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9" w:rsidRPr="000C3339" w:rsidRDefault="000C3339" w:rsidP="000C3339">
      <w:pPr>
        <w:pStyle w:val="m1698164273701467675gmail-msolistparagraph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b/>
          <w:bCs/>
          <w:color w:val="222222"/>
          <w:lang w:val="en-US"/>
        </w:rPr>
      </w:pPr>
      <w:proofErr w:type="spellStart"/>
      <w:r w:rsidRPr="000C3339">
        <w:rPr>
          <w:rFonts w:ascii="Arial" w:hAnsi="Arial" w:cs="Arial"/>
          <w:b/>
          <w:bCs/>
          <w:color w:val="222222"/>
          <w:lang w:val="en-US"/>
        </w:rPr>
        <w:t>Məmmədov</w:t>
      </w:r>
      <w:proofErr w:type="spellEnd"/>
      <w:r w:rsidRPr="000C3339">
        <w:rPr>
          <w:rFonts w:ascii="Arial" w:hAnsi="Arial" w:cs="Arial"/>
          <w:b/>
          <w:bCs/>
          <w:color w:val="222222"/>
          <w:lang w:val="en-US"/>
        </w:rPr>
        <w:t xml:space="preserve"> </w:t>
      </w:r>
      <w:proofErr w:type="spellStart"/>
      <w:r w:rsidRPr="000C3339">
        <w:rPr>
          <w:rFonts w:ascii="Arial" w:hAnsi="Arial" w:cs="Arial"/>
          <w:b/>
          <w:bCs/>
          <w:color w:val="222222"/>
          <w:lang w:val="en-US"/>
        </w:rPr>
        <w:t>Fuad_Gömrük</w:t>
      </w:r>
      <w:proofErr w:type="spellEnd"/>
      <w:r w:rsidRPr="000C3339">
        <w:rPr>
          <w:rFonts w:ascii="Arial" w:hAnsi="Arial" w:cs="Arial"/>
          <w:b/>
          <w:bCs/>
          <w:color w:val="222222"/>
          <w:lang w:val="en-US"/>
        </w:rPr>
        <w:t xml:space="preserve"> </w:t>
      </w:r>
      <w:proofErr w:type="spellStart"/>
      <w:r w:rsidRPr="000C3339">
        <w:rPr>
          <w:rFonts w:ascii="Arial" w:hAnsi="Arial" w:cs="Arial"/>
          <w:b/>
          <w:bCs/>
          <w:color w:val="222222"/>
          <w:lang w:val="en-US"/>
        </w:rPr>
        <w:t>işi</w:t>
      </w:r>
      <w:proofErr w:type="spellEnd"/>
    </w:p>
    <w:p w:rsidR="00E66137" w:rsidRPr="0065600E" w:rsidRDefault="00E66137" w:rsidP="00E66137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u w:val="single"/>
          <w:lang w:val="en-US"/>
        </w:rPr>
      </w:pPr>
    </w:p>
    <w:p w:rsidR="00E66137" w:rsidRPr="0065600E" w:rsidRDefault="00E66137" w:rsidP="00E66137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bookmarkStart w:id="0" w:name="_GoBack"/>
      <w:bookmarkEnd w:id="0"/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>Duties of customs authorities. Customs legislation.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2.Trade policy. Protectionism and free trade policy.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3.Customs tariff regulation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4.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 xml:space="preserve">Structure of customs tariff.  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5.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000000"/>
          <w:lang w:val="en-US"/>
        </w:rPr>
        <w:t xml:space="preserve">Structure of HS code. 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6.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>FTA agreements of the Republic of Azerbaijan and tariff preferences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000000"/>
          <w:lang w:val="en-US"/>
        </w:rPr>
        <w:t>7. Types of customs duties and tariff rates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8.</w:t>
      </w:r>
      <w:r w:rsidRPr="0065600E">
        <w:rPr>
          <w:rFonts w:ascii="Arial" w:hAnsi="Arial" w:cs="Arial"/>
          <w:bCs/>
          <w:color w:val="000000"/>
          <w:lang w:val="en-US"/>
        </w:rPr>
        <w:t xml:space="preserve"> Determination of country of origin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9. Payments collected by customs authorities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10. Reason</w:t>
      </w:r>
      <w:r w:rsidR="00D5095C" w:rsidRPr="0065600E">
        <w:rPr>
          <w:rFonts w:ascii="Arial" w:hAnsi="Arial" w:cs="Arial"/>
          <w:bCs/>
          <w:color w:val="222222"/>
          <w:lang w:val="en-US"/>
        </w:rPr>
        <w:t xml:space="preserve"> of implementation of </w:t>
      </w:r>
      <w:proofErr w:type="spellStart"/>
      <w:r w:rsidR="00D5095C" w:rsidRPr="0065600E">
        <w:rPr>
          <w:rFonts w:ascii="Arial" w:hAnsi="Arial" w:cs="Arial"/>
          <w:bCs/>
          <w:color w:val="222222"/>
          <w:lang w:val="en-US"/>
        </w:rPr>
        <w:t>spesific</w:t>
      </w:r>
      <w:proofErr w:type="spellEnd"/>
      <w:r w:rsidR="00D5095C" w:rsidRPr="0065600E">
        <w:rPr>
          <w:rFonts w:ascii="Arial" w:hAnsi="Arial" w:cs="Arial"/>
          <w:bCs/>
          <w:color w:val="222222"/>
          <w:lang w:val="en-US"/>
        </w:rPr>
        <w:t xml:space="preserve">, </w:t>
      </w:r>
      <w:r w:rsidRPr="0065600E">
        <w:rPr>
          <w:rFonts w:ascii="Arial" w:hAnsi="Arial" w:cs="Arial"/>
          <w:bCs/>
          <w:color w:val="222222"/>
          <w:lang w:val="en-US"/>
        </w:rPr>
        <w:t>antidumping and compensation duties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11. Determination of customs value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12. Method 1 — Transaction value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13. Method 2 — Transaction value of identical and similar goods</w:t>
      </w:r>
    </w:p>
    <w:p w:rsidR="00E66137" w:rsidRPr="0065600E" w:rsidRDefault="00E66137" w:rsidP="006560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222222"/>
          <w:sz w:val="24"/>
          <w:szCs w:val="24"/>
        </w:rPr>
        <w:t xml:space="preserve">14. </w:t>
      </w:r>
      <w:r w:rsidRPr="0065600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Preferential and non-preferential origin of goods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az-Latn-AZ"/>
        </w:rPr>
        <w:t>15. Exemptions from customs duties. Law on customs tariff of the Republic of Azerbaijan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16. The history and functions of State Customs Committee</w:t>
      </w:r>
    </w:p>
    <w:p w:rsidR="00E66137" w:rsidRPr="0065600E" w:rsidRDefault="00E66137" w:rsidP="0065600E">
      <w:pPr>
        <w:rPr>
          <w:rFonts w:ascii="Arial" w:hAnsi="Arial" w:cs="Arial"/>
          <w:bCs/>
          <w:color w:val="222222"/>
          <w:sz w:val="24"/>
          <w:szCs w:val="24"/>
        </w:rPr>
      </w:pPr>
      <w:r w:rsidRPr="0065600E">
        <w:rPr>
          <w:rFonts w:ascii="Arial" w:hAnsi="Arial" w:cs="Arial"/>
          <w:bCs/>
          <w:color w:val="222222"/>
          <w:sz w:val="24"/>
          <w:szCs w:val="24"/>
        </w:rPr>
        <w:t xml:space="preserve">17. National coding system. </w:t>
      </w:r>
      <w:r w:rsidRPr="0065600E">
        <w:rPr>
          <w:rFonts w:ascii="Arial" w:hAnsi="Arial" w:cs="Arial"/>
          <w:bCs/>
          <w:color w:val="222222"/>
          <w:sz w:val="24"/>
          <w:szCs w:val="24"/>
        </w:rPr>
        <w:tab/>
      </w:r>
    </w:p>
    <w:p w:rsidR="00E66137" w:rsidRPr="0065600E" w:rsidRDefault="00E66137" w:rsidP="0065600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Principle of Customs control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>Documents prior to the submission of the goods declaration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5600E">
        <w:rPr>
          <w:rFonts w:ascii="Arial" w:hAnsi="Arial" w:cs="Arial"/>
          <w:bCs/>
          <w:sz w:val="24"/>
          <w:szCs w:val="24"/>
        </w:rPr>
        <w:t>Post clearance audit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</w:rPr>
        <w:t xml:space="preserve"> Interrogation of persons,</w:t>
      </w: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Physical examination / Personal search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difference between customs inspection and customs examination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Road tax,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Excise,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VAT,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Methods of provision of a guarantee for customs debt.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customs debt and the debtor.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 Risk management in Customs.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 Implementation of currency control by the customs authorities.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 List of goods thar are prohibited to import to the customs territory  and export from that   territory (Azerbaijan).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iCs/>
          <w:sz w:val="24"/>
          <w:szCs w:val="24"/>
        </w:rPr>
        <w:t xml:space="preserve"> General Elimination of Quantitative Restrictions (GATT XI and GATT XX)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Principle of Most Favourable Nation and National Treatment.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List of goods thar are restricted to import to the customs territory  and export from that territory (Azerbaijan).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Non- tariff measures prescribed by the provisions of GATT.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Market access: Tariff-Rate Quotas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Types of customs declaration.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Checking the goods declaration and accompanying documentation.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Export restrictions. Reason of impementation of export restrictions.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Principle of National Treatment (WTO).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Main provisions of  Kyoto Convention on “Simplification and harmonization of customs procedures”.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Scope of simplified declaration and summary import declaration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 </w:t>
      </w:r>
      <w:r w:rsidRPr="0065600E">
        <w:rPr>
          <w:rFonts w:ascii="Arial" w:hAnsi="Arial" w:cs="Arial"/>
          <w:bCs/>
          <w:sz w:val="24"/>
          <w:szCs w:val="24"/>
        </w:rPr>
        <w:t>Methods of provision of a guarantee for customs debt</w:t>
      </w:r>
    </w:p>
    <w:p w:rsidR="00E66137" w:rsidRPr="0065600E" w:rsidRDefault="00E66137" w:rsidP="00E6613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43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Temporary admission customs procedure</w:t>
      </w: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44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Free zones customs procedur</w:t>
      </w: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45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. Free circulation and export customs procedurs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46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Reimport 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47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Outward and inward processing</w:t>
      </w:r>
      <w:r w:rsidR="0065600E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procedures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48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. Storages customs procedure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49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. End-use 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50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Re-export 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6560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51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Common and Union transit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52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“Green, Red, Blue and Yellow Corridor” gating systems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53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Conveyance of goods and means of transport across the customs border by natural persons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54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Dual-channel system- “Green channel” and “Red channel”.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Direct representation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56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.Indirect representation</w:t>
      </w:r>
    </w:p>
    <w:p w:rsidR="00A84CCD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57.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Moving vehicles</w:t>
      </w:r>
      <w:r w:rsidR="00395DD8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(temporary admission)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across the customs border by individuals</w:t>
      </w:r>
    </w:p>
    <w:p w:rsidR="00D5095C" w:rsidRPr="0065600E" w:rsidRDefault="00D5095C" w:rsidP="00A84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58.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List of goods that i</w:t>
      </w:r>
      <w:r w:rsidR="00395DD8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ndividuals are entit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led to move across the custo</w:t>
      </w: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ms border on preferential terms 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(without paying customs duty)</w:t>
      </w:r>
    </w:p>
    <w:p w:rsidR="00A84CCD" w:rsidRPr="0065600E" w:rsidRDefault="00D5095C" w:rsidP="00D5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59.The list of goods to be declared in writing when moving by the individuals through the customs border of the Republic of Azerbaijan</w:t>
      </w:r>
    </w:p>
    <w:p w:rsidR="00395DD8" w:rsidRPr="0065600E" w:rsidRDefault="00395DD8" w:rsidP="00395D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60. The concept of Customs duties, classification, exemption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61.</w:t>
      </w: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customs fee, types of customs fee, exemptions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62 The role of World Customs Organization in regulation of international trade on customs issues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63 The role of World Trade Organization in regulation of  international trade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5DD8" w:rsidRPr="0065600E" w:rsidRDefault="00CA0280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64-65</w:t>
      </w:r>
      <w:r w:rsidR="00395DD8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Problem solving – Customs valuation</w:t>
      </w: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/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Determine the customs value by the first method if  EXW Moscow (factory) price for the product is 2000 USD, transportation cost until customs board – 2000 USD, internal transportation in Azerbaijan – 100 USD.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5DD8" w:rsidRPr="0065600E" w:rsidRDefault="0065600E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66</w:t>
      </w:r>
      <w:r w:rsidR="00395DD8" w:rsidRPr="0065600E">
        <w:rPr>
          <w:rFonts w:ascii="Arial" w:eastAsia="Times New Roman" w:hAnsi="Arial" w:cs="Arial"/>
          <w:sz w:val="24"/>
          <w:szCs w:val="24"/>
        </w:rPr>
        <w:t xml:space="preserve"> Determine logical duty rates for the following commodities respectively</w:t>
      </w:r>
    </w:p>
    <w:p w:rsidR="00CA0280" w:rsidRPr="0065600E" w:rsidRDefault="00CA0280" w:rsidP="00CA028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65600E">
        <w:rPr>
          <w:rFonts w:ascii="Arial" w:eastAsia="Times New Roman" w:hAnsi="Arial" w:cs="Arial"/>
          <w:sz w:val="24"/>
          <w:szCs w:val="24"/>
        </w:rPr>
        <w:t xml:space="preserve">Determine logical </w:t>
      </w:r>
      <w:proofErr w:type="gramStart"/>
      <w:r w:rsidRPr="0065600E">
        <w:rPr>
          <w:rFonts w:ascii="Arial" w:eastAsia="Times New Roman" w:hAnsi="Arial" w:cs="Arial"/>
          <w:sz w:val="24"/>
          <w:szCs w:val="24"/>
        </w:rPr>
        <w:t>import  duty</w:t>
      </w:r>
      <w:proofErr w:type="gramEnd"/>
      <w:r w:rsidRPr="0065600E">
        <w:rPr>
          <w:rFonts w:ascii="Arial" w:eastAsia="Times New Roman" w:hAnsi="Arial" w:cs="Arial"/>
          <w:sz w:val="24"/>
          <w:szCs w:val="24"/>
        </w:rPr>
        <w:t xml:space="preserve"> rates for the following commodities respectively:</w:t>
      </w:r>
    </w:p>
    <w:p w:rsidR="00CA0280" w:rsidRPr="0065600E" w:rsidRDefault="00CA0280" w:rsidP="00CA028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CA0280" w:rsidRPr="0065600E" w:rsidRDefault="00CA0280" w:rsidP="00CA02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sz w:val="24"/>
          <w:szCs w:val="24"/>
        </w:rPr>
        <w:t>Raw material of sugar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>a. 5%</w:t>
      </w:r>
    </w:p>
    <w:p w:rsidR="00CA0280" w:rsidRPr="0065600E" w:rsidRDefault="00CA0280" w:rsidP="00CA02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5600E">
        <w:rPr>
          <w:rFonts w:ascii="Arial" w:eastAsia="Times New Roman" w:hAnsi="Arial" w:cs="Arial"/>
          <w:sz w:val="24"/>
          <w:szCs w:val="24"/>
        </w:rPr>
        <w:t>Semi finished</w:t>
      </w:r>
      <w:proofErr w:type="spellEnd"/>
      <w:r w:rsidRPr="0065600E">
        <w:rPr>
          <w:rFonts w:ascii="Arial" w:eastAsia="Times New Roman" w:hAnsi="Arial" w:cs="Arial"/>
          <w:sz w:val="24"/>
          <w:szCs w:val="24"/>
        </w:rPr>
        <w:t xml:space="preserve"> products for juices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>b.0%</w:t>
      </w:r>
    </w:p>
    <w:p w:rsidR="00CA0280" w:rsidRPr="0065600E" w:rsidRDefault="00CA0280" w:rsidP="00CA02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sz w:val="24"/>
          <w:szCs w:val="24"/>
        </w:rPr>
        <w:t>Finished product such as electronics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>c 15%</w:t>
      </w:r>
    </w:p>
    <w:p w:rsidR="00CA0280" w:rsidRPr="0065600E" w:rsidRDefault="0065600E" w:rsidP="00CA02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Similar p</w:t>
      </w:r>
      <w:r w:rsidR="00CA0280"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roducts that are produced in Azerbaijan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well</w:t>
      </w:r>
      <w:r w:rsidR="00CA0280"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(non-oil sector)</w:t>
      </w:r>
    </w:p>
    <w:p w:rsidR="00CA0280" w:rsidRPr="0065600E" w:rsidRDefault="00CA0280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0280" w:rsidRPr="0065600E" w:rsidRDefault="00CA0280" w:rsidP="00CA02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</w:rPr>
        <w:t xml:space="preserve">67 </w:t>
      </w:r>
      <w:r w:rsidRPr="0065600E">
        <w:rPr>
          <w:rFonts w:ascii="Arial" w:eastAsia="Times New Roman" w:hAnsi="Arial" w:cs="Arial"/>
          <w:sz w:val="24"/>
          <w:szCs w:val="24"/>
        </w:rPr>
        <w:t>Determine logical duty rates for the following commodities respectively</w:t>
      </w:r>
    </w:p>
    <w:p w:rsidR="00CA0280" w:rsidRPr="0065600E" w:rsidRDefault="00CA0280" w:rsidP="00CA028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65600E">
        <w:rPr>
          <w:rFonts w:ascii="Arial" w:eastAsia="Times New Roman" w:hAnsi="Arial" w:cs="Arial"/>
          <w:sz w:val="24"/>
          <w:szCs w:val="24"/>
        </w:rPr>
        <w:t xml:space="preserve">Determine logical </w:t>
      </w:r>
      <w:proofErr w:type="gramStart"/>
      <w:r w:rsidRPr="0065600E">
        <w:rPr>
          <w:rFonts w:ascii="Arial" w:eastAsia="Times New Roman" w:hAnsi="Arial" w:cs="Arial"/>
          <w:sz w:val="24"/>
          <w:szCs w:val="24"/>
        </w:rPr>
        <w:t>export  duty</w:t>
      </w:r>
      <w:proofErr w:type="gramEnd"/>
      <w:r w:rsidRPr="0065600E">
        <w:rPr>
          <w:rFonts w:ascii="Arial" w:eastAsia="Times New Roman" w:hAnsi="Arial" w:cs="Arial"/>
          <w:sz w:val="24"/>
          <w:szCs w:val="24"/>
        </w:rPr>
        <w:t xml:space="preserve"> rates for the following commodities respectively:</w:t>
      </w:r>
    </w:p>
    <w:p w:rsidR="00CA0280" w:rsidRPr="0065600E" w:rsidRDefault="00CA0280" w:rsidP="00CA028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CA0280" w:rsidRPr="0065600E" w:rsidRDefault="00CA0280" w:rsidP="00CA02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sz w:val="24"/>
          <w:szCs w:val="24"/>
        </w:rPr>
        <w:t>Raw material of copper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 xml:space="preserve">a. per 1000 kg – 300 USD </w:t>
      </w:r>
    </w:p>
    <w:p w:rsidR="00CA0280" w:rsidRPr="0065600E" w:rsidRDefault="00CA0280" w:rsidP="00CA02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sz w:val="24"/>
          <w:szCs w:val="24"/>
        </w:rPr>
        <w:t>Finished products for juices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>b.</w:t>
      </w:r>
      <w:r w:rsidR="00FD5960" w:rsidRPr="0065600E">
        <w:rPr>
          <w:rFonts w:ascii="Arial" w:eastAsia="Times New Roman" w:hAnsi="Arial" w:cs="Arial"/>
          <w:sz w:val="24"/>
          <w:szCs w:val="24"/>
        </w:rPr>
        <w:t xml:space="preserve"> </w:t>
      </w:r>
      <w:r w:rsidRPr="0065600E">
        <w:rPr>
          <w:rFonts w:ascii="Arial" w:eastAsia="Times New Roman" w:hAnsi="Arial" w:cs="Arial"/>
          <w:sz w:val="24"/>
          <w:szCs w:val="24"/>
        </w:rPr>
        <w:t>0%</w:t>
      </w:r>
    </w:p>
    <w:p w:rsidR="00CA0280" w:rsidRPr="0065600E" w:rsidRDefault="00CA0280" w:rsidP="00CA02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sz w:val="24"/>
          <w:szCs w:val="24"/>
        </w:rPr>
        <w:t>Raw material of wooden products</w:t>
      </w:r>
      <w:r w:rsidRPr="0065600E">
        <w:rPr>
          <w:rFonts w:ascii="Arial" w:eastAsia="Times New Roman" w:hAnsi="Arial" w:cs="Arial"/>
          <w:sz w:val="24"/>
          <w:szCs w:val="24"/>
        </w:rPr>
        <w:tab/>
      </w:r>
      <w:r w:rsidRPr="0065600E">
        <w:rPr>
          <w:rFonts w:ascii="Arial" w:eastAsia="Times New Roman" w:hAnsi="Arial" w:cs="Arial"/>
          <w:sz w:val="24"/>
          <w:szCs w:val="24"/>
        </w:rPr>
        <w:tab/>
        <w:t xml:space="preserve">           c  per 1m</w:t>
      </w:r>
      <w:r w:rsidRPr="0065600E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65600E">
        <w:rPr>
          <w:rFonts w:ascii="Arial" w:eastAsia="Times New Roman" w:hAnsi="Arial" w:cs="Arial"/>
          <w:sz w:val="24"/>
          <w:szCs w:val="24"/>
        </w:rPr>
        <w:t xml:space="preserve"> – 500 USD</w:t>
      </w:r>
    </w:p>
    <w:p w:rsidR="00CA0280" w:rsidRPr="0065600E" w:rsidRDefault="00CA0280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A0280" w:rsidRPr="0065600E" w:rsidRDefault="00CA0280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 xml:space="preserve">68-70 </w:t>
      </w: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(10%) 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Goods is declared with the periodical declaration and customs debt, which equal to 20000 </w:t>
      </w:r>
      <w:proofErr w:type="spellStart"/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manat</w:t>
      </w:r>
      <w:proofErr w:type="spellEnd"/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has been paid after 55 days. Calculate </w:t>
      </w:r>
      <w:r w:rsidRPr="0065600E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penalties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D5960" w:rsidRPr="0065600E" w:rsidRDefault="00CA0280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71</w:t>
      </w:r>
      <w:r w:rsidR="00FD5960"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-72 Problem solving: Determine the country of origin.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095C" w:rsidRPr="0065600E" w:rsidRDefault="00CA0280" w:rsidP="006560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hAnsi="Arial" w:cs="Arial"/>
          <w:sz w:val="24"/>
          <w:szCs w:val="24"/>
        </w:rPr>
        <w:lastRenderedPageBreak/>
        <w:t>Determine the country of origin of product with total EXW value of 5000 USD if 30% produced in China (main components have been produced), 25% - Russia, 20% - Georgia, 25% - Moldova. How do you think should we give preference for that product and why?</w:t>
      </w:r>
    </w:p>
    <w:p w:rsidR="0065600E" w:rsidRPr="0065600E" w:rsidRDefault="00FD5960" w:rsidP="00D5095C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73</w:t>
      </w:r>
      <w:r w:rsidR="0065600E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-75</w:t>
      </w:r>
      <w:r w:rsidR="0065600E" w:rsidRPr="0065600E">
        <w:rPr>
          <w:rFonts w:ascii="Arial" w:hAnsi="Arial" w:cs="Arial"/>
          <w:bCs/>
          <w:color w:val="222222"/>
          <w:sz w:val="24"/>
          <w:szCs w:val="24"/>
        </w:rPr>
        <w:t xml:space="preserve"> Problem solving:  Calculate the customs duty</w:t>
      </w:r>
    </w:p>
    <w:p w:rsidR="00D5095C" w:rsidRPr="0065600E" w:rsidRDefault="0065600E" w:rsidP="00D5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sz w:val="24"/>
          <w:szCs w:val="24"/>
        </w:rPr>
        <w:t xml:space="preserve">200 units of tables with the general customs value of 1200 </w:t>
      </w:r>
      <w:proofErr w:type="spellStart"/>
      <w:r w:rsidRPr="0065600E">
        <w:rPr>
          <w:rFonts w:ascii="Arial" w:hAnsi="Arial" w:cs="Arial"/>
          <w:sz w:val="24"/>
          <w:szCs w:val="24"/>
        </w:rPr>
        <w:t>manat</w:t>
      </w:r>
      <w:proofErr w:type="spellEnd"/>
      <w:r w:rsidRPr="0065600E">
        <w:rPr>
          <w:rFonts w:ascii="Arial" w:hAnsi="Arial" w:cs="Arial"/>
          <w:sz w:val="24"/>
          <w:szCs w:val="24"/>
        </w:rPr>
        <w:t xml:space="preserve"> have been imported to Azerbaijan. </w:t>
      </w:r>
      <w:r w:rsidRPr="0065600E">
        <w:rPr>
          <w:rFonts w:ascii="Arial" w:eastAsia="Times New Roman" w:hAnsi="Arial" w:cs="Arial"/>
          <w:sz w:val="24"/>
          <w:szCs w:val="24"/>
          <w:lang w:eastAsia="ru-RU"/>
        </w:rPr>
        <w:t>Calculate the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00E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customs duty</w:t>
      </w: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(Non-preferential (normal) duty rate - 5%). Calculate the customs duty if the product is imported from Russia, the country of origin – Russia, product is accompanied by CT-1 origin certificate issued by Russia.</w:t>
      </w:r>
    </w:p>
    <w:p w:rsidR="00E66137" w:rsidRPr="0065600E" w:rsidRDefault="00E66137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137" w:rsidRPr="0065600E" w:rsidRDefault="00E66137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6137" w:rsidRPr="0065600E" w:rsidRDefault="00E66137" w:rsidP="00E6613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66137" w:rsidRPr="0065600E" w:rsidRDefault="00E66137" w:rsidP="00E66137">
      <w:pPr>
        <w:rPr>
          <w:rFonts w:ascii="Arial" w:hAnsi="Arial" w:cs="Arial"/>
          <w:bCs/>
          <w:color w:val="222222"/>
          <w:sz w:val="24"/>
          <w:szCs w:val="24"/>
        </w:rPr>
      </w:pPr>
    </w:p>
    <w:p w:rsidR="00E66137" w:rsidRPr="0065600E" w:rsidRDefault="00E66137" w:rsidP="00E66137">
      <w:pPr>
        <w:rPr>
          <w:rFonts w:ascii="Arial" w:hAnsi="Arial" w:cs="Arial"/>
          <w:bCs/>
          <w:color w:val="222222"/>
          <w:sz w:val="24"/>
          <w:szCs w:val="24"/>
        </w:rPr>
      </w:pPr>
    </w:p>
    <w:p w:rsidR="00E66137" w:rsidRPr="0065600E" w:rsidRDefault="00E66137" w:rsidP="00E66137">
      <w:pPr>
        <w:rPr>
          <w:rFonts w:ascii="Arial" w:hAnsi="Arial" w:cs="Arial"/>
          <w:sz w:val="24"/>
          <w:szCs w:val="24"/>
        </w:rPr>
      </w:pPr>
    </w:p>
    <w:p w:rsidR="0065600E" w:rsidRPr="0065600E" w:rsidRDefault="0065600E">
      <w:pPr>
        <w:rPr>
          <w:rFonts w:ascii="Arial" w:hAnsi="Arial" w:cs="Arial"/>
          <w:sz w:val="24"/>
          <w:szCs w:val="24"/>
        </w:rPr>
      </w:pPr>
    </w:p>
    <w:sectPr w:rsidR="0065600E" w:rsidRPr="0065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5AD2"/>
    <w:multiLevelType w:val="hybridMultilevel"/>
    <w:tmpl w:val="69EC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90D"/>
    <w:multiLevelType w:val="hybridMultilevel"/>
    <w:tmpl w:val="11F8CCB0"/>
    <w:lvl w:ilvl="0" w:tplc="5F4A26C8">
      <w:start w:val="18"/>
      <w:numFmt w:val="decimal"/>
      <w:lvlText w:val="%1"/>
      <w:lvlJc w:val="left"/>
      <w:pPr>
        <w:ind w:left="720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1F2"/>
    <w:multiLevelType w:val="hybridMultilevel"/>
    <w:tmpl w:val="0516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02CD"/>
    <w:multiLevelType w:val="hybridMultilevel"/>
    <w:tmpl w:val="0516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3A2"/>
    <w:multiLevelType w:val="hybridMultilevel"/>
    <w:tmpl w:val="E36A150C"/>
    <w:lvl w:ilvl="0" w:tplc="D1122E2E">
      <w:start w:val="19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9"/>
    <w:rsid w:val="000C3339"/>
    <w:rsid w:val="00146229"/>
    <w:rsid w:val="00395DD8"/>
    <w:rsid w:val="0065600E"/>
    <w:rsid w:val="00A84CCD"/>
    <w:rsid w:val="00CA0280"/>
    <w:rsid w:val="00D5095C"/>
    <w:rsid w:val="00E30A03"/>
    <w:rsid w:val="00E66137"/>
    <w:rsid w:val="00F769D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EFC7-9D04-4560-931E-0D4F40A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37"/>
    <w:pPr>
      <w:spacing w:after="200" w:line="276" w:lineRule="auto"/>
    </w:pPr>
    <w:rPr>
      <w:rFonts w:eastAsia="MS Mincho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698164273701467675gmail-msolistparagraph">
    <w:name w:val="m_1698164273701467675gmail-msolistparagraph"/>
    <w:basedOn w:val="a"/>
    <w:rsid w:val="00E6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6613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memmedlim338@gmail.com</dc:creator>
  <cp:keywords/>
  <dc:description/>
  <cp:lastModifiedBy>Cale</cp:lastModifiedBy>
  <cp:revision>2</cp:revision>
  <dcterms:created xsi:type="dcterms:W3CDTF">2019-12-26T19:32:00Z</dcterms:created>
  <dcterms:modified xsi:type="dcterms:W3CDTF">2019-12-26T19:32:00Z</dcterms:modified>
</cp:coreProperties>
</file>