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D5" w:rsidRPr="00234260" w:rsidRDefault="00234260" w:rsidP="0023426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proofErr w:type="spellStart"/>
      <w:r w:rsidRPr="002342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Məmmədzadə</w:t>
      </w:r>
      <w:proofErr w:type="spellEnd"/>
      <w:r w:rsidRPr="002342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342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Pərvin_Dünya</w:t>
      </w:r>
      <w:proofErr w:type="spellEnd"/>
      <w:r w:rsidRPr="002342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342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iqtisadiyyatı</w:t>
      </w:r>
      <w:proofErr w:type="spellEnd"/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Define the Corporate Business, Vision, and Mission Statements on company example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role influence, economic factors of global strategy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role influence, economic factors of </w:t>
      </w:r>
      <w:proofErr w:type="spellStart"/>
      <w:r w:rsidRPr="00D578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multidomestic</w:t>
      </w:r>
      <w:proofErr w:type="spellEnd"/>
      <w:r w:rsidRPr="00D578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strategy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role influence, economic factors of Transnational strategy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İmpact of corporate social responsibility on business of world economy</w:t>
      </w:r>
      <w:r w:rsidRPr="00D57841">
        <w:rPr>
          <w:rFonts w:ascii="Times New Roman" w:hAnsi="Times New Roman" w:cs="Times New Roman"/>
          <w:sz w:val="24"/>
          <w:szCs w:val="24"/>
          <w:lang w:val="az-Latn-AZ" w:eastAsia="ru-RU"/>
        </w:rPr>
        <w:t>. 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İmpact of ethic culture on business of world economy</w:t>
      </w:r>
    </w:p>
    <w:p w:rsidR="00D57841" w:rsidRPr="00D57841" w:rsidRDefault="00D57841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lang w:val="en-US"/>
        </w:rPr>
        <w:t xml:space="preserve">What does stimulate state investment strategy of Azerbaijan? </w:t>
      </w:r>
    </w:p>
    <w:p w:rsidR="00D57841" w:rsidRPr="00D57841" w:rsidRDefault="00D57841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lang w:val="en-US"/>
        </w:rPr>
        <w:t>What are main business strategies of American MNCs?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The Impact of FDI on Growth in Developing Countries: An African Experience 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Economic influence, advantage and disadvantage if international outsourcing on global business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İmpact of traditional cuisine on business negotiations of world economy 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The global political economy of transnational corporations on FDI 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az-Latn-AZ" w:eastAsia="ru-RU"/>
        </w:rPr>
        <w:t>İ</w:t>
      </w:r>
      <w:proofErr w:type="spellStart"/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nfluence</w:t>
      </w:r>
      <w:proofErr w:type="spellEnd"/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of offshore business on the world economy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İmpact of language on business of world economy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Role of e-commerce in global trading 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İmpact of religion on business trading of world economy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Economic role and influence of portfolio investments for transnational company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ASEAN, role, influence and economic cooperation. 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az-Latn-AZ" w:eastAsia="ru-RU"/>
        </w:rPr>
        <w:t>R</w:t>
      </w: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ole and influence of IMF on world economy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az-Latn-AZ" w:eastAsia="ru-RU"/>
        </w:rPr>
        <w:t>R</w:t>
      </w: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ole and influence of IBRD on world economy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Role of Cage Analysis for world economy. Company practice example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İnfluence of business on global production 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The Impact of FDI on Growth in Developing Countries: An Asian Experience 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Role of franchising for a host country economy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Role and influence of OBOR project on economies of neighbor countries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Business significance of FDI outflow on the market of developing countries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The Impact of FDI on Growth in Developed Countries: European Experience 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Economic factors of horizontal and vertical FDIs, explain difference on companies practice examples 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Biggest American companies on trade market (rate, partners, activities)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az-Latn-AZ" w:eastAsia="ru-RU"/>
        </w:rPr>
        <w:t>R</w:t>
      </w: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ole, influence, pros and cons of Home Country Effects of FDI 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Economic factors of Greenfield and Brownfield FDIs, explain difference on companies practice examples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Role of countertrade in international business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İnfluence of business on global supply and demand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Global market practice of FDI to encourage at host countries 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Role, reasons, advantages and disadvantages of globalization for international business</w:t>
      </w:r>
    </w:p>
    <w:p w:rsidR="00EA03A4" w:rsidRPr="00D57841" w:rsidRDefault="0063555B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Role</w:t>
      </w:r>
      <w:r w:rsidR="00EA03A4" w:rsidRPr="00D5784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of PESTEL analysis for world economy. company practice example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Common International-Expansion Entry Modes - role, functions, advantage and disadvantage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57841">
        <w:rPr>
          <w:rFonts w:ascii="Times New Roman" w:hAnsi="Times New Roman" w:cs="Times New Roman"/>
          <w:sz w:val="24"/>
          <w:szCs w:val="24"/>
          <w:lang w:val="en-US" w:eastAsia="ru-RU"/>
        </w:rPr>
        <w:t>business significance of FDI outflow on the market of developing countries 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Role and influence of ADB 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Regional Economic Cooperation and Integration of Europe 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NAFTA, role, influence and economic cooperation. 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Influence of technological revolutions on establishment of international business 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MERCOSUR, role, influence and economic cooperation. 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Reasons and results of financial crisis of 2008 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Reasons and results of Russian ruble crisis  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APEC, role, influence and economic cooperation.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Biggest Asian companies on trade market (rate, partners, activities)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Biggest Russian companies on global market (rate, partners, activities)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Role of trading companies in exporting 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World trade organization as an organization of cooperation among countries (role, influence, advantages and disadvantages) 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Role and influence of import/export under globalization </w:t>
      </w:r>
    </w:p>
    <w:p w:rsidR="00EA03A4" w:rsidRPr="00D57841" w:rsidRDefault="00EA03A4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Biggest European companies on trade market (rate, partners, activities)</w:t>
      </w:r>
    </w:p>
    <w:p w:rsidR="0063555B" w:rsidRPr="00D57841" w:rsidRDefault="0063555B" w:rsidP="00D57841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eastAsia="Times New Roman" w:hAnsi="Times New Roman" w:cs="Times New Roman"/>
          <w:sz w:val="24"/>
          <w:szCs w:val="24"/>
          <w:lang w:val="en-US"/>
        </w:rPr>
        <w:t>Compare and contrast different trade theories </w:t>
      </w:r>
    </w:p>
    <w:p w:rsidR="0063555B" w:rsidRPr="00D57841" w:rsidRDefault="0063555B" w:rsidP="00D57841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eastAsia="Times New Roman" w:hAnsi="Times New Roman" w:cs="Times New Roman"/>
          <w:sz w:val="24"/>
          <w:szCs w:val="24"/>
          <w:lang w:val="en-US"/>
        </w:rPr>
        <w:t>Government-business trade relations and how political and legal factors impact international business</w:t>
      </w:r>
    </w:p>
    <w:p w:rsidR="0063555B" w:rsidRPr="00D57841" w:rsidRDefault="0063555B" w:rsidP="00D57841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eastAsia="Times New Roman" w:hAnsi="Times New Roman" w:cs="Times New Roman"/>
          <w:sz w:val="24"/>
          <w:szCs w:val="24"/>
          <w:lang w:val="en-US"/>
        </w:rPr>
        <w:t>Analyze Classical Country-Based Theories </w:t>
      </w:r>
    </w:p>
    <w:p w:rsidR="0063555B" w:rsidRPr="00D57841" w:rsidRDefault="0063555B" w:rsidP="00D57841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eastAsia="Times New Roman" w:hAnsi="Times New Roman" w:cs="Times New Roman"/>
          <w:sz w:val="24"/>
          <w:szCs w:val="24"/>
          <w:lang w:val="en-US"/>
        </w:rPr>
        <w:t>Analyze Modern Firm-Based Theories    </w:t>
      </w:r>
    </w:p>
    <w:p w:rsidR="0063555B" w:rsidRPr="00D57841" w:rsidRDefault="0063555B" w:rsidP="00D57841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eastAsia="Times New Roman" w:hAnsi="Times New Roman" w:cs="Times New Roman"/>
          <w:sz w:val="24"/>
          <w:szCs w:val="24"/>
          <w:lang w:val="en-US"/>
        </w:rPr>
        <w:t>Analyze  Determinants of Porter’s Theory</w:t>
      </w:r>
    </w:p>
    <w:p w:rsidR="00951A01" w:rsidRPr="00D57841" w:rsidRDefault="00951A01" w:rsidP="00D57841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eastAsia="Times New Roman" w:hAnsi="Times New Roman" w:cs="Times New Roman"/>
          <w:sz w:val="24"/>
          <w:szCs w:val="24"/>
          <w:lang w:val="en-US"/>
        </w:rPr>
        <w:t>Give explanation of industry and Firm-Level Factors</w:t>
      </w:r>
      <w:r w:rsidRPr="00D5784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Affect Performance</w:t>
      </w:r>
    </w:p>
    <w:p w:rsidR="00951A01" w:rsidRPr="00D57841" w:rsidRDefault="00951A01" w:rsidP="00D57841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eastAsia="Times New Roman" w:hAnsi="Times New Roman" w:cs="Times New Roman"/>
          <w:sz w:val="24"/>
          <w:szCs w:val="24"/>
          <w:lang w:val="en-US"/>
        </w:rPr>
        <w:t>Explain and give practice examples of Environmental</w:t>
      </w:r>
      <w:r w:rsidRPr="00D57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841">
        <w:rPr>
          <w:rFonts w:ascii="Times New Roman" w:eastAsia="Times New Roman" w:hAnsi="Times New Roman" w:cs="Times New Roman"/>
          <w:sz w:val="24"/>
          <w:szCs w:val="24"/>
          <w:lang w:val="en-US"/>
        </w:rPr>
        <w:t>and Business Trends</w:t>
      </w:r>
    </w:p>
    <w:p w:rsidR="00951A01" w:rsidRPr="00D57841" w:rsidRDefault="00951A01" w:rsidP="00D57841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eastAsia="Times New Roman" w:hAnsi="Times New Roman" w:cs="Times New Roman"/>
          <w:sz w:val="24"/>
          <w:szCs w:val="24"/>
          <w:lang w:val="en-US"/>
        </w:rPr>
        <w:t>Explain and give practice examples of Five Competitive Forces Model</w:t>
      </w:r>
    </w:p>
    <w:p w:rsidR="00951A01" w:rsidRPr="00D57841" w:rsidRDefault="00951A01" w:rsidP="00D57841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Explain Corporate Governance and its economic function </w:t>
      </w:r>
    </w:p>
    <w:p w:rsidR="00951A01" w:rsidRPr="00D57841" w:rsidRDefault="00951A01" w:rsidP="00D57841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eastAsia="Times New Roman" w:hAnsi="Times New Roman" w:cs="Times New Roman"/>
          <w:sz w:val="24"/>
          <w:szCs w:val="24"/>
          <w:lang w:val="en-US"/>
        </w:rPr>
        <w:t>Analyze modern economically effective Board Governance</w:t>
      </w:r>
    </w:p>
    <w:p w:rsidR="00951A01" w:rsidRPr="00D57841" w:rsidRDefault="002167A2" w:rsidP="00D57841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eastAsia="Times New Roman" w:hAnsi="Times New Roman" w:cs="Times New Roman"/>
          <w:sz w:val="24"/>
          <w:szCs w:val="24"/>
          <w:lang w:val="en-US"/>
        </w:rPr>
        <w:t>Main features of economic transformation as a result of technology and innovation</w:t>
      </w:r>
    </w:p>
    <w:p w:rsidR="00494611" w:rsidRPr="00D57841" w:rsidRDefault="00494611" w:rsidP="00D57841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Compare and contrast different trade theories </w:t>
      </w:r>
    </w:p>
    <w:p w:rsidR="002167A2" w:rsidRPr="00D57841" w:rsidRDefault="00494611" w:rsidP="00D57841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eastAsia="Times New Roman" w:hAnsi="Times New Roman" w:cs="Times New Roman"/>
          <w:sz w:val="24"/>
          <w:szCs w:val="24"/>
          <w:lang w:val="en-US"/>
        </w:rPr>
        <w:t>Determine which international trade theory is most relevant today and how it continues to evolve</w:t>
      </w:r>
    </w:p>
    <w:p w:rsidR="00494611" w:rsidRPr="00D57841" w:rsidRDefault="00494611" w:rsidP="00D57841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eastAsia="Times New Roman" w:hAnsi="Times New Roman" w:cs="Times New Roman"/>
          <w:sz w:val="24"/>
          <w:szCs w:val="24"/>
          <w:lang w:val="en-US"/>
        </w:rPr>
        <w:t>Determine government-business trade relations and how political and legal factors impact international business</w:t>
      </w:r>
    </w:p>
    <w:p w:rsidR="00494611" w:rsidRPr="00D57841" w:rsidRDefault="00494611" w:rsidP="00D57841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eastAsia="Times New Roman" w:hAnsi="Times New Roman" w:cs="Times New Roman"/>
          <w:sz w:val="24"/>
          <w:szCs w:val="24"/>
          <w:lang w:val="en-US"/>
        </w:rPr>
        <w:t>Determine the types of international investments</w:t>
      </w:r>
    </w:p>
    <w:p w:rsidR="00494611" w:rsidRPr="00D57841" w:rsidRDefault="00494611" w:rsidP="00D57841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Identify the factors that influence foreign direct investment (FDI) </w:t>
      </w:r>
    </w:p>
    <w:p w:rsidR="00494611" w:rsidRPr="00D57841" w:rsidRDefault="00494611" w:rsidP="00D57841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eastAsia="Times New Roman" w:hAnsi="Times New Roman" w:cs="Times New Roman"/>
          <w:sz w:val="24"/>
          <w:szCs w:val="24"/>
          <w:lang w:val="en-US"/>
        </w:rPr>
        <w:t>Explain why and how governments encourage FDI in their countries</w:t>
      </w:r>
    </w:p>
    <w:p w:rsidR="00966A56" w:rsidRPr="00D57841" w:rsidRDefault="00966A56" w:rsidP="00D57841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eastAsia="Times New Roman" w:hAnsi="Times New Roman" w:cs="Times New Roman"/>
          <w:sz w:val="24"/>
          <w:szCs w:val="24"/>
          <w:lang w:val="en-US"/>
        </w:rPr>
        <w:t>Describe the competencies used in managerial work and assess of current competency levels</w:t>
      </w:r>
    </w:p>
    <w:p w:rsidR="00D57841" w:rsidRPr="00D57841" w:rsidRDefault="00D57841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lang w:val="en-US"/>
        </w:rPr>
        <w:t>Business management of international market</w:t>
      </w:r>
    </w:p>
    <w:p w:rsidR="00D57841" w:rsidRPr="00D57841" w:rsidRDefault="00D57841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lang w:val="en-US"/>
        </w:rPr>
        <w:t>Core attributes of an effective corporate governance system</w:t>
      </w:r>
    </w:p>
    <w:p w:rsidR="00D57841" w:rsidRPr="00D57841" w:rsidRDefault="00D57841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lang w:val="en-US"/>
        </w:rPr>
        <w:t xml:space="preserve">Advantages and disadvantages of the corporate form of management </w:t>
      </w:r>
    </w:p>
    <w:p w:rsidR="00D57841" w:rsidRPr="00D57841" w:rsidRDefault="00D57841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lang w:val="en-US"/>
        </w:rPr>
        <w:t>Forms of business and conflicts of interest</w:t>
      </w:r>
    </w:p>
    <w:p w:rsidR="00D57841" w:rsidRPr="00D57841" w:rsidRDefault="00D57841" w:rsidP="00D578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841">
        <w:rPr>
          <w:rFonts w:ascii="Times New Roman" w:hAnsi="Times New Roman" w:cs="Times New Roman"/>
          <w:sz w:val="24"/>
          <w:szCs w:val="24"/>
          <w:lang w:val="en-US"/>
        </w:rPr>
        <w:t>Key factors, role and attractiveness of free trade zones in global business market</w:t>
      </w:r>
    </w:p>
    <w:p w:rsidR="00966A56" w:rsidRPr="00D57841" w:rsidRDefault="00966A56" w:rsidP="0023426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66A56" w:rsidRPr="00D5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2EE7"/>
    <w:multiLevelType w:val="hybridMultilevel"/>
    <w:tmpl w:val="6CCAE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EAC"/>
    <w:multiLevelType w:val="hybridMultilevel"/>
    <w:tmpl w:val="C85C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6D17"/>
    <w:multiLevelType w:val="hybridMultilevel"/>
    <w:tmpl w:val="F77A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92B6B"/>
    <w:multiLevelType w:val="hybridMultilevel"/>
    <w:tmpl w:val="6CCAE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F7C02"/>
    <w:multiLevelType w:val="hybridMultilevel"/>
    <w:tmpl w:val="6CCAE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53A3"/>
    <w:multiLevelType w:val="multilevel"/>
    <w:tmpl w:val="D51A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72EF4"/>
    <w:multiLevelType w:val="hybridMultilevel"/>
    <w:tmpl w:val="9134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36CFE"/>
    <w:multiLevelType w:val="hybridMultilevel"/>
    <w:tmpl w:val="2E7C9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5737B"/>
    <w:multiLevelType w:val="multilevel"/>
    <w:tmpl w:val="229E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C74CA"/>
    <w:multiLevelType w:val="multilevel"/>
    <w:tmpl w:val="6BE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B92FFC"/>
    <w:multiLevelType w:val="hybridMultilevel"/>
    <w:tmpl w:val="054C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A0B38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69"/>
    <w:rsid w:val="000C2269"/>
    <w:rsid w:val="002167A2"/>
    <w:rsid w:val="00234260"/>
    <w:rsid w:val="0035075A"/>
    <w:rsid w:val="003F110F"/>
    <w:rsid w:val="00494611"/>
    <w:rsid w:val="005F75D5"/>
    <w:rsid w:val="0063555B"/>
    <w:rsid w:val="00951A01"/>
    <w:rsid w:val="00966A56"/>
    <w:rsid w:val="00D57841"/>
    <w:rsid w:val="00D64B81"/>
    <w:rsid w:val="00EA03A4"/>
    <w:rsid w:val="00F517D9"/>
    <w:rsid w:val="00FA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AE133-6041-4D12-AB9B-9D13F6EF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3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03A4"/>
    <w:pPr>
      <w:ind w:left="720"/>
      <w:contextualSpacing/>
    </w:pPr>
  </w:style>
  <w:style w:type="character" w:customStyle="1" w:styleId="il">
    <w:name w:val="il"/>
    <w:basedOn w:val="a0"/>
    <w:rsid w:val="0063555B"/>
  </w:style>
  <w:style w:type="paragraph" w:styleId="a5">
    <w:name w:val="Normal (Web)"/>
    <w:basedOn w:val="a"/>
    <w:uiPriority w:val="99"/>
    <w:semiHidden/>
    <w:unhideWhenUsed/>
    <w:rsid w:val="0095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75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Cale</cp:lastModifiedBy>
  <cp:revision>2</cp:revision>
  <dcterms:created xsi:type="dcterms:W3CDTF">2019-12-20T19:16:00Z</dcterms:created>
  <dcterms:modified xsi:type="dcterms:W3CDTF">2019-12-20T19:16:00Z</dcterms:modified>
</cp:coreProperties>
</file>