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BB" w:rsidRDefault="000D2B9D" w:rsidP="00E10FBB">
      <w:pPr>
        <w:pStyle w:val="a7"/>
        <w:jc w:val="center"/>
        <w:rPr>
          <w:b/>
        </w:rPr>
      </w:pPr>
      <w:r>
        <w:rPr>
          <w:b/>
          <w:sz w:val="28"/>
          <w:szCs w:val="28"/>
        </w:rPr>
        <w:t>İbrahimov Vəkil_İnformasiya kommunikasiya texnologiyaları</w:t>
      </w:r>
      <w:bookmarkStart w:id="0" w:name="_GoBack"/>
      <w:bookmarkEnd w:id="0"/>
    </w:p>
    <w:p w:rsidR="00E10FBB" w:rsidRPr="00B93E95" w:rsidRDefault="003B3A62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  <w:t>1</w:t>
      </w:r>
      <w:r w:rsidR="00980F6D" w:rsidRPr="00A664B6">
        <w:rPr>
          <w:rFonts w:ascii="Times New Roman" w:eastAsia="Times New Roman" w:hAnsi="Times New Roman" w:cs="Times New Roman"/>
          <w:bCs/>
          <w:color w:val="000000" w:themeColor="text1"/>
          <w:kern w:val="36"/>
          <w:lang w:val="az-Latn-AZ"/>
        </w:rPr>
        <w:t xml:space="preserve">. </w:t>
      </w:r>
      <w:r w:rsidR="00980F6D" w:rsidRPr="00B93E95">
        <w:rPr>
          <w:rFonts w:ascii="Times New Roman" w:hAnsi="Times New Roman" w:cs="Times New Roman"/>
          <w:lang w:val="az-Latn-AZ"/>
        </w:rPr>
        <w:t>Informasiya,  verilənlər və bilik</w:t>
      </w:r>
      <w:r w:rsidR="00A664B6" w:rsidRPr="00B93E95">
        <w:rPr>
          <w:rFonts w:ascii="Times New Roman" w:hAnsi="Times New Roman" w:cs="Times New Roman"/>
          <w:lang w:val="az-Latn-AZ"/>
        </w:rPr>
        <w:t>.</w:t>
      </w:r>
    </w:p>
    <w:p w:rsidR="00980F6D" w:rsidRPr="00A664B6" w:rsidRDefault="003B3A62" w:rsidP="00980F6D">
      <w:pPr>
        <w:rPr>
          <w:rFonts w:ascii="Times New Roman" w:hAnsi="Times New Roman" w:cs="Times New Roman"/>
          <w:lang w:val="en-US"/>
        </w:rPr>
      </w:pPr>
      <w:r w:rsidRPr="00A664B6">
        <w:rPr>
          <w:rFonts w:ascii="Times New Roman" w:eastAsia="Times New Roman" w:hAnsi="Times New Roman" w:cs="Times New Roman"/>
          <w:bCs/>
          <w:color w:val="000000" w:themeColor="text1"/>
          <w:kern w:val="36"/>
          <w:lang w:val="az-Latn-AZ"/>
        </w:rPr>
        <w:t>2</w:t>
      </w:r>
      <w:r w:rsidR="00980F6D" w:rsidRPr="00A664B6">
        <w:rPr>
          <w:rFonts w:ascii="Times New Roman" w:eastAsia="Times New Roman" w:hAnsi="Times New Roman" w:cs="Times New Roman"/>
          <w:bCs/>
          <w:color w:val="000000" w:themeColor="text1"/>
          <w:kern w:val="36"/>
          <w:lang w:val="az-Latn-AZ"/>
        </w:rPr>
        <w:t xml:space="preserve">. </w:t>
      </w:r>
      <w:proofErr w:type="spellStart"/>
      <w:r w:rsidR="00980F6D" w:rsidRPr="00A664B6">
        <w:rPr>
          <w:rFonts w:ascii="Times New Roman" w:hAnsi="Times New Roman" w:cs="Times New Roman"/>
          <w:lang w:val="en-US"/>
        </w:rPr>
        <w:t>Informasiya</w:t>
      </w:r>
      <w:proofErr w:type="spellEnd"/>
      <w:r w:rsidR="00980F6D"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80F6D" w:rsidRPr="00A664B6">
        <w:rPr>
          <w:rFonts w:ascii="Times New Roman" w:hAnsi="Times New Roman" w:cs="Times New Roman"/>
          <w:lang w:val="en-US"/>
        </w:rPr>
        <w:t>sistemləri</w:t>
      </w:r>
      <w:proofErr w:type="spellEnd"/>
      <w:r w:rsidR="00A664B6">
        <w:rPr>
          <w:rFonts w:ascii="Times New Roman" w:hAnsi="Times New Roman" w:cs="Times New Roman"/>
          <w:lang w:val="en-US"/>
        </w:rPr>
        <w:t>.</w:t>
      </w:r>
    </w:p>
    <w:p w:rsidR="00980F6D" w:rsidRPr="00A664B6" w:rsidRDefault="00980F6D" w:rsidP="00980F6D">
      <w:pPr>
        <w:rPr>
          <w:rFonts w:ascii="Times New Roman" w:hAnsi="Times New Roman" w:cs="Times New Roman"/>
          <w:lang w:val="en-US"/>
        </w:rPr>
      </w:pPr>
      <w:r w:rsidRPr="00A664B6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A664B6">
        <w:rPr>
          <w:rFonts w:ascii="Times New Roman" w:hAnsi="Times New Roman" w:cs="Times New Roman"/>
          <w:lang w:val="en-US"/>
        </w:rPr>
        <w:t>Informasiya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resursları</w:t>
      </w:r>
      <w:proofErr w:type="spellEnd"/>
      <w:r w:rsidR="00A664B6">
        <w:rPr>
          <w:rFonts w:ascii="Times New Roman" w:hAnsi="Times New Roman" w:cs="Times New Roman"/>
          <w:lang w:val="en-US"/>
        </w:rPr>
        <w:t>.</w:t>
      </w:r>
    </w:p>
    <w:p w:rsidR="00980F6D" w:rsidRPr="00A664B6" w:rsidRDefault="00980F6D" w:rsidP="00980F6D">
      <w:pPr>
        <w:rPr>
          <w:rFonts w:ascii="Times New Roman" w:hAnsi="Times New Roman" w:cs="Times New Roman"/>
          <w:lang w:val="en-US"/>
        </w:rPr>
      </w:pPr>
      <w:r w:rsidRPr="00A664B6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A664B6">
        <w:rPr>
          <w:rFonts w:ascii="Times New Roman" w:hAnsi="Times New Roman" w:cs="Times New Roman"/>
          <w:lang w:val="en-US"/>
        </w:rPr>
        <w:t>Informasiya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məhsulları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və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xidmətləri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bazarı</w:t>
      </w:r>
      <w:proofErr w:type="spellEnd"/>
      <w:r w:rsidR="00A664B6">
        <w:rPr>
          <w:rFonts w:ascii="Times New Roman" w:hAnsi="Times New Roman" w:cs="Times New Roman"/>
          <w:lang w:val="en-US"/>
        </w:rPr>
        <w:t>.</w:t>
      </w:r>
    </w:p>
    <w:p w:rsidR="00980F6D" w:rsidRPr="00A664B6" w:rsidRDefault="00980F6D" w:rsidP="00980F6D">
      <w:pPr>
        <w:rPr>
          <w:rFonts w:ascii="Times New Roman" w:hAnsi="Times New Roman" w:cs="Times New Roman"/>
          <w:lang w:val="en-US"/>
        </w:rPr>
      </w:pPr>
      <w:r w:rsidRPr="00A664B6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Pr="00A664B6">
        <w:rPr>
          <w:rFonts w:ascii="Times New Roman" w:hAnsi="Times New Roman" w:cs="Times New Roman"/>
          <w:lang w:val="en-US"/>
        </w:rPr>
        <w:t>Informasiyalaşdırma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və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informasiya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mədəniyyəti</w:t>
      </w:r>
      <w:proofErr w:type="spellEnd"/>
      <w:r w:rsidR="00A664B6">
        <w:rPr>
          <w:rFonts w:ascii="Times New Roman" w:hAnsi="Times New Roman" w:cs="Times New Roman"/>
          <w:lang w:val="en-US"/>
        </w:rPr>
        <w:t>.</w:t>
      </w:r>
    </w:p>
    <w:p w:rsidR="00980F6D" w:rsidRPr="00A664B6" w:rsidRDefault="00980F6D" w:rsidP="00980F6D">
      <w:pPr>
        <w:rPr>
          <w:rFonts w:ascii="Times New Roman" w:hAnsi="Times New Roman" w:cs="Times New Roman"/>
          <w:lang w:val="en-US"/>
        </w:rPr>
      </w:pPr>
      <w:r w:rsidRPr="00A664B6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A664B6">
        <w:rPr>
          <w:rFonts w:ascii="Times New Roman" w:hAnsi="Times New Roman" w:cs="Times New Roman"/>
          <w:lang w:val="en-US"/>
        </w:rPr>
        <w:t>Informasiya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texnologiyası</w:t>
      </w:r>
      <w:proofErr w:type="spellEnd"/>
      <w:r w:rsidRPr="00A664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664B6">
        <w:rPr>
          <w:rFonts w:ascii="Times New Roman" w:hAnsi="Times New Roman" w:cs="Times New Roman"/>
          <w:lang w:val="en-US"/>
        </w:rPr>
        <w:t>anlayışı</w:t>
      </w:r>
      <w:proofErr w:type="spellEnd"/>
      <w:r w:rsidR="00A664B6">
        <w:rPr>
          <w:rFonts w:ascii="Times New Roman" w:hAnsi="Times New Roman" w:cs="Times New Roman"/>
          <w:lang w:val="en-US"/>
        </w:rPr>
        <w:t>.</w:t>
      </w:r>
    </w:p>
    <w:p w:rsidR="00980F6D" w:rsidRPr="00A664B6" w:rsidRDefault="00980F6D" w:rsidP="00980F6D">
      <w:pPr>
        <w:rPr>
          <w:rFonts w:ascii="Times New Roman" w:hAnsi="Times New Roman" w:cs="Times New Roman"/>
          <w:lang w:val="en-US"/>
        </w:rPr>
      </w:pPr>
      <w:r w:rsidRPr="00A664B6">
        <w:rPr>
          <w:rFonts w:ascii="Times New Roman" w:hAnsi="Times New Roman" w:cs="Times New Roman"/>
          <w:lang w:val="en-US"/>
        </w:rPr>
        <w:t xml:space="preserve">7. İKT- </w:t>
      </w:r>
      <w:proofErr w:type="spellStart"/>
      <w:r w:rsidRPr="00A664B6">
        <w:rPr>
          <w:rFonts w:ascii="Times New Roman" w:hAnsi="Times New Roman" w:cs="Times New Roman"/>
          <w:lang w:val="en-US"/>
        </w:rPr>
        <w:t>anlayışı</w:t>
      </w:r>
      <w:proofErr w:type="spellEnd"/>
      <w:r w:rsidR="00A664B6">
        <w:rPr>
          <w:rFonts w:ascii="Times New Roman" w:hAnsi="Times New Roman" w:cs="Times New Roman"/>
          <w:lang w:val="en-US"/>
        </w:rPr>
        <w:t>.</w:t>
      </w:r>
    </w:p>
    <w:p w:rsidR="00980F6D" w:rsidRDefault="00980F6D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8. Müasir cəmiyyətdə İKT-nin rolu</w:t>
      </w:r>
    </w:p>
    <w:p w:rsidR="00980F6D" w:rsidRDefault="00980F6D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9. İKT-nin komponentləri</w:t>
      </w:r>
    </w:p>
    <w:p w:rsidR="00980F6D" w:rsidRDefault="00980F6D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10. İKT-nin inkişafının informasiya cəmiyyətinin formalaşmasına təsiri</w:t>
      </w:r>
    </w:p>
    <w:p w:rsidR="00980F6D" w:rsidRDefault="00980F6D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11. İnformasiya təminatı anlayışı</w:t>
      </w:r>
    </w:p>
    <w:p w:rsidR="00980F6D" w:rsidRPr="00152376" w:rsidRDefault="00980F6D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12. IKT-nin </w:t>
      </w:r>
      <w:r w:rsidRPr="00152376">
        <w:rPr>
          <w:rFonts w:ascii="Times New Roman" w:hAnsi="Times New Roman" w:cs="Times New Roman"/>
          <w:lang w:val="az-Latn-AZ"/>
        </w:rPr>
        <w:t xml:space="preserve"> hüquqi təminatı</w:t>
      </w:r>
    </w:p>
    <w:p w:rsidR="00980F6D" w:rsidRDefault="00980F6D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13. İnformasiya təhlükəsizliyi</w:t>
      </w:r>
    </w:p>
    <w:p w:rsidR="00980F6D" w:rsidRPr="0001421B" w:rsidRDefault="00980F6D" w:rsidP="00980F6D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 xml:space="preserve">14. </w:t>
      </w:r>
      <w:r w:rsidRPr="0001421B">
        <w:rPr>
          <w:rFonts w:ascii="Times New Roman" w:hAnsi="Times New Roman" w:cs="Times New Roman"/>
          <w:lang w:val="az-Latn-AZ"/>
        </w:rPr>
        <w:t>Informasiya mühafizəsinin prinsipləri</w:t>
      </w:r>
    </w:p>
    <w:p w:rsidR="00980F6D" w:rsidRPr="0001421B" w:rsidRDefault="00980F6D" w:rsidP="00980F6D">
      <w:pPr>
        <w:rPr>
          <w:rFonts w:ascii="Times New Roman" w:hAnsi="Times New Roman" w:cs="Times New Roman"/>
          <w:lang w:val="az-Latn-AZ"/>
        </w:rPr>
      </w:pPr>
      <w:r w:rsidRPr="0001421B">
        <w:rPr>
          <w:rFonts w:ascii="Times New Roman" w:hAnsi="Times New Roman" w:cs="Times New Roman"/>
          <w:lang w:val="az-Latn-AZ"/>
        </w:rPr>
        <w:t>15. Kriptoqrafiya</w:t>
      </w:r>
    </w:p>
    <w:p w:rsidR="00980F6D" w:rsidRPr="007F7B0E" w:rsidRDefault="00980F6D" w:rsidP="00980F6D">
      <w:pPr>
        <w:rPr>
          <w:rFonts w:ascii="Times New Roman" w:hAnsi="Times New Roman" w:cs="Times New Roman"/>
          <w:lang w:val="az-Latn-AZ"/>
        </w:rPr>
      </w:pPr>
      <w:r w:rsidRPr="0001421B">
        <w:rPr>
          <w:rFonts w:ascii="Times New Roman" w:hAnsi="Times New Roman" w:cs="Times New Roman"/>
          <w:lang w:val="az-Latn-AZ"/>
        </w:rPr>
        <w:t xml:space="preserve">16. </w:t>
      </w:r>
      <w:r>
        <w:rPr>
          <w:rFonts w:ascii="Times New Roman" w:hAnsi="Times New Roman" w:cs="Times New Roman"/>
          <w:lang w:val="az-Latn-AZ"/>
        </w:rPr>
        <w:t>Proqram təminatının strukturu</w:t>
      </w:r>
    </w:p>
    <w:p w:rsidR="00980F6D" w:rsidRDefault="00980F6D" w:rsidP="00980F6D">
      <w:pPr>
        <w:rPr>
          <w:rFonts w:ascii="Times New Roman" w:hAnsi="Times New Roman" w:cs="Times New Roman"/>
          <w:lang w:val="az-Latn-AZ"/>
        </w:rPr>
      </w:pPr>
      <w:r w:rsidRPr="007F7B0E">
        <w:rPr>
          <w:rFonts w:ascii="Times New Roman" w:hAnsi="Times New Roman" w:cs="Times New Roman"/>
          <w:lang w:val="az-Latn-AZ"/>
        </w:rPr>
        <w:t xml:space="preserve">17. </w:t>
      </w:r>
      <w:r>
        <w:rPr>
          <w:rFonts w:ascii="Times New Roman" w:hAnsi="Times New Roman" w:cs="Times New Roman"/>
          <w:lang w:val="az-Latn-AZ"/>
        </w:rPr>
        <w:t>Xidmət proqramları</w:t>
      </w:r>
    </w:p>
    <w:p w:rsidR="00980F6D" w:rsidRPr="007F7B0E" w:rsidRDefault="00980F6D" w:rsidP="00980F6D">
      <w:pPr>
        <w:rPr>
          <w:rFonts w:ascii="Times New Roman" w:hAnsi="Times New Roman" w:cs="Times New Roman"/>
          <w:lang w:val="az-Latn-AZ"/>
        </w:rPr>
      </w:pPr>
      <w:r w:rsidRPr="007F7B0E">
        <w:rPr>
          <w:rFonts w:ascii="Times New Roman" w:hAnsi="Times New Roman" w:cs="Times New Roman"/>
          <w:lang w:val="az-Latn-AZ"/>
        </w:rPr>
        <w:t xml:space="preserve">18. </w:t>
      </w:r>
      <w:r w:rsidRPr="00344C28">
        <w:rPr>
          <w:rFonts w:ascii="Times New Roman" w:hAnsi="Times New Roman" w:cs="Times New Roman"/>
          <w:lang w:val="az-Latn-AZ"/>
        </w:rPr>
        <w:t>Verilənlərin arxivləşdirilməsi</w:t>
      </w:r>
    </w:p>
    <w:p w:rsidR="00980F6D" w:rsidRPr="00344C28" w:rsidRDefault="00980F6D" w:rsidP="00980F6D">
      <w:pPr>
        <w:rPr>
          <w:rFonts w:ascii="Times New Roman" w:hAnsi="Times New Roman" w:cs="Times New Roman"/>
          <w:lang w:val="az-Latn-AZ"/>
        </w:rPr>
      </w:pPr>
      <w:r w:rsidRPr="007F7B0E">
        <w:rPr>
          <w:rFonts w:ascii="Times New Roman" w:hAnsi="Times New Roman" w:cs="Times New Roman"/>
          <w:lang w:val="az-Latn-AZ"/>
        </w:rPr>
        <w:t xml:space="preserve">19. </w:t>
      </w:r>
      <w:r w:rsidRPr="00344C28">
        <w:rPr>
          <w:rFonts w:ascii="Times New Roman" w:hAnsi="Times New Roman" w:cs="Times New Roman"/>
          <w:lang w:val="az-Latn-AZ"/>
        </w:rPr>
        <w:t>Kompüter virusları və onların növləri</w:t>
      </w:r>
    </w:p>
    <w:p w:rsidR="00980F6D" w:rsidRPr="00344C28" w:rsidRDefault="00980F6D" w:rsidP="00980F6D">
      <w:pPr>
        <w:tabs>
          <w:tab w:val="left" w:pos="5895"/>
          <w:tab w:val="left" w:pos="6420"/>
        </w:tabs>
        <w:rPr>
          <w:rFonts w:ascii="Times New Roman" w:hAnsi="Times New Roman" w:cs="Times New Roman"/>
          <w:lang w:val="az-Latn-AZ"/>
        </w:rPr>
      </w:pPr>
      <w:r w:rsidRPr="00344C28">
        <w:rPr>
          <w:rFonts w:ascii="Times New Roman" w:hAnsi="Times New Roman" w:cs="Times New Roman"/>
          <w:lang w:val="az-Latn-AZ"/>
        </w:rPr>
        <w:t>20.Antivirus proqramları və onların növlər</w:t>
      </w:r>
      <w:r>
        <w:rPr>
          <w:rFonts w:ascii="Times New Roman" w:hAnsi="Times New Roman" w:cs="Times New Roman"/>
          <w:lang w:val="az-Latn-AZ"/>
        </w:rPr>
        <w:t>i</w:t>
      </w:r>
      <w:r w:rsidRPr="00344C28">
        <w:rPr>
          <w:rFonts w:ascii="Times New Roman" w:hAnsi="Times New Roman" w:cs="Times New Roman"/>
          <w:lang w:val="az-Latn-AZ"/>
        </w:rPr>
        <w:tab/>
      </w:r>
    </w:p>
    <w:p w:rsidR="00980F6D" w:rsidRPr="00BD0733" w:rsidRDefault="00980F6D" w:rsidP="00980F6D">
      <w:pPr>
        <w:tabs>
          <w:tab w:val="left" w:pos="5895"/>
          <w:tab w:val="left" w:pos="6420"/>
        </w:tabs>
        <w:rPr>
          <w:rFonts w:ascii="Times New Roman" w:hAnsi="Times New Roman" w:cs="Times New Roman"/>
          <w:sz w:val="23"/>
          <w:lang w:val="az-Latn-AZ"/>
        </w:rPr>
      </w:pPr>
      <w:r w:rsidRPr="00BD0733">
        <w:rPr>
          <w:rFonts w:ascii="Times New Roman" w:hAnsi="Times New Roman" w:cs="Times New Roman"/>
          <w:lang w:val="az-Latn-AZ"/>
        </w:rPr>
        <w:t xml:space="preserve">21. </w:t>
      </w:r>
      <w:r w:rsidRPr="00BD0733">
        <w:rPr>
          <w:rFonts w:ascii="Times New Roman" w:hAnsi="Times New Roman" w:cs="Times New Roman"/>
          <w:sz w:val="23"/>
          <w:lang w:val="az-Latn-AZ"/>
        </w:rPr>
        <w:t>İT ilə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informasiya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sistemləri (İS) arasındakı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əlaqə</w:t>
      </w:r>
    </w:p>
    <w:p w:rsidR="00980F6D" w:rsidRPr="00BD0733" w:rsidRDefault="00980F6D" w:rsidP="00980F6D">
      <w:pPr>
        <w:tabs>
          <w:tab w:val="left" w:pos="5895"/>
          <w:tab w:val="left" w:pos="6420"/>
        </w:tabs>
        <w:rPr>
          <w:rFonts w:ascii="Times New Roman" w:hAnsi="Times New Roman" w:cs="Times New Roman"/>
          <w:sz w:val="23"/>
          <w:lang w:val="az-Latn-AZ"/>
        </w:rPr>
      </w:pPr>
      <w:r w:rsidRPr="00BD0733">
        <w:rPr>
          <w:rFonts w:ascii="Times New Roman" w:hAnsi="Times New Roman" w:cs="Times New Roman"/>
          <w:sz w:val="23"/>
          <w:lang w:val="az-Latn-AZ"/>
        </w:rPr>
        <w:t>22. İT-nin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inkişaf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mərhələləri</w:t>
      </w:r>
    </w:p>
    <w:p w:rsidR="00980F6D" w:rsidRPr="00BD0733" w:rsidRDefault="00980F6D" w:rsidP="00980F6D">
      <w:pPr>
        <w:tabs>
          <w:tab w:val="left" w:pos="5895"/>
          <w:tab w:val="left" w:pos="6420"/>
        </w:tabs>
        <w:rPr>
          <w:rFonts w:ascii="Times New Roman" w:hAnsi="Times New Roman" w:cs="Times New Roman"/>
          <w:sz w:val="23"/>
          <w:lang w:val="az-Latn-AZ"/>
        </w:rPr>
      </w:pPr>
      <w:r w:rsidRPr="00BD0733">
        <w:rPr>
          <w:rFonts w:ascii="Times New Roman" w:hAnsi="Times New Roman" w:cs="Times New Roman"/>
          <w:sz w:val="23"/>
          <w:lang w:val="az-Latn-AZ"/>
        </w:rPr>
        <w:t>23. İT-nin təsnifatı</w:t>
      </w:r>
    </w:p>
    <w:p w:rsidR="00980F6D" w:rsidRPr="00BD0733" w:rsidRDefault="00980F6D" w:rsidP="00980F6D">
      <w:pPr>
        <w:tabs>
          <w:tab w:val="left" w:pos="5895"/>
          <w:tab w:val="left" w:pos="6420"/>
        </w:tabs>
        <w:rPr>
          <w:rFonts w:ascii="Times New Roman" w:hAnsi="Times New Roman" w:cs="Times New Roman"/>
          <w:sz w:val="23"/>
          <w:lang w:val="az-Latn-AZ"/>
        </w:rPr>
      </w:pPr>
      <w:r w:rsidRPr="00BD0733">
        <w:rPr>
          <w:rFonts w:ascii="Times New Roman" w:hAnsi="Times New Roman" w:cs="Times New Roman"/>
          <w:sz w:val="23"/>
          <w:lang w:val="az-Latn-AZ"/>
        </w:rPr>
        <w:t>24. İdarəetmənin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informasiya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texnologiyaları</w:t>
      </w:r>
    </w:p>
    <w:p w:rsidR="003B3A62" w:rsidRDefault="00980F6D" w:rsidP="00980F6D">
      <w:pPr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  <w:r w:rsidRPr="00BD0733">
        <w:rPr>
          <w:rFonts w:ascii="Times New Roman" w:hAnsi="Times New Roman" w:cs="Times New Roman"/>
          <w:sz w:val="23"/>
          <w:lang w:val="az-Latn-AZ"/>
        </w:rPr>
        <w:t>25. Verilənlərin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emalının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informasiya</w:t>
      </w:r>
      <w:r>
        <w:rPr>
          <w:rFonts w:ascii="Times New Roman" w:hAnsi="Times New Roman" w:cs="Times New Roman"/>
          <w:sz w:val="23"/>
          <w:lang w:val="az-Latn-AZ"/>
        </w:rPr>
        <w:t xml:space="preserve"> </w:t>
      </w:r>
      <w:r w:rsidRPr="00BD0733">
        <w:rPr>
          <w:rFonts w:ascii="Times New Roman" w:hAnsi="Times New Roman" w:cs="Times New Roman"/>
          <w:sz w:val="23"/>
          <w:lang w:val="az-Latn-AZ"/>
        </w:rPr>
        <w:t>texnologiyaları</w:t>
      </w:r>
    </w:p>
    <w:p w:rsidR="00980F6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  <w:t xml:space="preserve">26.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Biznes-informasiya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onun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məzmunu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növləri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27.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İnformasiyanın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idarə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olunması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28.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İşgüzar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biliklər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Biliklə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iş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t</w:t>
      </w:r>
      <w:proofErr w:type="spellStart"/>
      <w:r w:rsidRPr="007F44AD">
        <w:rPr>
          <w:rFonts w:ascii="Times New Roman" w:eastAsia="Times New Roman" w:hAnsi="Times New Roman" w:cs="Times New Roman"/>
          <w:color w:val="000000"/>
        </w:rPr>
        <w:t>ех</w:t>
      </w:r>
      <w:r w:rsidRPr="007F44AD">
        <w:rPr>
          <w:rFonts w:ascii="Times New Roman" w:eastAsia="Times New Roman" w:hAnsi="Times New Roman" w:cs="Times New Roman"/>
          <w:color w:val="000000"/>
          <w:lang w:val="en-US"/>
        </w:rPr>
        <w:t>nologiyaları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29.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İnnovasiyaların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idarə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olunması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prosesi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onun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məqsədləri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30.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İnnovasiyaların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əsas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kateqoriyaları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31.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Korporativ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informasiya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sistemi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anlayışı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32. </w:t>
      </w:r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KİS- in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əsas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quruluş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prinsipləri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33. </w:t>
      </w:r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KİS-in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təsnifatı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34</w:t>
      </w:r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. KİS- in </w:t>
      </w:r>
      <w:proofErr w:type="spellStart"/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qurulmasına</w:t>
      </w:r>
      <w:proofErr w:type="spellEnd"/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qoyulan</w:t>
      </w:r>
      <w:proofErr w:type="spellEnd"/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əsas</w:t>
      </w:r>
      <w:proofErr w:type="spellEnd"/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A664B6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prinsiplər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35. </w:t>
      </w:r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KİS- in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tətbiqində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qarşiya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qoyulan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əsas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məqsədlər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36.</w:t>
      </w:r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Süni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intellekt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onun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inkişaf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istiqamətləri</w:t>
      </w:r>
      <w:proofErr w:type="spellEnd"/>
    </w:p>
    <w:p w:rsidR="00980F6D" w:rsidRPr="007F44AD" w:rsidRDefault="00980F6D" w:rsidP="00B93E95">
      <w:pPr>
        <w:tabs>
          <w:tab w:val="left" w:pos="2445"/>
        </w:tabs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37.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Ekspert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sistemləri</w:t>
      </w:r>
      <w:proofErr w:type="spellEnd"/>
      <w:r w:rsidR="00B93E95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ab/>
      </w:r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38. </w:t>
      </w:r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Soft </w:t>
      </w:r>
      <w:proofErr w:type="gram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Computing(</w:t>
      </w:r>
      <w:proofErr w:type="spellStart"/>
      <w:proofErr w:type="gram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yumşaq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texnologiyalar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)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modelləşdirilməsi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39.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Neyroşəbəkə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texnologiyaları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40.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Nanotexnologiyalar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onların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tətbiqləri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41.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İnformasiya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texnologiyalarının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iqtisadi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münasibətlərdə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yeri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42.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kommersiya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onun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əsas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elementləri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43.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ticarət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biznes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44.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auksion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birjalar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45. </w:t>
      </w:r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İnternet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reklam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Web-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marketingin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özəllikləri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46.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Müasir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dövrdə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elektron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bankçılıq</w:t>
      </w:r>
      <w:proofErr w:type="spellEnd"/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47. </w:t>
      </w:r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Distant bank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xidmətləri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növlərinin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"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Müştəri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-Bank"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sistemləri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. </w:t>
      </w:r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48.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Bankomat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(ATM-banking)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xidmətləri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özünəxidmət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bank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qurğularından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istifadə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980F6D" w:rsidRPr="007F44AD" w:rsidRDefault="00980F6D" w:rsidP="00980F6D">
      <w:pPr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49. </w:t>
      </w:r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E-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bankçılıqda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istifadə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olunan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sistem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proqram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təminatı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BankONet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>, Macrobank4)</w:t>
      </w:r>
    </w:p>
    <w:p w:rsidR="00980F6D" w:rsidRPr="007F44AD" w:rsidRDefault="00980F6D" w:rsidP="00980F6D">
      <w:pPr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50. </w:t>
      </w:r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E-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bankçılıqda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istifadə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olunan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sistem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və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proqram</w:t>
      </w:r>
      <w:proofErr w:type="spellEnd"/>
      <w:r w:rsidRPr="007F44AD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7F44AD">
        <w:rPr>
          <w:rFonts w:ascii="Times New Roman" w:eastAsia="Times New Roman" w:hAnsi="Times New Roman" w:cs="Times New Roman"/>
          <w:color w:val="000000"/>
          <w:lang w:val="en-US"/>
        </w:rPr>
        <w:t>təmina</w:t>
      </w:r>
      <w:r>
        <w:rPr>
          <w:rFonts w:ascii="Times New Roman" w:eastAsia="Times New Roman" w:hAnsi="Times New Roman" w:cs="Times New Roman"/>
          <w:color w:val="000000"/>
          <w:lang w:val="en-US"/>
        </w:rPr>
        <w:t>tı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PowerCard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Cash@Will</w:t>
      </w:r>
      <w:proofErr w:type="spellEnd"/>
      <w:r>
        <w:rPr>
          <w:rFonts w:ascii="Times New Roman" w:eastAsia="Times New Roman" w:hAnsi="Times New Roman" w:cs="Times New Roman"/>
          <w:color w:val="000000"/>
          <w:lang w:val="en-US"/>
        </w:rPr>
        <w:t>, SWIFT</w:t>
      </w:r>
      <w:r w:rsidRPr="007F44AD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:rsidR="00980F6D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51.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ödəmə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sistemlərinin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str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  <w:t>ukturu.</w:t>
      </w:r>
    </w:p>
    <w:p w:rsidR="0053513B" w:rsidRP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  <w:lastRenderedPageBreak/>
        <w:t xml:space="preserve">52. </w:t>
      </w:r>
      <w:r w:rsidRPr="0053513B"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  <w:t>Elektron pulun iqtisadi və hüquqi əsasları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  <w:t>.</w:t>
      </w:r>
    </w:p>
    <w:p w:rsidR="0053513B" w:rsidRP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  <w:t xml:space="preserve">53. </w:t>
      </w:r>
      <w:r w:rsidRPr="0053513B"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  <w:t>Elektron pulun üstünlükləri. Elektron pulun nöqsanları.</w:t>
      </w:r>
    </w:p>
    <w:p w:rsid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  <w:t xml:space="preserve">54.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kisə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pul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sisteminin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imkanları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55.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Ödəmələrdə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bioloji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göstəricilərdən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istifadə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olunması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56.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Turizm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sahəsində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tətbiq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edilən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müasir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şəbəkə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texnologiyaları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vasitələri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57.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Rezervasiya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bron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sistemləri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58.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Turizmdə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sosial-mədəni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servisdə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internet-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marketinq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59.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Azərbaycanda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turizmin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inkişafı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60. </w:t>
      </w:r>
      <w:proofErr w:type="spellStart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Otellərin</w:t>
      </w:r>
      <w:proofErr w:type="spellEnd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idarə</w:t>
      </w:r>
      <w:proofErr w:type="spellEnd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edilməsində</w:t>
      </w:r>
      <w:proofErr w:type="spellEnd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informasiya</w:t>
      </w:r>
      <w:proofErr w:type="spellEnd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texnologiyaları</w:t>
      </w:r>
      <w:proofErr w:type="spellEnd"/>
      <w:r w:rsidR="007A39F3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61.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Dünya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informasiya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təsnifatı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62.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İnformasiya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huquqi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rejimi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63.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Vahid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informasiya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məkanının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formalaşması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inkişafı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64. İnternet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təsnifatı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. </w:t>
      </w:r>
    </w:p>
    <w:p w:rsidR="0053513B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65.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İnternetdə</w:t>
      </w:r>
      <w:proofErr w:type="spellEnd"/>
      <w:r w:rsidR="0053513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Azərbaycan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dövlətinin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informasiya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66.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təhsil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təsniftı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67.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təhsil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formaları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68.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təhsil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funksiyaları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69.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İnformasiya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xidmətlərinin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müxtəlifliyi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70.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Məqsədli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təyinata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görə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təhsil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resurslarının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təsnifatı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71.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dövlət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hökumət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anlayışları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7A39F3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72.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dövlət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idarəetmənin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yaranma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səbəbləri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7A39F3" w:rsidRDefault="006D278E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73.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Azərbaycanda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idarəetmənin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vəziyyəti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və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perespektivləri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6D278E" w:rsidRDefault="006D278E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74. E-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hökumət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infrastrukturunun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əsas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komponentləri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6D278E" w:rsidRDefault="006D278E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75.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Operativ-diplomatiya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işlərində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İKT-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dən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istifadə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imza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Elektron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səsvermə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.</w:t>
      </w:r>
    </w:p>
    <w:p w:rsidR="0053513B" w:rsidRPr="0053513B" w:rsidRDefault="0053513B" w:rsidP="00980F6D">
      <w:pPr>
        <w:rPr>
          <w:rFonts w:ascii="Times New Roman" w:eastAsia="Times New Roman" w:hAnsi="Times New Roman" w:cs="Times New Roman"/>
          <w:color w:val="000000"/>
          <w:sz w:val="23"/>
          <w:szCs w:val="23"/>
          <w:lang w:val="az-Latn-AZ"/>
        </w:rPr>
      </w:pPr>
    </w:p>
    <w:p w:rsidR="003B3A62" w:rsidRDefault="003B3A62" w:rsidP="003B3A62">
      <w:pPr>
        <w:spacing w:after="240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3B3A62" w:rsidRPr="00E10FBB" w:rsidRDefault="003B3A62" w:rsidP="00AB750A">
      <w:pPr>
        <w:spacing w:before="100" w:beforeAutospacing="1" w:after="100" w:afterAutospacing="1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5A7714" w:rsidRPr="003B3A62" w:rsidRDefault="005A7714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AB750A" w:rsidRPr="003B3A62" w:rsidRDefault="00AB750A" w:rsidP="00AB750A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sectPr w:rsidR="00AB750A" w:rsidRPr="003B3A62" w:rsidSect="00682B1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A55B9"/>
    <w:rsid w:val="000D2B9D"/>
    <w:rsid w:val="000F0C2C"/>
    <w:rsid w:val="001F0E19"/>
    <w:rsid w:val="0021676B"/>
    <w:rsid w:val="00397080"/>
    <w:rsid w:val="003B3A62"/>
    <w:rsid w:val="004629D6"/>
    <w:rsid w:val="0053513B"/>
    <w:rsid w:val="005A7714"/>
    <w:rsid w:val="006022FE"/>
    <w:rsid w:val="006409D0"/>
    <w:rsid w:val="00682B19"/>
    <w:rsid w:val="006D278E"/>
    <w:rsid w:val="007A39F3"/>
    <w:rsid w:val="00841E65"/>
    <w:rsid w:val="00980F6D"/>
    <w:rsid w:val="00A664B6"/>
    <w:rsid w:val="00AB750A"/>
    <w:rsid w:val="00B218D2"/>
    <w:rsid w:val="00B41BBA"/>
    <w:rsid w:val="00B93E95"/>
    <w:rsid w:val="00C14EEC"/>
    <w:rsid w:val="00C722B0"/>
    <w:rsid w:val="00E1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13754-C662-4F80-9BD0-3492C026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Cale</cp:lastModifiedBy>
  <cp:revision>2</cp:revision>
  <dcterms:created xsi:type="dcterms:W3CDTF">2019-12-20T16:54:00Z</dcterms:created>
  <dcterms:modified xsi:type="dcterms:W3CDTF">2019-12-20T16:54:00Z</dcterms:modified>
</cp:coreProperties>
</file>