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85" w:rsidRPr="00EE428B" w:rsidRDefault="00842585" w:rsidP="00842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E428B">
        <w:rPr>
          <w:rFonts w:ascii="Times New Roman" w:hAnsi="Times New Roman" w:cs="Times New Roman"/>
          <w:b/>
          <w:i/>
          <w:sz w:val="24"/>
          <w:szCs w:val="24"/>
        </w:rPr>
        <w:t xml:space="preserve">Firm </w:t>
      </w:r>
      <w:proofErr w:type="spellStart"/>
      <w:r w:rsidRPr="00EE428B">
        <w:rPr>
          <w:rFonts w:ascii="Times New Roman" w:hAnsi="Times New Roman" w:cs="Times New Roman"/>
          <w:b/>
          <w:i/>
          <w:sz w:val="24"/>
          <w:szCs w:val="24"/>
        </w:rPr>
        <w:t>Economy_Fall</w:t>
      </w:r>
      <w:proofErr w:type="spellEnd"/>
      <w:r w:rsidRPr="00EE428B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</w:p>
    <w:p w:rsidR="00842585" w:rsidRPr="00EE428B" w:rsidRDefault="00842585" w:rsidP="00842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28B">
        <w:rPr>
          <w:rFonts w:ascii="Times New Roman" w:hAnsi="Times New Roman" w:cs="Times New Roman"/>
          <w:b/>
          <w:i/>
          <w:sz w:val="24"/>
          <w:szCs w:val="24"/>
        </w:rPr>
        <w:t xml:space="preserve">Information for students on the </w:t>
      </w:r>
      <w:r w:rsidR="00076F0F" w:rsidRPr="00EE428B">
        <w:rPr>
          <w:rFonts w:ascii="Times New Roman" w:hAnsi="Times New Roman" w:cs="Times New Roman"/>
          <w:b/>
          <w:i/>
          <w:sz w:val="24"/>
          <w:szCs w:val="24"/>
        </w:rPr>
        <w:t>Final exam</w:t>
      </w:r>
      <w:r w:rsidRPr="00EE428B">
        <w:rPr>
          <w:rFonts w:ascii="Times New Roman" w:hAnsi="Times New Roman" w:cs="Times New Roman"/>
          <w:b/>
          <w:i/>
          <w:sz w:val="24"/>
          <w:szCs w:val="24"/>
        </w:rPr>
        <w:t xml:space="preserve"> questions. </w:t>
      </w:r>
    </w:p>
    <w:p w:rsidR="00317889" w:rsidRPr="00EE428B" w:rsidRDefault="00317889" w:rsidP="00842585">
      <w:pPr>
        <w:rPr>
          <w:rFonts w:ascii="Times New Roman" w:hAnsi="Times New Roman" w:cs="Times New Roman"/>
          <w:sz w:val="24"/>
          <w:szCs w:val="24"/>
        </w:rPr>
      </w:pPr>
    </w:p>
    <w:p w:rsidR="00842585" w:rsidRPr="00EE428B" w:rsidRDefault="00076F0F" w:rsidP="0084258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28B">
        <w:rPr>
          <w:rFonts w:ascii="Times New Roman" w:hAnsi="Times New Roman" w:cs="Times New Roman"/>
          <w:i/>
          <w:sz w:val="24"/>
          <w:szCs w:val="24"/>
        </w:rPr>
        <w:t>Final Exam</w:t>
      </w:r>
      <w:r w:rsidR="00842585" w:rsidRPr="00EE428B">
        <w:rPr>
          <w:rFonts w:ascii="Times New Roman" w:hAnsi="Times New Roman" w:cs="Times New Roman"/>
          <w:i/>
          <w:sz w:val="24"/>
          <w:szCs w:val="24"/>
        </w:rPr>
        <w:t xml:space="preserve"> will cover problem sets on the following course topics. 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production functions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production functions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production functions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production functions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production functions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Problem set on the cost minimization. 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cost minimization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under the perfect competition.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076F0F" w:rsidRPr="00EE428B" w:rsidRDefault="00076F0F" w:rsidP="00076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Problem set on the profit maximization in the monopolistic market.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Comparison of the Iterated Elimination of Strictly dominated Strategy and Nash Equilibrium.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lastRenderedPageBreak/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 (whether 2 or more firms)</w:t>
      </w:r>
    </w:p>
    <w:p w:rsidR="00842585" w:rsidRPr="00EE428B" w:rsidRDefault="00842585" w:rsidP="00EA6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Bertrand Model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Bertrand Model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Bertrand Model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Bertrand Model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Bertrand Model 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842585" w:rsidRPr="00EE428B" w:rsidRDefault="00842585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2874FF" w:rsidRPr="00EE428B" w:rsidRDefault="002874F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EE428B">
        <w:rPr>
          <w:rFonts w:ascii="Times New Roman" w:hAnsi="Times New Roman" w:cs="Times New Roman"/>
          <w:sz w:val="24"/>
          <w:szCs w:val="24"/>
        </w:rPr>
        <w:t>Stackelberg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Tacit collusion: Grim Trigger strategy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Tacit collusion: Grim Trigger strategy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Tacit collusion: Grim Trigger strategy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Tacit collusion: Grim Trigger strategy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Tacit collusion: Grim Trigger strategy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Bayesian model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Bayesian model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Bayesian model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Bayesian model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theorem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theorem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theorem</w:t>
      </w:r>
    </w:p>
    <w:p w:rsidR="009F6612" w:rsidRPr="00EE428B" w:rsidRDefault="009F661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theorem</w:t>
      </w:r>
    </w:p>
    <w:p w:rsidR="00AC3422" w:rsidRPr="00EE428B" w:rsidRDefault="00AC342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theorem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Pigovian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tax and subsidy 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Pigovian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tax and subsidy 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Pigovian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tax and subsidy </w:t>
      </w:r>
    </w:p>
    <w:p w:rsidR="009F6612" w:rsidRPr="00EE428B" w:rsidRDefault="009F6612" w:rsidP="009F6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Fonts w:ascii="Times New Roman" w:hAnsi="Times New Roman" w:cs="Times New Roman"/>
          <w:sz w:val="24"/>
          <w:szCs w:val="24"/>
        </w:rPr>
        <w:t>Pigovian</w:t>
      </w:r>
      <w:proofErr w:type="spellEnd"/>
      <w:r w:rsidRPr="00EE428B">
        <w:rPr>
          <w:rFonts w:ascii="Times New Roman" w:hAnsi="Times New Roman" w:cs="Times New Roman"/>
          <w:sz w:val="24"/>
          <w:szCs w:val="24"/>
        </w:rPr>
        <w:t xml:space="preserve"> tax and subsidy 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Implementation of the pollution standards (tradable and non-tradable)</w:t>
      </w:r>
    </w:p>
    <w:p w:rsidR="00AC3422" w:rsidRPr="00EE428B" w:rsidRDefault="00AC342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Implementation of the pollution standards (tradable and non-tradable)</w:t>
      </w:r>
    </w:p>
    <w:p w:rsidR="00AC3422" w:rsidRPr="00EE428B" w:rsidRDefault="00AC342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Implementation of the pollution standards (tradable and non-tradable)</w:t>
      </w:r>
    </w:p>
    <w:p w:rsidR="00AC3422" w:rsidRPr="00EE428B" w:rsidRDefault="00AC342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28B">
        <w:rPr>
          <w:rFonts w:ascii="Times New Roman" w:hAnsi="Times New Roman" w:cs="Times New Roman"/>
          <w:sz w:val="24"/>
          <w:szCs w:val="24"/>
        </w:rPr>
        <w:t>Implementation of the pollution standards (tradable and non-tradable)</w:t>
      </w:r>
    </w:p>
    <w:p w:rsidR="00076F0F" w:rsidRPr="00EE428B" w:rsidRDefault="00076F0F" w:rsidP="002874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Herfindahl</w:t>
      </w:r>
      <w:proofErr w:type="spellEnd"/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-Hirschman Index (</w:t>
      </w:r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HHI</w:t>
      </w:r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C3422" w:rsidRPr="00EE428B" w:rsidRDefault="00AC3422" w:rsidP="00AC3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Herfindahl</w:t>
      </w:r>
      <w:proofErr w:type="spellEnd"/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-Hirschman Index (</w:t>
      </w:r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HHI</w:t>
      </w:r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42585" w:rsidRPr="00EE428B" w:rsidRDefault="00AC3422" w:rsidP="00842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Herfindahl</w:t>
      </w:r>
      <w:proofErr w:type="spellEnd"/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-Hirschman Index (</w:t>
      </w:r>
      <w:r w:rsidRPr="00EE428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HHI</w:t>
      </w:r>
      <w:r w:rsidRPr="00EE42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842585" w:rsidRPr="00EE4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51AD"/>
    <w:multiLevelType w:val="hybridMultilevel"/>
    <w:tmpl w:val="D19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4476"/>
    <w:multiLevelType w:val="hybridMultilevel"/>
    <w:tmpl w:val="BAAAB62A"/>
    <w:lvl w:ilvl="0" w:tplc="28163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5"/>
    <w:rsid w:val="00076F0F"/>
    <w:rsid w:val="002874FF"/>
    <w:rsid w:val="002B6C7F"/>
    <w:rsid w:val="00317889"/>
    <w:rsid w:val="00842585"/>
    <w:rsid w:val="00867F95"/>
    <w:rsid w:val="009F6612"/>
    <w:rsid w:val="009F6C4C"/>
    <w:rsid w:val="00AC3422"/>
    <w:rsid w:val="00E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6546-DFA8-45B1-80C2-AA2A94D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85"/>
    <w:pPr>
      <w:ind w:left="720"/>
      <w:contextualSpacing/>
    </w:pPr>
  </w:style>
  <w:style w:type="character" w:styleId="a4">
    <w:name w:val="Emphasis"/>
    <w:basedOn w:val="a0"/>
    <w:uiPriority w:val="20"/>
    <w:qFormat/>
    <w:rsid w:val="00076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Gurbanova</dc:creator>
  <cp:keywords/>
  <dc:description/>
  <cp:lastModifiedBy>Admin</cp:lastModifiedBy>
  <cp:revision>2</cp:revision>
  <dcterms:created xsi:type="dcterms:W3CDTF">2019-12-16T06:09:00Z</dcterms:created>
  <dcterms:modified xsi:type="dcterms:W3CDTF">2019-12-16T06:09:00Z</dcterms:modified>
</cp:coreProperties>
</file>