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A9" w:rsidRDefault="00EB74A9" w:rsidP="000C43C5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4C0337" w:rsidRPr="004C0337" w:rsidRDefault="004C0337" w:rsidP="004C0337">
      <w:pPr>
        <w:jc w:val="right"/>
        <w:rPr>
          <w:rFonts w:ascii="Arial" w:hAnsi="Arial" w:cs="Arial"/>
          <w:sz w:val="20"/>
          <w:szCs w:val="20"/>
        </w:rPr>
      </w:pPr>
      <w:r w:rsidRPr="004C0337">
        <w:rPr>
          <w:rFonts w:ascii="Arial" w:hAnsi="Arial" w:cs="Arial"/>
          <w:sz w:val="20"/>
          <w:szCs w:val="20"/>
        </w:rPr>
        <w:t>Prepared by Nahid Mammadov</w:t>
      </w:r>
    </w:p>
    <w:p w:rsidR="004B7F55" w:rsidRPr="005828B7" w:rsidRDefault="000C43C5" w:rsidP="005828B7">
      <w:pPr>
        <w:jc w:val="center"/>
        <w:rPr>
          <w:rFonts w:ascii="Arial" w:hAnsi="Arial" w:cs="Arial"/>
          <w:b/>
          <w:sz w:val="28"/>
          <w:szCs w:val="28"/>
        </w:rPr>
      </w:pPr>
      <w:r w:rsidRPr="005828B7">
        <w:rPr>
          <w:rFonts w:ascii="Arial" w:hAnsi="Arial" w:cs="Arial"/>
          <w:b/>
          <w:sz w:val="28"/>
          <w:szCs w:val="28"/>
        </w:rPr>
        <w:t>Questions for Quiz 1</w:t>
      </w:r>
      <w:r w:rsidR="00FC2C70">
        <w:rPr>
          <w:rFonts w:ascii="Arial" w:hAnsi="Arial" w:cs="Arial"/>
          <w:b/>
          <w:sz w:val="28"/>
          <w:szCs w:val="28"/>
        </w:rPr>
        <w:t>,</w:t>
      </w:r>
      <w:r w:rsidR="009551DF">
        <w:rPr>
          <w:rFonts w:ascii="Arial" w:hAnsi="Arial" w:cs="Arial"/>
          <w:b/>
          <w:sz w:val="28"/>
          <w:szCs w:val="28"/>
        </w:rPr>
        <w:t xml:space="preserve"> </w:t>
      </w:r>
      <w:r w:rsidR="00FC2C70">
        <w:rPr>
          <w:rFonts w:ascii="Arial" w:hAnsi="Arial" w:cs="Arial"/>
          <w:b/>
          <w:sz w:val="28"/>
          <w:szCs w:val="28"/>
        </w:rPr>
        <w:t>2 and Final</w:t>
      </w:r>
    </w:p>
    <w:p w:rsidR="000C43C5" w:rsidRPr="005828B7" w:rsidRDefault="000C43C5" w:rsidP="005828B7">
      <w:pPr>
        <w:jc w:val="center"/>
        <w:rPr>
          <w:rFonts w:ascii="Arial" w:hAnsi="Arial" w:cs="Arial"/>
          <w:b/>
          <w:sz w:val="28"/>
          <w:szCs w:val="28"/>
        </w:rPr>
      </w:pPr>
      <w:r w:rsidRPr="005828B7">
        <w:rPr>
          <w:rFonts w:ascii="Arial" w:hAnsi="Arial" w:cs="Arial"/>
          <w:b/>
          <w:sz w:val="28"/>
          <w:szCs w:val="28"/>
        </w:rPr>
        <w:t>Subject: Audit</w:t>
      </w:r>
    </w:p>
    <w:p w:rsidR="00D377B8" w:rsidRPr="005828B7" w:rsidRDefault="00D377B8" w:rsidP="005828B7">
      <w:pPr>
        <w:jc w:val="center"/>
        <w:rPr>
          <w:rFonts w:ascii="Arial" w:hAnsi="Arial" w:cs="Arial"/>
          <w:b/>
          <w:sz w:val="28"/>
          <w:szCs w:val="28"/>
        </w:rPr>
      </w:pPr>
      <w:r w:rsidRPr="005828B7">
        <w:rPr>
          <w:rFonts w:ascii="Arial" w:hAnsi="Arial" w:cs="Arial"/>
          <w:b/>
          <w:sz w:val="28"/>
          <w:szCs w:val="28"/>
        </w:rPr>
        <w:t>Group(s): 1062, 1005</w:t>
      </w:r>
    </w:p>
    <w:p w:rsidR="000C43C5" w:rsidRDefault="003A1563" w:rsidP="002332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B125C7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agency relationship? </w:t>
      </w:r>
      <w:r w:rsidR="00386865">
        <w:rPr>
          <w:rFonts w:ascii="Arial" w:hAnsi="Arial" w:cs="Arial"/>
          <w:sz w:val="24"/>
          <w:szCs w:val="24"/>
        </w:rPr>
        <w:t>Please, analyze the motives</w:t>
      </w:r>
      <w:r w:rsidR="00B125C7">
        <w:rPr>
          <w:rFonts w:ascii="Arial" w:hAnsi="Arial" w:cs="Arial"/>
          <w:sz w:val="24"/>
          <w:szCs w:val="24"/>
        </w:rPr>
        <w:t xml:space="preserve"> </w:t>
      </w:r>
      <w:r w:rsidR="00BD04E1">
        <w:rPr>
          <w:rFonts w:ascii="Arial" w:hAnsi="Arial" w:cs="Arial"/>
          <w:sz w:val="24"/>
          <w:szCs w:val="24"/>
        </w:rPr>
        <w:t>of participants of such a relationship.</w:t>
      </w:r>
    </w:p>
    <w:p w:rsidR="00A74654" w:rsidRDefault="00B125C7" w:rsidP="002332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Please, explain why </w:t>
      </w:r>
      <w:r w:rsidR="001304A6">
        <w:rPr>
          <w:rFonts w:ascii="Arial" w:hAnsi="Arial" w:cs="Arial"/>
          <w:sz w:val="24"/>
          <w:szCs w:val="24"/>
        </w:rPr>
        <w:t xml:space="preserve">(external) </w:t>
      </w:r>
      <w:r>
        <w:rPr>
          <w:rFonts w:ascii="Arial" w:hAnsi="Arial" w:cs="Arial"/>
          <w:sz w:val="24"/>
          <w:szCs w:val="24"/>
        </w:rPr>
        <w:t>audit service is needed? Describe the relation</w:t>
      </w:r>
      <w:r w:rsidR="0023324C">
        <w:rPr>
          <w:rFonts w:ascii="Arial" w:hAnsi="Arial" w:cs="Arial"/>
          <w:sz w:val="24"/>
          <w:szCs w:val="24"/>
        </w:rPr>
        <w:t>ship</w:t>
      </w:r>
      <w:r>
        <w:rPr>
          <w:rFonts w:ascii="Arial" w:hAnsi="Arial" w:cs="Arial"/>
          <w:sz w:val="24"/>
          <w:szCs w:val="24"/>
        </w:rPr>
        <w:t xml:space="preserve"> between agency theory and audit necessity.</w:t>
      </w:r>
    </w:p>
    <w:p w:rsidR="00C2551F" w:rsidRDefault="00B22DC2" w:rsidP="002332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explain the problems caused by the separation of ownership and control.</w:t>
      </w:r>
    </w:p>
    <w:p w:rsidR="00FB4E4D" w:rsidRDefault="00FB4E4D" w:rsidP="002332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explain conflict between owner`s (principal`s) and director`s (agent`s) interests.</w:t>
      </w:r>
    </w:p>
    <w:p w:rsidR="00BB4132" w:rsidRDefault="00BB4132" w:rsidP="002332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Please, explain which of </w:t>
      </w:r>
      <w:r w:rsidR="0023319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participants of agency relationship (shareholder or director) is interested in opportunistic behavior? Why?</w:t>
      </w:r>
    </w:p>
    <w:p w:rsidR="00B125C7" w:rsidRDefault="0023324C" w:rsidP="002332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Distinguish positive and negative expression of audit opinion. Which evidence-gathering procedures can raise the level of assurance from limited to reasonable?</w:t>
      </w:r>
    </w:p>
    <w:p w:rsidR="0037506E" w:rsidRDefault="0019749B" w:rsidP="002332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define</w:t>
      </w:r>
      <w:r w:rsidR="0037506E">
        <w:rPr>
          <w:rFonts w:ascii="Arial" w:hAnsi="Arial" w:cs="Arial"/>
          <w:sz w:val="24"/>
          <w:szCs w:val="24"/>
        </w:rPr>
        <w:t xml:space="preserve"> elements of assurance engagement. </w:t>
      </w:r>
      <w:r>
        <w:rPr>
          <w:rFonts w:ascii="Arial" w:hAnsi="Arial" w:cs="Arial"/>
          <w:sz w:val="24"/>
          <w:szCs w:val="24"/>
        </w:rPr>
        <w:t>Who are</w:t>
      </w:r>
      <w:r w:rsidR="00C2551F">
        <w:rPr>
          <w:rFonts w:ascii="Arial" w:hAnsi="Arial" w:cs="Arial"/>
          <w:sz w:val="24"/>
          <w:szCs w:val="24"/>
        </w:rPr>
        <w:t xml:space="preserve"> the participants of three party </w:t>
      </w:r>
      <w:proofErr w:type="gramStart"/>
      <w:r w:rsidR="00C2551F">
        <w:rPr>
          <w:rFonts w:ascii="Arial" w:hAnsi="Arial" w:cs="Arial"/>
          <w:sz w:val="24"/>
          <w:szCs w:val="24"/>
        </w:rPr>
        <w:t>relati</w:t>
      </w:r>
      <w:r>
        <w:rPr>
          <w:rFonts w:ascii="Arial" w:hAnsi="Arial" w:cs="Arial"/>
          <w:sz w:val="24"/>
          <w:szCs w:val="24"/>
        </w:rPr>
        <w:t>onship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C2551F" w:rsidRDefault="00C2551F" w:rsidP="002332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an assurance engagement? </w:t>
      </w:r>
      <w:r w:rsidR="005B7DD6">
        <w:rPr>
          <w:rFonts w:ascii="Arial" w:hAnsi="Arial" w:cs="Arial"/>
          <w:sz w:val="24"/>
          <w:szCs w:val="24"/>
        </w:rPr>
        <w:t>Please, distinguish limited and reasonable assurance.</w:t>
      </w:r>
    </w:p>
    <w:p w:rsidR="00A5644A" w:rsidRDefault="00A5644A" w:rsidP="002332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evidence-gathering procedures are used in providing both limited and reasonable levels of assurance? Please, give an example of evidence-gathering procedure for reasonable assurance.</w:t>
      </w:r>
    </w:p>
    <w:p w:rsidR="002F4AC1" w:rsidRDefault="002F4AC1" w:rsidP="002332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give examples of other types of assurance engagement except an external audit. Who can be users of such type engagements report?</w:t>
      </w:r>
    </w:p>
    <w:p w:rsidR="003D1597" w:rsidRDefault="000B70EF" w:rsidP="003D15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identify at least three conditions related to why external auditor cannot give 100% assurance.</w:t>
      </w:r>
    </w:p>
    <w:p w:rsidR="00F8597A" w:rsidRPr="00CB36A8" w:rsidRDefault="00F8597A" w:rsidP="003D15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audit limitation? Please, give examples and analyze audit limitations.</w:t>
      </w:r>
    </w:p>
    <w:p w:rsidR="00AF5E69" w:rsidRDefault="003D1597" w:rsidP="00AF5E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6A8">
        <w:rPr>
          <w:rFonts w:ascii="Arial" w:hAnsi="Arial" w:cs="Arial"/>
          <w:sz w:val="24"/>
          <w:szCs w:val="24"/>
        </w:rPr>
        <w:t>Please, define what corporate governance is. What</w:t>
      </w:r>
      <w:r w:rsidR="00CB36A8" w:rsidRPr="00CB36A8">
        <w:rPr>
          <w:rFonts w:ascii="Arial" w:hAnsi="Arial" w:cs="Arial"/>
          <w:sz w:val="24"/>
          <w:szCs w:val="24"/>
        </w:rPr>
        <w:t xml:space="preserve"> do t</w:t>
      </w:r>
      <w:r w:rsidRPr="00CB36A8">
        <w:rPr>
          <w:rFonts w:ascii="Arial" w:hAnsi="Arial" w:cs="Arial"/>
          <w:sz w:val="24"/>
          <w:szCs w:val="24"/>
        </w:rPr>
        <w:t>he OECD Principles of Corporate Governance set out</w:t>
      </w:r>
      <w:r w:rsidR="00CB36A8">
        <w:rPr>
          <w:rFonts w:ascii="Arial" w:hAnsi="Arial" w:cs="Arial"/>
          <w:sz w:val="24"/>
          <w:szCs w:val="24"/>
        </w:rPr>
        <w:t>?</w:t>
      </w:r>
    </w:p>
    <w:p w:rsidR="00573C29" w:rsidRPr="00573C29" w:rsidRDefault="00573C29" w:rsidP="00573C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6A8">
        <w:rPr>
          <w:rFonts w:ascii="Arial" w:hAnsi="Arial" w:cs="Arial"/>
          <w:sz w:val="24"/>
          <w:szCs w:val="24"/>
        </w:rPr>
        <w:t>Please, defin</w:t>
      </w:r>
      <w:r w:rsidR="00D46B76">
        <w:rPr>
          <w:rFonts w:ascii="Arial" w:hAnsi="Arial" w:cs="Arial"/>
          <w:sz w:val="24"/>
          <w:szCs w:val="24"/>
        </w:rPr>
        <w:t xml:space="preserve">e what corporate governance is and describe at least two principles of OECD </w:t>
      </w:r>
      <w:r w:rsidRPr="00CB36A8">
        <w:rPr>
          <w:rFonts w:ascii="Arial" w:hAnsi="Arial" w:cs="Arial"/>
          <w:sz w:val="24"/>
          <w:szCs w:val="24"/>
        </w:rPr>
        <w:t>Corporate Governance</w:t>
      </w:r>
      <w:r w:rsidR="00D46B76">
        <w:rPr>
          <w:rFonts w:ascii="Arial" w:hAnsi="Arial" w:cs="Arial"/>
          <w:sz w:val="24"/>
          <w:szCs w:val="24"/>
        </w:rPr>
        <w:t>.</w:t>
      </w:r>
    </w:p>
    <w:p w:rsidR="0080493F" w:rsidRPr="00AF5E69" w:rsidRDefault="0080493F" w:rsidP="00AF5E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Please, explain </w:t>
      </w:r>
      <w:r w:rsidR="009B0C63">
        <w:rPr>
          <w:rFonts w:ascii="Arial" w:hAnsi="Arial" w:cs="Arial"/>
          <w:sz w:val="24"/>
          <w:szCs w:val="24"/>
        </w:rPr>
        <w:t>the role of Audit Committee. What are</w:t>
      </w:r>
      <w:r>
        <w:rPr>
          <w:rFonts w:ascii="Arial" w:hAnsi="Arial" w:cs="Arial"/>
          <w:sz w:val="24"/>
          <w:szCs w:val="24"/>
        </w:rPr>
        <w:t xml:space="preserve"> advantages of having an Audit Committ</w:t>
      </w:r>
      <w:r w:rsidR="009B0C63">
        <w:rPr>
          <w:rFonts w:ascii="Arial" w:hAnsi="Arial" w:cs="Arial"/>
          <w:sz w:val="24"/>
          <w:szCs w:val="24"/>
        </w:rPr>
        <w:t>ee within the organization?</w:t>
      </w:r>
    </w:p>
    <w:p w:rsidR="00CF4758" w:rsidRDefault="008815A3" w:rsidP="003D15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five fundamental principles of professional ethics must ACCA members comply? Please, define </w:t>
      </w:r>
      <w:r w:rsidR="00D675BB">
        <w:rPr>
          <w:rFonts w:ascii="Arial" w:hAnsi="Arial" w:cs="Arial"/>
          <w:sz w:val="24"/>
          <w:szCs w:val="24"/>
        </w:rPr>
        <w:t>professional competence and due care.</w:t>
      </w:r>
    </w:p>
    <w:p w:rsidR="004119F6" w:rsidRPr="004119F6" w:rsidRDefault="004119F6" w:rsidP="004119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five fundamental principles of professional ethics must ACCA members comply? Please, define confidentiality.</w:t>
      </w:r>
    </w:p>
    <w:p w:rsidR="00D675BB" w:rsidRDefault="004423C2" w:rsidP="003D15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Please, d</w:t>
      </w:r>
      <w:r w:rsidR="00D675BB">
        <w:rPr>
          <w:rFonts w:ascii="Arial" w:hAnsi="Arial" w:cs="Arial"/>
          <w:sz w:val="24"/>
          <w:szCs w:val="24"/>
        </w:rPr>
        <w:t>escribe threats</w:t>
      </w:r>
      <w:r>
        <w:rPr>
          <w:rFonts w:ascii="Arial" w:hAnsi="Arial" w:cs="Arial"/>
          <w:sz w:val="24"/>
          <w:szCs w:val="24"/>
        </w:rPr>
        <w:t xml:space="preserve"> that ACCA members should identify and evaluate in order to compliance with the fundamental</w:t>
      </w:r>
      <w:r w:rsidR="00D675BB">
        <w:rPr>
          <w:rFonts w:ascii="Arial" w:hAnsi="Arial" w:cs="Arial"/>
          <w:sz w:val="24"/>
          <w:szCs w:val="24"/>
        </w:rPr>
        <w:t xml:space="preserve"> principles</w:t>
      </w:r>
      <w:r>
        <w:rPr>
          <w:rFonts w:ascii="Arial" w:hAnsi="Arial" w:cs="Arial"/>
          <w:sz w:val="24"/>
          <w:szCs w:val="24"/>
        </w:rPr>
        <w:t xml:space="preserve"> of professional ethics.</w:t>
      </w:r>
      <w:r w:rsidR="00B27C8A">
        <w:rPr>
          <w:rFonts w:ascii="Arial" w:hAnsi="Arial" w:cs="Arial"/>
          <w:sz w:val="24"/>
          <w:szCs w:val="24"/>
        </w:rPr>
        <w:t xml:space="preserve"> Give an example of self-interest threat.</w:t>
      </w:r>
    </w:p>
    <w:p w:rsidR="00C825E2" w:rsidRDefault="00C825E2" w:rsidP="00C825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threats that ACCA members should identify and evaluate in order to compliance with the fundamental principles of professional ethics. Give an example of self-review threat.</w:t>
      </w:r>
    </w:p>
    <w:p w:rsidR="00C825E2" w:rsidRDefault="00C825E2" w:rsidP="00C825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threats that ACCA members should identify and evaluate in order to compliance with the fundamental principles of professional ethics. Give an example of advocacy threat.</w:t>
      </w:r>
    </w:p>
    <w:p w:rsidR="00C825E2" w:rsidRDefault="00C825E2" w:rsidP="00C825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threats that ACCA members should identify and evaluate in order to compliance with the fundamental principles of professional ethics. Give an example of familiarity threat.</w:t>
      </w:r>
    </w:p>
    <w:p w:rsidR="00B27C8A" w:rsidRPr="00C825E2" w:rsidRDefault="00C825E2" w:rsidP="00C825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threats that ACCA members should identify and evaluate in order to compliance with the fundamental principles of professional ethics. Give an example of intimidation threat.</w:t>
      </w:r>
    </w:p>
    <w:p w:rsidR="004423C2" w:rsidRDefault="003C4962" w:rsidP="003D15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Please, </w:t>
      </w:r>
      <w:r w:rsidR="000957AB">
        <w:rPr>
          <w:rFonts w:ascii="Arial" w:hAnsi="Arial" w:cs="Arial"/>
          <w:sz w:val="24"/>
          <w:szCs w:val="24"/>
        </w:rPr>
        <w:t xml:space="preserve">describe </w:t>
      </w:r>
      <w:r>
        <w:rPr>
          <w:rFonts w:ascii="Arial" w:hAnsi="Arial" w:cs="Arial"/>
          <w:sz w:val="24"/>
          <w:szCs w:val="24"/>
        </w:rPr>
        <w:t xml:space="preserve">the </w:t>
      </w:r>
      <w:r w:rsidR="000957AB">
        <w:rPr>
          <w:rFonts w:ascii="Arial" w:hAnsi="Arial" w:cs="Arial"/>
          <w:sz w:val="24"/>
          <w:szCs w:val="24"/>
        </w:rPr>
        <w:t>categories of safeguard to offset the threats related to ethics.</w:t>
      </w:r>
    </w:p>
    <w:p w:rsidR="00AF20E7" w:rsidRDefault="00AF20E7" w:rsidP="003D15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the stages of threat revealing and eliminating within conceptual and principles-based approach to ethics.</w:t>
      </w:r>
    </w:p>
    <w:p w:rsidR="00B158D8" w:rsidRDefault="00B158D8" w:rsidP="00A56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compare the scope of engagement betw</w:t>
      </w:r>
      <w:r w:rsidR="00FF20E4">
        <w:rPr>
          <w:rFonts w:ascii="Arial" w:hAnsi="Arial" w:cs="Arial"/>
          <w:sz w:val="24"/>
          <w:szCs w:val="24"/>
        </w:rPr>
        <w:t>een internal and external audit and give an example of internal audit engagement.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explain value for money audit. What is being examined within such an audit?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explain aspects of internal audit activity related to effectiveness and adequacy of policies.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distinguish gross risk and net risk. What does it mean when the level of inherent risk and net risk is the same?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explain the differences between assurance and consulting services within an internal audit function?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give an explanation of professional skepticism.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risk-based approach? Please, provide your understanding of risk-based approach within audit (both internal and external) planning stage.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explain the differences between business risk and audit risk.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three components of (external) audit risk.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detection risk component of (external) audit risk. Which components of audit risk are dependent on the entity?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inherent and control risk within audit risk model. Which of the components of audit risk are dependent on the auditor?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audit risk model and explain each component within the model.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audit risk formula and explain why the (external) auditor is not able to influence inherent risk.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explain detection risk. Does detection risk depend on the auditor only? Why?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Please, describe detection risk. What is the difference between sampling and non-sampling risk?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five components of internal control. What are advantages of understanding of internal control for the (external) auditor?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explain relationship between internal control as a system or process and internal audit function. Which of the components of internal control are related to internal audit function?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explain the entity`s risk assessment process as a component of internal control. What should (external) auditor do if such an assessment process does not exist?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control activities as a component of internal control. Distinguish activities designed to prevent, detect and correct errors.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audit evidence? What are the requirements for the information obtained by the auditor as evidence?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appropriateness of audit evidence? Please, explain reliability of evidence.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types of procedure does the auditor perform to obtain audit evidence? Describe each of three types of procedure.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substantive procedures? Please, distinguish tests of details and substantive analytical procedures.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audit sampling mean? Please, explain relationship between sampling size and sampling risk.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factors can affect sample size? What is systematic selection of the sample?</w:t>
      </w:r>
    </w:p>
    <w:p w:rsidR="00FC2C70" w:rsidRDefault="00FC2C70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four commonly used methods of selection of the sample. Explain all four methods.</w:t>
      </w:r>
    </w:p>
    <w:p w:rsidR="00FA50EA" w:rsidRDefault="00BC36D2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management assertions? Please, describe three classifications of management assertions.</w:t>
      </w:r>
    </w:p>
    <w:p w:rsidR="00145DEF" w:rsidRDefault="00145DEF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accuracy, completeness and cut off as assertions used by the auditor.</w:t>
      </w:r>
    </w:p>
    <w:p w:rsidR="00145DEF" w:rsidRDefault="00145DEF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occurrence, valuation and existence as assertions used by the auditor.</w:t>
      </w:r>
    </w:p>
    <w:p w:rsidR="00145DEF" w:rsidRDefault="00145DEF" w:rsidP="00FC2C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</w:t>
      </w:r>
      <w:r w:rsidR="00F45B9A">
        <w:rPr>
          <w:rFonts w:ascii="Arial" w:hAnsi="Arial" w:cs="Arial"/>
          <w:sz w:val="24"/>
          <w:szCs w:val="24"/>
        </w:rPr>
        <w:t>cut off, allocation and valuation</w:t>
      </w:r>
      <w:r>
        <w:rPr>
          <w:rFonts w:ascii="Arial" w:hAnsi="Arial" w:cs="Arial"/>
          <w:sz w:val="24"/>
          <w:szCs w:val="24"/>
        </w:rPr>
        <w:t xml:space="preserve"> as assertions used by the auditor.</w:t>
      </w:r>
    </w:p>
    <w:p w:rsidR="00C11ACB" w:rsidRDefault="00C11ACB" w:rsidP="00C11AC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Please, describe </w:t>
      </w:r>
      <w:r w:rsidR="00710741">
        <w:rPr>
          <w:rFonts w:ascii="Arial" w:hAnsi="Arial" w:cs="Arial"/>
          <w:sz w:val="24"/>
          <w:szCs w:val="24"/>
        </w:rPr>
        <w:t xml:space="preserve">each of </w:t>
      </w:r>
      <w:r>
        <w:rPr>
          <w:rFonts w:ascii="Arial" w:hAnsi="Arial" w:cs="Arial"/>
          <w:sz w:val="24"/>
          <w:szCs w:val="24"/>
        </w:rPr>
        <w:t>three stages of inventory count during auditing.</w:t>
      </w:r>
    </w:p>
    <w:p w:rsidR="00AF7DFA" w:rsidRDefault="00BE73C8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explain what are advantages of direct confirmation while auditing of receivables is being performed? In which situation direct confirmation may appear as not reliable evidence?</w:t>
      </w:r>
    </w:p>
    <w:p w:rsidR="00F40F95" w:rsidRDefault="00F40F95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auditor make sure that follow-up procedures related to receivables control exist</w:t>
      </w:r>
      <w:r w:rsidR="00AB095D">
        <w:rPr>
          <w:rFonts w:ascii="Arial" w:hAnsi="Arial" w:cs="Arial"/>
          <w:sz w:val="24"/>
          <w:szCs w:val="24"/>
        </w:rPr>
        <w:t xml:space="preserve"> in </w:t>
      </w:r>
      <w:r w:rsidR="00603DA9">
        <w:rPr>
          <w:rFonts w:ascii="Arial" w:hAnsi="Arial" w:cs="Arial"/>
          <w:sz w:val="24"/>
          <w:szCs w:val="24"/>
        </w:rPr>
        <w:t xml:space="preserve">the company`s </w:t>
      </w:r>
      <w:r w:rsidR="00AB095D">
        <w:rPr>
          <w:rFonts w:ascii="Arial" w:hAnsi="Arial" w:cs="Arial"/>
          <w:sz w:val="24"/>
          <w:szCs w:val="24"/>
        </w:rPr>
        <w:t>practice</w:t>
      </w:r>
      <w:r>
        <w:rPr>
          <w:rFonts w:ascii="Arial" w:hAnsi="Arial" w:cs="Arial"/>
          <w:sz w:val="24"/>
          <w:szCs w:val="24"/>
        </w:rPr>
        <w:t>?</w:t>
      </w:r>
      <w:r w:rsidR="00D52B69">
        <w:rPr>
          <w:rFonts w:ascii="Arial" w:hAnsi="Arial" w:cs="Arial"/>
          <w:sz w:val="24"/>
          <w:szCs w:val="24"/>
        </w:rPr>
        <w:t xml:space="preserve"> Why receivables follow-up procedures are important?</w:t>
      </w:r>
    </w:p>
    <w:p w:rsidR="00FE5A7C" w:rsidRDefault="00FE5A7C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director of the audited company interested in opportunistic behavior regarding the assertions related to receivables? Why?</w:t>
      </w:r>
    </w:p>
    <w:p w:rsidR="00DF4AC1" w:rsidRDefault="00DF4AC1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Please, describe four examples of procedures when auditing director`s emoluments. Who is being considered as a key management</w:t>
      </w:r>
      <w:r w:rsidR="000D0561">
        <w:rPr>
          <w:rFonts w:ascii="Arial" w:hAnsi="Arial" w:cs="Arial"/>
          <w:sz w:val="24"/>
          <w:szCs w:val="24"/>
        </w:rPr>
        <w:t xml:space="preserve"> personnel</w:t>
      </w:r>
      <w:r>
        <w:rPr>
          <w:rFonts w:ascii="Arial" w:hAnsi="Arial" w:cs="Arial"/>
          <w:sz w:val="24"/>
          <w:szCs w:val="24"/>
        </w:rPr>
        <w:t xml:space="preserve"> in the organization?</w:t>
      </w:r>
    </w:p>
    <w:p w:rsidR="00D52B69" w:rsidRDefault="004A4EF7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which time frames of the reporting stage can</w:t>
      </w:r>
      <w:r w:rsidR="00710741">
        <w:rPr>
          <w:rFonts w:ascii="Arial" w:hAnsi="Arial" w:cs="Arial"/>
          <w:sz w:val="24"/>
          <w:szCs w:val="24"/>
        </w:rPr>
        <w:t xml:space="preserve"> auditor</w:t>
      </w:r>
      <w:r>
        <w:rPr>
          <w:rFonts w:ascii="Arial" w:hAnsi="Arial" w:cs="Arial"/>
          <w:sz w:val="24"/>
          <w:szCs w:val="24"/>
        </w:rPr>
        <w:t xml:space="preserve"> become aware of a subsequent fact? </w:t>
      </w:r>
      <w:r w:rsidR="005A14C0">
        <w:rPr>
          <w:rFonts w:ascii="Arial" w:hAnsi="Arial" w:cs="Arial"/>
          <w:sz w:val="24"/>
          <w:szCs w:val="24"/>
        </w:rPr>
        <w:t>Please, explain i</w:t>
      </w:r>
      <w:r>
        <w:rPr>
          <w:rFonts w:ascii="Arial" w:hAnsi="Arial" w:cs="Arial"/>
          <w:sz w:val="24"/>
          <w:szCs w:val="24"/>
        </w:rPr>
        <w:t>n which period of the reporting stage should subsequent events occur in o</w:t>
      </w:r>
      <w:r w:rsidR="00F45B9A">
        <w:rPr>
          <w:rFonts w:ascii="Arial" w:hAnsi="Arial" w:cs="Arial"/>
          <w:sz w:val="24"/>
          <w:szCs w:val="24"/>
        </w:rPr>
        <w:t>rder to issue additional public</w:t>
      </w:r>
      <w:r>
        <w:rPr>
          <w:rFonts w:ascii="Arial" w:hAnsi="Arial" w:cs="Arial"/>
          <w:sz w:val="24"/>
          <w:szCs w:val="24"/>
        </w:rPr>
        <w:t>ly accessible report?</w:t>
      </w:r>
    </w:p>
    <w:p w:rsidR="00F956B9" w:rsidRDefault="00F956B9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five basic elements of the auditor`s report. Who is responsible for preparation of financial statement which is being audited by the external auditor?</w:t>
      </w:r>
    </w:p>
    <w:p w:rsidR="005A14C0" w:rsidRDefault="005A14C0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four types of audit opinion. In which situation adverse opinion is issued?</w:t>
      </w:r>
    </w:p>
    <w:p w:rsidR="005A14C0" w:rsidRDefault="0048498C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qualified opinion? Please, explain in which situation the auditor gives disclaimer of opinion.</w:t>
      </w:r>
    </w:p>
    <w:p w:rsidR="0048498C" w:rsidRDefault="0048498C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unqualified opinion? Please, explain the difference between qualified and unqualified opinion.</w:t>
      </w:r>
    </w:p>
    <w:p w:rsidR="00F956B9" w:rsidRDefault="00710741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worst audit opinion among four existing types? Why?</w:t>
      </w:r>
    </w:p>
    <w:p w:rsidR="00710741" w:rsidRDefault="007B0F30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external auditor responsible for preparation of financial statements? </w:t>
      </w:r>
      <w:r w:rsidR="00976521">
        <w:rPr>
          <w:rFonts w:ascii="Arial" w:hAnsi="Arial" w:cs="Arial"/>
          <w:sz w:val="24"/>
          <w:szCs w:val="24"/>
        </w:rPr>
        <w:t>Explain the reason for that. If yes, please explain in which stage of audit (planning, field work or reporting) the auditor prepares financial statements.</w:t>
      </w:r>
    </w:p>
    <w:p w:rsidR="00D8733A" w:rsidRDefault="00976521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which of the four types of audit opinions does </w:t>
      </w:r>
      <w:r w:rsidR="00515F2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auditor guarantee that there is no misstatement? </w:t>
      </w:r>
      <w:r w:rsidR="00D8733A">
        <w:rPr>
          <w:rFonts w:ascii="Arial" w:hAnsi="Arial" w:cs="Arial"/>
          <w:sz w:val="24"/>
          <w:szCs w:val="24"/>
        </w:rPr>
        <w:t>And conversely, which of the four types of opinions actually implies the maximum level of misstatement? Why?</w:t>
      </w:r>
    </w:p>
    <w:p w:rsidR="00976521" w:rsidRDefault="00976521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733A">
        <w:rPr>
          <w:rFonts w:ascii="Arial" w:hAnsi="Arial" w:cs="Arial"/>
          <w:sz w:val="24"/>
          <w:szCs w:val="24"/>
        </w:rPr>
        <w:t xml:space="preserve">Please, compare two audit opinions: </w:t>
      </w:r>
      <w:r w:rsidR="004F0529">
        <w:rPr>
          <w:rFonts w:ascii="Arial" w:hAnsi="Arial" w:cs="Arial"/>
          <w:sz w:val="24"/>
          <w:szCs w:val="24"/>
        </w:rPr>
        <w:t>adverse opinion and disclaimer of opinion, and discuss which of these opinions is more risky from shareholder`s point of view.</w:t>
      </w:r>
    </w:p>
    <w:p w:rsidR="004F0529" w:rsidRDefault="00781FDA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financial statements</w:t>
      </w:r>
      <w:r w:rsidR="00021A2D">
        <w:rPr>
          <w:rFonts w:ascii="Arial" w:hAnsi="Arial" w:cs="Arial"/>
          <w:sz w:val="24"/>
          <w:szCs w:val="24"/>
        </w:rPr>
        <w:t xml:space="preserve"> with audit opinion</w:t>
      </w:r>
      <w:r>
        <w:rPr>
          <w:rFonts w:ascii="Arial" w:hAnsi="Arial" w:cs="Arial"/>
          <w:sz w:val="24"/>
          <w:szCs w:val="24"/>
        </w:rPr>
        <w:t xml:space="preserve"> always more reliable than non-audited? Why?</w:t>
      </w:r>
    </w:p>
    <w:p w:rsidR="00781FDA" w:rsidRDefault="008E58B8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Assuming that agent and principal is the same person, is there need for external auditor`s opinion? Why?</w:t>
      </w:r>
    </w:p>
    <w:p w:rsidR="008E58B8" w:rsidRDefault="008E58B8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users of external auditor`s report and explain the purpose of auditor`s report use by each of the users described.</w:t>
      </w:r>
    </w:p>
    <w:p w:rsidR="008E58B8" w:rsidRDefault="00FD49D0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describe relationship between evidence gathered during auditing and type of audit opinion. Can quality and quantity of evidence influence audit opinion? Why</w:t>
      </w:r>
      <w:r w:rsidR="006F76E2">
        <w:rPr>
          <w:rFonts w:ascii="Arial" w:hAnsi="Arial" w:cs="Arial"/>
          <w:sz w:val="24"/>
          <w:szCs w:val="24"/>
        </w:rPr>
        <w:t xml:space="preserve"> and how</w:t>
      </w:r>
      <w:r>
        <w:rPr>
          <w:rFonts w:ascii="Arial" w:hAnsi="Arial" w:cs="Arial"/>
          <w:sz w:val="24"/>
          <w:szCs w:val="24"/>
        </w:rPr>
        <w:t>?</w:t>
      </w:r>
    </w:p>
    <w:p w:rsidR="00FD49D0" w:rsidRDefault="00365E5D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auditor gives an adverse opinion, does it mean that evidence gathered during auditing</w:t>
      </w:r>
      <w:r w:rsidR="006F76E2">
        <w:rPr>
          <w:rFonts w:ascii="Arial" w:hAnsi="Arial" w:cs="Arial"/>
          <w:sz w:val="24"/>
          <w:szCs w:val="24"/>
        </w:rPr>
        <w:t xml:space="preserve"> is in</w:t>
      </w:r>
      <w:r>
        <w:rPr>
          <w:rFonts w:ascii="Arial" w:hAnsi="Arial" w:cs="Arial"/>
          <w:sz w:val="24"/>
          <w:szCs w:val="24"/>
        </w:rPr>
        <w:t xml:space="preserve">sufficient and </w:t>
      </w:r>
      <w:r w:rsidR="006F76E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appropriate? Please, give an explanation.</w:t>
      </w:r>
    </w:p>
    <w:p w:rsidR="00687896" w:rsidRDefault="00687896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Analyzing agency relationship, please, explain if there is any positive aspect in getting adverse opinion from the auditor. Why?</w:t>
      </w:r>
    </w:p>
    <w:p w:rsidR="00365E5D" w:rsidRPr="00F40F95" w:rsidRDefault="008336F8" w:rsidP="00F40F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Analyzing control aspect of</w:t>
      </w:r>
      <w:r w:rsidR="006D73F7">
        <w:rPr>
          <w:rFonts w:ascii="Arial" w:hAnsi="Arial" w:cs="Arial"/>
          <w:sz w:val="24"/>
          <w:szCs w:val="24"/>
        </w:rPr>
        <w:t xml:space="preserve"> all types of</w:t>
      </w:r>
      <w:r>
        <w:rPr>
          <w:rFonts w:ascii="Arial" w:hAnsi="Arial" w:cs="Arial"/>
          <w:sz w:val="24"/>
          <w:szCs w:val="24"/>
        </w:rPr>
        <w:t xml:space="preserve"> auditing in general, what can we say about audit activity - is this activity preventive, detective or corrective? Please, give an explanation.</w:t>
      </w:r>
    </w:p>
    <w:sectPr w:rsidR="00365E5D" w:rsidRPr="00F40F95" w:rsidSect="00B5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F0F"/>
    <w:multiLevelType w:val="hybridMultilevel"/>
    <w:tmpl w:val="FEF6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AA9"/>
    <w:multiLevelType w:val="hybridMultilevel"/>
    <w:tmpl w:val="FEF6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851AF"/>
    <w:multiLevelType w:val="hybridMultilevel"/>
    <w:tmpl w:val="FEF6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C5"/>
    <w:rsid w:val="000219D5"/>
    <w:rsid w:val="00021A2D"/>
    <w:rsid w:val="00070A6D"/>
    <w:rsid w:val="000957AB"/>
    <w:rsid w:val="000B70EF"/>
    <w:rsid w:val="000C43C5"/>
    <w:rsid w:val="000D0561"/>
    <w:rsid w:val="001304A6"/>
    <w:rsid w:val="00145DEF"/>
    <w:rsid w:val="0019749B"/>
    <w:rsid w:val="00222ACC"/>
    <w:rsid w:val="00233192"/>
    <w:rsid w:val="0023324C"/>
    <w:rsid w:val="002E1D37"/>
    <w:rsid w:val="002F4AC1"/>
    <w:rsid w:val="003129B9"/>
    <w:rsid w:val="00365E5D"/>
    <w:rsid w:val="0037506E"/>
    <w:rsid w:val="00386865"/>
    <w:rsid w:val="003A1563"/>
    <w:rsid w:val="003A2F83"/>
    <w:rsid w:val="003A3415"/>
    <w:rsid w:val="003C4962"/>
    <w:rsid w:val="003D1597"/>
    <w:rsid w:val="003E1E5E"/>
    <w:rsid w:val="004119F6"/>
    <w:rsid w:val="004423C2"/>
    <w:rsid w:val="0048498C"/>
    <w:rsid w:val="004A4EF7"/>
    <w:rsid w:val="004B7F55"/>
    <w:rsid w:val="004C0337"/>
    <w:rsid w:val="004F0529"/>
    <w:rsid w:val="00515F2B"/>
    <w:rsid w:val="00573C29"/>
    <w:rsid w:val="005828B7"/>
    <w:rsid w:val="005A14C0"/>
    <w:rsid w:val="005B7DD6"/>
    <w:rsid w:val="00603DA9"/>
    <w:rsid w:val="00687896"/>
    <w:rsid w:val="006D73F7"/>
    <w:rsid w:val="006F76E2"/>
    <w:rsid w:val="00703747"/>
    <w:rsid w:val="00704BA1"/>
    <w:rsid w:val="00710741"/>
    <w:rsid w:val="00720C5D"/>
    <w:rsid w:val="00781FDA"/>
    <w:rsid w:val="007B0F30"/>
    <w:rsid w:val="007C6504"/>
    <w:rsid w:val="0080493F"/>
    <w:rsid w:val="008336F8"/>
    <w:rsid w:val="00844F62"/>
    <w:rsid w:val="008815A3"/>
    <w:rsid w:val="008E58B8"/>
    <w:rsid w:val="009551DF"/>
    <w:rsid w:val="00976521"/>
    <w:rsid w:val="00983C8E"/>
    <w:rsid w:val="009B0C63"/>
    <w:rsid w:val="00A34E21"/>
    <w:rsid w:val="00A5644A"/>
    <w:rsid w:val="00A71D23"/>
    <w:rsid w:val="00A74654"/>
    <w:rsid w:val="00A97CA9"/>
    <w:rsid w:val="00AB095D"/>
    <w:rsid w:val="00AF20E7"/>
    <w:rsid w:val="00AF5E69"/>
    <w:rsid w:val="00AF7DFA"/>
    <w:rsid w:val="00B125C7"/>
    <w:rsid w:val="00B158D8"/>
    <w:rsid w:val="00B22DC2"/>
    <w:rsid w:val="00B27C8A"/>
    <w:rsid w:val="00B5466B"/>
    <w:rsid w:val="00B90367"/>
    <w:rsid w:val="00BB4132"/>
    <w:rsid w:val="00BC36D2"/>
    <w:rsid w:val="00BD04E1"/>
    <w:rsid w:val="00BE73C8"/>
    <w:rsid w:val="00C11ACB"/>
    <w:rsid w:val="00C2551F"/>
    <w:rsid w:val="00C40FE0"/>
    <w:rsid w:val="00C825E2"/>
    <w:rsid w:val="00CB36A8"/>
    <w:rsid w:val="00CF4758"/>
    <w:rsid w:val="00D377B8"/>
    <w:rsid w:val="00D46B76"/>
    <w:rsid w:val="00D52B69"/>
    <w:rsid w:val="00D675BB"/>
    <w:rsid w:val="00D8733A"/>
    <w:rsid w:val="00DF4AC1"/>
    <w:rsid w:val="00EB74A9"/>
    <w:rsid w:val="00F2429A"/>
    <w:rsid w:val="00F40F95"/>
    <w:rsid w:val="00F45B9A"/>
    <w:rsid w:val="00F8597A"/>
    <w:rsid w:val="00F956B9"/>
    <w:rsid w:val="00FA50EA"/>
    <w:rsid w:val="00FB4E4D"/>
    <w:rsid w:val="00FC2C70"/>
    <w:rsid w:val="00FD49D0"/>
    <w:rsid w:val="00FE5A7C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C5"/>
    <w:pPr>
      <w:ind w:left="720"/>
      <w:contextualSpacing/>
    </w:pPr>
  </w:style>
  <w:style w:type="paragraph" w:customStyle="1" w:styleId="Default">
    <w:name w:val="Default"/>
    <w:rsid w:val="003D1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C5"/>
    <w:pPr>
      <w:ind w:left="720"/>
      <w:contextualSpacing/>
    </w:pPr>
  </w:style>
  <w:style w:type="paragraph" w:customStyle="1" w:styleId="Default">
    <w:name w:val="Default"/>
    <w:rsid w:val="003D1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6046</Words>
  <Characters>3447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 Mammadov</dc:creator>
  <cp:lastModifiedBy>shobe001</cp:lastModifiedBy>
  <cp:revision>2</cp:revision>
  <dcterms:created xsi:type="dcterms:W3CDTF">2018-05-29T10:05:00Z</dcterms:created>
  <dcterms:modified xsi:type="dcterms:W3CDTF">2018-05-29T10:05:00Z</dcterms:modified>
</cp:coreProperties>
</file>