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B" w:rsidRPr="00D571BC" w:rsidRDefault="00E44D8B" w:rsidP="0009617D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B4426" w:rsidRPr="00D571BC" w:rsidRDefault="00EF16D1" w:rsidP="0009617D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“Sahə iqtisadiyyatı” ixtisası </w:t>
      </w:r>
    </w:p>
    <w:p w:rsidR="00EF16D1" w:rsidRPr="00D571BC" w:rsidRDefault="00EF16D1" w:rsidP="0009617D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b/>
          <w:i/>
          <w:sz w:val="28"/>
          <w:szCs w:val="28"/>
          <w:lang w:val="az-Latn-AZ"/>
        </w:rPr>
        <w:t>üzrə doktorluq imtahanının sualları</w:t>
      </w:r>
    </w:p>
    <w:p w:rsidR="00E44D8B" w:rsidRPr="00D571BC" w:rsidRDefault="00E44D8B" w:rsidP="0004073E">
      <w:pPr>
        <w:pStyle w:val="2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az-Latn-AZ"/>
        </w:rPr>
      </w:pPr>
    </w:p>
    <w:p w:rsidR="00C2366F" w:rsidRPr="00D571BC" w:rsidRDefault="00C2366F" w:rsidP="000636E4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İqtisadiyyatın prinsipləri.</w:t>
      </w:r>
    </w:p>
    <w:p w:rsidR="004A6050" w:rsidRPr="00D571BC" w:rsidRDefault="00F55CE3" w:rsidP="004A605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Əhalinin gəlirləri və formalaşması dinamikası</w:t>
      </w:r>
      <w:r w:rsidR="004A6050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636E4" w:rsidRPr="00D571BC" w:rsidRDefault="000636E4" w:rsidP="000636E4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Dördsektorly dövri axın modeli.</w:t>
      </w:r>
    </w:p>
    <w:p w:rsidR="000636E4" w:rsidRPr="00D571BC" w:rsidRDefault="000636E4" w:rsidP="000636E4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Dövlətin fiskal siyasəti, onun alətləri və həyata keçirilməsi.</w:t>
      </w:r>
    </w:p>
    <w:p w:rsidR="000636E4" w:rsidRPr="00D571BC" w:rsidRDefault="000636E4" w:rsidP="000636E4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Monetar siyasət</w:t>
      </w:r>
      <w:r w:rsidRPr="00D571BC">
        <w:rPr>
          <w:color w:val="000000"/>
          <w:sz w:val="28"/>
          <w:szCs w:val="28"/>
          <w:lang w:val="az-Latn-AZ"/>
        </w:rPr>
        <w:t>, onun alətləri və həyata keçirilməsi.</w:t>
      </w:r>
    </w:p>
    <w:p w:rsidR="000636E4" w:rsidRPr="00D571BC" w:rsidRDefault="000636E4" w:rsidP="000636E4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İşsizlik, onun növləri və ölçülməsi.</w:t>
      </w:r>
    </w:p>
    <w:p w:rsidR="000636E4" w:rsidRPr="00D571BC" w:rsidRDefault="0013424E" w:rsidP="000636E4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İctimai və fərdi əmək məhsuldarlığı, onların göstəriciləri və ölçülməsi üsulları</w:t>
      </w:r>
      <w:r w:rsidR="000636E4" w:rsidRPr="00D571BC">
        <w:rPr>
          <w:sz w:val="28"/>
          <w:szCs w:val="28"/>
          <w:lang w:val="az-Latn-AZ"/>
        </w:rPr>
        <w:t>.</w:t>
      </w:r>
    </w:p>
    <w:p w:rsidR="000636E4" w:rsidRPr="00D571BC" w:rsidRDefault="000636E4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Valyuta məzənnəsi, onun dəyişməsinin milli iqtisadiyyata təsiri.</w:t>
      </w:r>
    </w:p>
    <w:p w:rsidR="004A6050" w:rsidRPr="00D571BC" w:rsidRDefault="00C2366F" w:rsidP="004A605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Nominal və real </w:t>
      </w:r>
      <w:r w:rsidR="004A6050" w:rsidRPr="00D571BC">
        <w:rPr>
          <w:rFonts w:ascii="Times New Roman" w:hAnsi="Times New Roman" w:cs="Times New Roman"/>
          <w:sz w:val="28"/>
          <w:szCs w:val="28"/>
          <w:lang w:val="az-Latn-AZ"/>
        </w:rPr>
        <w:t>gəlir, onlar arasında əlaqə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A6050"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 Nominal və real faiz dərəcəsi, onlar arasında əlaqə.</w:t>
      </w:r>
    </w:p>
    <w:p w:rsidR="00C2366F" w:rsidRPr="00D571BC" w:rsidRDefault="004A6050" w:rsidP="00C2366F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Milli hesablar sisteminin əsas indikatorları.</w:t>
      </w:r>
    </w:p>
    <w:p w:rsidR="004A6050" w:rsidRPr="00D571BC" w:rsidRDefault="00E13584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Qiymət indeksi, onun düsturu və növləri.</w:t>
      </w:r>
    </w:p>
    <w:p w:rsidR="004A6050" w:rsidRDefault="0004073E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Beynəlxalq iqtisadi münasibətlərin formaları.</w:t>
      </w:r>
    </w:p>
    <w:p w:rsidR="00FC6F93" w:rsidRPr="00D571BC" w:rsidRDefault="00FC6F93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Beynəlxalq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əmək bölgüsünün mahiyyəti və prinsipləri.</w:t>
      </w:r>
    </w:p>
    <w:p w:rsidR="00C61972" w:rsidRDefault="00C61972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Beynəlxalq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ticarətin dövlət tənzimlənməsi alətləri.</w:t>
      </w:r>
    </w:p>
    <w:p w:rsidR="004A6050" w:rsidRPr="00D571BC" w:rsidRDefault="0004073E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Dövlətin himayədar siyasəti, onun müsbət və mənfi təsirləri.</w:t>
      </w:r>
    </w:p>
    <w:p w:rsidR="00126FD8" w:rsidRPr="00D571BC" w:rsidRDefault="00126FD8" w:rsidP="00126FD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Biznes fəaliyyətinin iqtisadi göstəriciləri.</w:t>
      </w:r>
    </w:p>
    <w:p w:rsidR="00126FD8" w:rsidRPr="00D571BC" w:rsidRDefault="0004073E" w:rsidP="00126FD8">
      <w:pPr>
        <w:pStyle w:val="22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İqtisadi</w:t>
      </w:r>
      <w:r w:rsidR="00126FD8" w:rsidRPr="00D571BC">
        <w:rPr>
          <w:sz w:val="28"/>
          <w:szCs w:val="28"/>
          <w:lang w:val="az-Latn-AZ"/>
        </w:rPr>
        <w:t xml:space="preserve"> risk</w:t>
      </w:r>
      <w:r w:rsidRPr="00D571BC">
        <w:rPr>
          <w:sz w:val="28"/>
          <w:szCs w:val="28"/>
          <w:lang w:val="az-Latn-AZ"/>
        </w:rPr>
        <w:t>, onun növləri</w:t>
      </w:r>
      <w:r w:rsidR="00126FD8" w:rsidRPr="00D571BC">
        <w:rPr>
          <w:sz w:val="28"/>
          <w:szCs w:val="28"/>
          <w:lang w:val="az-Latn-AZ"/>
        </w:rPr>
        <w:t xml:space="preserve"> və </w:t>
      </w:r>
      <w:r w:rsidR="00126FD8" w:rsidRPr="00D571BC">
        <w:rPr>
          <w:color w:val="000000"/>
          <w:sz w:val="28"/>
          <w:szCs w:val="28"/>
          <w:lang w:val="az-Latn-AZ"/>
        </w:rPr>
        <w:t>idarə edilməsi metodları</w:t>
      </w:r>
    </w:p>
    <w:p w:rsidR="00D705DB" w:rsidRPr="00D571BC" w:rsidRDefault="00D705DB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M. Porterin rəqabət üstünlüyü nəzəriyyəsi.</w:t>
      </w:r>
    </w:p>
    <w:p w:rsidR="00D705DB" w:rsidRPr="00D571BC" w:rsidRDefault="00D705DB" w:rsidP="00D705DB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P. Kruqmanın miqyas effekti nəzəriyyəsi.</w:t>
      </w:r>
    </w:p>
    <w:p w:rsidR="00D72317" w:rsidRPr="00D571BC" w:rsidRDefault="00D72317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Klasterlərin təşkili və formalaşması metodları</w:t>
      </w:r>
      <w:r w:rsidR="000636E4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26FD8" w:rsidRPr="00D571BC" w:rsidRDefault="00126FD8" w:rsidP="00126FD8">
      <w:pPr>
        <w:pStyle w:val="22"/>
        <w:numPr>
          <w:ilvl w:val="0"/>
          <w:numId w:val="19"/>
        </w:numPr>
        <w:shd w:val="clear" w:color="auto" w:fill="auto"/>
        <w:tabs>
          <w:tab w:val="left" w:pos="654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Müəssisənin davranışı və onun xarakterik xüsusiyyətləri.</w:t>
      </w:r>
    </w:p>
    <w:p w:rsidR="00D705DB" w:rsidRPr="00D571BC" w:rsidRDefault="00D705DB" w:rsidP="00D705DB">
      <w:pPr>
        <w:pStyle w:val="22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Müştərək müəssisələrin yaradılmasının əsas prinsipləri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D705DB" w:rsidRPr="00D571BC" w:rsidRDefault="00D705DB" w:rsidP="00D705DB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Sosial biznes və onun inkişaf perspektivləri</w:t>
      </w:r>
      <w:r w:rsidR="00126FD8"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.</w:t>
      </w:r>
    </w:p>
    <w:p w:rsidR="00F70CDE" w:rsidRPr="00D571BC" w:rsidRDefault="00F70CDE" w:rsidP="00D705DB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Innovasiyalar müasir 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qtisadi inkişafın əsas amili kimi.</w:t>
      </w:r>
    </w:p>
    <w:p w:rsidR="001D0009" w:rsidRPr="00D571BC" w:rsidRDefault="001D0009" w:rsidP="00126FD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Azərbaycanda iqtisadiyyatının sahəvi strukturu.</w:t>
      </w:r>
    </w:p>
    <w:p w:rsidR="00126FD8" w:rsidRPr="00D571BC" w:rsidRDefault="00126FD8" w:rsidP="00126FD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Azərbaycan iqtisadi rayonlarının təsnifatı.</w:t>
      </w:r>
    </w:p>
    <w:p w:rsidR="00126FD8" w:rsidRPr="00D571BC" w:rsidRDefault="00126FD8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Azərbaycanın strateji yol xəritəsində iqtisadi inkişaf istiqamətləri. </w:t>
      </w:r>
    </w:p>
    <w:p w:rsidR="00F82AF3" w:rsidRPr="00D571BC" w:rsidRDefault="00F82AF3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Azərbaycan dövlətinin regional siyasəti: mahiyyəti və məqsədləri</w:t>
      </w:r>
      <w:r w:rsidR="00126FD8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765FA8" w:rsidRPr="00D571BC" w:rsidRDefault="00765FA8" w:rsidP="00F9361E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Azərbaycan Respublikası regionlarının sosial-iqtisadi inkişafına dair dövlət proqram</w:t>
      </w:r>
      <w:r w:rsidR="00B6131C" w:rsidRPr="00D571BC">
        <w:rPr>
          <w:rFonts w:ascii="Times New Roman" w:hAnsi="Times New Roman" w:cs="Times New Roman"/>
          <w:sz w:val="28"/>
          <w:szCs w:val="28"/>
          <w:lang w:val="az-Latn-AZ"/>
        </w:rPr>
        <w:t>lar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126FD8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42E22" w:rsidRPr="00D571BC" w:rsidRDefault="00A42E22" w:rsidP="00F9361E">
      <w:pPr>
        <w:pStyle w:val="22"/>
        <w:numPr>
          <w:ilvl w:val="0"/>
          <w:numId w:val="19"/>
        </w:numPr>
        <w:shd w:val="clear" w:color="auto" w:fill="auto"/>
        <w:tabs>
          <w:tab w:val="left" w:pos="402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Müasir dövrdə iqtisadiyyatın ayrı-ayrı sahələr üzrə dövlət tənzimlənməsinin</w:t>
      </w:r>
      <w:r w:rsidR="0009617D"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prioritetləri və tənzimlənmə xüsusiyyətləri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A42E22" w:rsidRPr="00D571BC" w:rsidRDefault="00126FD8" w:rsidP="00F9361E">
      <w:pPr>
        <w:pStyle w:val="22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 xml:space="preserve">Azərbaycanın </w:t>
      </w:r>
      <w:r w:rsidR="00A42E22" w:rsidRPr="00D571BC">
        <w:rPr>
          <w:color w:val="000000"/>
          <w:sz w:val="28"/>
          <w:szCs w:val="28"/>
          <w:lang w:val="az-Latn-AZ"/>
        </w:rPr>
        <w:t>sənaye sahələrinin resurs potensialı və ondan istifadə imkanları</w:t>
      </w:r>
      <w:r w:rsidRPr="00D571BC">
        <w:rPr>
          <w:color w:val="000000"/>
          <w:sz w:val="28"/>
          <w:szCs w:val="28"/>
          <w:lang w:val="az-Latn-AZ"/>
        </w:rPr>
        <w:t>.</w:t>
      </w:r>
    </w:p>
    <w:p w:rsidR="00A42E22" w:rsidRPr="00D571BC" w:rsidRDefault="00A42E22" w:rsidP="00F9361E">
      <w:pPr>
        <w:pStyle w:val="22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Azərbaycanda sənaye zonalarının yaradılmasının regional aspektləri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A42E22" w:rsidRPr="00D571BC" w:rsidRDefault="00A42E22" w:rsidP="00F9361E">
      <w:pPr>
        <w:pStyle w:val="22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Azərbaycanda iqtisadiyyat sahələri üzrə məşğulluq problemləri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B44221" w:rsidRPr="00D571BC" w:rsidRDefault="00B44221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Mezoiqtisadiyyatı</w:t>
      </w:r>
      <w:r w:rsidR="00126FD8" w:rsidRPr="00D571BC">
        <w:rPr>
          <w:sz w:val="28"/>
          <w:szCs w:val="28"/>
          <w:lang w:val="az-Latn-AZ"/>
        </w:rPr>
        <w:t>n</w:t>
      </w:r>
      <w:r w:rsidRPr="00D571BC">
        <w:rPr>
          <w:sz w:val="28"/>
          <w:szCs w:val="28"/>
          <w:lang w:val="az-Latn-AZ"/>
        </w:rPr>
        <w:t xml:space="preserve"> xüsusiyyətləri.</w:t>
      </w:r>
    </w:p>
    <w:p w:rsidR="00FB1E80" w:rsidRPr="00D571BC" w:rsidRDefault="00126FD8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İqtisadi sahələrin statistik</w:t>
      </w:r>
      <w:r w:rsidR="00850FA7" w:rsidRPr="00D571BC">
        <w:rPr>
          <w:sz w:val="28"/>
          <w:szCs w:val="28"/>
          <w:lang w:val="az-Latn-AZ"/>
        </w:rPr>
        <w:t xml:space="preserve"> </w:t>
      </w:r>
      <w:r w:rsidRPr="00D571BC">
        <w:rPr>
          <w:sz w:val="28"/>
          <w:szCs w:val="28"/>
          <w:lang w:val="az-Latn-AZ"/>
        </w:rPr>
        <w:t>təsnifatı.</w:t>
      </w:r>
    </w:p>
    <w:p w:rsidR="00D571BC" w:rsidRDefault="00D571BC" w:rsidP="00D571BC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Özəlləşdirmə, milliləşdirmə və tənzimləmə.</w:t>
      </w:r>
    </w:p>
    <w:p w:rsidR="00D571BC" w:rsidRPr="00873404" w:rsidRDefault="00D571BC" w:rsidP="00D571BC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>
        <w:rPr>
          <w:color w:val="000000"/>
          <w:sz w:val="28"/>
          <w:szCs w:val="28"/>
          <w:lang w:val="az-Latn-AZ"/>
        </w:rPr>
        <w:t>Sahə iqtisadiyyatında qiymət siyasəti: prinsip və metodlar.</w:t>
      </w:r>
    </w:p>
    <w:p w:rsidR="00D571BC" w:rsidRPr="00CA6617" w:rsidRDefault="00D571BC" w:rsidP="00D571BC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>
        <w:rPr>
          <w:color w:val="000000"/>
          <w:sz w:val="28"/>
          <w:szCs w:val="28"/>
          <w:lang w:val="az-Latn-AZ"/>
        </w:rPr>
        <w:t>Birləşmə və zəbt etmənin növləri.</w:t>
      </w:r>
    </w:p>
    <w:p w:rsidR="00D571BC" w:rsidRPr="00DB3081" w:rsidRDefault="00D571BC" w:rsidP="00D571BC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4"/>
          <w:szCs w:val="24"/>
          <w:lang w:val="az-Latn-AZ"/>
        </w:rPr>
      </w:pPr>
      <w:r>
        <w:rPr>
          <w:color w:val="000000"/>
          <w:sz w:val="28"/>
          <w:szCs w:val="28"/>
          <w:lang w:val="az-Latn-AZ"/>
        </w:rPr>
        <w:lastRenderedPageBreak/>
        <w:t>Oliqo</w:t>
      </w:r>
      <w:r w:rsidRPr="00DB3081">
        <w:rPr>
          <w:color w:val="000000"/>
          <w:sz w:val="28"/>
          <w:szCs w:val="28"/>
          <w:lang w:val="az-Latn-AZ"/>
        </w:rPr>
        <w:t>polik bazar</w:t>
      </w:r>
      <w:r>
        <w:rPr>
          <w:color w:val="000000"/>
          <w:sz w:val="28"/>
          <w:szCs w:val="28"/>
          <w:lang w:val="az-Latn-AZ"/>
        </w:rPr>
        <w:t xml:space="preserve"> modelləri.</w:t>
      </w:r>
    </w:p>
    <w:p w:rsidR="00D571BC" w:rsidRDefault="00D571BC" w:rsidP="00D571BC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 w:rsidRPr="00DB3081">
        <w:rPr>
          <w:color w:val="000000"/>
          <w:sz w:val="28"/>
          <w:szCs w:val="28"/>
          <w:lang w:val="az-Latn-AZ"/>
        </w:rPr>
        <w:t>Sahə i</w:t>
      </w:r>
      <w:r>
        <w:rPr>
          <w:color w:val="000000"/>
          <w:sz w:val="28"/>
          <w:szCs w:val="28"/>
          <w:lang w:val="az-Latn-AZ"/>
        </w:rPr>
        <w:t>qtisadiyyatın effektivliyini</w:t>
      </w:r>
      <w:r w:rsidRPr="00DB3081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müəyyən edən göstəricilər və metodika.</w:t>
      </w:r>
    </w:p>
    <w:p w:rsidR="00D571BC" w:rsidRDefault="00D571BC" w:rsidP="00D571BC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Qiymət diskriminasiyanin növləri.</w:t>
      </w:r>
    </w:p>
    <w:p w:rsidR="00065C7C" w:rsidRPr="00065C7C" w:rsidRDefault="00065C7C" w:rsidP="0093728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Təchizat zəncirinin idarə edilməsi.</w:t>
      </w:r>
    </w:p>
    <w:p w:rsidR="00934CF6" w:rsidRPr="00D571BC" w:rsidRDefault="00934CF6" w:rsidP="00937288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Xidmət sahələrinin 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təsnifatı.</w:t>
      </w:r>
    </w:p>
    <w:p w:rsidR="00934CF6" w:rsidRPr="00D571BC" w:rsidRDefault="00934CF6" w:rsidP="00934CF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>Sosial sferanın təsnifatı. Sosial sahələrin əsas göstəriciləri</w:t>
      </w:r>
      <w:r w:rsidR="00F20B15"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934CF6" w:rsidRPr="00D571BC" w:rsidRDefault="00934CF6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Aqrar sferanın əsas sahələri, göstəriciləri və xarakterik xüsusiyyətləri.</w:t>
      </w:r>
    </w:p>
    <w:p w:rsidR="008A7020" w:rsidRPr="00D571BC" w:rsidRDefault="008A7020" w:rsidP="008A7020">
      <w:pPr>
        <w:pStyle w:val="22"/>
        <w:numPr>
          <w:ilvl w:val="0"/>
          <w:numId w:val="19"/>
        </w:numPr>
        <w:shd w:val="clear" w:color="auto" w:fill="auto"/>
        <w:tabs>
          <w:tab w:val="left" w:pos="526"/>
        </w:tabs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Aqrar iqtisadiyyatda infrastruktur və innovasiya siyasəti.</w:t>
      </w:r>
    </w:p>
    <w:p w:rsidR="00934CF6" w:rsidRPr="00D571BC" w:rsidRDefault="00934CF6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Qiymət disparitetinin mahiyyəti.</w:t>
      </w:r>
    </w:p>
    <w:p w:rsidR="00B85C57" w:rsidRPr="00D571BC" w:rsidRDefault="00411667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>Yeyin</w:t>
      </w:r>
      <w:r w:rsidR="00126FD8" w:rsidRPr="00D571BC">
        <w:rPr>
          <w:sz w:val="28"/>
          <w:szCs w:val="28"/>
          <w:lang w:val="az-Latn-AZ"/>
        </w:rPr>
        <w:t xml:space="preserve">ti </w:t>
      </w:r>
      <w:r w:rsidR="00934CF6" w:rsidRPr="00D571BC">
        <w:rPr>
          <w:sz w:val="28"/>
          <w:szCs w:val="28"/>
          <w:lang w:val="az-Latn-AZ"/>
        </w:rPr>
        <w:t>sənayesinin</w:t>
      </w:r>
      <w:r w:rsidR="00126FD8" w:rsidRPr="00D571BC">
        <w:rPr>
          <w:sz w:val="28"/>
          <w:szCs w:val="28"/>
          <w:lang w:val="az-Latn-AZ"/>
        </w:rPr>
        <w:t xml:space="preserve">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  <w:r w:rsidR="00126FD8" w:rsidRPr="00D571BC">
        <w:rPr>
          <w:color w:val="000000"/>
          <w:sz w:val="28"/>
          <w:szCs w:val="28"/>
          <w:lang w:val="az-Latn-AZ"/>
        </w:rPr>
        <w:t>.</w:t>
      </w:r>
    </w:p>
    <w:p w:rsidR="00411667" w:rsidRPr="00D571BC" w:rsidRDefault="00126FD8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>Aqrar maşınq</w:t>
      </w:r>
      <w:r w:rsidR="00411667" w:rsidRPr="00D571BC">
        <w:rPr>
          <w:color w:val="000000"/>
          <w:sz w:val="28"/>
          <w:szCs w:val="28"/>
          <w:lang w:val="az-Latn-AZ"/>
        </w:rPr>
        <w:t xml:space="preserve">ayırma </w:t>
      </w:r>
      <w:r w:rsidRPr="00D571BC">
        <w:rPr>
          <w:sz w:val="28"/>
          <w:szCs w:val="28"/>
          <w:lang w:val="az-Latn-AZ"/>
        </w:rPr>
        <w:t>sənayes</w:t>
      </w:r>
      <w:r w:rsidR="00411667" w:rsidRPr="00D571BC">
        <w:rPr>
          <w:sz w:val="28"/>
          <w:szCs w:val="28"/>
          <w:lang w:val="az-Latn-AZ"/>
        </w:rPr>
        <w:t xml:space="preserve">inin əsas göstəricilərin </w:t>
      </w:r>
      <w:r w:rsidR="00411667" w:rsidRPr="00D571BC">
        <w:rPr>
          <w:color w:val="000000"/>
          <w:sz w:val="28"/>
          <w:szCs w:val="28"/>
          <w:lang w:val="az-Latn-AZ"/>
        </w:rPr>
        <w:t>xarakterik xüsusiyyətləri</w:t>
      </w:r>
      <w:r w:rsidR="00934CF6" w:rsidRPr="00D571BC">
        <w:rPr>
          <w:color w:val="000000"/>
          <w:sz w:val="28"/>
          <w:szCs w:val="28"/>
          <w:lang w:val="az-Latn-AZ"/>
        </w:rPr>
        <w:t>.</w:t>
      </w:r>
    </w:p>
    <w:p w:rsidR="00FB1E80" w:rsidRPr="00D571BC" w:rsidRDefault="00FB1E80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 xml:space="preserve">Neft </w:t>
      </w:r>
      <w:r w:rsidR="00934CF6" w:rsidRPr="00D571BC">
        <w:rPr>
          <w:sz w:val="28"/>
          <w:szCs w:val="28"/>
          <w:lang w:val="az-Latn-AZ"/>
        </w:rPr>
        <w:t>sahəsinin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  <w:r w:rsidR="00934CF6" w:rsidRPr="00D571BC">
        <w:rPr>
          <w:color w:val="000000"/>
          <w:sz w:val="28"/>
          <w:szCs w:val="28"/>
          <w:lang w:val="az-Latn-AZ"/>
        </w:rPr>
        <w:t>.</w:t>
      </w:r>
    </w:p>
    <w:p w:rsidR="008A7020" w:rsidRPr="00D571BC" w:rsidRDefault="008A7020" w:rsidP="008A702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color w:val="000000"/>
          <w:sz w:val="28"/>
          <w:szCs w:val="28"/>
          <w:lang w:val="az-Latn-AZ"/>
        </w:rPr>
        <w:t xml:space="preserve">Neft-kimya sənayesinin </w:t>
      </w:r>
      <w:r w:rsidRPr="00D571BC">
        <w:rPr>
          <w:sz w:val="28"/>
          <w:szCs w:val="28"/>
          <w:lang w:val="az-Latn-AZ"/>
        </w:rPr>
        <w:t xml:space="preserve">sahəsinin əsas göstəriciləri və </w:t>
      </w:r>
      <w:r w:rsidRPr="00D571BC">
        <w:rPr>
          <w:color w:val="000000"/>
          <w:sz w:val="28"/>
          <w:szCs w:val="28"/>
          <w:lang w:val="az-Latn-AZ"/>
        </w:rPr>
        <w:t>xarakterik xüsusiyyətləri.</w:t>
      </w:r>
    </w:p>
    <w:p w:rsidR="008A7020" w:rsidRPr="00D571BC" w:rsidRDefault="008A7020" w:rsidP="008A702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Turizm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sahəsinin 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B1E80" w:rsidRPr="00D571BC" w:rsidRDefault="00EF40F0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 xml:space="preserve">Nəqliyyat </w:t>
      </w:r>
      <w:r w:rsidR="00934CF6" w:rsidRPr="00D571BC">
        <w:rPr>
          <w:sz w:val="28"/>
          <w:szCs w:val="28"/>
          <w:lang w:val="az-Latn-AZ"/>
        </w:rPr>
        <w:t>sahəsinin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</w:p>
    <w:p w:rsidR="00B22ABF" w:rsidRPr="00D571BC" w:rsidRDefault="00B22ABF" w:rsidP="00F9361E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sz w:val="28"/>
          <w:szCs w:val="28"/>
          <w:lang w:val="az-Latn-AZ"/>
        </w:rPr>
      </w:pPr>
      <w:r w:rsidRPr="00D571BC">
        <w:rPr>
          <w:sz w:val="28"/>
          <w:szCs w:val="28"/>
          <w:lang w:val="az-Latn-AZ"/>
        </w:rPr>
        <w:t xml:space="preserve">Tikinti </w:t>
      </w:r>
      <w:r w:rsidR="00934CF6" w:rsidRPr="00D571BC">
        <w:rPr>
          <w:sz w:val="28"/>
          <w:szCs w:val="28"/>
          <w:lang w:val="az-Latn-AZ"/>
        </w:rPr>
        <w:t>sahəsinin əsas göstəriciləri və</w:t>
      </w:r>
      <w:r w:rsidRPr="00D571BC">
        <w:rPr>
          <w:sz w:val="28"/>
          <w:szCs w:val="28"/>
          <w:lang w:val="az-Latn-AZ"/>
        </w:rPr>
        <w:t xml:space="preserve"> </w:t>
      </w:r>
      <w:r w:rsidRPr="00D571BC">
        <w:rPr>
          <w:color w:val="000000"/>
          <w:sz w:val="28"/>
          <w:szCs w:val="28"/>
          <w:lang w:val="az-Latn-AZ"/>
        </w:rPr>
        <w:t>xarakterik xüsusiyyətləri</w:t>
      </w:r>
    </w:p>
    <w:p w:rsidR="009D775D" w:rsidRPr="00D571BC" w:rsidRDefault="009D775D" w:rsidP="009D775D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Rabitə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sahəsinin 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B4FE0" w:rsidRPr="00D571BC" w:rsidRDefault="002B4FE0" w:rsidP="002B4FE0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Tikinti sahəsinin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36CE6" w:rsidRPr="00D571BC" w:rsidRDefault="00B36CE6" w:rsidP="00B36CE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Təhsil iqtisadiyyatının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B36CE6" w:rsidRPr="00D571BC" w:rsidRDefault="00B36CE6" w:rsidP="00B36CE6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71BC">
        <w:rPr>
          <w:rFonts w:ascii="Times New Roman" w:hAnsi="Times New Roman" w:cs="Times New Roman"/>
          <w:sz w:val="28"/>
          <w:szCs w:val="28"/>
          <w:lang w:val="az-Latn-AZ"/>
        </w:rPr>
        <w:t xml:space="preserve">Səhiyyə iqtisadiyyatının </w:t>
      </w:r>
      <w:r w:rsidRPr="00D571BC">
        <w:rPr>
          <w:rFonts w:ascii="Times New Roman" w:eastAsia="Times New Roman" w:hAnsi="Times New Roman" w:cs="Times New Roman"/>
          <w:sz w:val="28"/>
          <w:szCs w:val="28"/>
          <w:lang w:val="az-Latn-AZ"/>
        </w:rPr>
        <w:t>əsas göstəriciləri və xarakterik xüsusiyyətləri</w:t>
      </w:r>
      <w:r w:rsidRPr="00D571B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7B54C7" w:rsidRPr="00065C7C" w:rsidRDefault="007B54C7" w:rsidP="007B54C7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Logistikanın mahiyyəti və logistik mərkəzlərin (habların) növləri.</w:t>
      </w:r>
    </w:p>
    <w:p w:rsidR="007B54C7" w:rsidRDefault="007B54C7" w:rsidP="007B54C7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426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Sosial təminat mexanizmlərinin təkmilləşdirilməsi istiqamətləri</w:t>
      </w: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</w:p>
    <w:p w:rsidR="00831B42" w:rsidRDefault="00831B42" w:rsidP="00831B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“Sahə iqtisadiyyatı” ixtisası üzrə imtahan üçün ədəbiyyat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iqtisadiyyat perspektivi üzrə Strateji Yol Xəritəsi.</w:t>
      </w:r>
    </w:p>
    <w:p w:rsidR="00831B42" w:rsidRDefault="00831B42" w:rsidP="00831B42">
      <w:pPr>
        <w:pStyle w:val="22"/>
        <w:numPr>
          <w:ilvl w:val="0"/>
          <w:numId w:val="24"/>
        </w:numPr>
        <w:shd w:val="clear" w:color="auto" w:fill="auto"/>
        <w:tabs>
          <w:tab w:val="left" w:pos="526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Aras O.N., Süleymanov E. Azərbaycan iqtisadiyyatı - 2010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Мезоэкономика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/ ред. И. К. Ларионов. - М.: Издательский Дом "Дашков и К", 2001. - 444 с. - 71.50 р.</w:t>
      </w:r>
    </w:p>
    <w:p w:rsidR="00831B42" w:rsidRDefault="00831B42" w:rsidP="00831B42">
      <w:pPr>
        <w:pStyle w:val="22"/>
        <w:numPr>
          <w:ilvl w:val="0"/>
          <w:numId w:val="2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Quliyev E. Aqrar iqtisadiyyat. – B., 2015. – 320 s.</w:t>
      </w:r>
    </w:p>
    <w:p w:rsidR="00831B42" w:rsidRDefault="00831B42" w:rsidP="00831B42">
      <w:pPr>
        <w:pStyle w:val="22"/>
        <w:numPr>
          <w:ilvl w:val="0"/>
          <w:numId w:val="24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Гулиев Р.Р. Проблемы агропромышлен</w:t>
      </w:r>
      <w:r>
        <w:rPr>
          <w:sz w:val="28"/>
          <w:szCs w:val="28"/>
        </w:rPr>
        <w:softHyphen/>
        <w:t>ной интеграции в СНГ (на примере России и Азербайджана) - М., Изд-во МСХА, 2003. 268 с.</w:t>
      </w:r>
    </w:p>
    <w:p w:rsidR="00831B42" w:rsidRDefault="00831B42" w:rsidP="00831B42">
      <w:pPr>
        <w:pStyle w:val="2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bCs w:val="0"/>
          <w:sz w:val="28"/>
          <w:szCs w:val="28"/>
        </w:rPr>
      </w:pPr>
      <w:hyperlink r:id="rId6" w:history="1">
        <w:r>
          <w:rPr>
            <w:rStyle w:val="a8"/>
            <w:sz w:val="28"/>
            <w:szCs w:val="28"/>
            <w:bdr w:val="none" w:sz="0" w:space="0" w:color="auto" w:frame="1"/>
          </w:rPr>
          <w:t>Андреев А.Ф. и др. Основы экономики и организации нефтегазового производства</w:t>
        </w:r>
      </w:hyperlink>
      <w:r>
        <w:rPr>
          <w:b w:val="0"/>
          <w:bCs w:val="0"/>
          <w:sz w:val="28"/>
          <w:szCs w:val="28"/>
        </w:rPr>
        <w:t> </w:t>
      </w:r>
      <w:r>
        <w:rPr>
          <w:b w:val="0"/>
          <w:sz w:val="28"/>
          <w:szCs w:val="28"/>
        </w:rPr>
        <w:t>— М.: Академия, 2014. — 320 с. — ISBN 978-5-4468-1411-4 </w:t>
      </w:r>
    </w:p>
    <w:p w:rsidR="00831B42" w:rsidRDefault="00831B42" w:rsidP="00831B42">
      <w:pPr>
        <w:pStyle w:val="2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bCs w:val="0"/>
          <w:sz w:val="28"/>
          <w:szCs w:val="28"/>
        </w:rPr>
      </w:pPr>
      <w:hyperlink r:id="rId7" w:history="1">
        <w:r>
          <w:rPr>
            <w:rStyle w:val="a8"/>
            <w:sz w:val="28"/>
            <w:szCs w:val="28"/>
            <w:bdr w:val="none" w:sz="0" w:space="0" w:color="auto" w:frame="1"/>
          </w:rPr>
          <w:t>Важенина Л.В. Экономика и управление производством на предприятиях нефтегазохимии и нефтепереработки</w:t>
        </w:r>
      </w:hyperlink>
      <w:r>
        <w:rPr>
          <w:b w:val="0"/>
          <w:bCs w:val="0"/>
          <w:sz w:val="28"/>
          <w:szCs w:val="28"/>
        </w:rPr>
        <w:t xml:space="preserve"> - </w:t>
      </w:r>
      <w:r>
        <w:rPr>
          <w:b w:val="0"/>
          <w:sz w:val="28"/>
          <w:szCs w:val="28"/>
        </w:rPr>
        <w:t xml:space="preserve">Тюмень: </w:t>
      </w:r>
      <w:proofErr w:type="spellStart"/>
      <w:r>
        <w:rPr>
          <w:b w:val="0"/>
          <w:sz w:val="28"/>
          <w:szCs w:val="28"/>
        </w:rPr>
        <w:t>ТюмГНГУ</w:t>
      </w:r>
      <w:proofErr w:type="spellEnd"/>
      <w:r>
        <w:rPr>
          <w:b w:val="0"/>
          <w:sz w:val="28"/>
          <w:szCs w:val="28"/>
        </w:rPr>
        <w:t>, 2014. — 444 с. — ISBN 978-5-9961-0857-2 </w:t>
      </w:r>
    </w:p>
    <w:p w:rsidR="00831B42" w:rsidRDefault="00831B42" w:rsidP="00831B42">
      <w:pPr>
        <w:pStyle w:val="2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sz w:val="28"/>
          <w:szCs w:val="28"/>
          <w:lang w:val="en-US"/>
        </w:rPr>
      </w:pPr>
      <w:hyperlink r:id="rId8" w:history="1">
        <w:proofErr w:type="spellStart"/>
        <w:proofErr w:type="gramStart"/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>Kasimoglu</w:t>
        </w:r>
        <w:proofErr w:type="spellEnd"/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>M.Visions</w:t>
        </w:r>
        <w:proofErr w:type="spellEnd"/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 xml:space="preserve"> for Global Tourism Industry - Creating and Sustaining Competitive Strategies</w:t>
        </w:r>
      </w:hyperlink>
      <w:r>
        <w:rPr>
          <w:b w:val="0"/>
          <w:bCs w:val="0"/>
          <w:sz w:val="28"/>
          <w:szCs w:val="28"/>
          <w:lang w:val="en-US"/>
        </w:rPr>
        <w:t xml:space="preserve"> - </w:t>
      </w:r>
      <w:proofErr w:type="spellStart"/>
      <w:r>
        <w:rPr>
          <w:b w:val="0"/>
          <w:sz w:val="28"/>
          <w:szCs w:val="28"/>
          <w:lang w:val="en-US"/>
        </w:rPr>
        <w:t>InTech</w:t>
      </w:r>
      <w:proofErr w:type="spellEnd"/>
      <w:r>
        <w:rPr>
          <w:b w:val="0"/>
          <w:sz w:val="28"/>
          <w:szCs w:val="28"/>
          <w:lang w:val="en-US"/>
        </w:rPr>
        <w:t>, 2012.</w:t>
      </w:r>
      <w:proofErr w:type="gramEnd"/>
      <w:r>
        <w:rPr>
          <w:b w:val="0"/>
          <w:sz w:val="28"/>
          <w:szCs w:val="28"/>
          <w:lang w:val="en-US"/>
        </w:rPr>
        <w:t xml:space="preserve"> - 490 pages </w:t>
      </w:r>
    </w:p>
    <w:p w:rsidR="00831B42" w:rsidRDefault="00831B42" w:rsidP="00831B42">
      <w:pPr>
        <w:pStyle w:val="2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bCs w:val="0"/>
          <w:sz w:val="28"/>
          <w:szCs w:val="28"/>
          <w:lang w:val="en-US"/>
        </w:rPr>
      </w:pPr>
      <w:hyperlink r:id="rId9" w:history="1"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 xml:space="preserve">Matias A., Nijkamp P., </w:t>
        </w:r>
        <w:proofErr w:type="spellStart"/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>Sarmento</w:t>
        </w:r>
        <w:proofErr w:type="spellEnd"/>
        <w:r>
          <w:rPr>
            <w:rStyle w:val="a8"/>
            <w:sz w:val="28"/>
            <w:szCs w:val="28"/>
            <w:bdr w:val="none" w:sz="0" w:space="0" w:color="auto" w:frame="1"/>
            <w:lang w:val="en-US"/>
          </w:rPr>
          <w:t xml:space="preserve"> M. (Eds.) Quantitative Methods in Tourism Economics</w:t>
        </w:r>
      </w:hyperlink>
      <w:r>
        <w:rPr>
          <w:b w:val="0"/>
          <w:bCs w:val="0"/>
          <w:sz w:val="28"/>
          <w:szCs w:val="28"/>
          <w:lang w:val="en-US"/>
        </w:rPr>
        <w:t xml:space="preserve"> - </w:t>
      </w:r>
      <w:r>
        <w:rPr>
          <w:b w:val="0"/>
          <w:sz w:val="28"/>
          <w:szCs w:val="28"/>
          <w:lang w:val="en-US"/>
        </w:rPr>
        <w:t>Springer, 2013. — 352 p. </w:t>
      </w:r>
    </w:p>
    <w:p w:rsidR="00831B42" w:rsidRDefault="00831B42" w:rsidP="00831B42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Экономика транспорта: учебник и практикум </w:t>
      </w:r>
      <w:proofErr w:type="gramStart"/>
      <w:r>
        <w:rPr>
          <w:sz w:val="28"/>
          <w:szCs w:val="28"/>
          <w:shd w:val="clear" w:color="auto" w:fill="FFFFFF"/>
        </w:rPr>
        <w:t>для</w:t>
      </w:r>
      <w:proofErr w:type="gramEnd"/>
      <w:r>
        <w:rPr>
          <w:sz w:val="28"/>
          <w:szCs w:val="28"/>
          <w:shd w:val="clear" w:color="auto" w:fill="FFFFFF"/>
        </w:rPr>
        <w:t xml:space="preserve"> академического </w:t>
      </w:r>
      <w:proofErr w:type="spellStart"/>
      <w:r>
        <w:rPr>
          <w:sz w:val="28"/>
          <w:szCs w:val="28"/>
          <w:shd w:val="clear" w:color="auto" w:fill="FFFFFF"/>
        </w:rPr>
        <w:t>бакалавриата</w:t>
      </w:r>
      <w:proofErr w:type="spellEnd"/>
      <w:r>
        <w:rPr>
          <w:sz w:val="28"/>
          <w:szCs w:val="28"/>
          <w:shd w:val="clear" w:color="auto" w:fill="FFFFFF"/>
        </w:rPr>
        <w:t xml:space="preserve"> / Е. В. </w:t>
      </w:r>
      <w:proofErr w:type="spellStart"/>
      <w:r>
        <w:rPr>
          <w:sz w:val="28"/>
          <w:szCs w:val="28"/>
          <w:shd w:val="clear" w:color="auto" w:fill="FFFFFF"/>
        </w:rPr>
        <w:t>Будрина</w:t>
      </w:r>
      <w:proofErr w:type="spellEnd"/>
      <w:r>
        <w:rPr>
          <w:sz w:val="28"/>
          <w:szCs w:val="28"/>
          <w:shd w:val="clear" w:color="auto" w:fill="FFFFFF"/>
        </w:rPr>
        <w:t xml:space="preserve"> [и др.]; под редакцией Е. В. </w:t>
      </w:r>
      <w:proofErr w:type="spellStart"/>
      <w:r>
        <w:rPr>
          <w:sz w:val="28"/>
          <w:szCs w:val="28"/>
          <w:shd w:val="clear" w:color="auto" w:fill="FFFFFF"/>
        </w:rPr>
        <w:t>Будриной</w:t>
      </w:r>
      <w:proofErr w:type="spellEnd"/>
      <w:r>
        <w:rPr>
          <w:sz w:val="28"/>
          <w:szCs w:val="28"/>
          <w:shd w:val="clear" w:color="auto" w:fill="FFFFFF"/>
        </w:rPr>
        <w:t xml:space="preserve">. — Москва: </w:t>
      </w:r>
      <w:proofErr w:type="gramStart"/>
      <w:r>
        <w:rPr>
          <w:sz w:val="28"/>
          <w:szCs w:val="28"/>
          <w:shd w:val="clear" w:color="auto" w:fill="FFFFFF"/>
        </w:rPr>
        <w:t xml:space="preserve">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>, 2018. — 366 с. — (Бакалавр.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Академический курс).</w:t>
      </w:r>
      <w:proofErr w:type="gramEnd"/>
      <w:r>
        <w:rPr>
          <w:sz w:val="28"/>
          <w:szCs w:val="28"/>
          <w:shd w:val="clear" w:color="auto" w:fill="FFFFFF"/>
        </w:rPr>
        <w:t xml:space="preserve"> — ISBN 978-5-534-00238-6. — Текст: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>
          <w:rPr>
            <w:rStyle w:val="a8"/>
            <w:sz w:val="28"/>
            <w:szCs w:val="28"/>
            <w:shd w:val="clear" w:color="auto" w:fill="FFFFFF"/>
          </w:rPr>
          <w:t>https://www.biblio-online.ru/bcode/413530</w:t>
        </w:r>
      </w:hyperlink>
    </w:p>
    <w:p w:rsidR="00831B42" w:rsidRDefault="00831B42" w:rsidP="00831B42">
      <w:pPr>
        <w:pStyle w:val="2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bCs w:val="0"/>
          <w:sz w:val="28"/>
          <w:szCs w:val="28"/>
          <w:lang w:val="az-Latn-AZ"/>
        </w:rPr>
      </w:pPr>
      <w:hyperlink r:id="rId11" w:history="1">
        <w:r>
          <w:rPr>
            <w:rStyle w:val="a8"/>
            <w:sz w:val="28"/>
            <w:szCs w:val="28"/>
            <w:bdr w:val="none" w:sz="0" w:space="0" w:color="auto" w:frame="1"/>
            <w:lang w:val="az-Latn-AZ"/>
          </w:rPr>
          <w:t>Бакушева Н.И. Экономика строительной отрасли</w:t>
        </w:r>
      </w:hyperlink>
      <w:r>
        <w:rPr>
          <w:b w:val="0"/>
          <w:bCs w:val="0"/>
          <w:sz w:val="28"/>
          <w:szCs w:val="28"/>
          <w:lang w:val="az-Latn-AZ"/>
        </w:rPr>
        <w:t xml:space="preserve">  </w:t>
      </w:r>
      <w:r>
        <w:rPr>
          <w:b w:val="0"/>
          <w:sz w:val="28"/>
          <w:szCs w:val="28"/>
          <w:lang w:val="az-Latn-AZ"/>
        </w:rPr>
        <w:t>М.: Академия, 2006. — 224 с. </w:t>
      </w:r>
    </w:p>
    <w:p w:rsidR="00831B42" w:rsidRDefault="00831B42" w:rsidP="00831B42">
      <w:pPr>
        <w:pStyle w:val="2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bCs w:val="0"/>
          <w:sz w:val="28"/>
          <w:szCs w:val="28"/>
        </w:rPr>
      </w:pPr>
      <w:hyperlink r:id="rId12" w:history="1">
        <w:r>
          <w:rPr>
            <w:rStyle w:val="a8"/>
            <w:sz w:val="28"/>
            <w:szCs w:val="28"/>
            <w:bdr w:val="none" w:sz="0" w:space="0" w:color="auto" w:frame="1"/>
          </w:rPr>
          <w:t>Голубицкая Г.А. Экономика связи</w:t>
        </w:r>
      </w:hyperlink>
      <w:r>
        <w:rPr>
          <w:b w:val="0"/>
          <w:bCs w:val="0"/>
          <w:sz w:val="28"/>
          <w:szCs w:val="28"/>
        </w:rPr>
        <w:t xml:space="preserve">. - </w:t>
      </w:r>
      <w:r>
        <w:rPr>
          <w:b w:val="0"/>
          <w:sz w:val="28"/>
          <w:szCs w:val="28"/>
        </w:rPr>
        <w:t>Учебник для студентов вузов. — М.: ИРИАС, 2006. — 488 с.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Кальянов А.Ю. и др. Экономика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Тула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2012. – 172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>
          <w:rPr>
            <w:rStyle w:val="a8"/>
            <w:sz w:val="28"/>
            <w:szCs w:val="28"/>
            <w:lang w:val="en-US"/>
          </w:rPr>
          <w:t>file:///C:/Users/dell/Downloads/%D0%AD%D0%BA%D0%BE%D0%BD%D0%BE%D0%BC%D0%B8%D0%BA%D0%B0_%D0%BE%D0%B1%D1%80%D0%B0%D0%B7%D0%BE%D0%B2%D0%B0%D0%BD%D0%B8%D1%8F.pdf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Lanis L. Hicks. </w:t>
      </w:r>
      <w:r>
        <w:rPr>
          <w:rFonts w:ascii="Times New Roman" w:hAnsi="Times New Roman" w:cs="Times New Roman"/>
          <w:sz w:val="28"/>
          <w:szCs w:val="28"/>
          <w:lang w:val="en-US"/>
        </w:rPr>
        <w:t>Economics of health and medical care. – Publisher: Michael Brown - 2014</w:t>
      </w:r>
    </w:p>
    <w:p w:rsidR="00831B42" w:rsidRDefault="00831B42" w:rsidP="00831B42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shd w:val="clear" w:color="auto" w:fill="FFFFFF"/>
        </w:rPr>
        <w:t xml:space="preserve">Г.Б. Баканов/ </w:t>
      </w:r>
      <w:hyperlink r:id="rId14" w:history="1">
        <w:r>
          <w:rPr>
            <w:rStyle w:val="a8"/>
            <w:sz w:val="28"/>
            <w:szCs w:val="28"/>
            <w:shd w:val="clear" w:color="auto" w:fill="FFFFFF"/>
          </w:rPr>
          <w:t>Стратегический менеджмент</w:t>
        </w:r>
      </w:hyperlink>
      <w:r>
        <w:rPr>
          <w:bCs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Курс лекций. Таганрог: </w:t>
      </w:r>
      <w:proofErr w:type="spellStart"/>
      <w:r>
        <w:rPr>
          <w:sz w:val="28"/>
          <w:szCs w:val="28"/>
          <w:shd w:val="clear" w:color="auto" w:fill="FFFFFF"/>
        </w:rPr>
        <w:t>МРЦПКиПК</w:t>
      </w:r>
      <w:proofErr w:type="spellEnd"/>
      <w:r>
        <w:rPr>
          <w:sz w:val="28"/>
          <w:szCs w:val="28"/>
          <w:shd w:val="clear" w:color="auto" w:fill="FFFFFF"/>
        </w:rPr>
        <w:t xml:space="preserve"> ЮФУ, 2014.</w:t>
      </w:r>
    </w:p>
    <w:p w:rsidR="00831B42" w:rsidRDefault="00831B42" w:rsidP="00831B42">
      <w:pPr>
        <w:pStyle w:val="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  <w:lang w:val="az-Latn-AZ"/>
        </w:rPr>
      </w:pPr>
      <w:hyperlink r:id="rId15" w:tgtFrame="_blank" w:history="1">
        <w:r>
          <w:rPr>
            <w:rStyle w:val="a8"/>
            <w:sz w:val="28"/>
            <w:szCs w:val="28"/>
            <w:lang w:val="az-Latn-AZ"/>
          </w:rPr>
          <w:t>Шишкин С. В.</w:t>
        </w:r>
      </w:hyperlink>
      <w:r>
        <w:rPr>
          <w:b w:val="0"/>
          <w:sz w:val="28"/>
          <w:szCs w:val="28"/>
          <w:lang w:val="az-Latn-AZ"/>
        </w:rPr>
        <w:t xml:space="preserve"> </w:t>
      </w:r>
      <w:r>
        <w:rPr>
          <w:b w:val="0"/>
          <w:bCs w:val="0"/>
          <w:sz w:val="28"/>
          <w:szCs w:val="28"/>
          <w:lang w:val="az-Latn-AZ"/>
        </w:rPr>
        <w:t xml:space="preserve">Экономика социальной сферы </w:t>
      </w:r>
      <w:r>
        <w:rPr>
          <w:b w:val="0"/>
          <w:sz w:val="28"/>
          <w:szCs w:val="28"/>
          <w:lang w:val="az-Latn-AZ"/>
        </w:rPr>
        <w:t>М.: </w:t>
      </w:r>
      <w:r>
        <w:fldChar w:fldCharType="begin"/>
      </w:r>
      <w:r>
        <w:instrText xml:space="preserve"> HYPERLINK "https://publications.hse.ru/books/?pb=63688607" </w:instrText>
      </w:r>
      <w:r>
        <w:fldChar w:fldCharType="separate"/>
      </w:r>
      <w:r>
        <w:rPr>
          <w:rStyle w:val="a8"/>
          <w:sz w:val="28"/>
          <w:szCs w:val="28"/>
          <w:lang w:val="az-Latn-AZ"/>
        </w:rPr>
        <w:t>Издательский дом ГУ-ВШЭ</w:t>
      </w:r>
      <w:r>
        <w:fldChar w:fldCharType="end"/>
      </w:r>
      <w:r>
        <w:rPr>
          <w:b w:val="0"/>
          <w:sz w:val="28"/>
          <w:szCs w:val="28"/>
          <w:lang w:val="az-Latn-AZ"/>
        </w:rPr>
        <w:t>, 2003.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Магомедов, М.Д. Экономика пищевой промышленности [Электронный ресурс]: учебник / А.В. Заздравных, Г.А. Афанасьева, М.Д. Магомедов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М. : ИТК "Дашков и К", 2011 .— 232 с. — ISBN 978-5-394-00659-3 .— Режим доступа: </w:t>
      </w:r>
      <w:hyperlink r:id="rId16" w:history="1">
        <w:r>
          <w:rPr>
            <w:rStyle w:val="a8"/>
            <w:sz w:val="28"/>
            <w:szCs w:val="28"/>
            <w:shd w:val="clear" w:color="auto" w:fill="FFFFFF"/>
          </w:rPr>
          <w:t>https://rucont.ru/efd/217473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Qreqori Menkyu – Ekonomiksin Prinsipləri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Булатов А.С.  Эконом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ика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Mikroiqtisadiyyatın əsasları ( Karl E. Keys /Ray C. Feyr / Şaron M. Oster)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Blanşard O. Makroiqtisadiyyat/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17" w:history="1">
        <w:r>
          <w:rPr>
            <w:rStyle w:val="a8"/>
            <w:rFonts w:ascii="Times New Roman" w:hAnsi="Times New Roman" w:cs="Times New Roman"/>
            <w:sz w:val="28"/>
            <w:szCs w:val="28"/>
            <w:lang w:val="az-Latn-AZ"/>
          </w:rPr>
          <w:t>И.В. Новикова, Г.А. Примаченок, В.А. Воробьев. Экономическая теория: Учеб. пособие /  Мн.: БГЭУ,2006. — 543 с.. 2006</w:t>
        </w:r>
      </w:hyperlink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hyperlink r:id="rId18" w:history="1">
        <w:r>
          <w:rPr>
            <w:rStyle w:val="a8"/>
            <w:rFonts w:ascii="Times New Roman" w:hAnsi="Times New Roman" w:cs="Times New Roman"/>
            <w:sz w:val="28"/>
            <w:szCs w:val="28"/>
            <w:lang w:val="az-Latn-AZ"/>
          </w:rPr>
          <w:t>Кунцман, М.В.. Экономическая теория: курс лекций / М.В. Кунцман. - М.: МАДИ,2015. - 208 с. 2015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Авдокшин Е.Ф., Международные экономические отношения, - М: Юристъ, 1999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Гранатуров В.М. Экономический риск: сущность, методы измерения, пути снижения: Учебное пособие. М:. Издательство «Дело и сервис», 2002 – 160 с.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Портер М. Международная конкуренция. - М.: Междунар. отношения, 1993. С. 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Котенкова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Экономическая теория. Часть I. Введение в экономическую теорию. Микроэкономика. 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А.Ю. Федорова Экономика отраслевых рынков.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Логистика – Москва, 2010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транспортно-логистические центры: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Иркутск: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2016.34</w:t>
      </w:r>
    </w:p>
    <w:p w:rsidR="00831B42" w:rsidRDefault="00831B42" w:rsidP="00831B42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9" w:tooltip="Muhammad Yunus" w:history="1">
        <w:proofErr w:type="spellStart"/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Yunus</w:t>
        </w:r>
        <w:proofErr w:type="spellEnd"/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, Muhammad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 (2011). Building Social Business: The New Kind of Capitalism that Serves Humanity's Most Pressing Needs.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PublicAffairs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 p. 256. </w:t>
      </w:r>
      <w:hyperlink r:id="rId20" w:tooltip="International Standard Book Number" w:history="1"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ISBN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hyperlink r:id="rId21" w:tooltip="Special:BookSources/978-1-58648-956-4" w:history="1"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978-1-58648-956-4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</w:p>
    <w:p w:rsidR="00831B42" w:rsidRDefault="00831B42" w:rsidP="00831B42">
      <w:pPr>
        <w:pStyle w:val="a3"/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Latifee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Enamul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Hafiz (2014), </w:t>
      </w:r>
      <w:hyperlink r:id="rId22" w:history="1"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"Tourism economics, pollution &amp; social business"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 The Financial Express, retrieved June 28, 2015</w:t>
      </w:r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Handbook of Technology and Innovation Management Edited by Scott Shane Case Western Reserve University / </w:t>
      </w:r>
      <w:hyperlink r:id="rId23" w:history="1">
        <w:r>
          <w:rPr>
            <w:rStyle w:val="a8"/>
            <w:sz w:val="28"/>
            <w:szCs w:val="28"/>
            <w:lang w:val="en-US"/>
          </w:rPr>
          <w:t>http://maryannfeldman.web.unc.edu/files/2011/11/Contribution-of-Public-Entities_2008.pdf</w:t>
        </w:r>
      </w:hyperlink>
    </w:p>
    <w:p w:rsidR="00831B42" w:rsidRPr="00831B42" w:rsidRDefault="00831B42" w:rsidP="00831B42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a8"/>
          <w:color w:val="auto"/>
          <w:u w:val="non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Əli Nuriyev. Regional siyasət və idarəetmə. – Bakı, 2004. – 348.c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24" w:history="1">
        <w:r>
          <w:rPr>
            <w:rStyle w:val="HTML"/>
            <w:sz w:val="28"/>
            <w:szCs w:val="28"/>
            <w:lang w:val="en-US"/>
          </w:rPr>
          <w:t>lib.bbu.edu.az/files/book/1055.pdf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lang w:val="az-Latn-AZ"/>
        </w:rPr>
      </w:pPr>
      <w:hyperlink r:id="rId25" w:history="1">
        <w:r>
          <w:rPr>
            <w:rStyle w:val="a8"/>
            <w:sz w:val="28"/>
            <w:szCs w:val="28"/>
            <w:lang w:val="az-Latn-AZ"/>
          </w:rPr>
          <w:t>www.stat.gov.az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26" w:history="1">
        <w:r>
          <w:rPr>
            <w:rStyle w:val="a8"/>
            <w:sz w:val="28"/>
            <w:szCs w:val="28"/>
            <w:lang w:val="az-Latn-AZ"/>
          </w:rPr>
          <w:t>https://www.revistaespacios.com/a18v39n31/a18v39n31p25.pdf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27" w:history="1">
        <w:r>
          <w:rPr>
            <w:rStyle w:val="a8"/>
            <w:sz w:val="28"/>
            <w:szCs w:val="28"/>
            <w:lang w:val="az-Latn-AZ"/>
          </w:rPr>
          <w:t>https://core.ac.uk/download/pdf/82320137.pdf</w:t>
        </w:r>
      </w:hyperlink>
    </w:p>
    <w:p w:rsidR="00831B42" w:rsidRDefault="00831B42" w:rsidP="00831B42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28" w:anchor="3229514e38d1" w:history="1">
        <w:r>
          <w:rPr>
            <w:rStyle w:val="a8"/>
            <w:sz w:val="28"/>
            <w:szCs w:val="28"/>
            <w:lang w:val="az-Latn-AZ"/>
          </w:rPr>
          <w:t>https://www.forbes.com/sites/baininsights/2017/04/11/the-secrets-to-successful-joint-ventures/#3229514e38d1</w:t>
        </w:r>
      </w:hyperlink>
    </w:p>
    <w:p w:rsidR="00831B42" w:rsidRDefault="00831B42" w:rsidP="00831B42">
      <w:pPr>
        <w:rPr>
          <w:lang w:val="az-Latn-AZ"/>
        </w:rPr>
      </w:pPr>
    </w:p>
    <w:p w:rsidR="00831B42" w:rsidRPr="007B54C7" w:rsidRDefault="00831B42" w:rsidP="00831B42">
      <w:pPr>
        <w:pStyle w:val="22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  <w:lang w:val="az-Latn-AZ"/>
        </w:rPr>
      </w:pPr>
      <w:bookmarkStart w:id="0" w:name="_GoBack"/>
      <w:bookmarkEnd w:id="0"/>
    </w:p>
    <w:sectPr w:rsidR="00831B42" w:rsidRPr="007B54C7" w:rsidSect="0009617D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68"/>
    <w:multiLevelType w:val="multilevel"/>
    <w:tmpl w:val="2848A1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437C5"/>
    <w:multiLevelType w:val="multilevel"/>
    <w:tmpl w:val="A484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03B1"/>
    <w:multiLevelType w:val="multilevel"/>
    <w:tmpl w:val="B1A6CE9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F02D4"/>
    <w:multiLevelType w:val="hybridMultilevel"/>
    <w:tmpl w:val="0268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6133"/>
    <w:multiLevelType w:val="multilevel"/>
    <w:tmpl w:val="5AA8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B0C"/>
    <w:multiLevelType w:val="hybridMultilevel"/>
    <w:tmpl w:val="968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1179"/>
    <w:multiLevelType w:val="multilevel"/>
    <w:tmpl w:val="E11CB1F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A3220"/>
    <w:multiLevelType w:val="multilevel"/>
    <w:tmpl w:val="89DC5F3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F2D98"/>
    <w:multiLevelType w:val="multilevel"/>
    <w:tmpl w:val="D6CCF31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43B1B"/>
    <w:multiLevelType w:val="multilevel"/>
    <w:tmpl w:val="548ACC7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C46CE"/>
    <w:multiLevelType w:val="multilevel"/>
    <w:tmpl w:val="448C22C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34E8B"/>
    <w:multiLevelType w:val="hybridMultilevel"/>
    <w:tmpl w:val="E1DA0A6A"/>
    <w:lvl w:ilvl="0" w:tplc="CFD4B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95A38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C7C88"/>
    <w:multiLevelType w:val="multilevel"/>
    <w:tmpl w:val="A338268E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158F8"/>
    <w:multiLevelType w:val="multilevel"/>
    <w:tmpl w:val="BF42DF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01014"/>
    <w:multiLevelType w:val="hybridMultilevel"/>
    <w:tmpl w:val="1EF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E4E"/>
    <w:multiLevelType w:val="hybridMultilevel"/>
    <w:tmpl w:val="F5CA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67F5"/>
    <w:multiLevelType w:val="hybridMultilevel"/>
    <w:tmpl w:val="EEB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729BB"/>
    <w:multiLevelType w:val="hybridMultilevel"/>
    <w:tmpl w:val="5EEE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B2C97"/>
    <w:multiLevelType w:val="hybridMultilevel"/>
    <w:tmpl w:val="E5F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23E97"/>
    <w:multiLevelType w:val="hybridMultilevel"/>
    <w:tmpl w:val="CA6C2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136EE"/>
    <w:multiLevelType w:val="hybridMultilevel"/>
    <w:tmpl w:val="540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C5120"/>
    <w:multiLevelType w:val="multilevel"/>
    <w:tmpl w:val="E0DE3AB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3"/>
  </w:num>
  <w:num w:numId="5">
    <w:abstractNumId w:val="6"/>
  </w:num>
  <w:num w:numId="6">
    <w:abstractNumId w:val="16"/>
  </w:num>
  <w:num w:numId="7">
    <w:abstractNumId w:val="19"/>
  </w:num>
  <w:num w:numId="8">
    <w:abstractNumId w:val="15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23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20"/>
  </w:num>
  <w:num w:numId="21">
    <w:abstractNumId w:val="13"/>
  </w:num>
  <w:num w:numId="22">
    <w:abstractNumId w:val="5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287"/>
    <w:rsid w:val="00024341"/>
    <w:rsid w:val="0004073E"/>
    <w:rsid w:val="000636E4"/>
    <w:rsid w:val="00065C7C"/>
    <w:rsid w:val="0009617D"/>
    <w:rsid w:val="000E396C"/>
    <w:rsid w:val="00107BFA"/>
    <w:rsid w:val="00110B5A"/>
    <w:rsid w:val="00126FD8"/>
    <w:rsid w:val="0013424E"/>
    <w:rsid w:val="00143FA5"/>
    <w:rsid w:val="00144F98"/>
    <w:rsid w:val="001D0009"/>
    <w:rsid w:val="002325D3"/>
    <w:rsid w:val="0025260B"/>
    <w:rsid w:val="00262C32"/>
    <w:rsid w:val="002B4FE0"/>
    <w:rsid w:val="002C268F"/>
    <w:rsid w:val="002D1021"/>
    <w:rsid w:val="002E67C2"/>
    <w:rsid w:val="002F3DA8"/>
    <w:rsid w:val="00323CED"/>
    <w:rsid w:val="00364615"/>
    <w:rsid w:val="00372778"/>
    <w:rsid w:val="00373953"/>
    <w:rsid w:val="00376287"/>
    <w:rsid w:val="003773C6"/>
    <w:rsid w:val="00377EC6"/>
    <w:rsid w:val="00411667"/>
    <w:rsid w:val="004A6050"/>
    <w:rsid w:val="00526F82"/>
    <w:rsid w:val="00547005"/>
    <w:rsid w:val="0059329B"/>
    <w:rsid w:val="005D7808"/>
    <w:rsid w:val="005F46B9"/>
    <w:rsid w:val="00626E6E"/>
    <w:rsid w:val="006D6383"/>
    <w:rsid w:val="006E65E5"/>
    <w:rsid w:val="00755D18"/>
    <w:rsid w:val="00765FA8"/>
    <w:rsid w:val="00776A89"/>
    <w:rsid w:val="007A3773"/>
    <w:rsid w:val="007B54C7"/>
    <w:rsid w:val="007D631C"/>
    <w:rsid w:val="0083048B"/>
    <w:rsid w:val="00831B42"/>
    <w:rsid w:val="00850FA7"/>
    <w:rsid w:val="008A7020"/>
    <w:rsid w:val="008F68FA"/>
    <w:rsid w:val="00934CF6"/>
    <w:rsid w:val="00955570"/>
    <w:rsid w:val="00962600"/>
    <w:rsid w:val="009B7CCF"/>
    <w:rsid w:val="009D775D"/>
    <w:rsid w:val="009E0326"/>
    <w:rsid w:val="009E2E14"/>
    <w:rsid w:val="00A42E22"/>
    <w:rsid w:val="00A811FD"/>
    <w:rsid w:val="00AA42E7"/>
    <w:rsid w:val="00AB1B21"/>
    <w:rsid w:val="00AD4EDC"/>
    <w:rsid w:val="00B16F53"/>
    <w:rsid w:val="00B22ABF"/>
    <w:rsid w:val="00B36CE6"/>
    <w:rsid w:val="00B44221"/>
    <w:rsid w:val="00B45BA8"/>
    <w:rsid w:val="00B6131C"/>
    <w:rsid w:val="00B800CA"/>
    <w:rsid w:val="00B85C57"/>
    <w:rsid w:val="00B97068"/>
    <w:rsid w:val="00BA21CA"/>
    <w:rsid w:val="00C2366F"/>
    <w:rsid w:val="00C61972"/>
    <w:rsid w:val="00CB4426"/>
    <w:rsid w:val="00D17B70"/>
    <w:rsid w:val="00D309FD"/>
    <w:rsid w:val="00D56AAA"/>
    <w:rsid w:val="00D571BC"/>
    <w:rsid w:val="00D705DB"/>
    <w:rsid w:val="00D72317"/>
    <w:rsid w:val="00DA081D"/>
    <w:rsid w:val="00DA0DBD"/>
    <w:rsid w:val="00E13584"/>
    <w:rsid w:val="00E16E28"/>
    <w:rsid w:val="00E33E3E"/>
    <w:rsid w:val="00E34E1B"/>
    <w:rsid w:val="00E44D8B"/>
    <w:rsid w:val="00EF16D1"/>
    <w:rsid w:val="00EF40F0"/>
    <w:rsid w:val="00F20B15"/>
    <w:rsid w:val="00F415CC"/>
    <w:rsid w:val="00F55CE3"/>
    <w:rsid w:val="00F70CDE"/>
    <w:rsid w:val="00F77F27"/>
    <w:rsid w:val="00F82AF3"/>
    <w:rsid w:val="00F9361E"/>
    <w:rsid w:val="00FB1E80"/>
    <w:rsid w:val="00FB25CE"/>
    <w:rsid w:val="00FB2997"/>
    <w:rsid w:val="00FC6F93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8"/>
  </w:style>
  <w:style w:type="paragraph" w:styleId="2">
    <w:name w:val="heading 2"/>
    <w:basedOn w:val="a"/>
    <w:link w:val="20"/>
    <w:uiPriority w:val="9"/>
    <w:semiHidden/>
    <w:unhideWhenUsed/>
    <w:qFormat/>
    <w:rsid w:val="00831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8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2E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E22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rsid w:val="00A4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547005"/>
    <w:rPr>
      <w:rFonts w:ascii="Segoe UI" w:eastAsia="Segoe UI" w:hAnsi="Segoe UI" w:cs="Segoe UI"/>
      <w:i/>
      <w:iCs/>
      <w:sz w:val="58"/>
      <w:szCs w:val="58"/>
      <w:shd w:val="clear" w:color="auto" w:fill="FFFFFF"/>
    </w:rPr>
  </w:style>
  <w:style w:type="character" w:customStyle="1" w:styleId="2Exact">
    <w:name w:val="Основной текст (2) Exact"/>
    <w:basedOn w:val="a0"/>
    <w:rsid w:val="00547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sid w:val="00547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54700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14ptExact">
    <w:name w:val="Основной текст (7) + 14 pt;Курсив Exact"/>
    <w:basedOn w:val="7Exact"/>
    <w:rsid w:val="0054700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547005"/>
    <w:rPr>
      <w:rFonts w:ascii="Trebuchet MS" w:eastAsia="Trebuchet MS" w:hAnsi="Trebuchet MS" w:cs="Trebuchet MS"/>
      <w:spacing w:val="10"/>
      <w:sz w:val="12"/>
      <w:szCs w:val="12"/>
      <w:shd w:val="clear" w:color="auto" w:fill="FFFFFF"/>
    </w:rPr>
  </w:style>
  <w:style w:type="character" w:customStyle="1" w:styleId="8SegoeUI65pt0ptExact">
    <w:name w:val="Основной текст (8) + Segoe UI;6;5 pt;Интервал 0 pt Exact"/>
    <w:basedOn w:val="8Exact"/>
    <w:rsid w:val="00547005"/>
    <w:rPr>
      <w:rFonts w:ascii="Segoe UI" w:eastAsia="Segoe UI" w:hAnsi="Segoe UI" w:cs="Segoe UI"/>
      <w:color w:val="000000"/>
      <w:spacing w:val="0"/>
      <w:position w:val="0"/>
      <w:sz w:val="13"/>
      <w:szCs w:val="13"/>
      <w:shd w:val="clear" w:color="auto" w:fill="FFFFFF"/>
    </w:rPr>
  </w:style>
  <w:style w:type="character" w:customStyle="1" w:styleId="2Arial4pt">
    <w:name w:val="Основной текст (2) + Arial;4 pt"/>
    <w:basedOn w:val="21"/>
    <w:rsid w:val="00547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005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58"/>
      <w:szCs w:val="58"/>
    </w:rPr>
  </w:style>
  <w:style w:type="paragraph" w:customStyle="1" w:styleId="7">
    <w:name w:val="Основной текст (7)"/>
    <w:basedOn w:val="a"/>
    <w:link w:val="7Exact"/>
    <w:rsid w:val="0054700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</w:rPr>
  </w:style>
  <w:style w:type="paragraph" w:customStyle="1" w:styleId="8">
    <w:name w:val="Основной текст (8)"/>
    <w:basedOn w:val="a"/>
    <w:link w:val="8Exact"/>
    <w:rsid w:val="00547005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1B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31B4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31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8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2E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E22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rsid w:val="00A4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547005"/>
    <w:rPr>
      <w:rFonts w:ascii="Segoe UI" w:eastAsia="Segoe UI" w:hAnsi="Segoe UI" w:cs="Segoe UI"/>
      <w:i/>
      <w:iCs/>
      <w:sz w:val="58"/>
      <w:szCs w:val="58"/>
      <w:shd w:val="clear" w:color="auto" w:fill="FFFFFF"/>
    </w:rPr>
  </w:style>
  <w:style w:type="character" w:customStyle="1" w:styleId="2Exact">
    <w:name w:val="Основной текст (2) Exact"/>
    <w:basedOn w:val="a0"/>
    <w:rsid w:val="005470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;Курсив"/>
    <w:basedOn w:val="21"/>
    <w:rsid w:val="005470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547005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714ptExact">
    <w:name w:val="Основной текст (7) + 14 pt;Курсив Exact"/>
    <w:basedOn w:val="7Exact"/>
    <w:rsid w:val="0054700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547005"/>
    <w:rPr>
      <w:rFonts w:ascii="Trebuchet MS" w:eastAsia="Trebuchet MS" w:hAnsi="Trebuchet MS" w:cs="Trebuchet MS"/>
      <w:spacing w:val="10"/>
      <w:sz w:val="12"/>
      <w:szCs w:val="12"/>
      <w:shd w:val="clear" w:color="auto" w:fill="FFFFFF"/>
    </w:rPr>
  </w:style>
  <w:style w:type="character" w:customStyle="1" w:styleId="8SegoeUI65pt0ptExact">
    <w:name w:val="Основной текст (8) + Segoe UI;6;5 pt;Интервал 0 pt Exact"/>
    <w:basedOn w:val="8Exact"/>
    <w:rsid w:val="00547005"/>
    <w:rPr>
      <w:rFonts w:ascii="Segoe UI" w:eastAsia="Segoe UI" w:hAnsi="Segoe UI" w:cs="Segoe UI"/>
      <w:color w:val="000000"/>
      <w:spacing w:val="0"/>
      <w:position w:val="0"/>
      <w:sz w:val="13"/>
      <w:szCs w:val="13"/>
      <w:shd w:val="clear" w:color="auto" w:fill="FFFFFF"/>
    </w:rPr>
  </w:style>
  <w:style w:type="character" w:customStyle="1" w:styleId="2Arial4pt">
    <w:name w:val="Основной текст (2) + Arial;4 pt"/>
    <w:basedOn w:val="21"/>
    <w:rsid w:val="00547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005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58"/>
      <w:szCs w:val="58"/>
    </w:rPr>
  </w:style>
  <w:style w:type="paragraph" w:customStyle="1" w:styleId="7">
    <w:name w:val="Основной текст (7)"/>
    <w:basedOn w:val="a"/>
    <w:link w:val="7Exact"/>
    <w:rsid w:val="00547005"/>
    <w:pPr>
      <w:widowControl w:val="0"/>
      <w:shd w:val="clear" w:color="auto" w:fill="FFFFFF"/>
      <w:spacing w:after="60" w:line="0" w:lineRule="atLeast"/>
    </w:pPr>
    <w:rPr>
      <w:rFonts w:ascii="Segoe UI" w:eastAsia="Segoe UI" w:hAnsi="Segoe UI" w:cs="Segoe UI"/>
      <w:b/>
      <w:bCs/>
    </w:rPr>
  </w:style>
  <w:style w:type="paragraph" w:customStyle="1" w:styleId="8">
    <w:name w:val="Основной текст (8)"/>
    <w:basedOn w:val="a"/>
    <w:link w:val="8Exact"/>
    <w:rsid w:val="00547005"/>
    <w:pPr>
      <w:widowControl w:val="0"/>
      <w:shd w:val="clear" w:color="auto" w:fill="FFFFFF"/>
      <w:spacing w:before="60" w:after="0" w:line="0" w:lineRule="atLeast"/>
    </w:pPr>
    <w:rPr>
      <w:rFonts w:ascii="Trebuchet MS" w:eastAsia="Trebuchet MS" w:hAnsi="Trebuchet MS" w:cs="Trebuchet MS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rsid w:val="0054700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993268/" TargetMode="External"/><Relationship Id="rId13" Type="http://schemas.openxmlformats.org/officeDocument/2006/relationships/hyperlink" Target="file:///C:\Users\dell\Downloads\%D0%AD%D0%BA%D0%BE%D0%BD%D0%BE%D0%BC%D0%B8%D0%BA%D0%B0_%D0%BE%D0%B1%D1%80%D0%B0%D0%B7%D0%BE%D0%B2%D0%B0%D0%BD%D0%B8%D1%8F.pdf" TargetMode="External"/><Relationship Id="rId18" Type="http://schemas.openxmlformats.org/officeDocument/2006/relationships/hyperlink" Target="https://economics.studio/teoriya-ekonomicheskaya/ekonomicheskaya-teoriya-kurs-lektsiy-kuntsman.html" TargetMode="External"/><Relationship Id="rId26" Type="http://schemas.openxmlformats.org/officeDocument/2006/relationships/hyperlink" Target="https://www.revistaespacios.com/a18v39n31/a18v39n31p2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pecial:BookSources/978-1-58648-956-4" TargetMode="External"/><Relationship Id="rId7" Type="http://schemas.openxmlformats.org/officeDocument/2006/relationships/hyperlink" Target="https://www.twirpx.com/file/1923066/" TargetMode="External"/><Relationship Id="rId12" Type="http://schemas.openxmlformats.org/officeDocument/2006/relationships/hyperlink" Target="https://www.twirpx.com/file/1395862/" TargetMode="External"/><Relationship Id="rId17" Type="http://schemas.openxmlformats.org/officeDocument/2006/relationships/hyperlink" Target="https://economics.studio/teoriya-ekonomicheskaya/ekonomicheskaya-teoriya-ucheb-posobie-novikova.html" TargetMode="External"/><Relationship Id="rId25" Type="http://schemas.openxmlformats.org/officeDocument/2006/relationships/hyperlink" Target="http://www.stat.gov.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cont.ru/efd/217473" TargetMode="External"/><Relationship Id="rId20" Type="http://schemas.openxmlformats.org/officeDocument/2006/relationships/hyperlink" Target="https://en.wikipedia.org/wiki/International_Standard_Book_Numb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114390/" TargetMode="External"/><Relationship Id="rId11" Type="http://schemas.openxmlformats.org/officeDocument/2006/relationships/hyperlink" Target="https://www.twirpx.com/file/601128/" TargetMode="External"/><Relationship Id="rId24" Type="http://schemas.openxmlformats.org/officeDocument/2006/relationships/hyperlink" Target="http://lib.bbu.edu.az/files/book/105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65074" TargetMode="External"/><Relationship Id="rId23" Type="http://schemas.openxmlformats.org/officeDocument/2006/relationships/hyperlink" Target="http://maryannfeldman.web.unc.edu/files/2011/11/Contribution-of-Public-Entities_2008.pdf" TargetMode="External"/><Relationship Id="rId28" Type="http://schemas.openxmlformats.org/officeDocument/2006/relationships/hyperlink" Target="https://www.forbes.com/sites/baininsights/2017/04/11/the-secrets-to-successful-joint-ventures/" TargetMode="External"/><Relationship Id="rId10" Type="http://schemas.openxmlformats.org/officeDocument/2006/relationships/hyperlink" Target="https://www.biblio-online.ru/bcode/413530" TargetMode="External"/><Relationship Id="rId19" Type="http://schemas.openxmlformats.org/officeDocument/2006/relationships/hyperlink" Target="https://en.wikipedia.org/wiki/Muhammad_Yun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1562299/" TargetMode="External"/><Relationship Id="rId14" Type="http://schemas.openxmlformats.org/officeDocument/2006/relationships/hyperlink" Target="http://bizlog.ru/lib/b8/" TargetMode="External"/><Relationship Id="rId22" Type="http://schemas.openxmlformats.org/officeDocument/2006/relationships/hyperlink" Target="http://www.thefinancialexpress-bd.com/2014/08/16/50624" TargetMode="External"/><Relationship Id="rId27" Type="http://schemas.openxmlformats.org/officeDocument/2006/relationships/hyperlink" Target="https://core.ac.uk/download/pdf/8232013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a.ali</dc:creator>
  <cp:lastModifiedBy>Leyla Yusifova</cp:lastModifiedBy>
  <cp:revision>9</cp:revision>
  <cp:lastPrinted>2019-01-08T13:22:00Z</cp:lastPrinted>
  <dcterms:created xsi:type="dcterms:W3CDTF">2019-05-15T10:55:00Z</dcterms:created>
  <dcterms:modified xsi:type="dcterms:W3CDTF">2019-05-23T07:50:00Z</dcterms:modified>
</cp:coreProperties>
</file>