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4BE" w:rsidRDefault="003B74BE" w:rsidP="003B74BE">
      <w:pPr>
        <w:pStyle w:val="30"/>
        <w:shd w:val="clear" w:color="auto" w:fill="auto"/>
        <w:spacing w:after="0" w:line="360" w:lineRule="auto"/>
        <w:jc w:val="center"/>
        <w:rPr>
          <w:sz w:val="32"/>
          <w:lang w:val="az-Latn-AZ"/>
        </w:rPr>
      </w:pPr>
      <w:bookmarkStart w:id="0" w:name="_GoBack"/>
      <w:bookmarkEnd w:id="0"/>
    </w:p>
    <w:p w:rsidR="003B74BE" w:rsidRDefault="003B74BE" w:rsidP="003B74BE">
      <w:pPr>
        <w:pStyle w:val="30"/>
        <w:shd w:val="clear" w:color="auto" w:fill="auto"/>
        <w:spacing w:after="0" w:line="360" w:lineRule="auto"/>
        <w:jc w:val="center"/>
        <w:rPr>
          <w:sz w:val="32"/>
          <w:lang w:val="az-Latn-AZ"/>
        </w:rPr>
      </w:pPr>
      <w:r>
        <w:rPr>
          <w:sz w:val="32"/>
          <w:lang w:val="az-Latn-AZ"/>
        </w:rPr>
        <w:t xml:space="preserve">Azərbaycan Respublikası Təhsil Nazirliyi </w:t>
      </w:r>
    </w:p>
    <w:p w:rsidR="003B74BE" w:rsidRDefault="003B74BE" w:rsidP="003B74BE">
      <w:pPr>
        <w:pStyle w:val="30"/>
        <w:shd w:val="clear" w:color="auto" w:fill="auto"/>
        <w:spacing w:after="0" w:line="360" w:lineRule="auto"/>
        <w:rPr>
          <w:sz w:val="32"/>
          <w:lang w:val="az-Latn-AZ"/>
        </w:rPr>
      </w:pPr>
      <w:r>
        <w:rPr>
          <w:noProof/>
          <w:lang w:eastAsia="ru-RU"/>
        </w:rPr>
        <w:drawing>
          <wp:anchor distT="0" distB="0" distL="114300" distR="114300" simplePos="0" relativeHeight="251659264" behindDoc="1" locked="0" layoutInCell="1" allowOverlap="1">
            <wp:simplePos x="0" y="0"/>
            <wp:positionH relativeFrom="column">
              <wp:posOffset>-413385</wp:posOffset>
            </wp:positionH>
            <wp:positionV relativeFrom="paragraph">
              <wp:posOffset>-214630</wp:posOffset>
            </wp:positionV>
            <wp:extent cx="1251585" cy="1139825"/>
            <wp:effectExtent l="0" t="0" r="5715" b="3175"/>
            <wp:wrapTight wrapText="bothSides">
              <wp:wrapPolygon edited="0">
                <wp:start x="0" y="0"/>
                <wp:lineTo x="0" y="21299"/>
                <wp:lineTo x="21370" y="21299"/>
                <wp:lineTo x="21370" y="0"/>
                <wp:lineTo x="0" y="0"/>
              </wp:wrapPolygon>
            </wp:wrapTight>
            <wp:docPr id="1" name="Рисунок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logo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51585" cy="11398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lang w:val="az-Latn-AZ"/>
        </w:rPr>
        <w:t xml:space="preserve">      A</w:t>
      </w:r>
      <w:r w:rsidRPr="00166ED9">
        <w:rPr>
          <w:sz w:val="32"/>
          <w:lang w:val="az-Latn-AZ"/>
        </w:rPr>
        <w:t>zərbaycan Dövlət İqtisad Universiteti</w:t>
      </w:r>
      <w:r>
        <w:rPr>
          <w:sz w:val="32"/>
          <w:lang w:val="az-Latn-AZ"/>
        </w:rPr>
        <w:t xml:space="preserve"> (</w:t>
      </w:r>
      <w:r w:rsidRPr="00166ED9">
        <w:rPr>
          <w:sz w:val="32"/>
          <w:lang w:val="az-Latn-AZ"/>
        </w:rPr>
        <w:t>UNEC)</w:t>
      </w:r>
    </w:p>
    <w:p w:rsidR="003B74BE" w:rsidRPr="00166ED9" w:rsidRDefault="003B74BE" w:rsidP="003B74BE">
      <w:pPr>
        <w:pStyle w:val="30"/>
        <w:shd w:val="clear" w:color="auto" w:fill="auto"/>
        <w:spacing w:after="0" w:line="360" w:lineRule="auto"/>
        <w:rPr>
          <w:sz w:val="32"/>
          <w:lang w:val="az-Latn-AZ"/>
        </w:rPr>
      </w:pPr>
      <w:r>
        <w:rPr>
          <w:sz w:val="32"/>
          <w:lang w:val="az-Latn-AZ"/>
        </w:rPr>
        <w:t xml:space="preserve">                           Təcrübənin təşkili şöbəsi</w:t>
      </w:r>
    </w:p>
    <w:p w:rsidR="003B74BE" w:rsidRDefault="003B74BE" w:rsidP="003B74BE">
      <w:pPr>
        <w:pStyle w:val="30"/>
        <w:shd w:val="clear" w:color="auto" w:fill="auto"/>
        <w:spacing w:after="703" w:line="360" w:lineRule="auto"/>
        <w:rPr>
          <w:lang w:val="az-Latn-AZ"/>
        </w:rPr>
      </w:pPr>
    </w:p>
    <w:p w:rsidR="003B74BE" w:rsidRDefault="003B74BE" w:rsidP="003B74BE">
      <w:pPr>
        <w:numPr>
          <w:ilvl w:val="0"/>
          <w:numId w:val="1"/>
        </w:numPr>
        <w:spacing w:line="360" w:lineRule="auto"/>
        <w:rPr>
          <w:rFonts w:ascii="Times New Roman" w:hAnsi="Times New Roman" w:cs="Times New Roman"/>
          <w:b/>
          <w:sz w:val="28"/>
          <w:szCs w:val="32"/>
          <w:lang w:val="az-Latn-AZ"/>
        </w:rPr>
      </w:pPr>
      <w:r w:rsidRPr="002B178F">
        <w:rPr>
          <w:rFonts w:ascii="Times New Roman" w:hAnsi="Times New Roman" w:cs="Times New Roman"/>
          <w:b/>
          <w:sz w:val="28"/>
          <w:szCs w:val="32"/>
          <w:lang w:val="az-Latn-AZ"/>
        </w:rPr>
        <w:t>UNEC təcrübə rəhbə</w:t>
      </w:r>
      <w:r>
        <w:rPr>
          <w:rFonts w:ascii="Times New Roman" w:hAnsi="Times New Roman" w:cs="Times New Roman"/>
          <w:b/>
          <w:sz w:val="28"/>
          <w:szCs w:val="32"/>
          <w:lang w:val="az-Latn-AZ"/>
        </w:rPr>
        <w:t>rinin təlimatı</w:t>
      </w:r>
    </w:p>
    <w:p w:rsidR="003B74BE" w:rsidRPr="002B178F" w:rsidRDefault="003B74BE" w:rsidP="003B74BE">
      <w:pPr>
        <w:spacing w:line="360" w:lineRule="auto"/>
        <w:ind w:left="3134"/>
        <w:rPr>
          <w:rFonts w:ascii="Times New Roman" w:hAnsi="Times New Roman" w:cs="Times New Roman"/>
          <w:b/>
          <w:sz w:val="28"/>
          <w:szCs w:val="32"/>
          <w:lang w:val="az-Latn-AZ"/>
        </w:rPr>
      </w:pPr>
    </w:p>
    <w:p w:rsidR="003B74BE" w:rsidRPr="00321042" w:rsidRDefault="003B74BE" w:rsidP="003B74BE">
      <w:pPr>
        <w:pStyle w:val="Default"/>
        <w:spacing w:line="360" w:lineRule="auto"/>
        <w:jc w:val="both"/>
        <w:rPr>
          <w:sz w:val="28"/>
          <w:szCs w:val="28"/>
          <w:lang w:val="az-Latn-AZ"/>
        </w:rPr>
      </w:pPr>
      <w:r w:rsidRPr="002B178F">
        <w:rPr>
          <w:sz w:val="28"/>
          <w:szCs w:val="32"/>
          <w:lang w:val="az-Latn-AZ"/>
        </w:rPr>
        <w:t xml:space="preserve">  1.1. </w:t>
      </w:r>
      <w:r>
        <w:rPr>
          <w:sz w:val="28"/>
          <w:szCs w:val="28"/>
          <w:lang w:val="az-Latn-AZ"/>
        </w:rPr>
        <w:t>Kafedra</w:t>
      </w:r>
      <w:r w:rsidRPr="00A86CB4">
        <w:rPr>
          <w:sz w:val="28"/>
          <w:szCs w:val="28"/>
          <w:lang w:val="az-Latn-AZ"/>
        </w:rPr>
        <w:t xml:space="preserve"> tərəfindən tərtib edilən ixtisasın təcrübə proqramını və qrafikini (təcrübə obyektinin xüsusiyyətləri və təcrübə obyektindəki təcrübə rəhbəri tərəfindən verilmiş təkliflər nəzərə alınmaqla), eləcə də müvafiq təcrübə sənədlərini təcrübənin başlanmasına </w:t>
      </w:r>
      <w:r>
        <w:rPr>
          <w:sz w:val="28"/>
          <w:szCs w:val="28"/>
          <w:lang w:val="az-Latn-AZ"/>
        </w:rPr>
        <w:t xml:space="preserve"> 2 həftə qalmış </w:t>
      </w:r>
      <w:r w:rsidRPr="00A86CB4">
        <w:rPr>
          <w:sz w:val="28"/>
          <w:szCs w:val="28"/>
          <w:lang w:val="az-Latn-AZ"/>
        </w:rPr>
        <w:t xml:space="preserve"> müəssisə rəhbərliyinə təqdim edir. </w:t>
      </w:r>
    </w:p>
    <w:p w:rsidR="003B74BE" w:rsidRDefault="003B74BE" w:rsidP="003B74BE">
      <w:pPr>
        <w:spacing w:line="360" w:lineRule="auto"/>
        <w:jc w:val="both"/>
        <w:rPr>
          <w:rFonts w:ascii="Times New Roman" w:hAnsi="Times New Roman" w:cs="Times New Roman"/>
          <w:sz w:val="28"/>
          <w:szCs w:val="32"/>
          <w:lang w:val="az-Latn-AZ"/>
        </w:rPr>
      </w:pPr>
      <w:r w:rsidRPr="002B178F">
        <w:rPr>
          <w:rFonts w:ascii="Times New Roman" w:hAnsi="Times New Roman" w:cs="Times New Roman"/>
          <w:sz w:val="28"/>
          <w:szCs w:val="32"/>
          <w:lang w:val="az-Latn-AZ"/>
        </w:rPr>
        <w:t>1.2.</w:t>
      </w:r>
      <w:r>
        <w:rPr>
          <w:rFonts w:ascii="Times New Roman" w:hAnsi="Times New Roman" w:cs="Times New Roman"/>
          <w:sz w:val="28"/>
          <w:szCs w:val="32"/>
          <w:lang w:val="az-Latn-AZ"/>
        </w:rPr>
        <w:t xml:space="preserve"> </w:t>
      </w:r>
      <w:r w:rsidRPr="00321042">
        <w:rPr>
          <w:rFonts w:ascii="Times New Roman" w:hAnsi="Times New Roman" w:cs="Times New Roman"/>
          <w:sz w:val="28"/>
          <w:szCs w:val="28"/>
          <w:lang w:val="az-Latn-AZ"/>
        </w:rPr>
        <w:t>Təcrübə ilə əlaqədar əmr imzalandıqdan sonra bir həftə ərzində tələbələrlə təcrübənin keçirilməsi ilə bağlı görüş keçirir, onları  bu qaydalarla tanış edir və tələbələrin akademik təqvimdə müəyyən edilmiş vaxtda təcrübə obyektinə göndərilməsini təşkil edir.</w:t>
      </w:r>
    </w:p>
    <w:p w:rsidR="003B74BE" w:rsidRPr="00321042" w:rsidRDefault="003B74BE" w:rsidP="003B74BE">
      <w:pPr>
        <w:pStyle w:val="Default"/>
        <w:spacing w:line="360" w:lineRule="auto"/>
        <w:jc w:val="both"/>
        <w:rPr>
          <w:sz w:val="28"/>
          <w:szCs w:val="28"/>
          <w:lang w:val="az-Latn-AZ"/>
        </w:rPr>
      </w:pPr>
      <w:r w:rsidRPr="002B178F">
        <w:rPr>
          <w:sz w:val="28"/>
          <w:szCs w:val="32"/>
          <w:lang w:val="az-Latn-AZ"/>
        </w:rPr>
        <w:t xml:space="preserve">1.3. </w:t>
      </w:r>
      <w:r w:rsidRPr="00BD6B64">
        <w:rPr>
          <w:sz w:val="28"/>
          <w:szCs w:val="28"/>
          <w:lang w:val="az-Latn-AZ"/>
        </w:rPr>
        <w:t>Həftə ərzində</w:t>
      </w:r>
      <w:r>
        <w:rPr>
          <w:sz w:val="28"/>
          <w:szCs w:val="28"/>
          <w:lang w:val="az-Latn-AZ"/>
        </w:rPr>
        <w:t xml:space="preserve"> tədris yükündə nəzərdə tutulmuş təcrübə saatına uyğun olaraq</w:t>
      </w:r>
      <w:r w:rsidRPr="00BD6B64">
        <w:rPr>
          <w:sz w:val="28"/>
          <w:szCs w:val="28"/>
          <w:lang w:val="az-Latn-AZ"/>
        </w:rPr>
        <w:t xml:space="preserve"> təcrübə obyektində təcrübənin gedişinə nəzarət edir. </w:t>
      </w:r>
    </w:p>
    <w:p w:rsidR="003B74BE" w:rsidRPr="00321042" w:rsidRDefault="003B74BE" w:rsidP="003B74BE">
      <w:pPr>
        <w:pStyle w:val="Default"/>
        <w:spacing w:line="360" w:lineRule="auto"/>
        <w:jc w:val="both"/>
        <w:rPr>
          <w:sz w:val="28"/>
          <w:szCs w:val="28"/>
          <w:lang w:val="az-Latn-AZ"/>
        </w:rPr>
      </w:pPr>
      <w:r>
        <w:rPr>
          <w:sz w:val="28"/>
          <w:szCs w:val="32"/>
          <w:lang w:val="az-Latn-AZ"/>
        </w:rPr>
        <w:t xml:space="preserve">1.4. </w:t>
      </w:r>
      <w:r w:rsidRPr="00BD6B64">
        <w:rPr>
          <w:sz w:val="28"/>
          <w:szCs w:val="28"/>
          <w:lang w:val="az-Latn-AZ"/>
        </w:rPr>
        <w:t>Tələbələrin əmə</w:t>
      </w:r>
      <w:r w:rsidRPr="00A86CB4">
        <w:rPr>
          <w:sz w:val="28"/>
          <w:szCs w:val="28"/>
          <w:lang w:val="az-Latn-AZ"/>
        </w:rPr>
        <w:t>yin</w:t>
      </w:r>
      <w:r w:rsidRPr="00BD6B64">
        <w:rPr>
          <w:sz w:val="28"/>
          <w:szCs w:val="28"/>
          <w:lang w:val="az-Latn-AZ"/>
        </w:rPr>
        <w:t xml:space="preserve"> mühafizəsi və təhlükə</w:t>
      </w:r>
      <w:r>
        <w:rPr>
          <w:sz w:val="28"/>
          <w:szCs w:val="28"/>
          <w:lang w:val="az-Latn-AZ"/>
        </w:rPr>
        <w:t xml:space="preserve">sizlik texnikası qaydaları </w:t>
      </w:r>
      <w:r w:rsidRPr="00BD6B64">
        <w:rPr>
          <w:sz w:val="28"/>
          <w:szCs w:val="28"/>
          <w:lang w:val="az-Latn-AZ"/>
        </w:rPr>
        <w:t>ilə məlumatlandırılmasına cavabdeh</w:t>
      </w:r>
      <w:r w:rsidRPr="00A86CB4">
        <w:rPr>
          <w:sz w:val="28"/>
          <w:szCs w:val="28"/>
          <w:lang w:val="az-Latn-AZ"/>
        </w:rPr>
        <w:t>dir</w:t>
      </w:r>
      <w:r w:rsidRPr="00BD6B64">
        <w:rPr>
          <w:sz w:val="28"/>
          <w:szCs w:val="28"/>
          <w:lang w:val="az-Latn-AZ"/>
        </w:rPr>
        <w:t xml:space="preserve">. </w:t>
      </w:r>
    </w:p>
    <w:p w:rsidR="003B74BE" w:rsidRPr="00321042" w:rsidRDefault="003B74BE" w:rsidP="003B74BE">
      <w:pPr>
        <w:pStyle w:val="Default"/>
        <w:spacing w:after="216" w:line="360" w:lineRule="auto"/>
        <w:jc w:val="both"/>
        <w:rPr>
          <w:sz w:val="28"/>
          <w:szCs w:val="28"/>
          <w:lang w:val="az-Latn-AZ"/>
        </w:rPr>
      </w:pPr>
      <w:r>
        <w:rPr>
          <w:sz w:val="28"/>
          <w:szCs w:val="32"/>
          <w:lang w:val="az-Latn-AZ"/>
        </w:rPr>
        <w:t xml:space="preserve">1.5. </w:t>
      </w:r>
      <w:r w:rsidRPr="00BD6B64">
        <w:rPr>
          <w:sz w:val="28"/>
          <w:szCs w:val="28"/>
          <w:lang w:val="az-Latn-AZ"/>
        </w:rPr>
        <w:t xml:space="preserve">Təcrübə obyektində tələbələrin </w:t>
      </w:r>
      <w:r w:rsidRPr="00425160">
        <w:rPr>
          <w:bCs/>
          <w:sz w:val="28"/>
          <w:szCs w:val="28"/>
          <w:lang w:val="az-Latn-AZ"/>
        </w:rPr>
        <w:t>istehsalat</w:t>
      </w:r>
      <w:r w:rsidRPr="00BD6B64">
        <w:rPr>
          <w:sz w:val="28"/>
          <w:szCs w:val="28"/>
          <w:lang w:val="az-Latn-AZ"/>
        </w:rPr>
        <w:t xml:space="preserve"> təcrübə</w:t>
      </w:r>
      <w:r>
        <w:rPr>
          <w:sz w:val="28"/>
          <w:szCs w:val="28"/>
          <w:lang w:val="az-Latn-AZ"/>
        </w:rPr>
        <w:t>sinin</w:t>
      </w:r>
      <w:r w:rsidRPr="00BD6B64">
        <w:rPr>
          <w:sz w:val="28"/>
          <w:szCs w:val="28"/>
          <w:lang w:val="az-Latn-AZ"/>
        </w:rPr>
        <w:t xml:space="preserve"> təşkilinə və keçirilməsinə, həmçinin təcrübə gündəliyinin doldurulmasına nəzarət edir. </w:t>
      </w:r>
    </w:p>
    <w:p w:rsidR="003B74BE" w:rsidRPr="00482AA9" w:rsidRDefault="003B74BE" w:rsidP="003B74BE">
      <w:pPr>
        <w:pStyle w:val="Default"/>
        <w:spacing w:line="360" w:lineRule="auto"/>
        <w:ind w:right="-17"/>
        <w:jc w:val="both"/>
        <w:rPr>
          <w:sz w:val="28"/>
          <w:szCs w:val="28"/>
          <w:lang w:val="az-Latn-AZ"/>
        </w:rPr>
      </w:pPr>
      <w:r w:rsidRPr="002B178F">
        <w:rPr>
          <w:sz w:val="28"/>
          <w:szCs w:val="32"/>
          <w:lang w:val="az-Latn-AZ"/>
        </w:rPr>
        <w:t xml:space="preserve">1.6. </w:t>
      </w:r>
      <w:r w:rsidRPr="00482AA9">
        <w:rPr>
          <w:sz w:val="28"/>
          <w:szCs w:val="28"/>
          <w:lang w:val="az-Latn-AZ"/>
        </w:rPr>
        <w:t xml:space="preserve">Təcrübə başa çatdıqdan sonra 5 gün müddətində tələbələrin təcrübə gündəliklərini müəssisədən təhvil alır və gündəlikdə yazılmış qeydlərə və qiymətləndirmələrə əsasən yekun protokol (qiymətləndirmə cədvəli) tərtib edərək Təcrübənin təşkili şöbəsinə təqdim edir. </w:t>
      </w:r>
    </w:p>
    <w:p w:rsidR="003B74BE" w:rsidRPr="002B178F" w:rsidRDefault="003B74BE" w:rsidP="003B74BE">
      <w:pPr>
        <w:spacing w:line="360" w:lineRule="auto"/>
        <w:jc w:val="both"/>
        <w:rPr>
          <w:rFonts w:ascii="Times New Roman" w:hAnsi="Times New Roman" w:cs="Times New Roman"/>
          <w:sz w:val="28"/>
          <w:szCs w:val="32"/>
          <w:lang w:val="az-Latn-AZ"/>
        </w:rPr>
      </w:pPr>
      <w:r w:rsidRPr="002B178F">
        <w:rPr>
          <w:rFonts w:ascii="Times New Roman" w:hAnsi="Times New Roman" w:cs="Times New Roman"/>
          <w:sz w:val="28"/>
          <w:szCs w:val="32"/>
          <w:lang w:val="az-Latn-AZ"/>
        </w:rPr>
        <w:t xml:space="preserve"> </w:t>
      </w:r>
    </w:p>
    <w:sectPr w:rsidR="003B74BE" w:rsidRPr="002B178F">
      <w:headerReference w:type="default" r:id="rId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27AD" w:rsidRPr="007327AD" w:rsidRDefault="003B74BE" w:rsidP="007327AD">
    <w:pPr>
      <w:pStyle w:val="a5"/>
      <w:jc w:val="right"/>
      <w:rPr>
        <w:rFonts w:ascii="Times New Roman" w:hAnsi="Times New Roman" w:cs="Times New Roman"/>
        <w:lang w:val="az-Latn-AZ"/>
      </w:rPr>
    </w:pPr>
    <w:r w:rsidRPr="007327AD">
      <w:rPr>
        <w:rFonts w:ascii="Times New Roman" w:hAnsi="Times New Roman" w:cs="Times New Roman"/>
        <w:lang w:val="az-Latn-AZ"/>
      </w:rPr>
      <w:t>Ə</w:t>
    </w:r>
    <w:r w:rsidRPr="007327AD">
      <w:rPr>
        <w:rFonts w:ascii="Times New Roman" w:hAnsi="Times New Roman" w:cs="Times New Roman"/>
        <w:lang w:val="az-Latn-AZ"/>
      </w:rPr>
      <w:t>lav</w:t>
    </w:r>
    <w:r w:rsidRPr="007327AD">
      <w:rPr>
        <w:rFonts w:ascii="Times New Roman" w:hAnsi="Times New Roman" w:cs="Times New Roman"/>
        <w:lang w:val="az-Latn-AZ"/>
      </w:rPr>
      <w:t>ə</w:t>
    </w:r>
    <w:r w:rsidRPr="007327AD">
      <w:rPr>
        <w:rFonts w:ascii="Times New Roman" w:hAnsi="Times New Roman" w:cs="Times New Roman"/>
        <w:lang w:val="az-Latn-AZ"/>
      </w:rPr>
      <w:t xml:space="preserve"> 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1AB20CB"/>
    <w:multiLevelType w:val="hybridMultilevel"/>
    <w:tmpl w:val="576053B2"/>
    <w:lvl w:ilvl="0" w:tplc="F0A6D9D4">
      <w:start w:val="1"/>
      <w:numFmt w:val="decimal"/>
      <w:lvlText w:val="%1."/>
      <w:lvlJc w:val="left"/>
      <w:pPr>
        <w:ind w:left="3134" w:hanging="360"/>
      </w:pPr>
      <w:rPr>
        <w:rFonts w:hint="default"/>
      </w:rPr>
    </w:lvl>
    <w:lvl w:ilvl="1" w:tplc="04190019" w:tentative="1">
      <w:start w:val="1"/>
      <w:numFmt w:val="lowerLetter"/>
      <w:lvlText w:val="%2."/>
      <w:lvlJc w:val="left"/>
      <w:pPr>
        <w:ind w:left="3854" w:hanging="360"/>
      </w:pPr>
    </w:lvl>
    <w:lvl w:ilvl="2" w:tplc="0419001B" w:tentative="1">
      <w:start w:val="1"/>
      <w:numFmt w:val="lowerRoman"/>
      <w:lvlText w:val="%3."/>
      <w:lvlJc w:val="right"/>
      <w:pPr>
        <w:ind w:left="4574" w:hanging="180"/>
      </w:pPr>
    </w:lvl>
    <w:lvl w:ilvl="3" w:tplc="0419000F" w:tentative="1">
      <w:start w:val="1"/>
      <w:numFmt w:val="decimal"/>
      <w:lvlText w:val="%4."/>
      <w:lvlJc w:val="left"/>
      <w:pPr>
        <w:ind w:left="5294" w:hanging="360"/>
      </w:pPr>
    </w:lvl>
    <w:lvl w:ilvl="4" w:tplc="04190019" w:tentative="1">
      <w:start w:val="1"/>
      <w:numFmt w:val="lowerLetter"/>
      <w:lvlText w:val="%5."/>
      <w:lvlJc w:val="left"/>
      <w:pPr>
        <w:ind w:left="6014" w:hanging="360"/>
      </w:pPr>
    </w:lvl>
    <w:lvl w:ilvl="5" w:tplc="0419001B" w:tentative="1">
      <w:start w:val="1"/>
      <w:numFmt w:val="lowerRoman"/>
      <w:lvlText w:val="%6."/>
      <w:lvlJc w:val="right"/>
      <w:pPr>
        <w:ind w:left="6734" w:hanging="180"/>
      </w:pPr>
    </w:lvl>
    <w:lvl w:ilvl="6" w:tplc="0419000F" w:tentative="1">
      <w:start w:val="1"/>
      <w:numFmt w:val="decimal"/>
      <w:lvlText w:val="%7."/>
      <w:lvlJc w:val="left"/>
      <w:pPr>
        <w:ind w:left="7454" w:hanging="360"/>
      </w:pPr>
    </w:lvl>
    <w:lvl w:ilvl="7" w:tplc="04190019" w:tentative="1">
      <w:start w:val="1"/>
      <w:numFmt w:val="lowerLetter"/>
      <w:lvlText w:val="%8."/>
      <w:lvlJc w:val="left"/>
      <w:pPr>
        <w:ind w:left="8174" w:hanging="360"/>
      </w:pPr>
    </w:lvl>
    <w:lvl w:ilvl="8" w:tplc="0419001B" w:tentative="1">
      <w:start w:val="1"/>
      <w:numFmt w:val="lowerRoman"/>
      <w:lvlText w:val="%9."/>
      <w:lvlJc w:val="right"/>
      <w:pPr>
        <w:ind w:left="889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0E4"/>
    <w:rsid w:val="003B74BE"/>
    <w:rsid w:val="004C1939"/>
    <w:rsid w:val="00A744B1"/>
    <w:rsid w:val="00D820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74BE"/>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3">
    <w:name w:val="Основной текст (3)_"/>
    <w:link w:val="30"/>
    <w:rsid w:val="003B74BE"/>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3B74BE"/>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3B74BE"/>
    <w:pPr>
      <w:tabs>
        <w:tab w:val="center" w:pos="4677"/>
        <w:tab w:val="right" w:pos="9355"/>
      </w:tabs>
    </w:pPr>
  </w:style>
  <w:style w:type="character" w:customStyle="1" w:styleId="a6">
    <w:name w:val="Верхний колонтитул Знак"/>
    <w:basedOn w:val="a0"/>
    <w:link w:val="a5"/>
    <w:uiPriority w:val="99"/>
    <w:rsid w:val="003B74BE"/>
    <w:rPr>
      <w:rFonts w:ascii="Arial Unicode MS" w:eastAsia="Arial Unicode MS" w:hAnsi="Arial Unicode MS" w:cs="Arial Unicode MS"/>
      <w:color w:val="000000"/>
      <w:sz w:val="24"/>
      <w:szCs w:val="24"/>
      <w:lang w:eastAsia="ru-RU"/>
    </w:rPr>
  </w:style>
  <w:style w:type="paragraph" w:customStyle="1" w:styleId="Default">
    <w:name w:val="Default"/>
    <w:rsid w:val="003B74B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74BE"/>
    <w:pPr>
      <w:widowControl w:val="0"/>
      <w:spacing w:after="0" w:line="240" w:lineRule="auto"/>
    </w:pPr>
    <w:rPr>
      <w:rFonts w:ascii="Arial Unicode MS" w:eastAsia="Arial Unicode MS" w:hAnsi="Arial Unicode MS" w:cs="Arial Unicode MS"/>
      <w:color w:val="00000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4C1939"/>
    <w:pPr>
      <w:spacing w:after="0" w:line="240" w:lineRule="auto"/>
    </w:pPr>
  </w:style>
  <w:style w:type="paragraph" w:styleId="a4">
    <w:name w:val="List Paragraph"/>
    <w:basedOn w:val="a"/>
    <w:uiPriority w:val="34"/>
    <w:qFormat/>
    <w:rsid w:val="004C1939"/>
    <w:pPr>
      <w:ind w:left="720"/>
      <w:contextualSpacing/>
    </w:pPr>
  </w:style>
  <w:style w:type="character" w:customStyle="1" w:styleId="3">
    <w:name w:val="Основной текст (3)_"/>
    <w:link w:val="30"/>
    <w:rsid w:val="003B74BE"/>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3B74BE"/>
    <w:pPr>
      <w:shd w:val="clear" w:color="auto" w:fill="FFFFFF"/>
      <w:spacing w:after="300" w:line="0" w:lineRule="atLeast"/>
    </w:pPr>
    <w:rPr>
      <w:rFonts w:ascii="Times New Roman" w:eastAsia="Times New Roman" w:hAnsi="Times New Roman" w:cs="Times New Roman"/>
      <w:b/>
      <w:bCs/>
      <w:color w:val="auto"/>
      <w:sz w:val="22"/>
      <w:szCs w:val="22"/>
      <w:lang w:eastAsia="en-US"/>
    </w:rPr>
  </w:style>
  <w:style w:type="paragraph" w:styleId="a5">
    <w:name w:val="header"/>
    <w:basedOn w:val="a"/>
    <w:link w:val="a6"/>
    <w:uiPriority w:val="99"/>
    <w:unhideWhenUsed/>
    <w:rsid w:val="003B74BE"/>
    <w:pPr>
      <w:tabs>
        <w:tab w:val="center" w:pos="4677"/>
        <w:tab w:val="right" w:pos="9355"/>
      </w:tabs>
    </w:pPr>
  </w:style>
  <w:style w:type="character" w:customStyle="1" w:styleId="a6">
    <w:name w:val="Верхний колонтитул Знак"/>
    <w:basedOn w:val="a0"/>
    <w:link w:val="a5"/>
    <w:uiPriority w:val="99"/>
    <w:rsid w:val="003B74BE"/>
    <w:rPr>
      <w:rFonts w:ascii="Arial Unicode MS" w:eastAsia="Arial Unicode MS" w:hAnsi="Arial Unicode MS" w:cs="Arial Unicode MS"/>
      <w:color w:val="000000"/>
      <w:sz w:val="24"/>
      <w:szCs w:val="24"/>
      <w:lang w:eastAsia="ru-RU"/>
    </w:rPr>
  </w:style>
  <w:style w:type="paragraph" w:customStyle="1" w:styleId="Default">
    <w:name w:val="Default"/>
    <w:rsid w:val="003B74BE"/>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1217</Characters>
  <Application>Microsoft Office Word</Application>
  <DocSecurity>0</DocSecurity>
  <Lines>10</Lines>
  <Paragraphs>2</Paragraphs>
  <ScaleCrop>false</ScaleCrop>
  <Company/>
  <LinksUpToDate>false</LinksUpToDate>
  <CharactersWithSpaces>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2019-03-15T11:55:00Z</dcterms:created>
  <dcterms:modified xsi:type="dcterms:W3CDTF">2019-03-15T11:55:00Z</dcterms:modified>
</cp:coreProperties>
</file>