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94" w:rsidRDefault="00C935A9"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77900" cy="228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thType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sz w:val="24"/>
          <w:szCs w:val="24"/>
          <w:lang w:val="en-US"/>
        </w:rPr>
        <w:t>find</w:t>
      </w:r>
      <w:proofErr w:type="gramEnd"/>
      <w:r>
        <w:rPr>
          <w:sz w:val="24"/>
          <w:szCs w:val="24"/>
          <w:lang w:val="en-US"/>
        </w:rPr>
        <w:t xml:space="preserve"> the </w:t>
      </w:r>
      <w:proofErr w:type="spellStart"/>
      <w:r>
        <w:rPr>
          <w:sz w:val="24"/>
          <w:szCs w:val="24"/>
          <w:lang w:val="en-US"/>
        </w:rPr>
        <w:t>Walrasian</w:t>
      </w:r>
      <w:proofErr w:type="spellEnd"/>
      <w:r>
        <w:rPr>
          <w:sz w:val="24"/>
          <w:szCs w:val="24"/>
          <w:lang w:val="en-US"/>
        </w:rPr>
        <w:t xml:space="preserve"> demand function for both commodities. Provide intuition for your results. (Apply utility </w:t>
      </w:r>
      <w:proofErr w:type="spellStart"/>
      <w:r>
        <w:rPr>
          <w:sz w:val="24"/>
          <w:szCs w:val="24"/>
          <w:lang w:val="en-US"/>
        </w:rPr>
        <w:t>maximisation</w:t>
      </w:r>
      <w:proofErr w:type="spellEnd"/>
      <w:r>
        <w:rPr>
          <w:sz w:val="24"/>
          <w:szCs w:val="24"/>
          <w:lang w:val="en-US"/>
        </w:rPr>
        <w:t xml:space="preserve"> problem (UMP)).</w:t>
      </w:r>
    </w:p>
    <w:p w:rsidR="009E6B94" w:rsidRDefault="00C935A9"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71600" cy="203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thType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sz w:val="24"/>
          <w:szCs w:val="24"/>
          <w:lang w:val="en-US"/>
        </w:rPr>
        <w:t>find</w:t>
      </w:r>
      <w:proofErr w:type="gramEnd"/>
      <w:r>
        <w:rPr>
          <w:sz w:val="24"/>
          <w:szCs w:val="24"/>
          <w:lang w:val="en-US"/>
        </w:rPr>
        <w:t xml:space="preserve"> the </w:t>
      </w:r>
      <w:proofErr w:type="spellStart"/>
      <w:r>
        <w:rPr>
          <w:sz w:val="24"/>
          <w:szCs w:val="24"/>
          <w:lang w:val="en-US"/>
        </w:rPr>
        <w:t>Walrasian</w:t>
      </w:r>
      <w:proofErr w:type="spellEnd"/>
      <w:r>
        <w:rPr>
          <w:sz w:val="24"/>
          <w:szCs w:val="24"/>
          <w:lang w:val="en-US"/>
        </w:rPr>
        <w:t xml:space="preserve"> demand function for both commodities. Provide intuition for your results. (Apply utility </w:t>
      </w:r>
      <w:proofErr w:type="spellStart"/>
      <w:r>
        <w:rPr>
          <w:sz w:val="24"/>
          <w:szCs w:val="24"/>
          <w:lang w:val="en-US"/>
        </w:rPr>
        <w:t>maximisation</w:t>
      </w:r>
      <w:proofErr w:type="spellEnd"/>
      <w:r>
        <w:rPr>
          <w:sz w:val="24"/>
          <w:szCs w:val="24"/>
          <w:lang w:val="en-US"/>
        </w:rPr>
        <w:t xml:space="preserve"> problem (UMP)).</w:t>
      </w:r>
    </w:p>
    <w:p w:rsidR="009E6B94" w:rsidRDefault="00C935A9"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66800" cy="2032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athType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sz w:val="24"/>
          <w:szCs w:val="24"/>
          <w:lang w:val="en-US"/>
        </w:rPr>
        <w:t>find</w:t>
      </w:r>
      <w:proofErr w:type="gramEnd"/>
      <w:r>
        <w:rPr>
          <w:sz w:val="24"/>
          <w:szCs w:val="24"/>
          <w:lang w:val="en-US"/>
        </w:rPr>
        <w:t xml:space="preserve"> the </w:t>
      </w:r>
      <w:proofErr w:type="spellStart"/>
      <w:r>
        <w:rPr>
          <w:sz w:val="24"/>
          <w:szCs w:val="24"/>
          <w:lang w:val="en-US"/>
        </w:rPr>
        <w:t>Walrasian</w:t>
      </w:r>
      <w:proofErr w:type="spellEnd"/>
      <w:r>
        <w:rPr>
          <w:sz w:val="24"/>
          <w:szCs w:val="24"/>
          <w:lang w:val="en-US"/>
        </w:rPr>
        <w:t xml:space="preserve"> demand function for both commodities. Provide intuition for your results. (Apply utility </w:t>
      </w:r>
      <w:proofErr w:type="spellStart"/>
      <w:r>
        <w:rPr>
          <w:sz w:val="24"/>
          <w:szCs w:val="24"/>
          <w:lang w:val="en-US"/>
        </w:rPr>
        <w:t>maximisation</w:t>
      </w:r>
      <w:proofErr w:type="spellEnd"/>
      <w:r>
        <w:rPr>
          <w:sz w:val="24"/>
          <w:szCs w:val="24"/>
          <w:lang w:val="en-US"/>
        </w:rPr>
        <w:t xml:space="preserve"> problem (UMP)).</w:t>
      </w:r>
    </w:p>
    <w:p w:rsidR="009E6B94" w:rsidRDefault="00C935A9"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70000" cy="254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athTypeImage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sz w:val="24"/>
          <w:szCs w:val="24"/>
          <w:lang w:val="en-US"/>
        </w:rPr>
        <w:t>find</w:t>
      </w:r>
      <w:proofErr w:type="gramEnd"/>
      <w:r>
        <w:rPr>
          <w:sz w:val="24"/>
          <w:szCs w:val="24"/>
          <w:lang w:val="en-US"/>
        </w:rPr>
        <w:t xml:space="preserve"> the </w:t>
      </w:r>
      <w:proofErr w:type="spellStart"/>
      <w:r>
        <w:rPr>
          <w:sz w:val="24"/>
          <w:szCs w:val="24"/>
          <w:lang w:val="en-US"/>
        </w:rPr>
        <w:t>Walrasian</w:t>
      </w:r>
      <w:proofErr w:type="spellEnd"/>
      <w:r>
        <w:rPr>
          <w:sz w:val="24"/>
          <w:szCs w:val="24"/>
          <w:lang w:val="en-US"/>
        </w:rPr>
        <w:t xml:space="preserve"> demand function for both commodities. Provide intuition for your resu</w:t>
      </w:r>
      <w:r>
        <w:rPr>
          <w:sz w:val="24"/>
          <w:szCs w:val="24"/>
          <w:lang w:val="en-US"/>
        </w:rPr>
        <w:t xml:space="preserve">lts. (Apply utility </w:t>
      </w:r>
      <w:proofErr w:type="spellStart"/>
      <w:r>
        <w:rPr>
          <w:sz w:val="24"/>
          <w:szCs w:val="24"/>
          <w:lang w:val="en-US"/>
        </w:rPr>
        <w:t>maximisation</w:t>
      </w:r>
      <w:proofErr w:type="spellEnd"/>
      <w:r>
        <w:rPr>
          <w:sz w:val="24"/>
          <w:szCs w:val="24"/>
          <w:lang w:val="en-US"/>
        </w:rPr>
        <w:t xml:space="preserve"> problem (UMP)).</w:t>
      </w:r>
    </w:p>
    <w:p w:rsidR="009E6B94" w:rsidRPr="00E06070" w:rsidRDefault="00C935A9">
      <w:pPr>
        <w:pStyle w:val="Body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927100" cy="2032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thType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the Cobb-Douglas utility function with</w:t>
      </w:r>
      <w:r>
        <w:rPr>
          <w:noProof/>
          <w:sz w:val="24"/>
          <w:szCs w:val="24"/>
        </w:rPr>
        <w:drawing>
          <wp:inline distT="0" distB="0" distL="0" distR="0">
            <wp:extent cx="609600" cy="2032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thTypeImage.pd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. Find the indirect utility function. </w:t>
      </w:r>
    </w:p>
    <w:p w:rsidR="009E6B94" w:rsidRDefault="00C935A9"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1700" cy="2540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MathTypeImage.pdf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sz w:val="24"/>
          <w:szCs w:val="24"/>
          <w:lang w:val="en-US"/>
        </w:rPr>
        <w:t>find</w:t>
      </w:r>
      <w:proofErr w:type="gramEnd"/>
      <w:r>
        <w:rPr>
          <w:sz w:val="24"/>
          <w:szCs w:val="24"/>
          <w:lang w:val="en-US"/>
        </w:rPr>
        <w:t xml:space="preserve"> the </w:t>
      </w:r>
      <w:r>
        <w:rPr>
          <w:i/>
          <w:iCs/>
          <w:sz w:val="24"/>
          <w:szCs w:val="24"/>
          <w:lang w:val="en-US"/>
        </w:rPr>
        <w:t>unconditional factor (or input) demand</w:t>
      </w:r>
      <w:r>
        <w:rPr>
          <w:sz w:val="24"/>
          <w:szCs w:val="24"/>
          <w:lang w:val="en-US"/>
        </w:rPr>
        <w:t xml:space="preserve"> functions for both inputs. What will the profit function look like?</w:t>
      </w:r>
    </w:p>
    <w:p w:rsidR="009E6B94" w:rsidRDefault="00C935A9">
      <w:pPr>
        <w:pStyle w:val="Body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Explain </w:t>
      </w: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 xml:space="preserve"> of the </w:t>
      </w:r>
      <w:r>
        <w:rPr>
          <w:i/>
          <w:iCs/>
          <w:sz w:val="24"/>
          <w:szCs w:val="24"/>
          <w:lang w:val="en-US"/>
        </w:rPr>
        <w:t xml:space="preserve">profit </w:t>
      </w:r>
      <w:r>
        <w:rPr>
          <w:sz w:val="24"/>
          <w:szCs w:val="24"/>
          <w:lang w:val="en-US"/>
        </w:rPr>
        <w:t>and</w:t>
      </w:r>
      <w:r>
        <w:rPr>
          <w:i/>
          <w:iCs/>
          <w:sz w:val="24"/>
          <w:szCs w:val="24"/>
          <w:lang w:val="en-US"/>
        </w:rPr>
        <w:t xml:space="preserve"> supply</w:t>
      </w:r>
      <w:r>
        <w:rPr>
          <w:sz w:val="24"/>
          <w:szCs w:val="24"/>
          <w:lang w:val="en-US"/>
        </w:rPr>
        <w:t xml:space="preserve"> function  </w:t>
      </w:r>
      <w:r>
        <w:rPr>
          <w:noProof/>
          <w:sz w:val="24"/>
          <w:szCs w:val="24"/>
        </w:rPr>
        <w:drawing>
          <wp:inline distT="0" distB="0" distL="0" distR="0">
            <wp:extent cx="952500" cy="2032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MathType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E6B94" w:rsidRDefault="00C935A9">
      <w:pPr>
        <w:pStyle w:val="Body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Explain the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 xml:space="preserve"> of the </w:t>
      </w:r>
      <w:r>
        <w:rPr>
          <w:i/>
          <w:iCs/>
          <w:sz w:val="24"/>
          <w:szCs w:val="24"/>
          <w:lang w:val="en-US"/>
        </w:rPr>
        <w:t xml:space="preserve">profit </w:t>
      </w:r>
      <w:r>
        <w:rPr>
          <w:sz w:val="24"/>
          <w:szCs w:val="24"/>
          <w:lang w:val="en-US"/>
        </w:rPr>
        <w:t>and</w:t>
      </w:r>
      <w:r>
        <w:rPr>
          <w:i/>
          <w:iCs/>
          <w:sz w:val="24"/>
          <w:szCs w:val="24"/>
          <w:lang w:val="en-US"/>
        </w:rPr>
        <w:t xml:space="preserve"> supply</w:t>
      </w:r>
      <w:r>
        <w:rPr>
          <w:sz w:val="24"/>
          <w:szCs w:val="24"/>
          <w:lang w:val="en-US"/>
        </w:rPr>
        <w:t xml:space="preserve"> function </w:t>
      </w:r>
      <w:r>
        <w:rPr>
          <w:noProof/>
          <w:sz w:val="24"/>
          <w:szCs w:val="24"/>
        </w:rPr>
        <w:drawing>
          <wp:inline distT="0" distB="0" distL="0" distR="0">
            <wp:extent cx="660400" cy="2032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MathTypeImage.pd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E6B94" w:rsidRDefault="00C935A9">
      <w:pPr>
        <w:pStyle w:val="Body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Explain the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 xml:space="preserve"> of the </w:t>
      </w:r>
      <w:r>
        <w:rPr>
          <w:i/>
          <w:iCs/>
          <w:sz w:val="24"/>
          <w:szCs w:val="24"/>
          <w:lang w:val="en-US"/>
        </w:rPr>
        <w:t xml:space="preserve">profit </w:t>
      </w:r>
      <w:r>
        <w:rPr>
          <w:sz w:val="24"/>
          <w:szCs w:val="24"/>
          <w:lang w:val="en-US"/>
        </w:rPr>
        <w:t>and</w:t>
      </w:r>
      <w:r>
        <w:rPr>
          <w:i/>
          <w:iCs/>
          <w:sz w:val="24"/>
          <w:szCs w:val="24"/>
          <w:lang w:val="en-US"/>
        </w:rPr>
        <w:t xml:space="preserve"> supply</w:t>
      </w:r>
      <w:r>
        <w:rPr>
          <w:sz w:val="24"/>
          <w:szCs w:val="24"/>
          <w:lang w:val="en-US"/>
        </w:rPr>
        <w:t xml:space="preserve"> function </w:t>
      </w:r>
      <w:r>
        <w:rPr>
          <w:noProof/>
          <w:sz w:val="24"/>
          <w:szCs w:val="24"/>
        </w:rPr>
        <w:drawing>
          <wp:inline distT="0" distB="0" distL="0" distR="0">
            <wp:extent cx="825500" cy="2286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MathTypeImage.pdf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E6B94" w:rsidRDefault="00C935A9">
      <w:pPr>
        <w:pStyle w:val="Body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the </w:t>
      </w:r>
      <w:r>
        <w:rPr>
          <w:i/>
          <w:iCs/>
          <w:sz w:val="24"/>
          <w:szCs w:val="24"/>
          <w:lang w:val="en-US"/>
        </w:rPr>
        <w:t>supply</w:t>
      </w:r>
      <w:r>
        <w:rPr>
          <w:sz w:val="24"/>
          <w:szCs w:val="24"/>
          <w:lang w:val="en-US"/>
        </w:rPr>
        <w:t xml:space="preserve"> function for this specific  production technology </w:t>
      </w:r>
      <w:r>
        <w:rPr>
          <w:noProof/>
          <w:sz w:val="24"/>
          <w:szCs w:val="24"/>
        </w:rPr>
        <w:drawing>
          <wp:inline distT="0" distB="0" distL="0" distR="0">
            <wp:extent cx="1066800" cy="2540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MathTypeImage.pdf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Explain the main idea</w:t>
      </w:r>
      <w:r>
        <w:rPr>
          <w:rFonts w:ascii="Helvetica" w:hAnsi="Helvetica"/>
          <w:lang w:val="en-US"/>
        </w:rPr>
        <w:t xml:space="preserve"> behind Cost </w:t>
      </w:r>
      <w:proofErr w:type="spellStart"/>
      <w:r>
        <w:rPr>
          <w:rFonts w:ascii="Helvetica" w:hAnsi="Helvetica"/>
          <w:lang w:val="en-US"/>
        </w:rPr>
        <w:t>Minimisation</w:t>
      </w:r>
      <w:proofErr w:type="spellEnd"/>
      <w:r>
        <w:rPr>
          <w:rFonts w:ascii="Helvetica" w:hAnsi="Helvetica"/>
          <w:lang w:val="en-US"/>
        </w:rPr>
        <w:t xml:space="preserve"> Problem (CMP)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Why we call solution to CMP as conditional factor or input demands?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Explain CMP geometrically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Provide </w:t>
      </w:r>
      <w:proofErr w:type="spellStart"/>
      <w:r>
        <w:rPr>
          <w:rFonts w:ascii="Helvetica" w:hAnsi="Helvetica"/>
          <w:lang w:val="en-US"/>
        </w:rPr>
        <w:t>maximand</w:t>
      </w:r>
      <w:proofErr w:type="spellEnd"/>
      <w:r>
        <w:rPr>
          <w:rFonts w:ascii="Helvetica" w:hAnsi="Helvetica"/>
          <w:lang w:val="en-US"/>
        </w:rPr>
        <w:t xml:space="preserve"> for CMP and interpret!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Show that at an interior optimum </w:t>
      </w:r>
      <w:r>
        <w:rPr>
          <w:rFonts w:ascii="Trebuchet MS" w:hAnsi="Trebuchet MS"/>
          <w:i/>
          <w:iCs/>
          <w:lang w:val="en-US"/>
        </w:rPr>
        <w:t>price equals marginal cost</w:t>
      </w:r>
      <w:r>
        <w:rPr>
          <w:rFonts w:ascii="Trebuchet MS" w:hAnsi="Trebuchet MS"/>
          <w:lang w:val="en-US"/>
        </w:rPr>
        <w:t xml:space="preserve">! 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Draw </w:t>
      </w:r>
      <w:r>
        <w:rPr>
          <w:rFonts w:ascii="Trebuchet MS" w:hAnsi="Trebuchet MS"/>
          <w:i/>
          <w:iCs/>
          <w:lang w:val="en-US"/>
        </w:rPr>
        <w:t>average cost</w:t>
      </w:r>
      <w:r>
        <w:rPr>
          <w:rFonts w:ascii="Trebuchet MS" w:hAnsi="Trebuchet MS"/>
          <w:lang w:val="en-US"/>
        </w:rPr>
        <w:t xml:space="preserve"> (AC</w:t>
      </w:r>
      <w:proofErr w:type="gramStart"/>
      <w:r>
        <w:rPr>
          <w:rFonts w:ascii="Trebuchet MS" w:hAnsi="Trebuchet MS"/>
          <w:lang w:val="en-US"/>
        </w:rPr>
        <w:t>) ,</w:t>
      </w:r>
      <w:proofErr w:type="gramEnd"/>
      <w:r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i/>
          <w:iCs/>
          <w:lang w:val="en-US"/>
        </w:rPr>
        <w:t>marginal cost</w:t>
      </w:r>
      <w:r>
        <w:rPr>
          <w:rFonts w:ascii="Trebuchet MS" w:hAnsi="Trebuchet MS"/>
          <w:lang w:val="en-US"/>
        </w:rPr>
        <w:t xml:space="preserve"> (MC) , and </w:t>
      </w:r>
      <w:r>
        <w:rPr>
          <w:rFonts w:ascii="Trebuchet MS" w:hAnsi="Trebuchet MS"/>
          <w:i/>
          <w:iCs/>
          <w:lang w:val="en-US"/>
        </w:rPr>
        <w:t>supply functions</w:t>
      </w:r>
      <w:r>
        <w:rPr>
          <w:rFonts w:ascii="Trebuchet MS" w:hAnsi="Trebuchet MS"/>
          <w:lang w:val="en-US"/>
        </w:rPr>
        <w:t xml:space="preserve"> for the firm that possess Decreasing Returns to Scale (DRS). Interpret your graphs in </w:t>
      </w:r>
      <w:r>
        <w:rPr>
          <w:rFonts w:ascii="Trebuchet MS" w:hAnsi="Trebuchet MS"/>
          <w:b/>
          <w:bCs/>
          <w:u w:val="single"/>
          <w:lang w:val="en-US"/>
        </w:rPr>
        <w:t>detail!</w:t>
      </w:r>
      <w:r>
        <w:rPr>
          <w:rFonts w:ascii="Trebuchet MS" w:hAnsi="Trebuchet MS"/>
          <w:lang w:val="en-US"/>
        </w:rPr>
        <w:t xml:space="preserve"> 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Draw </w:t>
      </w:r>
      <w:r>
        <w:rPr>
          <w:rFonts w:ascii="Trebuchet MS" w:hAnsi="Trebuchet MS"/>
          <w:i/>
          <w:iCs/>
          <w:lang w:val="en-US"/>
        </w:rPr>
        <w:t>average cost</w:t>
      </w:r>
      <w:r>
        <w:rPr>
          <w:rFonts w:ascii="Trebuchet MS" w:hAnsi="Trebuchet MS"/>
          <w:lang w:val="en-US"/>
        </w:rPr>
        <w:t xml:space="preserve"> (AC</w:t>
      </w:r>
      <w:proofErr w:type="gramStart"/>
      <w:r>
        <w:rPr>
          <w:rFonts w:ascii="Trebuchet MS" w:hAnsi="Trebuchet MS"/>
          <w:lang w:val="en-US"/>
        </w:rPr>
        <w:t>) ,</w:t>
      </w:r>
      <w:proofErr w:type="gramEnd"/>
      <w:r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i/>
          <w:iCs/>
          <w:lang w:val="en-US"/>
        </w:rPr>
        <w:t>marginal cost</w:t>
      </w:r>
      <w:r>
        <w:rPr>
          <w:rFonts w:ascii="Trebuchet MS" w:hAnsi="Trebuchet MS"/>
          <w:lang w:val="en-US"/>
        </w:rPr>
        <w:t xml:space="preserve"> (MC) , and </w:t>
      </w:r>
      <w:r>
        <w:rPr>
          <w:rFonts w:ascii="Trebuchet MS" w:hAnsi="Trebuchet MS"/>
          <w:i/>
          <w:iCs/>
          <w:lang w:val="en-US"/>
        </w:rPr>
        <w:t>supply functions</w:t>
      </w:r>
      <w:r>
        <w:rPr>
          <w:rFonts w:ascii="Trebuchet MS" w:hAnsi="Trebuchet MS"/>
          <w:lang w:val="en-US"/>
        </w:rPr>
        <w:t xml:space="preserve"> for the firm that possess Increasing Returns</w:t>
      </w:r>
      <w:r>
        <w:rPr>
          <w:rFonts w:ascii="Trebuchet MS" w:hAnsi="Trebuchet MS"/>
          <w:lang w:val="en-US"/>
        </w:rPr>
        <w:t xml:space="preserve"> to Scale (IRS). Interpret your graphs in </w:t>
      </w:r>
      <w:r>
        <w:rPr>
          <w:rFonts w:ascii="Trebuchet MS" w:hAnsi="Trebuchet MS"/>
          <w:b/>
          <w:bCs/>
          <w:u w:val="single"/>
          <w:lang w:val="en-US"/>
        </w:rPr>
        <w:t>detail!</w:t>
      </w:r>
      <w:r>
        <w:rPr>
          <w:rFonts w:ascii="Trebuchet MS" w:hAnsi="Trebuchet MS"/>
          <w:lang w:val="en-US"/>
        </w:rPr>
        <w:t xml:space="preserve"> 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Draw </w:t>
      </w:r>
      <w:r>
        <w:rPr>
          <w:rFonts w:ascii="Trebuchet MS" w:hAnsi="Trebuchet MS"/>
          <w:i/>
          <w:iCs/>
          <w:lang w:val="en-US"/>
        </w:rPr>
        <w:t>average cost</w:t>
      </w:r>
      <w:r>
        <w:rPr>
          <w:rFonts w:ascii="Trebuchet MS" w:hAnsi="Trebuchet MS"/>
          <w:lang w:val="en-US"/>
        </w:rPr>
        <w:t xml:space="preserve"> (AC</w:t>
      </w:r>
      <w:proofErr w:type="gramStart"/>
      <w:r>
        <w:rPr>
          <w:rFonts w:ascii="Trebuchet MS" w:hAnsi="Trebuchet MS"/>
          <w:lang w:val="en-US"/>
        </w:rPr>
        <w:t>) ,</w:t>
      </w:r>
      <w:proofErr w:type="gramEnd"/>
      <w:r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i/>
          <w:iCs/>
          <w:lang w:val="en-US"/>
        </w:rPr>
        <w:t>marginal cost</w:t>
      </w:r>
      <w:r>
        <w:rPr>
          <w:rFonts w:ascii="Trebuchet MS" w:hAnsi="Trebuchet MS"/>
          <w:lang w:val="en-US"/>
        </w:rPr>
        <w:t xml:space="preserve"> (MC) , and </w:t>
      </w:r>
      <w:r>
        <w:rPr>
          <w:rFonts w:ascii="Trebuchet MS" w:hAnsi="Trebuchet MS"/>
          <w:i/>
          <w:iCs/>
          <w:lang w:val="en-US"/>
        </w:rPr>
        <w:t>supply functions</w:t>
      </w:r>
      <w:r>
        <w:rPr>
          <w:rFonts w:ascii="Trebuchet MS" w:hAnsi="Trebuchet MS"/>
          <w:lang w:val="en-US"/>
        </w:rPr>
        <w:t xml:space="preserve"> for the firm that possess Constant Returns to Scale (CRS). Interpret your graphs in </w:t>
      </w:r>
      <w:r>
        <w:rPr>
          <w:rFonts w:ascii="Trebuchet MS" w:hAnsi="Trebuchet MS"/>
          <w:b/>
          <w:bCs/>
          <w:u w:val="single"/>
          <w:lang w:val="en-US"/>
        </w:rPr>
        <w:t>detail!</w:t>
      </w:r>
      <w:r>
        <w:rPr>
          <w:rFonts w:ascii="Trebuchet MS" w:hAnsi="Trebuchet MS"/>
          <w:lang w:val="en-US"/>
        </w:rPr>
        <w:t xml:space="preserve"> 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Explain the production and pricing </w:t>
      </w:r>
      <w:proofErr w:type="spellStart"/>
      <w:r>
        <w:rPr>
          <w:rFonts w:ascii="Trebuchet MS" w:hAnsi="Trebuchet MS"/>
          <w:lang w:val="en-US"/>
        </w:rPr>
        <w:t>behaviour</w:t>
      </w:r>
      <w:proofErr w:type="spellEnd"/>
      <w:r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of the firm that possess </w:t>
      </w:r>
      <w:r>
        <w:rPr>
          <w:rFonts w:ascii="Trebuchet MS" w:hAnsi="Trebuchet MS"/>
          <w:b/>
          <w:bCs/>
          <w:lang w:val="en-US"/>
        </w:rPr>
        <w:t>non-convex</w:t>
      </w:r>
      <w:r>
        <w:rPr>
          <w:rFonts w:ascii="Trebuchet MS" w:hAnsi="Trebuchet MS"/>
          <w:lang w:val="en-US"/>
        </w:rPr>
        <w:t xml:space="preserve"> production technology!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Provide graphical representation of the Set-up Costs in </w:t>
      </w:r>
      <w:r>
        <w:rPr>
          <w:rFonts w:ascii="Trebuchet MS" w:hAnsi="Trebuchet MS"/>
          <w:b/>
          <w:bCs/>
          <w:u w:val="single"/>
          <w:lang w:val="en-US"/>
        </w:rPr>
        <w:t>detail</w:t>
      </w:r>
      <w:r>
        <w:rPr>
          <w:rFonts w:ascii="Trebuchet MS" w:hAnsi="Trebuchet MS"/>
          <w:lang w:val="en-US"/>
        </w:rPr>
        <w:t>!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Provide graphical representation of the Sunk Costs in </w:t>
      </w:r>
      <w:r>
        <w:rPr>
          <w:rFonts w:ascii="Trebuchet MS" w:hAnsi="Trebuchet MS"/>
          <w:b/>
          <w:bCs/>
          <w:u w:val="single"/>
          <w:lang w:val="en-US"/>
        </w:rPr>
        <w:t>detail</w:t>
      </w:r>
      <w:r>
        <w:rPr>
          <w:rFonts w:ascii="Trebuchet MS" w:hAnsi="Trebuchet MS"/>
          <w:lang w:val="en-US"/>
        </w:rPr>
        <w:t>!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Find conditional demands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320800" cy="2540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thType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</w:t>
      </w:r>
      <w:r>
        <w:rPr>
          <w:rFonts w:ascii="Trebuchet MS" w:hAnsi="Trebuchet MS"/>
          <w:lang w:val="en-US"/>
        </w:rPr>
        <w:t xml:space="preserve"> findings.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Find cost function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320800" cy="2540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MathType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Find conditional demands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460500" cy="2032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MathTypeImage.pdf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Find cost function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460500" cy="2032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MathTypeImage.pdf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Find condit</w:t>
      </w:r>
      <w:r>
        <w:rPr>
          <w:rFonts w:ascii="Trebuchet MS" w:hAnsi="Trebuchet MS"/>
          <w:lang w:val="en-US"/>
        </w:rPr>
        <w:t xml:space="preserve">ional demands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447800" cy="2032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MathTypeImage.pdf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Find cost function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447800" cy="2032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MathTypeImage.pdf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  <w:r>
        <w:rPr>
          <w:rFonts w:ascii="Trebuchet MS" w:eastAsia="Trebuchet MS" w:hAnsi="Trebuchet MS" w:cs="Trebuchet MS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2994749</wp:posOffset>
            </wp:positionH>
            <wp:positionV relativeFrom="line">
              <wp:posOffset>208811</wp:posOffset>
            </wp:positionV>
            <wp:extent cx="114300" cy="165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MathTypeEquation.pdf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Find conditional demands for the following function </w:t>
      </w:r>
      <w:r>
        <w:rPr>
          <w:rFonts w:ascii="Trebuchet MS" w:eastAsia="Trebuchet MS" w:hAnsi="Trebuchet MS" w:cs="Trebuchet MS"/>
          <w:noProof/>
        </w:rPr>
        <w:lastRenderedPageBreak/>
        <w:drawing>
          <wp:inline distT="0" distB="0" distL="0" distR="0">
            <wp:extent cx="1689100" cy="2032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MathTypeImage.pdf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>
        <w:rPr>
          <w:rFonts w:ascii="Trebuchet MS" w:hAnsi="Trebuchet MS"/>
          <w:lang w:val="en-US"/>
        </w:rPr>
        <w:t>and</w:t>
      </w:r>
      <w:proofErr w:type="gramEnd"/>
      <w:r>
        <w:rPr>
          <w:rFonts w:ascii="Trebuchet MS" w:hAnsi="Trebuchet MS"/>
          <w:lang w:val="en-US"/>
        </w:rPr>
        <w:t xml:space="preserve"> interpret your findings.</w:t>
      </w:r>
    </w:p>
    <w:p w:rsidR="009E6B94" w:rsidRPr="00E06070" w:rsidRDefault="009E6B94">
      <w:pPr>
        <w:pStyle w:val="BodyA"/>
        <w:jc w:val="both"/>
        <w:rPr>
          <w:lang w:val="en-US"/>
        </w:rPr>
      </w:pPr>
    </w:p>
    <w:p w:rsidR="009E6B94" w:rsidRPr="00E06070" w:rsidRDefault="009E6B94">
      <w:pPr>
        <w:pStyle w:val="BodyA"/>
        <w:jc w:val="both"/>
        <w:rPr>
          <w:lang w:val="en-US"/>
        </w:rPr>
      </w:pP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Find conditional demands</w:t>
      </w:r>
      <w:r>
        <w:rPr>
          <w:rFonts w:ascii="Trebuchet MS" w:hAnsi="Trebuchet MS"/>
          <w:lang w:val="en-US"/>
        </w:rPr>
        <w:t xml:space="preserve">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689100" cy="20320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athTypeImage.pdf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 xml:space="preserve"> and interpret your findings.</w:t>
      </w:r>
    </w:p>
    <w:p w:rsidR="009E6B94" w:rsidRPr="00E06070" w:rsidRDefault="009E6B94">
      <w:pPr>
        <w:pStyle w:val="BodyA"/>
        <w:jc w:val="both"/>
        <w:rPr>
          <w:lang w:val="en-US"/>
        </w:rPr>
      </w:pPr>
    </w:p>
    <w:p w:rsidR="009E6B94" w:rsidRDefault="00C935A9">
      <w:pPr>
        <w:pStyle w:val="BodyA"/>
        <w:numPr>
          <w:ilvl w:val="0"/>
          <w:numId w:val="3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Find conditional demands for the following function </w:t>
      </w: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485900" cy="254000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MathTypeImage.pdf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lang w:val="en-US"/>
        </w:rPr>
        <w:t>and interpret your findings.</w:t>
      </w:r>
      <w:r>
        <w:rPr>
          <w:rFonts w:ascii="Trebuchet MS" w:eastAsia="Trebuchet MS" w:hAnsi="Trebuchet MS" w:cs="Trebuchet MS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2994749</wp:posOffset>
            </wp:positionH>
            <wp:positionV relativeFrom="line">
              <wp:posOffset>2206971</wp:posOffset>
            </wp:positionV>
            <wp:extent cx="114300" cy="165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athTypeEquation.pdf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E6B94">
      <w:headerReference w:type="default" r:id="rId25"/>
      <w:footerReference w:type="default" r:id="rId2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A9" w:rsidRDefault="00C935A9">
      <w:r>
        <w:separator/>
      </w:r>
    </w:p>
  </w:endnote>
  <w:endnote w:type="continuationSeparator" w:id="0">
    <w:p w:rsidR="00C935A9" w:rsidRDefault="00C9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94" w:rsidRDefault="009E6B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A9" w:rsidRDefault="00C935A9">
      <w:r>
        <w:separator/>
      </w:r>
    </w:p>
  </w:footnote>
  <w:footnote w:type="continuationSeparator" w:id="0">
    <w:p w:rsidR="00C935A9" w:rsidRDefault="00C9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94" w:rsidRDefault="009E6B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3BA"/>
    <w:multiLevelType w:val="hybridMultilevel"/>
    <w:tmpl w:val="4C12D234"/>
    <w:styleLink w:val="Numbered"/>
    <w:lvl w:ilvl="0" w:tplc="A26A6C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E4BA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0E9F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60162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2349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CEB45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C7AD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44B8D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F83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B6B0304"/>
    <w:multiLevelType w:val="hybridMultilevel"/>
    <w:tmpl w:val="4C12D234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lvl w:ilvl="0" w:tplc="A51CBCE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C0BC7E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C6ADC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9828C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64E5A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0656B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BCA9B6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5A3AB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3E40D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6B94"/>
    <w:rsid w:val="009E6B94"/>
    <w:rsid w:val="00C935A9"/>
    <w:rsid w:val="00E0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İnarə Rzayeva</cp:lastModifiedBy>
  <cp:revision>2</cp:revision>
  <dcterms:created xsi:type="dcterms:W3CDTF">2018-04-26T08:32:00Z</dcterms:created>
  <dcterms:modified xsi:type="dcterms:W3CDTF">2018-04-26T08:32:00Z</dcterms:modified>
</cp:coreProperties>
</file>