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DA" w:rsidRDefault="00D269DA" w:rsidP="00D269DA">
      <w:pPr>
        <w:pStyle w:val="a3"/>
        <w:spacing w:after="0" w:line="240" w:lineRule="auto"/>
        <w:ind w:left="1134" w:hanging="567"/>
        <w:jc w:val="center"/>
        <w:rPr>
          <w:rFonts w:ascii="Times New Roman" w:hAnsi="Times New Roman" w:cs="Times New Roman"/>
          <w:b/>
          <w:i/>
          <w:sz w:val="28"/>
          <w:szCs w:val="24"/>
          <w:lang w:val="az-Latn-AZ"/>
        </w:rPr>
      </w:pPr>
      <w:r w:rsidRPr="00CB4426">
        <w:rPr>
          <w:rFonts w:ascii="Times New Roman" w:hAnsi="Times New Roman" w:cs="Times New Roman"/>
          <w:b/>
          <w:i/>
          <w:sz w:val="28"/>
          <w:szCs w:val="24"/>
          <w:lang w:val="az-Latn-AZ"/>
        </w:rPr>
        <w:t>“</w:t>
      </w:r>
      <w:r>
        <w:rPr>
          <w:rFonts w:ascii="Times New Roman" w:hAnsi="Times New Roman" w:cs="Times New Roman"/>
          <w:b/>
          <w:i/>
          <w:sz w:val="28"/>
          <w:szCs w:val="24"/>
          <w:lang w:val="az-Latn-AZ"/>
        </w:rPr>
        <w:t>Ümumi iqtisadiyyat</w:t>
      </w:r>
      <w:r w:rsidRPr="00CB4426">
        <w:rPr>
          <w:rFonts w:ascii="Times New Roman" w:hAnsi="Times New Roman" w:cs="Times New Roman"/>
          <w:b/>
          <w:i/>
          <w:sz w:val="28"/>
          <w:szCs w:val="24"/>
          <w:lang w:val="az-Latn-AZ"/>
        </w:rPr>
        <w:t xml:space="preserve">” ixtisası </w:t>
      </w:r>
    </w:p>
    <w:p w:rsidR="00D269DA" w:rsidRPr="00390EFB" w:rsidRDefault="00D269DA" w:rsidP="00D269DA">
      <w:pPr>
        <w:pStyle w:val="a3"/>
        <w:spacing w:after="0" w:line="240" w:lineRule="auto"/>
        <w:ind w:left="1134" w:hanging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az-Latn-AZ"/>
        </w:rPr>
      </w:pPr>
      <w:r w:rsidRPr="00390EFB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az-Latn-AZ"/>
        </w:rPr>
        <w:t>üzrə doktoranturaya doktorluq üçün imtahan sualları</w:t>
      </w:r>
    </w:p>
    <w:p w:rsidR="00D269DA" w:rsidRPr="00390EFB" w:rsidRDefault="00D269DA" w:rsidP="00D269DA">
      <w:pPr>
        <w:pStyle w:val="a3"/>
        <w:spacing w:after="0" w:line="240" w:lineRule="auto"/>
        <w:ind w:left="1134" w:hanging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az-Latn-AZ"/>
        </w:rPr>
      </w:pPr>
    </w:p>
    <w:p w:rsidR="00D269DA" w:rsidRPr="00390EFB" w:rsidRDefault="001E0D1D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Стратегическая дорожная Карта по перспективам национальной экономики и ее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главные цели</w:t>
      </w:r>
    </w:p>
    <w:p w:rsidR="00D269DA" w:rsidRPr="00390EFB" w:rsidRDefault="001E0D1D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Концепция</w:t>
      </w:r>
      <w:r w:rsidR="00DB2A99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модели государственного регулирования национальной экономики</w:t>
      </w:r>
    </w:p>
    <w:p w:rsidR="00D269DA" w:rsidRPr="00390EFB" w:rsidRDefault="00D269DA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SWOT</w:t>
      </w:r>
      <w:r w:rsidR="00DB2A99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-анализ и оценк</w:t>
      </w:r>
      <w:bookmarkStart w:id="0" w:name="_GoBack"/>
      <w:bookmarkEnd w:id="0"/>
      <w:r w:rsidR="00DB2A99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а национальной экономики</w:t>
      </w:r>
    </w:p>
    <w:p w:rsidR="00D269DA" w:rsidRPr="00390EFB" w:rsidRDefault="00DB2A99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Основные направления Стратегическая дорожной Карты по перспективам развития национальной экономики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: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методологический подход</w:t>
      </w:r>
    </w:p>
    <w:p w:rsidR="00D269DA" w:rsidRPr="00390EFB" w:rsidRDefault="00DB2A99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Монетарное регулирование экономики и </w:t>
      </w:r>
      <w:r w:rsidR="00DA0F67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ее инструменты</w:t>
      </w:r>
    </w:p>
    <w:p w:rsidR="00D269DA" w:rsidRPr="00390EFB" w:rsidRDefault="00DA0F67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Фискальное регулирование экономики и ее значение</w:t>
      </w:r>
    </w:p>
    <w:p w:rsidR="00D269DA" w:rsidRPr="00390EFB" w:rsidRDefault="00DA0F67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ресурсного обеспечения азербайджанкой экономики</w:t>
      </w:r>
    </w:p>
    <w:p w:rsidR="00D269DA" w:rsidRPr="00390EFB" w:rsidRDefault="00DA0F67" w:rsidP="00D269DA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Теории экономического роста и макроэкономические показатели, характеризующие экономическое развитие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D269DA" w:rsidRPr="00390EFB" w:rsidRDefault="00DA0F67" w:rsidP="00D269DA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6" w:right="90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Факторы, обуславливающие инвестиционную среду</w:t>
      </w:r>
    </w:p>
    <w:p w:rsidR="00D269DA" w:rsidRPr="00485CDB" w:rsidRDefault="008D1CEF" w:rsidP="00485CDB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Монополия и конкуренция: сущность естественной монополии</w:t>
      </w:r>
    </w:p>
    <w:p w:rsidR="00D269DA" w:rsidRPr="00390EFB" w:rsidRDefault="008D1CEF" w:rsidP="00D269DA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Человеческий капитал и основные факторы, обеспечивающие его развитие</w:t>
      </w:r>
    </w:p>
    <w:p w:rsidR="00D269DA" w:rsidRPr="00390EFB" w:rsidRDefault="008D1CEF" w:rsidP="008D1CEF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Инфляция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Антиинфляционная политика государства</w:t>
      </w:r>
    </w:p>
    <w:p w:rsidR="00D269DA" w:rsidRPr="00390EFB" w:rsidRDefault="008D1CEF" w:rsidP="00D269DA">
      <w:pPr>
        <w:pStyle w:val="a3"/>
        <w:widowControl w:val="0"/>
        <w:numPr>
          <w:ilvl w:val="0"/>
          <w:numId w:val="1"/>
        </w:numPr>
        <w:tabs>
          <w:tab w:val="left" w:pos="493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Факторы, обуславливающие конкурентоспособность экономики</w:t>
      </w:r>
    </w:p>
    <w:p w:rsidR="00D269DA" w:rsidRPr="00390EFB" w:rsidRDefault="008D1CEF" w:rsidP="00D269DA">
      <w:pPr>
        <w:pStyle w:val="a3"/>
        <w:widowControl w:val="0"/>
        <w:numPr>
          <w:ilvl w:val="0"/>
          <w:numId w:val="1"/>
        </w:numPr>
        <w:tabs>
          <w:tab w:val="left" w:pos="493"/>
          <w:tab w:val="left" w:pos="851"/>
          <w:tab w:val="left" w:pos="1134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инклюзивного экономического развития и ее характерные черты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9DA" w:rsidRPr="00390EFB" w:rsidRDefault="008D1CEF" w:rsidP="00D269DA">
      <w:pPr>
        <w:pStyle w:val="a3"/>
        <w:widowControl w:val="0"/>
        <w:numPr>
          <w:ilvl w:val="0"/>
          <w:numId w:val="1"/>
        </w:numPr>
        <w:tabs>
          <w:tab w:val="left" w:pos="493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показателей </w:t>
      </w:r>
      <w:r w:rsidR="00601ED0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национальной экономики</w:t>
      </w:r>
    </w:p>
    <w:p w:rsidR="00D269DA" w:rsidRPr="00390EFB" w:rsidRDefault="00601ED0" w:rsidP="00D269DA">
      <w:pPr>
        <w:pStyle w:val="a3"/>
        <w:widowControl w:val="0"/>
        <w:numPr>
          <w:ilvl w:val="0"/>
          <w:numId w:val="1"/>
        </w:numPr>
        <w:tabs>
          <w:tab w:val="left" w:pos="51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экономической политики Азербайджана в современном периоде</w:t>
      </w:r>
    </w:p>
    <w:p w:rsidR="00D269DA" w:rsidRPr="00390EFB" w:rsidRDefault="00601ED0" w:rsidP="00D269DA">
      <w:pPr>
        <w:pStyle w:val="a3"/>
        <w:widowControl w:val="0"/>
        <w:numPr>
          <w:ilvl w:val="0"/>
          <w:numId w:val="1"/>
        </w:numPr>
        <w:tabs>
          <w:tab w:val="left" w:pos="51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макроэкономических показателей и их характеристика</w:t>
      </w:r>
    </w:p>
    <w:p w:rsidR="00D269DA" w:rsidRPr="00485CDB" w:rsidRDefault="00601ED0" w:rsidP="00D269DA">
      <w:pPr>
        <w:pStyle w:val="a3"/>
        <w:widowControl w:val="0"/>
        <w:numPr>
          <w:ilvl w:val="0"/>
          <w:numId w:val="1"/>
        </w:numPr>
        <w:tabs>
          <w:tab w:val="left" w:pos="51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Формы и характеристики зарубежных инвестиций</w:t>
      </w:r>
    </w:p>
    <w:p w:rsidR="00D269DA" w:rsidRPr="00390EFB" w:rsidRDefault="00601ED0" w:rsidP="00D269DA">
      <w:pPr>
        <w:pStyle w:val="a3"/>
        <w:widowControl w:val="0"/>
        <w:numPr>
          <w:ilvl w:val="0"/>
          <w:numId w:val="1"/>
        </w:numPr>
        <w:tabs>
          <w:tab w:val="left" w:pos="51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Модель устойчивого развития и ее характерные черты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7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Теории абсолютного и относительного преимущества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Регулируемая ценовая политика 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Пути увеличения национального дохода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Доходы населения. Сущность индекса Джини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right="11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Цели свободной и протекционистской торговой политики государства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социальной защиты государства и ее формы</w:t>
      </w:r>
    </w:p>
    <w:p w:rsidR="00D269DA" w:rsidRPr="00390EFB" w:rsidRDefault="0031481E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Правовые, административные и экономические методы </w:t>
      </w:r>
      <w:r w:rsidR="00D15948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регулирования экономики</w:t>
      </w:r>
    </w:p>
    <w:p w:rsidR="00D269DA" w:rsidRPr="00390EFB" w:rsidRDefault="00D15948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элементы рыночной экономики</w:t>
      </w:r>
    </w:p>
    <w:p w:rsidR="00D269DA" w:rsidRPr="00390EFB" w:rsidRDefault="00D15948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рост и определяющие его факторы</w:t>
      </w:r>
    </w:p>
    <w:p w:rsidR="00D269DA" w:rsidRPr="00390EFB" w:rsidRDefault="00D15948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доходов и расходов государственного бюджета</w:t>
      </w:r>
    </w:p>
    <w:p w:rsidR="00D269DA" w:rsidRPr="00390EFB" w:rsidRDefault="00D15948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Структурная политика государства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9DA" w:rsidRPr="00390EFB" w:rsidRDefault="00737AB1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8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глобальных экономических проблем</w:t>
      </w:r>
    </w:p>
    <w:p w:rsidR="00D269DA" w:rsidRPr="00390EFB" w:rsidRDefault="00E24006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87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и характер внешнеэкономических связей Азербайджана</w:t>
      </w:r>
      <w:r w:rsidR="00D269DA"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9DA" w:rsidRPr="00390EFB" w:rsidRDefault="00E24006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87"/>
        </w:tabs>
        <w:spacing w:after="0" w:line="240" w:lineRule="auto"/>
        <w:ind w:left="426" w:right="292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Предпринимательская деятельность и ее основные черты</w:t>
      </w:r>
    </w:p>
    <w:p w:rsidR="00D269DA" w:rsidRPr="00AC0A53" w:rsidRDefault="00E24006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0A53">
        <w:rPr>
          <w:rFonts w:ascii="Times New Roman" w:hAnsi="Times New Roman" w:cs="Times New Roman"/>
          <w:sz w:val="24"/>
          <w:szCs w:val="24"/>
        </w:rPr>
        <w:t>Формы и этапы экономической интеграции</w:t>
      </w:r>
    </w:p>
    <w:p w:rsidR="00042085" w:rsidRPr="00390EFB" w:rsidRDefault="00042085" w:rsidP="00042085">
      <w:pPr>
        <w:pStyle w:val="a3"/>
        <w:numPr>
          <w:ilvl w:val="0"/>
          <w:numId w:val="1"/>
        </w:numPr>
        <w:tabs>
          <w:tab w:val="left" w:pos="402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развития национального рынка и национальной экономики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D269DA" w:rsidRPr="00390EFB" w:rsidRDefault="00E24006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политика занятости </w:t>
      </w:r>
    </w:p>
    <w:p w:rsidR="00D269DA" w:rsidRPr="00390EFB" w:rsidRDefault="00E24006" w:rsidP="00D269D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Стратегическая дорожная Карта по развитию торговли в Азербайджане и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реалии</w:t>
      </w:r>
    </w:p>
    <w:p w:rsidR="00D269DA" w:rsidRPr="00390EFB" w:rsidRDefault="00E24006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экспортно-импортных связей Азербайджана и совершенствование таможенной политики</w:t>
      </w:r>
    </w:p>
    <w:p w:rsidR="00D269DA" w:rsidRPr="00390EFB" w:rsidRDefault="00072E67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Туристический сектор Азербайджана и приоритеты использования его потенциала </w:t>
      </w:r>
    </w:p>
    <w:p w:rsidR="00D269DA" w:rsidRPr="00390EFB" w:rsidRDefault="00EF709F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Роль и место электронной коммерции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современном мире</w:t>
      </w:r>
    </w:p>
    <w:p w:rsidR="00D269DA" w:rsidRPr="00390EFB" w:rsidRDefault="00072E67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Рост роли внешней торговли и финансовой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стабильности в обеспечении устойчивого развития Азербайджана в современных условиях</w:t>
      </w:r>
    </w:p>
    <w:p w:rsidR="00D269DA" w:rsidRPr="00390EFB" w:rsidRDefault="00042085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lastRenderedPageBreak/>
        <w:t xml:space="preserve">Тенденции развития экономики Азербайджана и проблемы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диверсификации </w:t>
      </w:r>
    </w:p>
    <w:p w:rsidR="00D269DA" w:rsidRPr="00AC0A53" w:rsidRDefault="00072E67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C0A53">
        <w:rPr>
          <w:rFonts w:ascii="Times New Roman" w:hAnsi="Times New Roman" w:cs="Times New Roman"/>
          <w:sz w:val="24"/>
          <w:szCs w:val="24"/>
          <w:lang w:val="az-Latn-AZ"/>
        </w:rPr>
        <w:t>Экспортный потенциал и оценка не</w:t>
      </w:r>
      <w:r w:rsidRPr="00AC0A53">
        <w:rPr>
          <w:rFonts w:ascii="Times New Roman" w:hAnsi="Times New Roman" w:cs="Times New Roman"/>
          <w:sz w:val="24"/>
          <w:szCs w:val="24"/>
        </w:rPr>
        <w:t>нефтяного сектора Азербайджана в современных условиях</w:t>
      </w:r>
    </w:p>
    <w:p w:rsidR="00D269DA" w:rsidRPr="00390EFB" w:rsidRDefault="001C3A6D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Лидирующая позиция Азербайджана на стратегической дорожной карте как регионального логистического и торгового центра</w:t>
      </w:r>
    </w:p>
    <w:p w:rsidR="00D269DA" w:rsidRPr="00390EFB" w:rsidRDefault="00EF709F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Социально-психологические аспекты менеджмента</w:t>
      </w:r>
    </w:p>
    <w:p w:rsidR="00D269DA" w:rsidRPr="00390EFB" w:rsidRDefault="00EF709F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Общие функции менеджмента</w:t>
      </w:r>
    </w:p>
    <w:p w:rsidR="0076000C" w:rsidRPr="00390EFB" w:rsidRDefault="0076000C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Санация как неотъемлемая часть антикризисного управления</w:t>
      </w:r>
    </w:p>
    <w:p w:rsidR="00D269DA" w:rsidRPr="00390EFB" w:rsidRDefault="00EF709F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Антимонопольная политика государства</w:t>
      </w:r>
    </w:p>
    <w:p w:rsidR="00D269DA" w:rsidRPr="00390EFB" w:rsidRDefault="00EF709F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 корпоративного управления</w:t>
      </w:r>
    </w:p>
    <w:p w:rsidR="00D269DA" w:rsidRPr="00390EFB" w:rsidRDefault="00DD6565" w:rsidP="00D269D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Бизнес-инкубаторы, </w:t>
      </w:r>
      <w:proofErr w:type="spellStart"/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стартапы</w:t>
      </w:r>
      <w:proofErr w:type="spellEnd"/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технопарки</w:t>
      </w:r>
    </w:p>
    <w:p w:rsidR="00E760D2" w:rsidRDefault="00E760D2" w:rsidP="00E760D2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40"/>
        </w:tabs>
        <w:spacing w:after="0" w:line="240" w:lineRule="auto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азербайджанской экономики</w:t>
      </w:r>
    </w:p>
    <w:p w:rsidR="00042085" w:rsidRPr="00585F03" w:rsidRDefault="00585F03" w:rsidP="00585F0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рынка рекламы в Азербайджане</w:t>
      </w:r>
    </w:p>
    <w:p w:rsidR="004C433F" w:rsidRPr="00390EFB" w:rsidRDefault="004C433F" w:rsidP="004C433F">
      <w:pPr>
        <w:pStyle w:val="a3"/>
        <w:widowControl w:val="0"/>
        <w:numPr>
          <w:ilvl w:val="0"/>
          <w:numId w:val="1"/>
        </w:numPr>
        <w:tabs>
          <w:tab w:val="left" w:pos="488"/>
          <w:tab w:val="left" w:pos="851"/>
          <w:tab w:val="left" w:pos="1134"/>
        </w:tabs>
        <w:spacing w:after="0" w:line="240" w:lineRule="auto"/>
        <w:ind w:left="426" w:right="-2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Теории экономического роста и макроэкономические показатели, характеризующие экономическое развитие</w:t>
      </w: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D269DA" w:rsidRPr="00390EFB" w:rsidRDefault="00DD6565" w:rsidP="00D269DA">
      <w:pPr>
        <w:pStyle w:val="a3"/>
        <w:numPr>
          <w:ilvl w:val="0"/>
          <w:numId w:val="1"/>
        </w:numPr>
        <w:tabs>
          <w:tab w:val="left" w:pos="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Прожиточный минимум и его экономическое значение</w:t>
      </w:r>
    </w:p>
    <w:p w:rsidR="00D269DA" w:rsidRPr="00390EFB" w:rsidRDefault="00DD6565" w:rsidP="00D269DA">
      <w:pPr>
        <w:pStyle w:val="a3"/>
        <w:numPr>
          <w:ilvl w:val="0"/>
          <w:numId w:val="1"/>
        </w:numPr>
        <w:tabs>
          <w:tab w:val="left" w:pos="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формирования государственного бюджета</w:t>
      </w:r>
    </w:p>
    <w:p w:rsidR="00D269DA" w:rsidRPr="00390EFB" w:rsidRDefault="004C433F" w:rsidP="00D269DA">
      <w:pPr>
        <w:pStyle w:val="a3"/>
        <w:numPr>
          <w:ilvl w:val="0"/>
          <w:numId w:val="1"/>
        </w:numPr>
        <w:tabs>
          <w:tab w:val="left" w:pos="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Цели и результаты социально-экономического развития регионов</w:t>
      </w:r>
    </w:p>
    <w:p w:rsidR="004C433F" w:rsidRPr="00390EFB" w:rsidRDefault="004C433F" w:rsidP="00D269DA">
      <w:pPr>
        <w:pStyle w:val="a3"/>
        <w:numPr>
          <w:ilvl w:val="0"/>
          <w:numId w:val="1"/>
        </w:numPr>
        <w:tabs>
          <w:tab w:val="left" w:pos="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Основные функции государства в регулировании экономических процессов</w:t>
      </w:r>
    </w:p>
    <w:p w:rsidR="00585F03" w:rsidRPr="00390EFB" w:rsidRDefault="00585F03" w:rsidP="00585F03">
      <w:pPr>
        <w:pStyle w:val="a3"/>
        <w:widowControl w:val="0"/>
        <w:numPr>
          <w:ilvl w:val="0"/>
          <w:numId w:val="1"/>
        </w:numPr>
        <w:tabs>
          <w:tab w:val="left" w:pos="51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Экономические системы и их различия</w:t>
      </w:r>
    </w:p>
    <w:p w:rsidR="00D269DA" w:rsidRPr="00390EFB" w:rsidRDefault="00FC241A" w:rsidP="00D269DA">
      <w:pPr>
        <w:pStyle w:val="a3"/>
        <w:numPr>
          <w:ilvl w:val="0"/>
          <w:numId w:val="1"/>
        </w:numPr>
        <w:tabs>
          <w:tab w:val="left" w:pos="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основных показателей уровня экономического развития</w:t>
      </w:r>
    </w:p>
    <w:p w:rsidR="00EA05AA" w:rsidRPr="003C025E" w:rsidRDefault="000738D5" w:rsidP="003C025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FB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школы и теории экономической науки</w:t>
      </w:r>
    </w:p>
    <w:p w:rsidR="00EA05AA" w:rsidRPr="00EA05AA" w:rsidRDefault="00EA05AA" w:rsidP="00EA05AA">
      <w:pPr>
        <w:tabs>
          <w:tab w:val="left" w:pos="4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sectPr w:rsidR="00EA05AA" w:rsidRPr="00EA05AA" w:rsidSect="0009617D">
      <w:pgSz w:w="11906" w:h="16838"/>
      <w:pgMar w:top="1135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704"/>
    <w:multiLevelType w:val="hybridMultilevel"/>
    <w:tmpl w:val="3C6C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5A38"/>
    <w:multiLevelType w:val="hybridMultilevel"/>
    <w:tmpl w:val="DBB07910"/>
    <w:lvl w:ilvl="0" w:tplc="B7D8686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A"/>
    <w:rsid w:val="00042085"/>
    <w:rsid w:val="00044C60"/>
    <w:rsid w:val="00072E67"/>
    <w:rsid w:val="000738D5"/>
    <w:rsid w:val="001C3A6D"/>
    <w:rsid w:val="001E0D1D"/>
    <w:rsid w:val="0031481E"/>
    <w:rsid w:val="00390EFB"/>
    <w:rsid w:val="003C025E"/>
    <w:rsid w:val="00485CDB"/>
    <w:rsid w:val="004B1AA0"/>
    <w:rsid w:val="004C433F"/>
    <w:rsid w:val="00585F03"/>
    <w:rsid w:val="00601ED0"/>
    <w:rsid w:val="00716E40"/>
    <w:rsid w:val="00737AB1"/>
    <w:rsid w:val="0076000C"/>
    <w:rsid w:val="008319E5"/>
    <w:rsid w:val="00874837"/>
    <w:rsid w:val="008D1CEF"/>
    <w:rsid w:val="008D5C01"/>
    <w:rsid w:val="009043D1"/>
    <w:rsid w:val="00AC0A53"/>
    <w:rsid w:val="00CC5D33"/>
    <w:rsid w:val="00D15948"/>
    <w:rsid w:val="00D269DA"/>
    <w:rsid w:val="00DA05F3"/>
    <w:rsid w:val="00DA0F67"/>
    <w:rsid w:val="00DB2A99"/>
    <w:rsid w:val="00DB6031"/>
    <w:rsid w:val="00DD6565"/>
    <w:rsid w:val="00E24006"/>
    <w:rsid w:val="00E27466"/>
    <w:rsid w:val="00E760D2"/>
    <w:rsid w:val="00EA05AA"/>
    <w:rsid w:val="00EF709F"/>
    <w:rsid w:val="00F01195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D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269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9DA"/>
    <w:pPr>
      <w:widowControl w:val="0"/>
      <w:shd w:val="clear" w:color="auto" w:fill="FFFFFF"/>
      <w:spacing w:after="0" w:line="480" w:lineRule="exact"/>
      <w:ind w:hanging="44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D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269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9DA"/>
    <w:pPr>
      <w:widowControl w:val="0"/>
      <w:shd w:val="clear" w:color="auto" w:fill="FFFFFF"/>
      <w:spacing w:after="0" w:line="480" w:lineRule="exact"/>
      <w:ind w:hanging="44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Leyla Yusifova</cp:lastModifiedBy>
  <cp:revision>5</cp:revision>
  <dcterms:created xsi:type="dcterms:W3CDTF">2019-05-06T07:03:00Z</dcterms:created>
  <dcterms:modified xsi:type="dcterms:W3CDTF">2019-05-15T06:43:00Z</dcterms:modified>
</cp:coreProperties>
</file>