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5" w:rsidRDefault="00C75F85" w:rsidP="00C7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Qrup 326 </w:t>
      </w:r>
    </w:p>
    <w:p w:rsidR="00C75F85" w:rsidRPr="00C75F85" w:rsidRDefault="00C75F85" w:rsidP="00C75F85">
      <w:pPr>
        <w:pStyle w:val="a3"/>
        <w:jc w:val="center"/>
        <w:rPr>
          <w:rFonts w:ascii="Times New Roman" w:hAnsi="Times New Roman"/>
          <w:b/>
          <w:i/>
          <w:szCs w:val="28"/>
          <w:lang w:val="az-Latn-AZ"/>
        </w:rPr>
      </w:pPr>
      <w:r>
        <w:rPr>
          <w:rFonts w:ascii="Times New Roman" w:hAnsi="Times New Roman"/>
          <w:i/>
          <w:lang w:val="az-Latn-AZ"/>
        </w:rPr>
        <w:t xml:space="preserve">Fənn müəllimi: i.e.n., dos.İsmayıl </w:t>
      </w:r>
      <w:r w:rsidRPr="00AA1D50">
        <w:rPr>
          <w:rFonts w:ascii="Times New Roman" w:hAnsi="Times New Roman"/>
          <w:i/>
          <w:lang w:val="az-Latn-AZ"/>
        </w:rPr>
        <w:t>Xeyirxəbərov</w:t>
      </w:r>
    </w:p>
    <w:p w:rsidR="00C75F85" w:rsidRDefault="00C75F85" w:rsidP="00C7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70233">
        <w:rPr>
          <w:rFonts w:ascii="Times New Roman" w:hAnsi="Times New Roman" w:cs="Times New Roman"/>
          <w:b/>
          <w:sz w:val="28"/>
          <w:szCs w:val="28"/>
          <w:lang w:val="az-Latn-AZ"/>
        </w:rPr>
        <w:t>“Tətbiqi marketinq tədqiqatları”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70233">
        <w:rPr>
          <w:rFonts w:ascii="Times New Roman" w:hAnsi="Times New Roman" w:cs="Times New Roman"/>
          <w:b/>
          <w:sz w:val="28"/>
          <w:szCs w:val="28"/>
          <w:lang w:val="az-Latn-AZ"/>
        </w:rPr>
        <w:t>fənnindən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7760A4">
        <w:rPr>
          <w:rFonts w:ascii="Times New Roman" w:hAnsi="Times New Roman" w:cs="Times New Roman"/>
          <w:b/>
          <w:sz w:val="28"/>
          <w:szCs w:val="28"/>
          <w:lang w:val="az-Latn-AZ"/>
        </w:rPr>
        <w:t>II</w:t>
      </w:r>
      <w:r w:rsidRPr="0007023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kollokvium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un </w:t>
      </w:r>
      <w:r w:rsidRPr="0007023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sualları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1.Bazarların öyrənilməsinə yanaşmalar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2.Bazarın təhlilinin əsas istiqamətləri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3.Bazar tələbinin öyrənilməsi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4.Perspektiv bazarların seçilməsi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5.Bazarların mövqeləşdirilməsi xəritəsi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6.İstehlakçıların öyrənilməsinin əsas istiqamətləri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7.İstehlakçı münasibətinin öyrənilməsi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8.İstehlakçıların ABC təhlili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9.İstehlakçıların istəklərinin öyrənilməsi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10.İstehlakçıların tələblərinin ödənilməsi səviyyəsinin öyrənilməsi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11.Rəqabətə təsir edən qüvvələr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12.Rəqiblərin  identifikasiyası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13.Rəqiblərin fəaliyyətinə təsir göstərən amillərin təhlili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14.Firmanın rəqabətqabiliyyətliliyinin tədqiqi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15.Müəssisənin rəqabət strategiyasının işlənib hazırlanması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16.Marketinq tədqiqatlarında istifadə edilən təhlil növləri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17.Nəticələrin çırarılması üzrə təhlil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18.Əlaqələrin təhlili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19.Müxtəlifliklərin təhlili</w:t>
      </w:r>
    </w:p>
    <w:p w:rsidR="00C75F85" w:rsidRDefault="00C75F85" w:rsidP="00C75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20.Deskriptiv təhlil</w:t>
      </w:r>
    </w:p>
    <w:p w:rsidR="00F41D68" w:rsidRDefault="00F41D68"/>
    <w:sectPr w:rsidR="00F41D68" w:rsidSect="00F41D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panose1 w:val="0202070306050509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5F85"/>
    <w:rsid w:val="004C71DE"/>
    <w:rsid w:val="00540913"/>
    <w:rsid w:val="00613D68"/>
    <w:rsid w:val="009179DE"/>
    <w:rsid w:val="00C75F85"/>
    <w:rsid w:val="00DF1E37"/>
    <w:rsid w:val="00F4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5F85"/>
    <w:pPr>
      <w:spacing w:after="0" w:line="360" w:lineRule="auto"/>
      <w:jc w:val="both"/>
    </w:pPr>
    <w:rPr>
      <w:rFonts w:ascii="Times Roman AzLat" w:eastAsia="Times New Roman" w:hAnsi="Times Roman AzLat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75F85"/>
    <w:rPr>
      <w:rFonts w:ascii="Times Roman AzLat" w:eastAsia="Times New Roman" w:hAnsi="Times Roman AzLat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Bozu</dc:creator>
  <cp:lastModifiedBy>M.A</cp:lastModifiedBy>
  <cp:revision>2</cp:revision>
  <dcterms:created xsi:type="dcterms:W3CDTF">2015-11-19T16:06:00Z</dcterms:created>
  <dcterms:modified xsi:type="dcterms:W3CDTF">2015-11-19T16:06:00Z</dcterms:modified>
</cp:coreProperties>
</file>