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CD" w:rsidRPr="00DA4555" w:rsidRDefault="00092EBE" w:rsidP="00DA4555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4555">
        <w:rPr>
          <w:rFonts w:ascii="Times New Roman" w:hAnsi="Times New Roman" w:cs="Times New Roman"/>
          <w:b/>
          <w:bCs/>
          <w:sz w:val="36"/>
          <w:szCs w:val="36"/>
        </w:rPr>
        <w:t>Вопросы</w:t>
      </w:r>
      <w:r w:rsidR="00C110BB" w:rsidRPr="00DA4555">
        <w:rPr>
          <w:rFonts w:ascii="Times New Roman" w:hAnsi="Times New Roman" w:cs="Times New Roman"/>
          <w:b/>
          <w:bCs/>
          <w:sz w:val="36"/>
          <w:szCs w:val="36"/>
        </w:rPr>
        <w:t xml:space="preserve"> 2</w:t>
      </w:r>
      <w:r w:rsidR="002F7BCD" w:rsidRPr="00DA4555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DA4555">
        <w:rPr>
          <w:rFonts w:ascii="Times New Roman" w:hAnsi="Times New Roman" w:cs="Times New Roman"/>
          <w:b/>
          <w:bCs/>
          <w:sz w:val="36"/>
          <w:szCs w:val="36"/>
        </w:rPr>
        <w:t>го коллоквиума</w:t>
      </w:r>
    </w:p>
    <w:p w:rsidR="00C110BB" w:rsidRDefault="00C110BB" w:rsidP="00DA4555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4555">
        <w:rPr>
          <w:rFonts w:ascii="Times New Roman" w:hAnsi="Times New Roman" w:cs="Times New Roman"/>
          <w:b/>
          <w:bCs/>
          <w:sz w:val="36"/>
          <w:szCs w:val="36"/>
        </w:rPr>
        <w:t xml:space="preserve">Предмет: </w:t>
      </w:r>
      <w:r w:rsidR="00092EBE" w:rsidRPr="00DA4555">
        <w:rPr>
          <w:rFonts w:ascii="Times New Roman" w:hAnsi="Times New Roman" w:cs="Times New Roman"/>
          <w:b/>
          <w:bCs/>
          <w:sz w:val="36"/>
          <w:szCs w:val="36"/>
        </w:rPr>
        <w:t>экологическая безопа</w:t>
      </w:r>
      <w:r w:rsidRPr="00DA4555">
        <w:rPr>
          <w:rFonts w:ascii="Times New Roman" w:hAnsi="Times New Roman" w:cs="Times New Roman"/>
          <w:b/>
          <w:bCs/>
          <w:sz w:val="36"/>
          <w:szCs w:val="36"/>
        </w:rPr>
        <w:t>сность</w:t>
      </w:r>
    </w:p>
    <w:p w:rsidR="001B167E" w:rsidRPr="001B167E" w:rsidRDefault="001B167E" w:rsidP="00DA4555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Преподаватель: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доц. Ибрагимов Ю.Н</w:t>
      </w:r>
    </w:p>
    <w:p w:rsidR="00006942" w:rsidRPr="00DA4555" w:rsidRDefault="00C110BB" w:rsidP="00DA4555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4555">
        <w:rPr>
          <w:rFonts w:ascii="Times New Roman" w:hAnsi="Times New Roman" w:cs="Times New Roman"/>
          <w:b/>
          <w:bCs/>
          <w:sz w:val="36"/>
          <w:szCs w:val="36"/>
        </w:rPr>
        <w:t>Группы: 43;77</w:t>
      </w:r>
    </w:p>
    <w:p w:rsidR="002F7BCD" w:rsidRPr="00DA4555" w:rsidRDefault="00C110BB" w:rsidP="00DA4555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>Перечислите</w:t>
      </w:r>
      <w:bookmarkStart w:id="0" w:name="_GoBack"/>
      <w:bookmarkEnd w:id="0"/>
      <w:r w:rsidRPr="00DA4555">
        <w:rPr>
          <w:rFonts w:ascii="Times New Roman" w:hAnsi="Times New Roman" w:cs="Times New Roman"/>
          <w:sz w:val="28"/>
          <w:szCs w:val="28"/>
        </w:rPr>
        <w:t xml:space="preserve"> состав необходимых процедур при подготовке документов по экологической безопасности.</w:t>
      </w:r>
    </w:p>
    <w:p w:rsidR="00C110BB" w:rsidRPr="00DA4555" w:rsidRDefault="00C110BB" w:rsidP="00DA4555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>В чём состоят особенности управления экологической безопасности в порту?</w:t>
      </w:r>
    </w:p>
    <w:p w:rsidR="00C110BB" w:rsidRPr="00DA4555" w:rsidRDefault="00092EBE" w:rsidP="00DA4555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 xml:space="preserve">Каковы назначения СУБ </w:t>
      </w:r>
      <w:r w:rsidR="00A63F2D" w:rsidRPr="00DA4555">
        <w:rPr>
          <w:rFonts w:ascii="Times New Roman" w:hAnsi="Times New Roman" w:cs="Times New Roman"/>
          <w:sz w:val="28"/>
          <w:szCs w:val="28"/>
        </w:rPr>
        <w:t>– системы управления безопасностью?</w:t>
      </w:r>
    </w:p>
    <w:p w:rsidR="00A63F2D" w:rsidRPr="00DA4555" w:rsidRDefault="00A63F2D" w:rsidP="00DA4555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>Кто выполняет подготовку документов?</w:t>
      </w:r>
    </w:p>
    <w:p w:rsidR="00A63F2D" w:rsidRPr="00DA4555" w:rsidRDefault="00A63F2D" w:rsidP="00DA4555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>Набор каких аварийных ситуаций просчитывается при подготовке документов?</w:t>
      </w:r>
    </w:p>
    <w:p w:rsidR="00A63F2D" w:rsidRPr="00DA4555" w:rsidRDefault="00A63F2D" w:rsidP="00DA4555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>Перечислите документы, в соответствии с которыми выполняется идентификация потенциально опасных объектов на промышленных предприятиях.</w:t>
      </w:r>
    </w:p>
    <w:p w:rsidR="00A63F2D" w:rsidRPr="00DA4555" w:rsidRDefault="00A63F2D" w:rsidP="00DA4555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>Назовите восемь последовательных действий, которые включает в себя процедура идентификации потенциально опасных объектов.</w:t>
      </w:r>
    </w:p>
    <w:p w:rsidR="00A63F2D" w:rsidRPr="00DA4555" w:rsidRDefault="00A63F2D" w:rsidP="00DA4555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>Какие выводы должны быть сделаны по результатам идентификации потенциально опасных объектов?</w:t>
      </w:r>
    </w:p>
    <w:p w:rsidR="00092EBE" w:rsidRPr="00DA4555" w:rsidRDefault="00A63F2D" w:rsidP="00DA4555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>Каков порядок паспортизации потенциально опасных объектов?</w:t>
      </w:r>
    </w:p>
    <w:p w:rsidR="00A63F2D" w:rsidRPr="00DA4555" w:rsidRDefault="00A63F2D" w:rsidP="00DA4555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>На кого распространяется действие</w:t>
      </w:r>
      <w:r w:rsidR="00092EBE" w:rsidRPr="00DA4555">
        <w:rPr>
          <w:rFonts w:ascii="Times New Roman" w:hAnsi="Times New Roman" w:cs="Times New Roman"/>
          <w:sz w:val="28"/>
          <w:szCs w:val="28"/>
        </w:rPr>
        <w:t xml:space="preserve"> положения о паспортизации потенциально</w:t>
      </w:r>
      <w:r w:rsidRPr="00DA4555">
        <w:rPr>
          <w:rFonts w:ascii="Times New Roman" w:hAnsi="Times New Roman" w:cs="Times New Roman"/>
          <w:sz w:val="28"/>
          <w:szCs w:val="28"/>
        </w:rPr>
        <w:t xml:space="preserve"> опасных объектов?</w:t>
      </w:r>
    </w:p>
    <w:p w:rsidR="00092EBE" w:rsidRPr="00DA4555" w:rsidRDefault="00092EB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>В чём состоят особенности идентификации объектов повышенной опасности?</w:t>
      </w:r>
    </w:p>
    <w:p w:rsidR="00092EBE" w:rsidRPr="00DA4555" w:rsidRDefault="00092EB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>Что считается потенциально опасный объектом?</w:t>
      </w:r>
    </w:p>
    <w:p w:rsidR="00092EBE" w:rsidRPr="00DA4555" w:rsidRDefault="00092EB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 xml:space="preserve">Почему любой </w:t>
      </w:r>
      <w:r w:rsidR="00DA4555" w:rsidRPr="00DA4555">
        <w:rPr>
          <w:rFonts w:ascii="Times New Roman" w:hAnsi="Times New Roman" w:cs="Times New Roman"/>
          <w:sz w:val="28"/>
          <w:szCs w:val="28"/>
        </w:rPr>
        <w:t>порт, для</w:t>
      </w:r>
      <w:r w:rsidRPr="00DA4555">
        <w:rPr>
          <w:rFonts w:ascii="Times New Roman" w:hAnsi="Times New Roman" w:cs="Times New Roman"/>
          <w:sz w:val="28"/>
          <w:szCs w:val="28"/>
        </w:rPr>
        <w:t xml:space="preserve"> которого ранее выполнялась идентификация рассматривается как единый потенциально опасный объект?</w:t>
      </w:r>
    </w:p>
    <w:p w:rsidR="00092EBE" w:rsidRDefault="00092EB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>Как определяется суммарная масса опасного вещества?</w:t>
      </w:r>
    </w:p>
    <w:p w:rsidR="00DB44FE" w:rsidRDefault="00DB44F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процедура идентификации объектов повышенной опасности?</w:t>
      </w:r>
    </w:p>
    <w:p w:rsidR="00DB44FE" w:rsidRDefault="00DB44F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три последовательных действия идентификации.</w:t>
      </w:r>
    </w:p>
    <w:p w:rsidR="00DB44FE" w:rsidRPr="00DA4555" w:rsidRDefault="00DB44F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итогом процедуры идентификации?</w:t>
      </w:r>
    </w:p>
    <w:p w:rsidR="00092EBE" w:rsidRPr="00DA4555" w:rsidRDefault="00092EB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A4555">
        <w:rPr>
          <w:rFonts w:ascii="Times New Roman" w:hAnsi="Times New Roman" w:cs="Times New Roman"/>
          <w:sz w:val="28"/>
          <w:szCs w:val="28"/>
        </w:rPr>
        <w:t xml:space="preserve">Перечислите основные негативные тенденции </w:t>
      </w:r>
      <w:r w:rsidR="00DA4555" w:rsidRPr="00DA4555">
        <w:rPr>
          <w:rFonts w:ascii="Times New Roman" w:hAnsi="Times New Roman" w:cs="Times New Roman"/>
          <w:sz w:val="28"/>
          <w:szCs w:val="28"/>
        </w:rPr>
        <w:t>характерные</w:t>
      </w:r>
      <w:r w:rsidRPr="00DA4555">
        <w:rPr>
          <w:rFonts w:ascii="Times New Roman" w:hAnsi="Times New Roman" w:cs="Times New Roman"/>
          <w:sz w:val="28"/>
          <w:szCs w:val="28"/>
        </w:rPr>
        <w:t xml:space="preserve"> </w:t>
      </w:r>
      <w:r w:rsidR="00DA4555" w:rsidRPr="00DA4555">
        <w:rPr>
          <w:rFonts w:ascii="Times New Roman" w:hAnsi="Times New Roman" w:cs="Times New Roman"/>
          <w:sz w:val="28"/>
          <w:szCs w:val="28"/>
        </w:rPr>
        <w:t>море -хозяйственному</w:t>
      </w:r>
      <w:r w:rsidRPr="00DA4555">
        <w:rPr>
          <w:rFonts w:ascii="Times New Roman" w:hAnsi="Times New Roman" w:cs="Times New Roman"/>
          <w:sz w:val="28"/>
          <w:szCs w:val="28"/>
        </w:rPr>
        <w:t xml:space="preserve"> комплексу </w:t>
      </w:r>
      <w:r w:rsidR="00DA4555" w:rsidRPr="00DA4555">
        <w:rPr>
          <w:rFonts w:ascii="Times New Roman" w:hAnsi="Times New Roman" w:cs="Times New Roman"/>
          <w:sz w:val="28"/>
          <w:szCs w:val="28"/>
        </w:rPr>
        <w:t>Азербайджана</w:t>
      </w:r>
      <w:r w:rsidRPr="00DA4555">
        <w:rPr>
          <w:rFonts w:ascii="Times New Roman" w:hAnsi="Times New Roman" w:cs="Times New Roman"/>
          <w:sz w:val="28"/>
          <w:szCs w:val="28"/>
        </w:rPr>
        <w:t>?</w:t>
      </w:r>
    </w:p>
    <w:p w:rsidR="00092EBE" w:rsidRDefault="00DA4555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причины аварийности морского и речного флота.</w:t>
      </w:r>
    </w:p>
    <w:p w:rsidR="00DA4555" w:rsidRDefault="00DA4555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основополагающие принципы обеспечения экологической безопасности море-хозяйственной деятельности?</w:t>
      </w:r>
    </w:p>
    <w:p w:rsidR="00DA4555" w:rsidRDefault="00DA4555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Pr="00DA455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безопасность судоходства</w:t>
      </w:r>
      <w:r w:rsidRPr="00DA455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A4555" w:rsidRDefault="00DA4555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приоритетные направления государственной программы обеспечения экологической безопасности?</w:t>
      </w:r>
    </w:p>
    <w:p w:rsidR="00DA4555" w:rsidRDefault="00DB44F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регламентируется экологическая безопасность море-хозяйственной деятельности?</w:t>
      </w:r>
    </w:p>
    <w:p w:rsidR="00DB44FE" w:rsidRDefault="00DB44F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вы понимаете </w:t>
      </w:r>
      <w:r w:rsidRPr="00DB44F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предписывающий</w:t>
      </w:r>
      <w:r w:rsidRPr="00DB44F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подход в обеспечении экологической безопасности на море?</w:t>
      </w:r>
    </w:p>
    <w:p w:rsidR="00DB44FE" w:rsidRDefault="00DB44F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морские ресурсы являются объектом приоритетной охраны?</w:t>
      </w:r>
    </w:p>
    <w:p w:rsidR="00DB44FE" w:rsidRDefault="00DB44F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комплексность охраны морских ресурсов от загрязнения?</w:t>
      </w:r>
    </w:p>
    <w:p w:rsidR="00DB44FE" w:rsidRDefault="00DB44F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влияют загрязняющие вещества на морские ресурсы?</w:t>
      </w:r>
    </w:p>
    <w:p w:rsidR="00DB44FE" w:rsidRPr="00DB44FE" w:rsidRDefault="00DB44F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понимаете под термином </w:t>
      </w:r>
      <w:r w:rsidRPr="00DB44F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загрязнение морской среды</w:t>
      </w:r>
      <w:r w:rsidRPr="00DB44FE">
        <w:rPr>
          <w:rFonts w:ascii="Times New Roman" w:hAnsi="Times New Roman" w:cs="Times New Roman"/>
          <w:sz w:val="28"/>
          <w:szCs w:val="28"/>
        </w:rPr>
        <w:t>”?</w:t>
      </w:r>
    </w:p>
    <w:p w:rsidR="00DB44FE" w:rsidRDefault="00384E31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исследования проводятся в рамках климатической программы Азербайджана?</w:t>
      </w:r>
    </w:p>
    <w:p w:rsidR="00384E31" w:rsidRDefault="00384E31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усложняется прогнозирование опасных явлений и решение экономико-экологических проблем в бассейне Черного моря?</w:t>
      </w:r>
    </w:p>
    <w:p w:rsidR="00384E31" w:rsidRDefault="00384E31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последствия изменения природно-климатических условий, которые представляют особую опасность для море-хозяйственного комплекса, транспортных систем и промышленности, особенно в приморских регионах.</w:t>
      </w:r>
    </w:p>
    <w:p w:rsidR="00384E31" w:rsidRDefault="00384E31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каких видов работ требуется конкретная информация о погодно-климатических условиях региона?</w:t>
      </w:r>
    </w:p>
    <w:p w:rsidR="00384E31" w:rsidRDefault="00384E31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такое природное явление как сейши. Какие могут быть сейши? Каковы их основные элементы и причины образования?</w:t>
      </w:r>
    </w:p>
    <w:p w:rsidR="00384E31" w:rsidRDefault="00384E31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причиной тягуна? Каково его воздействие на устойчивость портовых сооружений и ритмичность работы предприятия?</w:t>
      </w:r>
    </w:p>
    <w:p w:rsidR="00384E31" w:rsidRDefault="00384E31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качества характерны для падающих ветров? Почему они создают серьезные проблемы для функционирования портово-промышленных комплексов?</w:t>
      </w:r>
    </w:p>
    <w:p w:rsidR="00384E31" w:rsidRDefault="0057093B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образования боры в Новороссийске? Как осуществляется прогноз боры и обеспечение экологической безопасности в регионе?</w:t>
      </w:r>
    </w:p>
    <w:p w:rsidR="0057093B" w:rsidRDefault="0057093B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районах мирового океана могут формироваться сулои? Чем обусловлено их образование?</w:t>
      </w:r>
    </w:p>
    <w:p w:rsidR="0057093B" w:rsidRDefault="0057093B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сулон который проявляется в Керченском проливе. Какие меры по обеспечению экологической безопасности следует предпринимать?</w:t>
      </w:r>
    </w:p>
    <w:p w:rsidR="0057093B" w:rsidRDefault="0057093B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механизм образования внутренних волн? Каково их воздействие на безопасность мореплавания и гидротехническое строительство?</w:t>
      </w:r>
    </w:p>
    <w:p w:rsidR="0057093B" w:rsidRDefault="0057093B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образов апьеддинг оказывает влияние на погодно-климатические условия экологическую безопасность в приморском регионе?</w:t>
      </w:r>
    </w:p>
    <w:p w:rsidR="0057093B" w:rsidRDefault="0057093B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природа деформации рельефа льда? </w:t>
      </w:r>
      <w:r w:rsidR="001B167E">
        <w:rPr>
          <w:rFonts w:ascii="Times New Roman" w:hAnsi="Times New Roman" w:cs="Times New Roman"/>
          <w:sz w:val="28"/>
          <w:szCs w:val="28"/>
        </w:rPr>
        <w:t>Как происходит процесс перемещения наносов?</w:t>
      </w:r>
    </w:p>
    <w:p w:rsidR="001B167E" w:rsidRPr="00DA4555" w:rsidRDefault="001B167E" w:rsidP="00DA4555">
      <w:pPr>
        <w:pStyle w:val="a5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каких работ необходимо обязательно учитывать изменчивость рельефа для берегового склона?</w:t>
      </w:r>
    </w:p>
    <w:sectPr w:rsidR="001B167E" w:rsidRPr="00DA4555" w:rsidSect="00C110B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83B72"/>
    <w:multiLevelType w:val="hybridMultilevel"/>
    <w:tmpl w:val="D6646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16"/>
    <w:rsid w:val="00006942"/>
    <w:rsid w:val="00092EBE"/>
    <w:rsid w:val="001B167E"/>
    <w:rsid w:val="002F7BCD"/>
    <w:rsid w:val="00384E31"/>
    <w:rsid w:val="004B30F2"/>
    <w:rsid w:val="00561716"/>
    <w:rsid w:val="0057093B"/>
    <w:rsid w:val="0078285E"/>
    <w:rsid w:val="007A7717"/>
    <w:rsid w:val="00A63F2D"/>
    <w:rsid w:val="00C108F9"/>
    <w:rsid w:val="00C110BB"/>
    <w:rsid w:val="00DA4555"/>
    <w:rsid w:val="00D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0AF53-3380-4058-890D-8F13CB6E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61716"/>
  </w:style>
  <w:style w:type="character" w:styleId="a4">
    <w:name w:val="Hyperlink"/>
    <w:basedOn w:val="a0"/>
    <w:uiPriority w:val="99"/>
    <w:semiHidden/>
    <w:unhideWhenUsed/>
    <w:rsid w:val="005617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2015-11-13T12:11:00Z</dcterms:created>
  <dcterms:modified xsi:type="dcterms:W3CDTF">2015-11-20T02:14:00Z</dcterms:modified>
</cp:coreProperties>
</file>