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FD" w:rsidRPr="005B37C8" w:rsidRDefault="005B37C8" w:rsidP="005B37C8">
      <w:pPr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5B37C8">
        <w:rPr>
          <w:rFonts w:ascii="Times New Roman" w:hAnsi="Times New Roman" w:cs="Times New Roman"/>
          <w:b/>
          <w:sz w:val="28"/>
          <w:lang w:val="az-Latn-AZ"/>
        </w:rPr>
        <w:t>AXİS II Kollokvium sualları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Azərbaycanın xarici ticarətinin əsas prioritet istiqamətləri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Azad ticarət siyasətinin əsas elementləri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Xarici ticarət siyasətində gömrük-tarif tənzimlənməsi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Xarici ticarət siyasətində qeyri-tarif tənzimlənməsi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ÜTT-in yaranması, məqsədi və vəzif</w:t>
      </w:r>
      <w:bookmarkStart w:id="0" w:name="_GoBack"/>
      <w:bookmarkEnd w:id="0"/>
      <w:r w:rsidRPr="005B37C8">
        <w:rPr>
          <w:rFonts w:ascii="Times New Roman" w:hAnsi="Times New Roman" w:cs="Times New Roman"/>
          <w:sz w:val="24"/>
          <w:lang w:val="az-Latn-AZ"/>
        </w:rPr>
        <w:t>ələri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Azərbaycanın ÜTT-yə daxil olma vəziyyəti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Birbaşa investisiya qoyuluşlarının mahiyyəti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Kapital ixracının əsas formaları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Xarici investisiya siyasətinin əsas alətləri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Investisiya iqliminin əsas elementləri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 xarici investisiya qoyuluşlarının vəziyyəti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Valyuta siyasətinin mahiyyəti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Azərbaycanın valyuta ehtiyatlarının vəziyyəti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Azərbaycanda valyuta tənzimlənməsi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Beynəlxalq valyuta sistemləri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Valyuta ehtiyatlarının strukturu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Dünya ölkələrinin qızıl ehtiyatları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Dünya ölkələrinin möhkəmlik əlamətinə görə valyutaları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BVF-nin əsas məqsədi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Alqı-satqı obyektinə görə xarici ticarətin əsas formaları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Xarici turizmin mahiyyəti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Xarici turizmin əsas növləri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Azərbaycanda xarici turizmin regionlar üzrə yerləşməsi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Azərbaycanın məşhur turizm obyektləri</w:t>
      </w:r>
    </w:p>
    <w:p w:rsidR="005B37C8" w:rsidRPr="005B37C8" w:rsidRDefault="005B37C8" w:rsidP="005B37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lang w:val="az-Latn-AZ"/>
        </w:rPr>
      </w:pPr>
      <w:r w:rsidRPr="005B37C8">
        <w:rPr>
          <w:rFonts w:ascii="Times New Roman" w:hAnsi="Times New Roman" w:cs="Times New Roman"/>
          <w:sz w:val="24"/>
          <w:lang w:val="az-Latn-AZ"/>
        </w:rPr>
        <w:t>Dünya ölkələrinin turizmdən əldə etdiyi gəlirlər</w:t>
      </w:r>
    </w:p>
    <w:sectPr w:rsidR="005B37C8" w:rsidRPr="005B3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46777"/>
    <w:multiLevelType w:val="hybridMultilevel"/>
    <w:tmpl w:val="4DC2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6C"/>
    <w:rsid w:val="005B37C8"/>
    <w:rsid w:val="00A1116C"/>
    <w:rsid w:val="00F8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2015-11-19T19:30:00Z</dcterms:created>
  <dcterms:modified xsi:type="dcterms:W3CDTF">2015-11-19T19:51:00Z</dcterms:modified>
</cp:coreProperties>
</file>