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F0" w:rsidRDefault="007217F0" w:rsidP="007217F0">
      <w:pPr>
        <w:jc w:val="center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II KOLLOKVUM</w:t>
      </w:r>
    </w:p>
    <w:p w:rsidR="007217F0" w:rsidRDefault="007217F0" w:rsidP="007217F0">
      <w:pPr>
        <w:jc w:val="center"/>
        <w:rPr>
          <w:sz w:val="28"/>
          <w:szCs w:val="28"/>
          <w:lang w:val="az-Latn-AZ"/>
        </w:rPr>
      </w:pPr>
    </w:p>
    <w:p w:rsidR="007217F0" w:rsidRDefault="007217F0" w:rsidP="007217F0">
      <w:pPr>
        <w:rPr>
          <w:sz w:val="28"/>
          <w:szCs w:val="28"/>
          <w:lang w:val="az-Latn-AZ"/>
        </w:rPr>
      </w:pPr>
    </w:p>
    <w:p w:rsidR="007217F0" w:rsidRDefault="007217F0" w:rsidP="007217F0">
      <w:pPr>
        <w:jc w:val="center"/>
        <w:rPr>
          <w:sz w:val="28"/>
          <w:szCs w:val="28"/>
          <w:lang w:val="az-Latn-AZ"/>
        </w:rPr>
      </w:pPr>
      <w:r w:rsidRPr="001A4101">
        <w:rPr>
          <w:sz w:val="28"/>
          <w:szCs w:val="28"/>
          <w:lang w:val="az-Latn-AZ"/>
        </w:rPr>
        <w:t>Dos.</w:t>
      </w:r>
      <w:r>
        <w:rPr>
          <w:sz w:val="28"/>
          <w:szCs w:val="28"/>
          <w:lang w:val="az-Latn-AZ"/>
        </w:rPr>
        <w:t>Abdullayeva Svetlana – 420MR</w:t>
      </w:r>
    </w:p>
    <w:p w:rsidR="007217F0" w:rsidRDefault="007217F0" w:rsidP="007217F0">
      <w:pPr>
        <w:rPr>
          <w:sz w:val="28"/>
          <w:szCs w:val="28"/>
          <w:lang w:val="az-Latn-AZ"/>
        </w:rPr>
      </w:pPr>
    </w:p>
    <w:p w:rsidR="007217F0" w:rsidRDefault="007217F0" w:rsidP="007217F0">
      <w:pPr>
        <w:rPr>
          <w:sz w:val="28"/>
          <w:szCs w:val="28"/>
          <w:lang w:val="az-Latn-AZ"/>
        </w:rPr>
      </w:pPr>
    </w:p>
    <w:p w:rsidR="007217F0" w:rsidRDefault="007217F0" w:rsidP="007217F0">
      <w:pPr>
        <w:rPr>
          <w:sz w:val="28"/>
          <w:szCs w:val="28"/>
          <w:lang w:val="az-Latn-AZ"/>
        </w:rPr>
      </w:pP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26.Нормативы качества окружающей среды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27.Содержания права об экологической экспертизе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28.Экологические показатели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29.Классификация показателей по своему  природному происхождению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30.Химические загрязнения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31.Сильные загрязнители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32.Жидкие загрязнители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33.Газообразные загрязнители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34.Физические загрязнители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35.Електромагнитные загрязнители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36.Радиационные загрязнители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37.Микробиологические загрязнители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38.Биологические загрязнители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 xml:space="preserve">39.Источники экологического загрязнения 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40. Технологические загрязнения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 xml:space="preserve">41.Предпродажные загрязнения 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42.Эксплуатационные отбросы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43.Группировка товаров по виду загрязнения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44.Утилизационные загрязнения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45.Методы утилизации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46.Переработка вторичного сырья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47.Методы уничтожения товаров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48.Термическое уничтожение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49.Механическое уничтожение</w:t>
      </w:r>
    </w:p>
    <w:p w:rsidR="007217F0" w:rsidRDefault="007217F0" w:rsidP="007217F0">
      <w:pPr>
        <w:rPr>
          <w:sz w:val="28"/>
          <w:szCs w:val="28"/>
        </w:rPr>
      </w:pPr>
      <w:r>
        <w:rPr>
          <w:sz w:val="28"/>
          <w:szCs w:val="28"/>
        </w:rPr>
        <w:t>50.Химическое уничтожение</w:t>
      </w:r>
    </w:p>
    <w:p w:rsidR="007217F0" w:rsidRPr="00A8457D" w:rsidRDefault="007217F0" w:rsidP="007217F0">
      <w:pPr>
        <w:jc w:val="center"/>
        <w:rPr>
          <w:sz w:val="28"/>
          <w:szCs w:val="28"/>
          <w:lang w:val="az-Latn-AZ"/>
        </w:rPr>
      </w:pPr>
    </w:p>
    <w:p w:rsidR="007217F0" w:rsidRPr="00A8457D" w:rsidRDefault="007217F0" w:rsidP="007217F0">
      <w:pPr>
        <w:jc w:val="center"/>
        <w:rPr>
          <w:sz w:val="28"/>
          <w:szCs w:val="28"/>
          <w:lang w:val="az-Latn-AZ"/>
        </w:rPr>
      </w:pPr>
    </w:p>
    <w:p w:rsidR="00AE2BAC" w:rsidRDefault="00AE2BAC"/>
    <w:sectPr w:rsidR="00AE2BAC" w:rsidSect="00B1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17F0"/>
    <w:rsid w:val="007217F0"/>
    <w:rsid w:val="00A367B4"/>
    <w:rsid w:val="00AE2BAC"/>
    <w:rsid w:val="00CA5C37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67B4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B4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B4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B4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B4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B4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B4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B4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B4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67B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67B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67B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67B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67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67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67B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67B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367B4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367B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67B4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367B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367B4"/>
    <w:rPr>
      <w:b/>
      <w:bCs/>
    </w:rPr>
  </w:style>
  <w:style w:type="character" w:styleId="a8">
    <w:name w:val="Emphasis"/>
    <w:uiPriority w:val="20"/>
    <w:qFormat/>
    <w:rsid w:val="00A367B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367B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367B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367B4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367B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67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367B4"/>
    <w:rPr>
      <w:i/>
      <w:iCs/>
    </w:rPr>
  </w:style>
  <w:style w:type="character" w:styleId="ad">
    <w:name w:val="Subtle Emphasis"/>
    <w:uiPriority w:val="19"/>
    <w:qFormat/>
    <w:rsid w:val="00A367B4"/>
    <w:rPr>
      <w:i/>
      <w:iCs/>
    </w:rPr>
  </w:style>
  <w:style w:type="character" w:styleId="ae">
    <w:name w:val="Intense Emphasis"/>
    <w:uiPriority w:val="21"/>
    <w:qFormat/>
    <w:rsid w:val="00A367B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367B4"/>
    <w:rPr>
      <w:smallCaps/>
    </w:rPr>
  </w:style>
  <w:style w:type="character" w:styleId="af0">
    <w:name w:val="Intense Reference"/>
    <w:uiPriority w:val="32"/>
    <w:qFormat/>
    <w:rsid w:val="00A367B4"/>
    <w:rPr>
      <w:b/>
      <w:bCs/>
      <w:smallCaps/>
    </w:rPr>
  </w:style>
  <w:style w:type="character" w:styleId="af1">
    <w:name w:val="Book Title"/>
    <w:basedOn w:val="a0"/>
    <w:uiPriority w:val="33"/>
    <w:qFormat/>
    <w:rsid w:val="00A367B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67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</dc:creator>
  <cp:keywords/>
  <dc:description/>
  <cp:lastModifiedBy>M.A</cp:lastModifiedBy>
  <cp:revision>2</cp:revision>
  <dcterms:created xsi:type="dcterms:W3CDTF">2015-11-18T11:11:00Z</dcterms:created>
  <dcterms:modified xsi:type="dcterms:W3CDTF">2015-11-18T11:11:00Z</dcterms:modified>
</cp:coreProperties>
</file>