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bookmarkStart w:id="0" w:name="_GoBack"/>
      <w:bookmarkEnd w:id="0"/>
      <w:r w:rsidRPr="00EC37F3">
        <w:rPr>
          <w:lang w:val="en-GB"/>
        </w:rPr>
        <w:t>Detailed description of state budget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Basic elements of state budget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 classification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Types of budget systems and budget levels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Characteristic features of state budget in particular as instrument of State financial policy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Purpose of the State Budget. List all budget levels with the detalisation of each assignment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Detail all stages of State budget process. How is the budget information being consolidated?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Explain budget approval procedure in detail. How is the follow-up report is drawn up and what is the need for such a report?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 xml:space="preserve">Structure of state budget. Provide a particular definition of state revenues 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a definition of revenues; revenue categories and from size and periodicity point of view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Elucidate major features of taxes in each detail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three sub-functions of regulatory function with examples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Expansion or reduction in effective demand. How would tax reductions stimulate the growth of aggregate demand and supply?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Provide examples of non-tax revenues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grants with concrete examples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Specify subsidies, give examples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subventions, provide examples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Budgetary loans. Their major difference from other types of gratuitous receipts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Other gratuitous receipts; how do they affect the state budget?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Detail budget expenditures with major budget lines (items). Key priorities of budget expenditures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Ideal budget, budget surplus and budget deficit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 deficit: types, factors, and ways to overcome</w:t>
      </w:r>
    </w:p>
    <w:p w:rsidR="00EC37F3" w:rsidRP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Revenue, fiscal, and primary deficit</w:t>
      </w:r>
    </w:p>
    <w:p w:rsidR="001C6B3A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Implications of revenue deficit and measures to reduce</w:t>
      </w:r>
    </w:p>
    <w:p w:rsidR="00B544DB" w:rsidRDefault="00B544DB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B544DB">
        <w:rPr>
          <w:lang w:val="en-GB"/>
        </w:rPr>
        <w:t>Implications of fiscal deficit</w:t>
      </w:r>
    </w:p>
    <w:p w:rsidR="00EC37F3" w:rsidRDefault="00EC37F3" w:rsidP="00EC37F3">
      <w:pPr>
        <w:pStyle w:val="ListParagraph"/>
        <w:spacing w:before="100" w:beforeAutospacing="1" w:after="100" w:afterAutospacing="1" w:line="300" w:lineRule="auto"/>
        <w:ind w:left="426"/>
        <w:jc w:val="both"/>
        <w:rPr>
          <w:lang w:val="en-GB"/>
        </w:rPr>
      </w:pPr>
    </w:p>
    <w:p w:rsidR="00EC37F3" w:rsidRPr="004C7FE1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Definition of immunity to impairment. Prnciple of security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List protected (secured) budget items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Tax method. Provide the example estimate how the proceeds from that tax and the proportion of revenues to local budgets’ income are expected to increase accordingly</w:t>
      </w:r>
    </w:p>
    <w:p w:rsidR="00EC37F3" w:rsidRPr="00B42277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t xml:space="preserve">Explain </w:t>
      </w:r>
      <w:r w:rsidRPr="00C7519D">
        <w:t xml:space="preserve">transition to a </w:t>
      </w:r>
      <w:r w:rsidRPr="00C7519D">
        <w:rPr>
          <w:iCs/>
        </w:rPr>
        <w:t>progressive income tax</w:t>
      </w:r>
      <w:r w:rsidRPr="00C7519D">
        <w:t xml:space="preserve"> and a </w:t>
      </w:r>
      <w:r w:rsidRPr="00C7519D">
        <w:rPr>
          <w:iCs/>
        </w:rPr>
        <w:t>luxury tax</w:t>
      </w:r>
    </w:p>
    <w:p w:rsidR="00EC37F3" w:rsidRPr="00806FF0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iCs/>
        </w:rPr>
        <w:t>Problematics of tax method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Define non-tax method (NTM). Detail strengthening control over all three ways of NTM</w:t>
      </w:r>
    </w:p>
    <w:p w:rsidR="00EC37F3" w:rsidRPr="00806FF0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 xml:space="preserve">Give examples on </w:t>
      </w:r>
      <w:r w:rsidRPr="00B42277">
        <w:rPr>
          <w:lang w:val="en-GB"/>
        </w:rPr>
        <w:t>more efficient use of municipal property</w:t>
      </w:r>
      <w:r>
        <w:rPr>
          <w:lang w:val="en-GB"/>
        </w:rPr>
        <w:t xml:space="preserve"> including long-term lease</w:t>
      </w:r>
    </w:p>
    <w:p w:rsidR="00EC37F3" w:rsidRPr="003B2DCD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Define public debt, its causes and composition</w:t>
      </w:r>
      <w:r>
        <w:rPr>
          <w:color w:val="000000" w:themeColor="text1"/>
        </w:rPr>
        <w:t>. Demerits of public debt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Elucidate short-, medium- and long-term debt. Funded vs. unfunded debt</w:t>
      </w:r>
    </w:p>
    <w:p w:rsidR="00EC37F3" w:rsidRPr="00F82A5A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color w:val="000000" w:themeColor="text1"/>
          <w:lang w:val="en-GB"/>
        </w:rPr>
        <w:t>Describe in detail internal and external debt</w:t>
      </w:r>
    </w:p>
    <w:p w:rsidR="00EC37F3" w:rsidRPr="00F82A5A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lastRenderedPageBreak/>
        <w:t>How public debt may be</w:t>
      </w:r>
      <w:r w:rsidRPr="00F82A5A">
        <w:t xml:space="preserve"> essent</w:t>
      </w:r>
      <w:r>
        <w:t>ial for the functioning of G</w:t>
      </w:r>
      <w:r w:rsidRPr="00F82A5A">
        <w:t>overnment and the economy</w:t>
      </w:r>
      <w:r>
        <w:t xml:space="preserve"> overall?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 w:rsidRPr="00B13930">
        <w:t xml:space="preserve">Effective public debt management </w:t>
      </w:r>
      <w:r>
        <w:t xml:space="preserve">as </w:t>
      </w:r>
      <w:r w:rsidRPr="00B13930">
        <w:t>cornerstone of financial stability and sustainable fiscal policy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Causes of budget deficit. Be sure to include all constituents</w:t>
      </w:r>
    </w:p>
    <w:p w:rsidR="00823BD7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Composition of public debt</w:t>
      </w:r>
      <w:r w:rsidR="00823BD7">
        <w:t>.</w:t>
      </w:r>
    </w:p>
    <w:p w:rsidR="00EC37F3" w:rsidRPr="00B13930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How to manage public debt?</w:t>
      </w:r>
      <w:r w:rsidRPr="005A7B84">
        <w:t xml:space="preserve"> </w:t>
      </w:r>
      <w:r>
        <w:t>Be sure to include all constituents</w:t>
      </w:r>
    </w:p>
    <w:p w:rsidR="00EC37F3" w:rsidRPr="003B2DCD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Ways to reduce budget deficit.</w:t>
      </w:r>
      <w:r w:rsidRPr="00B14017">
        <w:t xml:space="preserve"> </w:t>
      </w:r>
      <w:r>
        <w:t>Be sure to include all constituents</w:t>
      </w:r>
    </w:p>
    <w:p w:rsidR="00EC37F3" w:rsidRPr="003B2DCD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3B2DCD">
        <w:rPr>
          <w:lang w:val="az-Latn-AZ"/>
        </w:rPr>
        <w:t>Problematics of cutting budget outlays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Financing methods of state budget deficit. Issue  of money: essence, advantages and disadvantages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6A1C68">
        <w:rPr>
          <w:lang w:val="az-Latn-AZ"/>
        </w:rPr>
        <w:t>Loans from the public and firms of the country</w:t>
      </w:r>
      <w:r>
        <w:rPr>
          <w:lang w:val="az-Latn-AZ"/>
        </w:rPr>
        <w:t>. Advantages and disadvantages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Loans from other countries and IFIs. Advantages and disadvantages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4B5F5F">
        <w:rPr>
          <w:lang w:val="az-Latn-AZ"/>
        </w:rPr>
        <w:t>Sargent-Wallace theorem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CA087D">
        <w:rPr>
          <w:lang w:val="az-Latn-AZ"/>
        </w:rPr>
        <w:t xml:space="preserve">Detail </w:t>
      </w:r>
      <w:r w:rsidRPr="00103705">
        <w:rPr>
          <w:lang w:val="az-Latn-AZ"/>
        </w:rPr>
        <w:t>Public Treasury: definition</w:t>
      </w:r>
      <w:r>
        <w:rPr>
          <w:lang w:val="az-Latn-AZ"/>
        </w:rPr>
        <w:t xml:space="preserve"> and main tasks</w:t>
      </w:r>
    </w:p>
    <w:p w:rsidR="00EC37F3" w:rsidRPr="00CA087D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103705">
        <w:rPr>
          <w:lang w:val="az-Latn-AZ"/>
        </w:rPr>
        <w:t xml:space="preserve">Public </w:t>
      </w:r>
      <w:r>
        <w:rPr>
          <w:lang w:val="az-Latn-AZ"/>
        </w:rPr>
        <w:t xml:space="preserve">Treasury’s </w:t>
      </w:r>
      <w:r w:rsidRPr="00103705">
        <w:rPr>
          <w:lang w:val="az-Latn-AZ"/>
        </w:rPr>
        <w:t>authorities</w:t>
      </w:r>
    </w:p>
    <w:p w:rsidR="00EC37F3" w:rsidRPr="00657F5C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Banking budget implementation</w:t>
      </w:r>
    </w:p>
    <w:p w:rsidR="00EC37F3" w:rsidRDefault="00EC37F3" w:rsidP="00EC37F3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Treasury budget implementation</w:t>
      </w:r>
    </w:p>
    <w:p w:rsidR="004F604B" w:rsidRPr="00610033" w:rsidRDefault="004F604B" w:rsidP="004F604B">
      <w:pPr>
        <w:pStyle w:val="ListParagraph"/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Define cash </w:t>
      </w:r>
      <w:r w:rsidRPr="00120EE7">
        <w:rPr>
          <w:rFonts w:asciiTheme="majorHAnsi" w:hAnsiTheme="majorHAnsi"/>
        </w:rPr>
        <w:t>management</w:t>
      </w: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Specify objectives and instruments of cash management</w:t>
      </w: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Detail budget disbursement process based on quarterly profile. Consider these steps in detail</w:t>
      </w: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In which cases State Treasury Authority may refuse to confirm adopted budget commitments?</w:t>
      </w:r>
    </w:p>
    <w:p w:rsid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Financing of expenditures</w:t>
      </w:r>
      <w:r>
        <w:rPr>
          <w:rFonts w:asciiTheme="majorHAnsi" w:hAnsiTheme="majorHAnsi"/>
        </w:rPr>
        <w:t>: list all consecutive steps</w:t>
      </w: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Specify t</w:t>
      </w:r>
      <w:r w:rsidRPr="00120EE7">
        <w:rPr>
          <w:rFonts w:asciiTheme="majorHAnsi" w:hAnsiTheme="majorHAnsi"/>
          <w:bCs/>
        </w:rPr>
        <w:t>ransactions carrie</w:t>
      </w:r>
      <w:r>
        <w:rPr>
          <w:rFonts w:asciiTheme="majorHAnsi" w:hAnsiTheme="majorHAnsi"/>
          <w:bCs/>
        </w:rPr>
        <w:t>d out through personal accounts</w:t>
      </w:r>
    </w:p>
    <w:p w:rsidR="004F604B" w:rsidRPr="00120EE7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Specify cases where the </w:t>
      </w:r>
      <w:r w:rsidRPr="00120EE7">
        <w:rPr>
          <w:rFonts w:asciiTheme="majorHAnsi" w:hAnsiTheme="majorHAnsi"/>
        </w:rPr>
        <w:t xml:space="preserve">Ministry of Finance is entitled to make </w:t>
      </w:r>
      <w:r w:rsidRPr="00120EE7">
        <w:rPr>
          <w:rFonts w:asciiTheme="majorHAnsi" w:hAnsiTheme="majorHAnsi"/>
          <w:iCs/>
        </w:rPr>
        <w:t>blocking of budget expenditures</w:t>
      </w:r>
    </w:p>
    <w:p w:rsidR="004F604B" w:rsidRPr="006E4665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Specify </w:t>
      </w:r>
      <w:r>
        <w:rPr>
          <w:rFonts w:asciiTheme="majorHAnsi" w:hAnsiTheme="majorHAnsi"/>
          <w:bCs/>
        </w:rPr>
        <w:t>p</w:t>
      </w:r>
      <w:r w:rsidRPr="006E4665">
        <w:rPr>
          <w:rFonts w:asciiTheme="majorHAnsi" w:hAnsiTheme="majorHAnsi"/>
          <w:bCs/>
        </w:rPr>
        <w:t>articipants of treasury execution of budget revenues process</w:t>
      </w:r>
    </w:p>
    <w:p w:rsid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6E4665">
        <w:rPr>
          <w:rFonts w:asciiTheme="majorHAnsi" w:hAnsiTheme="majorHAnsi"/>
        </w:rPr>
        <w:t xml:space="preserve">Operations </w:t>
      </w:r>
      <w:r>
        <w:rPr>
          <w:rFonts w:asciiTheme="majorHAnsi" w:hAnsiTheme="majorHAnsi"/>
        </w:rPr>
        <w:t>the Tax Authority provides. Detail each operation</w:t>
      </w:r>
    </w:p>
    <w:p w:rsidR="004F604B" w:rsidRPr="006E4665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>Give clear definition of o</w:t>
      </w:r>
      <w:r w:rsidRPr="006E4665">
        <w:rPr>
          <w:rFonts w:asciiTheme="majorHAnsi" w:hAnsiTheme="majorHAnsi"/>
          <w:bCs/>
          <w:lang w:val="en-GB"/>
        </w:rPr>
        <w:t>rganization of treasury execution of budget revenues</w:t>
      </w:r>
    </w:p>
    <w:p w:rsidR="004F604B" w:rsidRPr="006E4665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>Give clear definition of o</w:t>
      </w:r>
      <w:r w:rsidRPr="006E4665">
        <w:rPr>
          <w:rFonts w:asciiTheme="majorHAnsi" w:hAnsiTheme="majorHAnsi"/>
          <w:bCs/>
          <w:lang w:val="en-GB"/>
        </w:rPr>
        <w:t>rganization of treas</w:t>
      </w:r>
      <w:r>
        <w:rPr>
          <w:rFonts w:asciiTheme="majorHAnsi" w:hAnsiTheme="majorHAnsi"/>
          <w:bCs/>
          <w:lang w:val="en-GB"/>
        </w:rPr>
        <w:t>ury execution of budget expenditures</w:t>
      </w:r>
    </w:p>
    <w:p w:rsidR="004F604B" w:rsidRPr="006E4665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 xml:space="preserve">Give detailed definition of </w:t>
      </w:r>
      <w:r w:rsidRPr="006E4665">
        <w:rPr>
          <w:rFonts w:asciiTheme="majorHAnsi" w:hAnsiTheme="majorHAnsi"/>
          <w:bCs/>
        </w:rPr>
        <w:t>sources of  state revenues</w:t>
      </w:r>
      <w:r>
        <w:rPr>
          <w:rFonts w:asciiTheme="majorHAnsi" w:hAnsiTheme="majorHAnsi"/>
          <w:bCs/>
        </w:rPr>
        <w:t xml:space="preserve"> and expenditures</w:t>
      </w:r>
    </w:p>
    <w:p w:rsid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Explain the process of crediting</w:t>
      </w:r>
      <w:r w:rsidRPr="00DE32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E3254">
        <w:rPr>
          <w:rFonts w:asciiTheme="majorHAnsi" w:hAnsiTheme="majorHAnsi"/>
        </w:rPr>
        <w:t>erson</w:t>
      </w:r>
      <w:r>
        <w:rPr>
          <w:rFonts w:asciiTheme="majorHAnsi" w:hAnsiTheme="majorHAnsi"/>
        </w:rPr>
        <w:t xml:space="preserve">al accounts of the Treasury </w:t>
      </w:r>
      <w:r w:rsidRPr="00DE3254">
        <w:rPr>
          <w:rFonts w:asciiTheme="majorHAnsi" w:hAnsiTheme="majorHAnsi"/>
        </w:rPr>
        <w:t>by revenues daily</w:t>
      </w:r>
      <w:r>
        <w:rPr>
          <w:rFonts w:asciiTheme="majorHAnsi" w:hAnsiTheme="majorHAnsi"/>
        </w:rPr>
        <w:t xml:space="preserve"> with all subsequent steps</w:t>
      </w:r>
    </w:p>
    <w:p w:rsidR="004F604B" w:rsidRPr="00DE3254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Treasury execution of government-targeted programs</w:t>
      </w:r>
      <w:r>
        <w:rPr>
          <w:rFonts w:asciiTheme="majorHAnsi" w:hAnsiTheme="majorHAnsi"/>
          <w:bCs/>
        </w:rPr>
        <w:t>: meaning for a country and its features</w:t>
      </w:r>
    </w:p>
    <w:p w:rsidR="004F604B" w:rsidRPr="00DE3254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Financing arrangements of state target programs</w:t>
      </w:r>
    </w:p>
    <w:p w:rsidR="004F604B" w:rsidRPr="00DE3254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Principal components of state target programs; a ‘feasibility study’ definition</w:t>
      </w:r>
    </w:p>
    <w:p w:rsidR="004F604B" w:rsidRPr="00DE3254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Order of financing of state-targeted programs</w:t>
      </w:r>
    </w:p>
    <w:p w:rsidR="004F604B" w:rsidRP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4F604B">
        <w:rPr>
          <w:rFonts w:asciiTheme="majorHAnsi" w:hAnsiTheme="majorHAnsi"/>
          <w:bCs/>
        </w:rPr>
        <w:lastRenderedPageBreak/>
        <w:t xml:space="preserve">Steps of the targeted programs. </w:t>
      </w:r>
      <w:r w:rsidRPr="004F604B">
        <w:rPr>
          <w:rFonts w:asciiTheme="majorHAnsi" w:hAnsiTheme="majorHAnsi"/>
        </w:rPr>
        <w:t>Through what approved targeted programs are realized? Describe e</w:t>
      </w:r>
      <w:r w:rsidRPr="004F604B">
        <w:rPr>
          <w:rFonts w:asciiTheme="majorHAnsi" w:hAnsiTheme="majorHAnsi"/>
          <w:bCs/>
        </w:rPr>
        <w:t>xtra-budgetary resources</w:t>
      </w:r>
    </w:p>
    <w:p w:rsidR="004F604B" w:rsidRPr="00B26B63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Implementation of targeted programs</w:t>
      </w:r>
    </w:p>
    <w:p w:rsidR="004F604B" w:rsidRP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4F604B">
        <w:rPr>
          <w:rFonts w:asciiTheme="majorHAnsi" w:hAnsiTheme="majorHAnsi"/>
          <w:bCs/>
        </w:rPr>
        <w:t>Aims, objectives and main purpose of financial control. Specify detailed tasks financial control is designed to provide</w:t>
      </w:r>
    </w:p>
    <w:p w:rsidR="004F604B" w:rsidRPr="00B26B63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B26B63">
        <w:rPr>
          <w:rFonts w:asciiTheme="majorHAnsi" w:hAnsiTheme="majorHAnsi"/>
          <w:bCs/>
        </w:rPr>
        <w:t>Forms and methods of financial supervision</w:t>
      </w:r>
      <w:r>
        <w:rPr>
          <w:rFonts w:asciiTheme="majorHAnsi" w:hAnsiTheme="majorHAnsi"/>
          <w:bCs/>
        </w:rPr>
        <w:t>. Describe all three controls in detail</w:t>
      </w:r>
    </w:p>
    <w:p w:rsidR="004F604B" w:rsidRPr="001839A8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839A8">
        <w:rPr>
          <w:rFonts w:asciiTheme="majorHAnsi" w:hAnsiTheme="majorHAnsi"/>
          <w:bCs/>
        </w:rPr>
        <w:t>Methods of control</w:t>
      </w:r>
      <w:r>
        <w:rPr>
          <w:rFonts w:asciiTheme="majorHAnsi" w:hAnsiTheme="majorHAnsi"/>
          <w:bCs/>
        </w:rPr>
        <w:t xml:space="preserve">. </w:t>
      </w:r>
      <w:r w:rsidRPr="001839A8">
        <w:rPr>
          <w:rFonts w:asciiTheme="majorHAnsi" w:hAnsiTheme="majorHAnsi"/>
          <w:bCs/>
        </w:rPr>
        <w:t>O</w:t>
      </w:r>
      <w:r>
        <w:rPr>
          <w:rFonts w:asciiTheme="majorHAnsi" w:hAnsiTheme="majorHAnsi"/>
          <w:bCs/>
        </w:rPr>
        <w:t>n-site and off-site audit</w:t>
      </w:r>
    </w:p>
    <w:p w:rsidR="004F604B" w:rsidRPr="001839A8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839A8">
        <w:rPr>
          <w:rFonts w:asciiTheme="majorHAnsi" w:hAnsiTheme="majorHAnsi"/>
          <w:bCs/>
        </w:rPr>
        <w:t>Methods of control</w:t>
      </w:r>
      <w:r>
        <w:rPr>
          <w:rFonts w:asciiTheme="majorHAnsi" w:hAnsiTheme="majorHAnsi"/>
          <w:bCs/>
        </w:rPr>
        <w:t>.</w:t>
      </w:r>
      <w:r w:rsidRPr="001839A8">
        <w:rPr>
          <w:rFonts w:asciiTheme="majorHAnsi" w:hAnsiTheme="majorHAnsi"/>
          <w:bCs/>
        </w:rPr>
        <w:t xml:space="preserve"> </w:t>
      </w:r>
      <w:r w:rsidRPr="001839A8">
        <w:rPr>
          <w:rFonts w:asciiTheme="majorHAnsi" w:hAnsiTheme="majorHAnsi"/>
          <w:bCs/>
          <w:lang w:val="en-GB"/>
        </w:rPr>
        <w:t>Examination (survey)</w:t>
      </w:r>
    </w:p>
    <w:p w:rsidR="004F604B" w:rsidRPr="00E85CF1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  <w:bCs/>
          <w:lang w:val="en-GB"/>
        </w:rPr>
      </w:pPr>
      <w:r w:rsidRPr="00E85CF1">
        <w:rPr>
          <w:rFonts w:asciiTheme="majorHAnsi" w:hAnsiTheme="majorHAnsi"/>
          <w:bCs/>
          <w:lang w:val="en-GB"/>
        </w:rPr>
        <w:t xml:space="preserve">Methods of control. </w:t>
      </w:r>
      <w:r w:rsidRPr="001839A8">
        <w:rPr>
          <w:rFonts w:asciiTheme="majorHAnsi" w:hAnsiTheme="majorHAnsi"/>
          <w:bCs/>
          <w:lang w:val="en-GB"/>
        </w:rPr>
        <w:t>Economic analysis</w:t>
      </w:r>
    </w:p>
    <w:p w:rsidR="00EC37F3" w:rsidRPr="004F604B" w:rsidRDefault="004F604B" w:rsidP="004F604B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  <w:bCs/>
          <w:lang w:val="en-GB"/>
        </w:rPr>
      </w:pPr>
      <w:r w:rsidRPr="00E85CF1">
        <w:rPr>
          <w:rFonts w:asciiTheme="majorHAnsi" w:hAnsiTheme="majorHAnsi"/>
          <w:bCs/>
          <w:lang w:val="en-GB"/>
        </w:rPr>
        <w:t>Methods of control. Revision</w:t>
      </w:r>
    </w:p>
    <w:sectPr w:rsidR="00EC37F3" w:rsidRPr="004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161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7EF"/>
    <w:multiLevelType w:val="hybridMultilevel"/>
    <w:tmpl w:val="CE1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216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F45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3FC"/>
    <w:multiLevelType w:val="hybridMultilevel"/>
    <w:tmpl w:val="EBA011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F162A32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2E95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3"/>
    <w:rsid w:val="0005341F"/>
    <w:rsid w:val="001C6B3A"/>
    <w:rsid w:val="002A351F"/>
    <w:rsid w:val="003A7E47"/>
    <w:rsid w:val="004F604B"/>
    <w:rsid w:val="00823BD7"/>
    <w:rsid w:val="00B544DB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8179-EA42-4EF0-8822-6A197E5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2017-12-25T05:32:00Z</dcterms:created>
  <dcterms:modified xsi:type="dcterms:W3CDTF">2017-12-25T05:32:00Z</dcterms:modified>
</cp:coreProperties>
</file>