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E5" w:rsidRPr="008226E5" w:rsidRDefault="008226E5" w:rsidP="008226E5">
      <w:pPr>
        <w:jc w:val="center"/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</w:pPr>
      <w:r w:rsidRPr="008226E5"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  <w:t xml:space="preserve">AVROPA </w:t>
      </w:r>
      <w:r w:rsidR="00D63D5E"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  <w:t xml:space="preserve">İTTİFAQININ </w:t>
      </w:r>
      <w:bookmarkStart w:id="0" w:name="_GoBack"/>
      <w:bookmarkEnd w:id="0"/>
      <w:r w:rsidRPr="008226E5"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  <w:t>İQTİSADİYYATI</w:t>
      </w:r>
      <w:r w:rsidR="003C2FAC"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  <w:t xml:space="preserve"> (qrup 828 </w:t>
      </w:r>
      <w:r w:rsidR="003C2FAC">
        <w:rPr>
          <w:rFonts w:ascii="Times New Roman" w:hAnsi="Times New Roman" w:cs="Times New Roman"/>
          <w:b/>
          <w:sz w:val="26"/>
          <w:szCs w:val="26"/>
          <w:u w:val="single"/>
        </w:rPr>
        <w:t>II</w:t>
      </w:r>
      <w:r w:rsidR="003C2FAC">
        <w:rPr>
          <w:rFonts w:ascii="Times New Roman" w:hAnsi="Times New Roman" w:cs="Times New Roman"/>
          <w:b/>
          <w:sz w:val="26"/>
          <w:szCs w:val="26"/>
          <w:u w:val="single"/>
          <w:lang w:val="az-Latn-AZ"/>
        </w:rPr>
        <w:t xml:space="preserve"> kurs)</w:t>
      </w:r>
    </w:p>
    <w:p w:rsidR="009C5D74" w:rsidRPr="0029609F" w:rsidRDefault="0026563D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Maastrix müqaviləsi neçənci ildə imzalamış və qüvvəyə minmişdir? Müqavilənin mahiyyəti və əsas məzmununu şərh edin.</w:t>
      </w:r>
    </w:p>
    <w:p w:rsidR="0026563D" w:rsidRPr="0029609F" w:rsidRDefault="00AB0E09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sənaye siyasətinin prinsiplərini və modellərini sadalayın, bu modellərin əsas xüsusiyyətlərini xarakterizə edin.</w:t>
      </w:r>
    </w:p>
    <w:p w:rsidR="00697062" w:rsidRPr="0029609F" w:rsidRDefault="00697062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iqtisadiyyatı üçün “vergi rəqabəti” anlayışını izah edin.</w:t>
      </w:r>
    </w:p>
    <w:p w:rsidR="001E76C5" w:rsidRPr="0029609F" w:rsidRDefault="001E76C5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İşçi qüvvəsinin beynəlxalq miqrasiyasının Avropa İttifaqı iqtisadiyyatına təsirlərini şərh edin.</w:t>
      </w:r>
    </w:p>
    <w:p w:rsidR="00FF662E" w:rsidRPr="0029609F" w:rsidRDefault="002E2F0B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Vilynusda keçirilmiş III Şərq Tərəfdaşlığı Sammitinin əsas nəticələri</w:t>
      </w:r>
      <w:r w:rsidR="003F2F5D" w:rsidRPr="0029609F">
        <w:rPr>
          <w:rFonts w:ascii="Times New Roman" w:hAnsi="Times New Roman" w:cs="Times New Roman"/>
          <w:sz w:val="26"/>
          <w:szCs w:val="26"/>
          <w:lang w:val="az-Latn-AZ"/>
        </w:rPr>
        <w:t xml:space="preserve"> sadalayın</w:t>
      </w:r>
      <w:r w:rsidRPr="0029609F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F66195" w:rsidRPr="0029609F" w:rsidRDefault="00F66195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 xml:space="preserve">Maastrix müqaviləsinin Avropa İttifaqı inteqrasiyası prosesində əhəmiyyətini və rolunu </w:t>
      </w:r>
      <w:r w:rsidR="003F2F5D" w:rsidRPr="0029609F">
        <w:rPr>
          <w:rFonts w:ascii="Times New Roman" w:hAnsi="Times New Roman" w:cs="Times New Roman"/>
          <w:sz w:val="26"/>
          <w:szCs w:val="26"/>
          <w:lang w:val="az-Latn-AZ"/>
        </w:rPr>
        <w:t>şərh</w:t>
      </w:r>
      <w:r w:rsidRPr="0029609F">
        <w:rPr>
          <w:rFonts w:ascii="Times New Roman" w:hAnsi="Times New Roman" w:cs="Times New Roman"/>
          <w:sz w:val="26"/>
          <w:szCs w:val="26"/>
          <w:lang w:val="az-Latn-AZ"/>
        </w:rPr>
        <w:t xml:space="preserve"> edin.</w:t>
      </w:r>
    </w:p>
    <w:p w:rsidR="0026563D" w:rsidRPr="0029609F" w:rsidRDefault="00081D92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enerji siyasətinin başlanğıcını qoymuş müqavilələri sadalayın.</w:t>
      </w:r>
    </w:p>
    <w:p w:rsidR="00697062" w:rsidRPr="0029609F" w:rsidRDefault="00697062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iqtisadiyyatı üçün “vergi koordinasiyası” anlayışını izah edin.</w:t>
      </w:r>
    </w:p>
    <w:p w:rsidR="001E76C5" w:rsidRPr="0029609F" w:rsidRDefault="001E76C5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 xml:space="preserve">İdxal mallarına qarşı Avropa İttifaqında tətbiq olunan qorumacılıq tədbirlərini </w:t>
      </w:r>
      <w:r w:rsidR="003F2F5D" w:rsidRPr="0029609F">
        <w:rPr>
          <w:rFonts w:ascii="Times New Roman" w:hAnsi="Times New Roman" w:cs="Times New Roman"/>
          <w:sz w:val="26"/>
          <w:szCs w:val="26"/>
          <w:lang w:val="az-Latn-AZ"/>
        </w:rPr>
        <w:t>açıqlayın</w:t>
      </w:r>
      <w:r w:rsidRPr="0029609F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FF662E" w:rsidRPr="0029609F" w:rsidRDefault="002E2F0B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Avropanın enerji təhlükəsizliyinin təmin olunmasında potensial təchizatçı kimi Azərbaycanın rolunu şərh edin.</w:t>
      </w:r>
    </w:p>
    <w:p w:rsidR="00F66195" w:rsidRPr="0029609F" w:rsidRDefault="00F66195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Amsterdam müqaviləsinin Avropa İttifaqının inkişafındakı əhəmiyyətini izah edin.</w:t>
      </w:r>
    </w:p>
    <w:p w:rsidR="00081D92" w:rsidRPr="0029609F" w:rsidRDefault="00081D92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 çərçivəsində enerji resurslarının əsas ixracatçı, idxalatçı və tranzit ölkələrini müəyyənləşdirin.</w:t>
      </w:r>
    </w:p>
    <w:p w:rsidR="00CC3778" w:rsidRPr="0029609F" w:rsidRDefault="00CC3778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iqtisadiyyatı üçün “vergi harmonizasiyası” anlayışını izah edin.</w:t>
      </w:r>
    </w:p>
    <w:p w:rsidR="00CC3778" w:rsidRPr="0029609F" w:rsidRDefault="00AD1550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əsas ticarət tərə</w:t>
      </w:r>
      <w:r w:rsidR="00B839B8" w:rsidRPr="0029609F">
        <w:rPr>
          <w:rFonts w:ascii="Times New Roman" w:hAnsi="Times New Roman" w:cs="Times New Roman"/>
          <w:sz w:val="26"/>
          <w:szCs w:val="26"/>
          <w:lang w:val="az-Latn-AZ"/>
        </w:rPr>
        <w:t>fdaşlarını sadalayın</w:t>
      </w:r>
      <w:r w:rsidRPr="0029609F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3E693E" w:rsidRPr="0029609F" w:rsidRDefault="002E2F0B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Qafqaz və Xəzər regionunda strateji geosiyasi və geoiqtisadi maraqlarını şərh edin.</w:t>
      </w:r>
    </w:p>
    <w:p w:rsidR="00F66195" w:rsidRPr="0029609F" w:rsidRDefault="00F66195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Nitsa müqaviləsinin Avropa İttifaqının inkişafındakı əhəmiyyətini izah edin.</w:t>
      </w:r>
    </w:p>
    <w:p w:rsidR="00081D92" w:rsidRPr="0029609F" w:rsidRDefault="00081D92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enerji siyasətinin mahiyyətini və məqsədlərini açıqlayın.</w:t>
      </w:r>
    </w:p>
    <w:p w:rsidR="00CC3778" w:rsidRPr="0029609F" w:rsidRDefault="00CC3778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 xml:space="preserve">Avropa İttifaqının regional siyasətinin əsas məqsədlərini </w:t>
      </w:r>
      <w:r w:rsidR="00B839B8" w:rsidRPr="0029609F">
        <w:rPr>
          <w:rFonts w:ascii="Times New Roman" w:hAnsi="Times New Roman" w:cs="Times New Roman"/>
          <w:sz w:val="26"/>
          <w:szCs w:val="26"/>
          <w:lang w:val="az-Latn-AZ"/>
        </w:rPr>
        <w:t>açıqlayın</w:t>
      </w:r>
      <w:r w:rsidRPr="0029609F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AD1550" w:rsidRPr="0029609F" w:rsidRDefault="00AD1550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MDB ölkələri arasında əsas tərəfdaşları hansılardır?</w:t>
      </w:r>
    </w:p>
    <w:p w:rsidR="00FF662E" w:rsidRPr="0029609F" w:rsidRDefault="003931C0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Azərbaycanla bağlı çoxtərəfli şəbəkə layihəsi olan İNOGATE layihəsinin məzmununu açıqlayın.</w:t>
      </w:r>
    </w:p>
    <w:p w:rsidR="00870F1D" w:rsidRPr="0029609F" w:rsidRDefault="00870F1D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Lissabon müqaviləsinin Avropa İttifaqının inkişafındakı əhəmiyyətini izah edin.</w:t>
      </w:r>
    </w:p>
    <w:p w:rsidR="00081D92" w:rsidRPr="0029609F" w:rsidRDefault="00081D92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nəqliyyat kompleksi inkişafının əsas problemlərini şərh edin.</w:t>
      </w:r>
    </w:p>
    <w:p w:rsidR="00CC3778" w:rsidRPr="0029609F" w:rsidRDefault="00CC3778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regional siyasətinin əsas prinsiplərini açıqlayın.</w:t>
      </w:r>
    </w:p>
    <w:p w:rsidR="00AD1550" w:rsidRPr="0029609F" w:rsidRDefault="00AD1550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(Aİ) MDB ilə əlaqələri hansı Aİ konsepsiyaya əsaslanır?</w:t>
      </w:r>
    </w:p>
    <w:p w:rsidR="00FF662E" w:rsidRPr="0029609F" w:rsidRDefault="003931C0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enerji sektorunda Azərbaycanla reallaşdırılmış əməkdaşlıq layihələrini sadalayın.</w:t>
      </w:r>
    </w:p>
    <w:p w:rsidR="00870F1D" w:rsidRPr="0029609F" w:rsidRDefault="00870F1D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 xml:space="preserve">Avropa inteqrasiyasının inkişafı prosesində ilk olaraq hansı ittifaq təsis olunmuşdur? Bu ittifaqın təsisçi ölkələrini və ittifaqın quruluş məqsədlərini </w:t>
      </w:r>
      <w:r w:rsidR="009D1AC0" w:rsidRPr="0029609F">
        <w:rPr>
          <w:rFonts w:ascii="Times New Roman" w:hAnsi="Times New Roman" w:cs="Times New Roman"/>
          <w:sz w:val="26"/>
          <w:szCs w:val="26"/>
          <w:lang w:val="az-Latn-AZ"/>
        </w:rPr>
        <w:t>müəyyənləşdirin.</w:t>
      </w:r>
    </w:p>
    <w:p w:rsidR="00081D92" w:rsidRPr="0029609F" w:rsidRDefault="00081D92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lastRenderedPageBreak/>
        <w:t>“Vahid transavropa nəqliyyat sisteminin yaradılması” üzrə Avropa İttifaqının nəqliyyət siyasəti konsepsiyasını açıqlayın.</w:t>
      </w:r>
    </w:p>
    <w:p w:rsidR="00CC3778" w:rsidRPr="0029609F" w:rsidRDefault="00CC3778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regional siyasəti çərçivəsində maliyyə yardımının əsas alıcıları olan ölkə və regionları sadalayın.</w:t>
      </w:r>
    </w:p>
    <w:p w:rsidR="00AD1550" w:rsidRPr="0029609F" w:rsidRDefault="00AD1550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Almaniyada sosial bazar iqtisadiyyatının təkamülü prosesini açıqlayın.</w:t>
      </w:r>
    </w:p>
    <w:p w:rsidR="00FF662E" w:rsidRPr="0029609F" w:rsidRDefault="00AE2C48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 xml:space="preserve">Avropa İttifaqının Azərbaycanla bağlı çoxtərəfli şəbəkə layihəsi olan TRASECA layihəsinin məzmununu </w:t>
      </w:r>
      <w:r w:rsidR="009D1AC0" w:rsidRPr="0029609F">
        <w:rPr>
          <w:rFonts w:ascii="Times New Roman" w:hAnsi="Times New Roman" w:cs="Times New Roman"/>
          <w:sz w:val="26"/>
          <w:szCs w:val="26"/>
          <w:lang w:val="az-Latn-AZ"/>
        </w:rPr>
        <w:t>şərh edin</w:t>
      </w:r>
      <w:r w:rsidRPr="0029609F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870F1D" w:rsidRPr="0029609F" w:rsidRDefault="00870F1D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 çərçivəsində qanunvericilik, icra və məhkəmə funksiyalarını həyata keçirən idarəetmə orqanlarını sadalayın. Avropa İttifaqının bu institutları və idarəetmə orqanlarının digər beynəlxalq təşkilatlardan fərqini müəyyənləşdirin.</w:t>
      </w:r>
    </w:p>
    <w:p w:rsidR="00081D92" w:rsidRPr="0029609F" w:rsidRDefault="00081D92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innovasiya siyasətinin formalaşdırılmasında təşkilati və institusional özəllikləri xarakterizə edin.</w:t>
      </w:r>
    </w:p>
    <w:p w:rsidR="0031717C" w:rsidRPr="0029609F" w:rsidRDefault="0031717C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regional siyasətinin əsas təkamül mərhələlərini göstərin.</w:t>
      </w:r>
    </w:p>
    <w:p w:rsidR="00AD1550" w:rsidRPr="0029609F" w:rsidRDefault="00AD1550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Böyük Britaniya Krallığının Avropa valyuta ittifaqına daxil olmaması və vahid avropa valyutasına keçməkdə istəkli olmamasının səbəblərini şərh edin.</w:t>
      </w:r>
    </w:p>
    <w:p w:rsidR="00FF662E" w:rsidRPr="0029609F" w:rsidRDefault="00AE2C48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Komissiyasının Tvinninq proqramının mahiyyətini izah edin.</w:t>
      </w:r>
    </w:p>
    <w:p w:rsidR="001B49EF" w:rsidRPr="0029609F" w:rsidRDefault="001B49EF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Parlamentinin Avropa İttifaqı çərçivəsində qərarların qəbulundakı rolunu şərh edin.</w:t>
      </w:r>
    </w:p>
    <w:p w:rsidR="00B4340F" w:rsidRPr="0029609F" w:rsidRDefault="00B4340F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innovasiya siyasətinin prioritetlərini, əsas mexanizmi və alətlə</w:t>
      </w:r>
      <w:r w:rsidR="00C91068" w:rsidRPr="0029609F">
        <w:rPr>
          <w:rFonts w:ascii="Times New Roman" w:hAnsi="Times New Roman" w:cs="Times New Roman"/>
          <w:sz w:val="26"/>
          <w:szCs w:val="26"/>
          <w:lang w:val="az-Latn-AZ"/>
        </w:rPr>
        <w:t>rini açıqlayın</w:t>
      </w:r>
      <w:r w:rsidRPr="0029609F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31717C" w:rsidRPr="0029609F" w:rsidRDefault="0031717C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pul-kredit siyasə</w:t>
      </w:r>
      <w:r w:rsidR="00C91068" w:rsidRPr="0029609F">
        <w:rPr>
          <w:rFonts w:ascii="Times New Roman" w:hAnsi="Times New Roman" w:cs="Times New Roman"/>
          <w:sz w:val="26"/>
          <w:szCs w:val="26"/>
          <w:lang w:val="az-Latn-AZ"/>
        </w:rPr>
        <w:t>tinin mahiyyətini izah edin</w:t>
      </w:r>
      <w:r w:rsidRPr="0029609F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AD1550" w:rsidRPr="0029609F" w:rsidRDefault="00AD1550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İspaniya və Portuqaliyanın Avropa İttifaqına daxil olmaqla əldə etdikləri üstünlükləri müəyyənləşdirin.</w:t>
      </w:r>
    </w:p>
    <w:p w:rsidR="00FF662E" w:rsidRPr="0029609F" w:rsidRDefault="007A0B92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Qonşuluq Siyasətinin tərəfdaş ölkələr üçün əhəmiyyətini şərh edin.</w:t>
      </w:r>
    </w:p>
    <w:p w:rsidR="001B49EF" w:rsidRPr="0029609F" w:rsidRDefault="001B49EF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əsas institut və idarəetmə orqanlarını, onların funksiyalarını sadalayın.</w:t>
      </w:r>
    </w:p>
    <w:p w:rsidR="00B4340F" w:rsidRPr="0029609F" w:rsidRDefault="00B4340F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üzv ölkələri arasında innovativ inkişafın qeyri-bərabərliyi məsələsini şərh edin.</w:t>
      </w:r>
    </w:p>
    <w:p w:rsidR="0031717C" w:rsidRPr="0029609F" w:rsidRDefault="0031717C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valyuta inteqrasiyasının müasir problemlərini müəyyən edib şərh edin.</w:t>
      </w:r>
    </w:p>
    <w:p w:rsidR="00AD1550" w:rsidRPr="0029609F" w:rsidRDefault="00AD1550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Şengen müqaviləsi nədir? Müqavilənin mahiyyət və məzmununu izah edin.</w:t>
      </w:r>
    </w:p>
    <w:p w:rsidR="00FF662E" w:rsidRPr="0029609F" w:rsidRDefault="007A0B92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 ilə Azərbaycan Respublikası arasında “Şərq Tərəfdaşlığı” təşəbbüssünün mahiyyətini izah edin.</w:t>
      </w:r>
    </w:p>
    <w:p w:rsidR="001E76C5" w:rsidRPr="0029609F" w:rsidRDefault="001E76C5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Digər inteqrasiya birlikləri ilə müqayisədə Avropa İttifaqının dünya iqtisadiyyatındakı yeri və rolunu açıqlayın.</w:t>
      </w:r>
    </w:p>
    <w:p w:rsidR="00D55BC2" w:rsidRPr="0029609F" w:rsidRDefault="00D55BC2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vahid aqrar siyasətinin əsas məzmunu açıqlayın.</w:t>
      </w:r>
    </w:p>
    <w:p w:rsidR="00B4340F" w:rsidRPr="0029609F" w:rsidRDefault="00B4340F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rəqabət siyasətinə istinadən regional təsərrüfat subyektinin rəqabət qabiliyyətinin yüksəldilməsinə xidmət edəcək amilləri xarakterizə edin.</w:t>
      </w:r>
    </w:p>
    <w:p w:rsidR="0031717C" w:rsidRPr="0029609F" w:rsidRDefault="0031717C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Mərkəzi Bankının funksiyaları və fəaliyyət istiqamətlərini müəyyənləşdirin.</w:t>
      </w:r>
    </w:p>
    <w:p w:rsidR="003E693E" w:rsidRPr="0029609F" w:rsidRDefault="007A0B92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lastRenderedPageBreak/>
        <w:t>Avropa İttifaqı ilə Azərbaycan Respublikası arasında “Tərəfdaşlıq və Əməkdaşlıq Sazişi”nin mahiyyətini izah edin.</w:t>
      </w:r>
    </w:p>
    <w:p w:rsidR="001E76C5" w:rsidRPr="0029609F" w:rsidRDefault="001E76C5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XXI əsrin əvvəllərində Avropa İttifaqı iqtisadiyyatında baş vermiş kəmiyyət və keyfiyyət dəyişikliklərini müəyyənləşdirin.</w:t>
      </w:r>
    </w:p>
    <w:p w:rsidR="00D55BC2" w:rsidRPr="0029609F" w:rsidRDefault="00D55BC2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aqrar-sənaye kompleksi, onun strukturu, məqsəd və vəzifələrini açıqlayın.</w:t>
      </w:r>
    </w:p>
    <w:p w:rsidR="00B4340F" w:rsidRPr="0029609F" w:rsidRDefault="00B4340F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 xml:space="preserve">Avropa Valyuta İttifaqının əsas struktur elementlərini </w:t>
      </w:r>
      <w:r w:rsidR="00DE1986" w:rsidRPr="0029609F">
        <w:rPr>
          <w:rFonts w:ascii="Times New Roman" w:hAnsi="Times New Roman" w:cs="Times New Roman"/>
          <w:sz w:val="26"/>
          <w:szCs w:val="26"/>
          <w:lang w:val="az-Latn-AZ"/>
        </w:rPr>
        <w:t>sadalayın</w:t>
      </w:r>
      <w:r w:rsidRPr="0029609F">
        <w:rPr>
          <w:rFonts w:ascii="Times New Roman" w:hAnsi="Times New Roman" w:cs="Times New Roman"/>
          <w:sz w:val="26"/>
          <w:szCs w:val="26"/>
          <w:lang w:val="az-Latn-AZ"/>
        </w:rPr>
        <w:t>.</w:t>
      </w:r>
    </w:p>
    <w:p w:rsidR="0031717C" w:rsidRPr="0029609F" w:rsidRDefault="0031717C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ümumi maliyyə planı çərçivəsində tərtib olunmuş Delor Komitəsi məruzəsinin mahiyyətini izah edin.</w:t>
      </w:r>
    </w:p>
    <w:p w:rsidR="00FF662E" w:rsidRPr="0029609F" w:rsidRDefault="00AD1550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 ilə Azərbaycan Respublikası arasında reallaşdırılmış TACİS proqramının məzmun və mahiyyətini açıqlayın.</w:t>
      </w:r>
    </w:p>
    <w:p w:rsidR="00AB0E09" w:rsidRPr="0029609F" w:rsidRDefault="00AB0E09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Lissabon strategiyasının başlıca prioritetlərini açıqlayın.</w:t>
      </w:r>
    </w:p>
    <w:p w:rsidR="00AB0E09" w:rsidRPr="0029609F" w:rsidRDefault="00AB0E09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kənd təsərrüfatı modelinin fərqləndirici özəlliklərini xarakterizə edin.</w:t>
      </w:r>
    </w:p>
    <w:p w:rsidR="0031717C" w:rsidRPr="0029609F" w:rsidRDefault="0031717C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İttifaqının ümumi maliyyə planı çərçivəsində təklif olunmuş Verner planının mahiyyətini izah edin.</w:t>
      </w:r>
    </w:p>
    <w:p w:rsidR="00AD1550" w:rsidRPr="0029609F" w:rsidRDefault="00AD1550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Benilüks Gömrük İttifaqının fəaliyyətini şərh edin.</w:t>
      </w:r>
    </w:p>
    <w:p w:rsidR="00AD1550" w:rsidRDefault="00AD1550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 w:rsidRPr="0029609F">
        <w:rPr>
          <w:rFonts w:ascii="Times New Roman" w:hAnsi="Times New Roman" w:cs="Times New Roman"/>
          <w:sz w:val="26"/>
          <w:szCs w:val="26"/>
          <w:lang w:val="az-Latn-AZ"/>
        </w:rPr>
        <w:t>Avropa Qonşuluq Siyasətinin mahiyyətini izah edin.</w:t>
      </w:r>
    </w:p>
    <w:p w:rsidR="003A4001" w:rsidRDefault="00FA64BB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Avropa İttifaqının davamlı inkişaf strategiyası</w:t>
      </w:r>
    </w:p>
    <w:p w:rsidR="00FA64BB" w:rsidRDefault="00C20A0D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Avropa İttifaqında kiçik biznesin inkişafı dəstəklənməsi</w:t>
      </w:r>
    </w:p>
    <w:p w:rsidR="00C20A0D" w:rsidRDefault="00C20A0D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Avropa İttifaqının nəqliyyat siyasətinin əsas istiqamətləri</w:t>
      </w:r>
    </w:p>
    <w:p w:rsidR="00C20A0D" w:rsidRDefault="00C20A0D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 xml:space="preserve">Azərbaycan </w:t>
      </w:r>
      <w:r w:rsidR="007675D7">
        <w:rPr>
          <w:rFonts w:ascii="Times New Roman" w:hAnsi="Times New Roman" w:cs="Times New Roman"/>
          <w:sz w:val="26"/>
          <w:szCs w:val="26"/>
          <w:lang w:val="az-Latn-AZ"/>
        </w:rPr>
        <w:t>-</w:t>
      </w:r>
      <w:r>
        <w:rPr>
          <w:rFonts w:ascii="Times New Roman" w:hAnsi="Times New Roman" w:cs="Times New Roman"/>
          <w:sz w:val="26"/>
          <w:szCs w:val="26"/>
          <w:lang w:val="az-Latn-AZ"/>
        </w:rPr>
        <w:t>Avropa İttifaqı əməkdaşlığının inkişaf mərhələləri</w:t>
      </w:r>
    </w:p>
    <w:p w:rsidR="00C20A0D" w:rsidRDefault="00F433DD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Avropa İttifaqının genişləndirilməsinin əsas şərtləri və perspektivləri</w:t>
      </w:r>
    </w:p>
    <w:p w:rsidR="00F433DD" w:rsidRDefault="00500829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Almaniya iqtisadiyyatının xarakterik cəhətləri</w:t>
      </w:r>
    </w:p>
    <w:p w:rsidR="00500829" w:rsidRDefault="00500829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Avropa İttifaqında innovasiya sisteminin formalaşdırılması üçün həyata keçirilən tədbirlər</w:t>
      </w:r>
    </w:p>
    <w:p w:rsidR="00500829" w:rsidRDefault="00DF7297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Avropa İttifaqında kənd təsərrüfatının inkişafında kontraktasiya sistemi</w:t>
      </w:r>
    </w:p>
    <w:p w:rsidR="00DF7297" w:rsidRDefault="00BB47BE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Avropa İttifaqının sənaye siyasətinin strukturunun optimallaşdırılması</w:t>
      </w:r>
    </w:p>
    <w:p w:rsidR="00BB47BE" w:rsidRDefault="00D526BD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Avropa İttifaqının enerji siyasətinin əsas məqsədləri</w:t>
      </w:r>
    </w:p>
    <w:p w:rsidR="00D526BD" w:rsidRDefault="001305AF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 xml:space="preserve">Avropa İttifaqının </w:t>
      </w:r>
      <w:r w:rsidR="0076037C">
        <w:rPr>
          <w:rFonts w:ascii="Times New Roman" w:hAnsi="Times New Roman" w:cs="Times New Roman"/>
          <w:sz w:val="26"/>
          <w:szCs w:val="26"/>
          <w:lang w:val="az-Latn-AZ"/>
        </w:rPr>
        <w:t>nəqliyyat problemləri</w:t>
      </w:r>
    </w:p>
    <w:p w:rsidR="0076037C" w:rsidRDefault="0076037C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Avropa İttifaqının innovasiya sisteminin ümumi xarakteristikası</w:t>
      </w:r>
    </w:p>
    <w:p w:rsidR="0076037C" w:rsidRDefault="0076037C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 xml:space="preserve">Avropa İttifaqının innovasiya siyasətinin reallaşdırılmasında Avropa Komissiyasının </w:t>
      </w:r>
      <w:r w:rsidR="006B242A">
        <w:rPr>
          <w:rFonts w:ascii="Times New Roman" w:hAnsi="Times New Roman" w:cs="Times New Roman"/>
          <w:sz w:val="26"/>
          <w:szCs w:val="26"/>
          <w:lang w:val="az-Latn-AZ"/>
        </w:rPr>
        <w:t>rolu</w:t>
      </w:r>
    </w:p>
    <w:p w:rsidR="006B242A" w:rsidRDefault="006B242A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Böyük Britaniyanın xarici ticarət və iqtisadi əlaqələri</w:t>
      </w:r>
    </w:p>
    <w:p w:rsidR="006B242A" w:rsidRPr="0029609F" w:rsidRDefault="0034362D" w:rsidP="00203B5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  <w:lang w:val="az-Latn-AZ"/>
        </w:rPr>
      </w:pPr>
      <w:r>
        <w:rPr>
          <w:rFonts w:ascii="Times New Roman" w:hAnsi="Times New Roman" w:cs="Times New Roman"/>
          <w:sz w:val="26"/>
          <w:szCs w:val="26"/>
          <w:lang w:val="az-Latn-AZ"/>
        </w:rPr>
        <w:t>İtaliyanın xarici iqtisadi fəaliyyəti</w:t>
      </w:r>
    </w:p>
    <w:p w:rsidR="00E32D12" w:rsidRPr="008226E5" w:rsidRDefault="00E32D12" w:rsidP="00E32D12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E32D12" w:rsidRPr="008226E5" w:rsidRDefault="00E32D12" w:rsidP="00E32D12">
      <w:pPr>
        <w:rPr>
          <w:rFonts w:ascii="Times New Roman" w:hAnsi="Times New Roman" w:cs="Times New Roman"/>
          <w:sz w:val="26"/>
          <w:szCs w:val="26"/>
          <w:lang w:val="az-Latn-AZ"/>
        </w:rPr>
      </w:pPr>
    </w:p>
    <w:p w:rsidR="00E32D12" w:rsidRPr="008226E5" w:rsidRDefault="00E32D12" w:rsidP="00E32D12">
      <w:pPr>
        <w:rPr>
          <w:rFonts w:ascii="Times New Roman" w:hAnsi="Times New Roman" w:cs="Times New Roman"/>
          <w:sz w:val="26"/>
          <w:szCs w:val="26"/>
          <w:lang w:val="az-Latn-AZ"/>
        </w:rPr>
      </w:pPr>
    </w:p>
    <w:sectPr w:rsidR="00E32D12" w:rsidRPr="008226E5" w:rsidSect="003854F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8C6" w:rsidRDefault="00AB38C6" w:rsidP="008226E5">
      <w:pPr>
        <w:spacing w:after="0" w:line="240" w:lineRule="auto"/>
      </w:pPr>
      <w:r>
        <w:separator/>
      </w:r>
    </w:p>
  </w:endnote>
  <w:endnote w:type="continuationSeparator" w:id="1">
    <w:p w:rsidR="00AB38C6" w:rsidRDefault="00AB38C6" w:rsidP="0082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8C6" w:rsidRDefault="00AB38C6" w:rsidP="008226E5">
      <w:pPr>
        <w:spacing w:after="0" w:line="240" w:lineRule="auto"/>
      </w:pPr>
      <w:r>
        <w:separator/>
      </w:r>
    </w:p>
  </w:footnote>
  <w:footnote w:type="continuationSeparator" w:id="1">
    <w:p w:rsidR="00AB38C6" w:rsidRDefault="00AB38C6" w:rsidP="0082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A5A6E"/>
    <w:multiLevelType w:val="hybridMultilevel"/>
    <w:tmpl w:val="C7EE9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47D8A"/>
    <w:multiLevelType w:val="hybridMultilevel"/>
    <w:tmpl w:val="C22A4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6979"/>
    <w:multiLevelType w:val="hybridMultilevel"/>
    <w:tmpl w:val="B91C1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E49"/>
    <w:multiLevelType w:val="hybridMultilevel"/>
    <w:tmpl w:val="3698D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E2898"/>
    <w:multiLevelType w:val="hybridMultilevel"/>
    <w:tmpl w:val="B0147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C61F8"/>
    <w:multiLevelType w:val="hybridMultilevel"/>
    <w:tmpl w:val="3B9E8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650B70"/>
    <w:multiLevelType w:val="hybridMultilevel"/>
    <w:tmpl w:val="BEDEE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3D64B4"/>
    <w:multiLevelType w:val="hybridMultilevel"/>
    <w:tmpl w:val="8F22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F16B3"/>
    <w:multiLevelType w:val="hybridMultilevel"/>
    <w:tmpl w:val="3160A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F53B82"/>
    <w:multiLevelType w:val="hybridMultilevel"/>
    <w:tmpl w:val="71FE8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91A18"/>
    <w:multiLevelType w:val="hybridMultilevel"/>
    <w:tmpl w:val="FE1AD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447EB8"/>
    <w:multiLevelType w:val="hybridMultilevel"/>
    <w:tmpl w:val="13B6A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9367F6"/>
    <w:multiLevelType w:val="hybridMultilevel"/>
    <w:tmpl w:val="8D1AB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3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7697"/>
    <w:rsid w:val="0002214A"/>
    <w:rsid w:val="00081D92"/>
    <w:rsid w:val="00100EB3"/>
    <w:rsid w:val="001305AF"/>
    <w:rsid w:val="00195D5B"/>
    <w:rsid w:val="001A6B58"/>
    <w:rsid w:val="001B49EF"/>
    <w:rsid w:val="001E76C5"/>
    <w:rsid w:val="00203B5C"/>
    <w:rsid w:val="002147A1"/>
    <w:rsid w:val="0026563D"/>
    <w:rsid w:val="0029609F"/>
    <w:rsid w:val="002A1411"/>
    <w:rsid w:val="002A7697"/>
    <w:rsid w:val="002E2F0B"/>
    <w:rsid w:val="0031717C"/>
    <w:rsid w:val="0034362D"/>
    <w:rsid w:val="003854FA"/>
    <w:rsid w:val="003931C0"/>
    <w:rsid w:val="003A4001"/>
    <w:rsid w:val="003B2F96"/>
    <w:rsid w:val="003C2FAC"/>
    <w:rsid w:val="003E5F34"/>
    <w:rsid w:val="003E693E"/>
    <w:rsid w:val="003F2F5D"/>
    <w:rsid w:val="00500829"/>
    <w:rsid w:val="00570CD7"/>
    <w:rsid w:val="00587B65"/>
    <w:rsid w:val="0059224B"/>
    <w:rsid w:val="00613853"/>
    <w:rsid w:val="00656A24"/>
    <w:rsid w:val="00697062"/>
    <w:rsid w:val="006B242A"/>
    <w:rsid w:val="0076037C"/>
    <w:rsid w:val="007675D7"/>
    <w:rsid w:val="007A0B92"/>
    <w:rsid w:val="008226E5"/>
    <w:rsid w:val="00870F1D"/>
    <w:rsid w:val="008D5D13"/>
    <w:rsid w:val="008F018B"/>
    <w:rsid w:val="00933AD8"/>
    <w:rsid w:val="009C5D74"/>
    <w:rsid w:val="009D1AC0"/>
    <w:rsid w:val="00AA0F96"/>
    <w:rsid w:val="00AB0E09"/>
    <w:rsid w:val="00AB38C6"/>
    <w:rsid w:val="00AD1550"/>
    <w:rsid w:val="00AE2C48"/>
    <w:rsid w:val="00B4340F"/>
    <w:rsid w:val="00B839B8"/>
    <w:rsid w:val="00BB47BE"/>
    <w:rsid w:val="00BD4627"/>
    <w:rsid w:val="00C20A0D"/>
    <w:rsid w:val="00C91068"/>
    <w:rsid w:val="00CC3778"/>
    <w:rsid w:val="00CF2F42"/>
    <w:rsid w:val="00D10F84"/>
    <w:rsid w:val="00D526BD"/>
    <w:rsid w:val="00D55312"/>
    <w:rsid w:val="00D55BC2"/>
    <w:rsid w:val="00D63D5E"/>
    <w:rsid w:val="00DE1986"/>
    <w:rsid w:val="00DF7297"/>
    <w:rsid w:val="00E24A6D"/>
    <w:rsid w:val="00E32D12"/>
    <w:rsid w:val="00E64972"/>
    <w:rsid w:val="00E71BD0"/>
    <w:rsid w:val="00E97B8C"/>
    <w:rsid w:val="00F433DD"/>
    <w:rsid w:val="00F66195"/>
    <w:rsid w:val="00FA64BB"/>
    <w:rsid w:val="00FF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D7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26E5"/>
  </w:style>
  <w:style w:type="paragraph" w:styleId="a6">
    <w:name w:val="footer"/>
    <w:basedOn w:val="a"/>
    <w:link w:val="a7"/>
    <w:uiPriority w:val="99"/>
    <w:unhideWhenUsed/>
    <w:rsid w:val="008226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2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Beyim</dc:creator>
  <cp:keywords/>
  <dc:description/>
  <cp:lastModifiedBy>Admin</cp:lastModifiedBy>
  <cp:revision>47</cp:revision>
  <cp:lastPrinted>2014-01-13T07:17:00Z</cp:lastPrinted>
  <dcterms:created xsi:type="dcterms:W3CDTF">2014-01-08T09:07:00Z</dcterms:created>
  <dcterms:modified xsi:type="dcterms:W3CDTF">2015-12-16T12:50:00Z</dcterms:modified>
</cp:coreProperties>
</file>