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FD" w:rsidRDefault="00E21BFD" w:rsidP="001532B8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1532B8"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Pr="001532B8">
        <w:rPr>
          <w:rFonts w:ascii="Times New Roman" w:hAnsi="Times New Roman" w:cs="Times New Roman"/>
          <w:b/>
          <w:sz w:val="36"/>
          <w:szCs w:val="36"/>
          <w:lang w:val="az-Cyrl-AZ"/>
        </w:rPr>
        <w:t>ünaqişələrin  idarə</w:t>
      </w:r>
      <w:proofErr w:type="gramEnd"/>
      <w:r w:rsidRPr="001532B8">
        <w:rPr>
          <w:rFonts w:ascii="Times New Roman" w:hAnsi="Times New Roman" w:cs="Times New Roman"/>
          <w:b/>
          <w:sz w:val="36"/>
          <w:szCs w:val="36"/>
          <w:lang w:val="az-Cyrl-AZ"/>
        </w:rPr>
        <w:t xml:space="preserve"> edilməsi fənninin imtahan sualları</w:t>
      </w:r>
    </w:p>
    <w:p w:rsidR="001532B8" w:rsidRPr="001532B8" w:rsidRDefault="001532B8" w:rsidP="001532B8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21BFD" w:rsidRDefault="00E21BFD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Münaqişələrin klassik tədqiqi</w:t>
      </w:r>
    </w:p>
    <w:p w:rsidR="00E21BFD" w:rsidRDefault="00E21BFD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Konfliktologiyanın  obyekti və predmeti. Əsas anlayışları</w:t>
      </w:r>
    </w:p>
    <w:p w:rsidR="00E21BFD" w:rsidRDefault="00E21BFD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Konfliktologiyanın metodologiyası</w:t>
      </w:r>
    </w:p>
    <w:p w:rsidR="00E21BFD" w:rsidRDefault="00E21BFD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Təşkilati münaqişələrin spesifikası</w:t>
      </w:r>
    </w:p>
    <w:p w:rsidR="00E21BFD" w:rsidRDefault="00E21BFD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Təşkilati münaqişələrin inkişaf səbəbləri və şəraitləri</w:t>
      </w:r>
    </w:p>
    <w:p w:rsidR="00E21BFD" w:rsidRDefault="00E21BFD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Təşkilati münaqişələrin funksiyası mərhələləri və tipləri</w:t>
      </w:r>
    </w:p>
    <w:p w:rsidR="00E21BFD" w:rsidRDefault="00066701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Münaqişənin başa çatma prosesi</w:t>
      </w:r>
    </w:p>
    <w:p w:rsidR="00066701" w:rsidRDefault="00066701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İnsan resurslarının idarə edilməsinin münaqişə problemləri</w:t>
      </w:r>
    </w:p>
    <w:p w:rsidR="00066701" w:rsidRDefault="00066701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 modelləri</w:t>
      </w:r>
    </w:p>
    <w:p w:rsidR="00066701" w:rsidRDefault="00066701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 Liberal  model</w:t>
      </w:r>
    </w:p>
    <w:p w:rsidR="00066701" w:rsidRDefault="00066701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Avtoritar model</w:t>
      </w:r>
    </w:p>
    <w:p w:rsidR="00066701" w:rsidRDefault="00066701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Sosial</w:t>
      </w:r>
      <w:r w:rsidR="00701959" w:rsidRPr="00701959">
        <w:rPr>
          <w:rFonts w:ascii="Times New Roman" w:hAnsi="Times New Roman" w:cs="Times New Roman"/>
          <w:sz w:val="28"/>
          <w:szCs w:val="28"/>
          <w:lang w:val="az-Cyrl-AZ"/>
        </w:rPr>
        <w:t>,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siyasi və iqtisadi transformasiyaya münaqişə nəzəriyyəsi baxımından yanaşma</w:t>
      </w:r>
    </w:p>
    <w:p w:rsidR="00066701" w:rsidRDefault="00066701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Refleks</w:t>
      </w:r>
    </w:p>
    <w:p w:rsidR="00066701" w:rsidRDefault="00066701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İnstinkt</w:t>
      </w:r>
    </w:p>
    <w:p w:rsidR="00066701" w:rsidRDefault="00066701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Emosiya</w:t>
      </w:r>
    </w:p>
    <w:p w:rsidR="00066701" w:rsidRDefault="00066701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Kollektivdaxili birlik-sosioloji hadisə kimi</w:t>
      </w:r>
    </w:p>
    <w:p w:rsidR="00066701" w:rsidRDefault="00066701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Əmək kollektivinin tipləri</w:t>
      </w:r>
    </w:p>
    <w:p w:rsidR="00066701" w:rsidRDefault="00066701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Birlik vəhdətliyi</w:t>
      </w:r>
    </w:p>
    <w:p w:rsidR="00066701" w:rsidRDefault="00066701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Parçalanmış əmək kollektivi</w:t>
      </w:r>
    </w:p>
    <w:p w:rsidR="00066701" w:rsidRDefault="00066701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Dağılmış əmək kollektivi</w:t>
      </w:r>
    </w:p>
    <w:p w:rsidR="00066701" w:rsidRDefault="00066701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Əmək kollektivində birliyin müsbət və mənfi tərəfləri</w:t>
      </w:r>
    </w:p>
    <w:p w:rsidR="00066701" w:rsidRDefault="00066701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Münaqişələrin başlıca funksiyaları</w:t>
      </w:r>
    </w:p>
    <w:p w:rsidR="00066701" w:rsidRDefault="00066701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Əmək kollektivinin birliyinə təsir edən amillər</w:t>
      </w:r>
    </w:p>
    <w:p w:rsidR="00066701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Ümumi amillər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Spesifik amillər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Lokal amillər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Sosial-psixoloji amillər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İctimai-təşkilati amillər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Iqtisadi amillər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Təşkilatı-texniki amillər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Təşkilati amillər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Psixoloji iqlim və münaqişə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Psixoloji uyuşqanlıq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Əmək prosesində münaqişə situasiyası və onun həlli yolları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lastRenderedPageBreak/>
        <w:t>Münaqişə və sosial partnorluq problemi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Partnorluq ideologiyası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Ünsiyyət və kollektivin birliyi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Ünsiyyət və onun funksiyaları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Ünsiyyət və onun strukturu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Danışıqların ümumi xaraxteristikası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Danışıqların dinamikası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Danışıqların aparılma texnologiyası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Münaqişələrin növləri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Münaqişəli idaretmənin universal prinsipləri</w:t>
      </w:r>
    </w:p>
    <w:p w:rsidR="002C1B58" w:rsidRDefault="002C1B5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Münaqişələrlə davranış qaydaları</w:t>
      </w:r>
    </w:p>
    <w:p w:rsidR="00116A62" w:rsidRDefault="00116A62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Şəxsiyyətdaxili münaqişə</w:t>
      </w:r>
    </w:p>
    <w:p w:rsidR="00116A62" w:rsidRDefault="00116A62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Şəxsiyyətlərarası münaqişə</w:t>
      </w:r>
    </w:p>
    <w:p w:rsidR="00116A62" w:rsidRDefault="00116A62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Qrup münaqişəsi</w:t>
      </w:r>
    </w:p>
    <w:p w:rsidR="00116A62" w:rsidRDefault="00116A62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Qruplararası münaqişə</w:t>
      </w:r>
    </w:p>
    <w:p w:rsidR="00116A62" w:rsidRDefault="00116A62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 elementləri</w:t>
      </w:r>
    </w:p>
    <w:p w:rsidR="00116A62" w:rsidRDefault="00116A62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Münaqişəyə münasibətdə menecer qrupları</w:t>
      </w:r>
    </w:p>
    <w:p w:rsidR="00116A62" w:rsidRDefault="00116A62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Münaqişələrin funksiyaları</w:t>
      </w:r>
    </w:p>
    <w:p w:rsidR="00116A62" w:rsidRDefault="00116A62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Pozitiv funksiyalar</w:t>
      </w:r>
    </w:p>
    <w:p w:rsidR="00116A62" w:rsidRDefault="00116A62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Neqativ funksiyalar</w:t>
      </w:r>
    </w:p>
    <w:p w:rsidR="00116A62" w:rsidRDefault="00116A62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Münaqişələrin yaranma səbəbləri</w:t>
      </w:r>
    </w:p>
    <w:p w:rsidR="00116A62" w:rsidRDefault="00116A62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Münaqişələrin idarə olunma mərhələləri</w:t>
      </w:r>
    </w:p>
    <w:p w:rsidR="00116A62" w:rsidRDefault="00116A62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Münaqişələrin həll edilməsində istifadə edilən metodlar</w:t>
      </w:r>
    </w:p>
    <w:p w:rsidR="00116A62" w:rsidRDefault="00116A62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Münaqişələrə müxtəlif yanaşmalar</w:t>
      </w:r>
    </w:p>
    <w:p w:rsidR="00116A62" w:rsidRDefault="00512633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Münaqişələrin qarşısının alinması imkanları</w:t>
      </w:r>
    </w:p>
    <w:p w:rsidR="00512633" w:rsidRDefault="00512633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Münaqişələrin qarşısının alınmasının əsas formaları</w:t>
      </w:r>
    </w:p>
    <w:p w:rsidR="00512633" w:rsidRDefault="00512633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Münaqişələrin idarə olunması imkanları</w:t>
      </w:r>
    </w:p>
    <w:p w:rsidR="00512633" w:rsidRDefault="00512633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Strateji metodlar</w:t>
      </w:r>
    </w:p>
    <w:p w:rsidR="00512633" w:rsidRDefault="00512633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Taktiki metodlar</w:t>
      </w:r>
    </w:p>
    <w:p w:rsidR="00512633" w:rsidRDefault="001532B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Münaqişələrin tənzimlənməsi üçün  3-cü tərəfin iştirakı üçün zəmin</w:t>
      </w:r>
    </w:p>
    <w:p w:rsidR="001532B8" w:rsidRDefault="001532B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 3-cü tərəfin iştirakının səmərəliliyi</w:t>
      </w:r>
    </w:p>
    <w:p w:rsidR="001532B8" w:rsidRDefault="001532B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Təşkilatın rəhbəri vasitəçi rolunda</w:t>
      </w:r>
    </w:p>
    <w:p w:rsidR="001532B8" w:rsidRDefault="001532B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Sənaye münaqişəsi</w:t>
      </w:r>
    </w:p>
    <w:p w:rsidR="001532B8" w:rsidRDefault="001532B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Tətil anlayışı</w:t>
      </w:r>
    </w:p>
    <w:p w:rsidR="001532B8" w:rsidRDefault="001532B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Tətilin tipləri</w:t>
      </w:r>
    </w:p>
    <w:p w:rsidR="001532B8" w:rsidRDefault="001532B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Tətilin inkişaf mərhələləri və sona çatması</w:t>
      </w:r>
    </w:p>
    <w:p w:rsidR="001532B8" w:rsidRDefault="001532B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Münaqişədən uzaqlaşma  güzəşt və uyğunlaşma metodlari</w:t>
      </w:r>
    </w:p>
    <w:p w:rsidR="001532B8" w:rsidRDefault="001532B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Sakitləşdirmə gizli fəaliyyət metodları</w:t>
      </w:r>
    </w:p>
    <w:p w:rsidR="001532B8" w:rsidRDefault="001532B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Cəld həlletmə və kompromiss metodları</w:t>
      </w:r>
    </w:p>
    <w:p w:rsidR="001532B8" w:rsidRDefault="001532B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lastRenderedPageBreak/>
        <w:t>Əməkdaşlıq və güc metodları</w:t>
      </w:r>
    </w:p>
    <w:p w:rsidR="001532B8" w:rsidRPr="00E21BFD" w:rsidRDefault="001532B8" w:rsidP="00E21B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Münaqişələrin idarə edilməsi metodları (strateji</w:t>
      </w:r>
      <w:r w:rsidR="00701959" w:rsidRPr="00701959">
        <w:rPr>
          <w:rFonts w:ascii="Times New Roman" w:hAnsi="Times New Roman" w:cs="Times New Roman"/>
          <w:sz w:val="28"/>
          <w:szCs w:val="28"/>
          <w:lang w:val="az-Cyrl-AZ"/>
        </w:rPr>
        <w:t>,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taktiki)</w:t>
      </w:r>
      <w:bookmarkStart w:id="0" w:name="_GoBack"/>
      <w:bookmarkEnd w:id="0"/>
    </w:p>
    <w:sectPr w:rsidR="001532B8" w:rsidRPr="00E2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5136"/>
    <w:multiLevelType w:val="hybridMultilevel"/>
    <w:tmpl w:val="AE38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34581"/>
    <w:multiLevelType w:val="hybridMultilevel"/>
    <w:tmpl w:val="D954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D"/>
    <w:rsid w:val="00066701"/>
    <w:rsid w:val="00116A62"/>
    <w:rsid w:val="001532B8"/>
    <w:rsid w:val="002B2FF3"/>
    <w:rsid w:val="002C1B58"/>
    <w:rsid w:val="00512633"/>
    <w:rsid w:val="00701959"/>
    <w:rsid w:val="00B926EC"/>
    <w:rsid w:val="00E2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2015-10-10T10:23:00Z</dcterms:created>
  <dcterms:modified xsi:type="dcterms:W3CDTF">2015-10-10T12:22:00Z</dcterms:modified>
</cp:coreProperties>
</file>