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C2D" w:rsidRPr="0013349B" w:rsidRDefault="002B21FA" w:rsidP="001334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Экзаменационные вопросы по предмету «Оценка бизнеса»</w:t>
      </w:r>
    </w:p>
    <w:p w:rsidR="002B21FA" w:rsidRPr="0013349B" w:rsidRDefault="002B21FA" w:rsidP="001334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  <w:r w:rsidR="00593191"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89, 95</w:t>
      </w:r>
    </w:p>
    <w:p w:rsidR="002B21FA" w:rsidRPr="0013349B" w:rsidRDefault="002B21FA" w:rsidP="0013349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Преподаватель: доц.</w:t>
      </w:r>
      <w:r w:rsidR="00B8766B"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B8766B"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Новрузова</w:t>
      </w:r>
      <w:proofErr w:type="spellEnd"/>
      <w:r w:rsidR="00B8766B" w:rsidRPr="0013349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З.Р.</w:t>
      </w:r>
    </w:p>
    <w:p w:rsidR="002B21FA" w:rsidRPr="0013349B" w:rsidRDefault="002B21FA" w:rsidP="0013349B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A32BF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Цели проведения оценки бизнеса.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Особенн</w:t>
      </w:r>
      <w:bookmarkStart w:id="0" w:name="_GoBack"/>
      <w:bookmarkEnd w:id="0"/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ости бизнеса как товара.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Инвестиционная стоимость бизнеса.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воспроизводства.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Стоимость замещения.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проведения оценки бизнеса.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Балансовая стоимость </w:t>
      </w:r>
      <w:proofErr w:type="gramStart"/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  <w:proofErr w:type="gramEnd"/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в </w:t>
      </w:r>
      <w:proofErr w:type="gramStart"/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каких</w:t>
      </w:r>
      <w:proofErr w:type="gramEnd"/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она определяется.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Рыночная стоимость.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оценки бизнеса, связанные с представлением владельца об имуществе.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оценки бизнеса, связанные с рыночной средой.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Принципы оценки бизнеса, связанные с эксплуатацией имущества.</w:t>
      </w:r>
    </w:p>
    <w:p w:rsidR="00292C2D" w:rsidRPr="0013349B" w:rsidRDefault="00292C2D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анализа конъюнктуры рынка в оценке бизнеса.</w:t>
      </w:r>
    </w:p>
    <w:p w:rsidR="00292C2D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метода чистых активов оценки бизнеса.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проведения оценки бизнеса методом чистых активов.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Методы затратного подхода оценки машин и оборудования и  их сущность.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 поэлементного расчета оценки машин и оборудования.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 расчета по цене однородного объекта оценки машин и оборудования.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Методы определения стоимости физического износа машин и оборудования.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стоимости функционального и внешнего износа машин и оборудования.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и методы доходного подхода в оценке машин и оборудования.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Методы доходного подхода оценки нематериальны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Метод дисконтирования денежных потоков в оценке нематериальных активов.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этапы метода освобождения от роялти в оценке нематериальных активов.</w:t>
      </w:r>
    </w:p>
    <w:p w:rsidR="00171B13" w:rsidRPr="0013349B" w:rsidRDefault="00171B13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этапы метода стоимости создания </w:t>
      </w:r>
      <w:r w:rsidR="00EF5CE9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в оценке нематериальных активов.</w:t>
      </w:r>
    </w:p>
    <w:p w:rsidR="004010EA" w:rsidRPr="0013349B" w:rsidRDefault="00EF5CE9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рыночной стоимости финансовых вложений.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расчета стоимости бизнеса методом чистых активов.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Необходимые документы в расчете методом чистых активов.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стоимости машин и оборудования в зависимости от целей и мотивов оценки.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Потребительские свойства машин и оборудования для определения аналогичности и идентичности.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 расчета стоимости машин и оборудования  по цене однородного объекта.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 поэлементного расчета стоимости машин и оборудования.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Индексный метод расчета стоимости  машин и оборудования.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Методы измерения стоимости физического износа машин и оборудования.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Доходный подход в оценке машин и оборудования.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избыточных прибылей.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освобождения от роялти.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нематериальных активов методом преимущества в прибыли.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оценки стоимости бизнеса методом дисконтирования денежных потоков.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определения ставки дисконта для собственного и инвестированного капитала.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Расчет коэффициента бета.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Расчет ликвидационной стоимости бизнеса.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 рынка капитала в оценке бизнеса.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оценки бизнеса методом компании-аналога.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Интервальные мультипликаторы в оценочной практике.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Моментные мультипликаторы в оценочной практике.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и их содержание формирования итоговой стоимости в сравнительном подходе оценки бизнеса.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Этапы применения метода капитализации в оценке бизнеса.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Расчет ставки капитализации в оценке бизнеса.</w:t>
      </w:r>
    </w:p>
    <w:p w:rsidR="004010EA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Сущность кумулятивного метода расчета ставки дисконта.</w:t>
      </w:r>
    </w:p>
    <w:p w:rsidR="00F90DB5" w:rsidRPr="0013349B" w:rsidRDefault="004010EA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подходы и их содержание в оценке 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неконтрольных (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миноритарных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пакетов акций предприятия.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различия понятий «ликвидационная стоимость фирмы» и «ликвидационная стоимость бизнеса как имущественного комплекса»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оценки ликвидационной стоимости предприятия при быстрой распродаже активов, составляющих имущественный комплекс предприятия.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оценки ликвидационной стоимости предприятия при быстрой продаже всего имущественного комплекса в целом.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стоимости ликвидируемого предприятия в течение запланированного периода ликвидации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ликвидируемого предприятия при относительно длительном сроке его ликвидации доходным подходом к оценке бизнеса.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Методика оценки ликвидируемого предприятия при относительно длительном сроке его ликвидации иму</w:t>
      </w:r>
      <w:r w:rsidR="00FA31DC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щественным (затратным) подходом к оценке бизнеса.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условия получения выручки от продажи высвобождающихся активов при сокращении производства активов.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Скидки, учитывающие физический, техн</w:t>
      </w:r>
      <w:r w:rsidR="00B31E72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ический и функциональный износ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 при оценке рыночной стоимости активов.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 осуществляемые при учете просроченной и выходящей за срок ликвидации предприятия долгосрочной дебиторской задолженности.</w:t>
      </w:r>
    </w:p>
    <w:p w:rsidR="00F90DB5" w:rsidRPr="0013349B" w:rsidRDefault="00B80087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Методы оценки непросроченной дебиторской задолженности, со сроком истечения за пределами </w:t>
      </w:r>
      <w:r w:rsidR="00F90DB5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планир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уемого срока ликвидации бизнеса.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контрольного (мажоритарного) пакета акций предприятия.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Оценка неконтрольного (миноритарного) пакета акций предприятия.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Права и обязанности держателей контрольного и неконтрольного пакета акций.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Факторы, ограничивающие права владельцев контрольных пакетов и снижающие стоимость контроля.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"сверху-вниз" в оценке стоимости неконтрольных </w:t>
      </w:r>
      <w:r w:rsidR="00662908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(миноритарных)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пакетов акций.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Горизонтальный подход </w:t>
      </w:r>
      <w:r w:rsidR="00662908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оценке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неконтрольного (миноритарного) пакета акций.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Подход "снизу-вверх" неконтрольного </w:t>
      </w:r>
      <w:r w:rsidR="00662908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(миноритарного)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пакета акций.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скидок за неконтрольный </w:t>
      </w:r>
      <w:r w:rsidR="00662908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(миноритарный)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характер пакета акций.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Факторы, увеличивающие и уменьшающие размер скидок за неконтрольный </w:t>
      </w:r>
      <w:r w:rsidR="00662908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(миноритарный)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пакет акций предприятия.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Базовые положения применения сравнительного подхода </w:t>
      </w:r>
      <w:r w:rsidR="00FA31DC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к оценке предприятия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Экономическая сущность и содержание метода отраслевых коэффициентов сравнительного подхода </w:t>
      </w:r>
      <w:r w:rsidR="00FA31DC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к оценке бизнеса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0DB5" w:rsidRPr="0013349B" w:rsidRDefault="00F90DB5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 сделок (продаж) </w:t>
      </w:r>
      <w:r w:rsidR="00E011FB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сравнительном подходе к оценке 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бизнеса</w:t>
      </w:r>
    </w:p>
    <w:p w:rsidR="00F90DB5" w:rsidRPr="0013349B" w:rsidRDefault="00E011FB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критерии отбора компании-аналога при сравнительном подходе к оценке бизнеса.</w:t>
      </w:r>
    </w:p>
    <w:p w:rsidR="00F90DB5" w:rsidRPr="0013349B" w:rsidRDefault="00FA31DC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Особенности </w:t>
      </w:r>
      <w:r w:rsidR="00E011FB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оценки нематериальных акт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ивов и последовательность работ, осуществляемых </w:t>
      </w:r>
      <w:r w:rsidR="00E011FB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в процес</w:t>
      </w: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се их оценки</w:t>
      </w:r>
      <w:r w:rsidR="00B80087"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011FB" w:rsidRPr="0013349B" w:rsidRDefault="00E011FB" w:rsidP="0013349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349B">
        <w:rPr>
          <w:rFonts w:ascii="Times New Roman" w:hAnsi="Times New Roman" w:cs="Times New Roman"/>
          <w:color w:val="000000" w:themeColor="text1"/>
          <w:sz w:val="28"/>
          <w:szCs w:val="28"/>
        </w:rPr>
        <w:t>Учет затрат по созданию нематериальных активов предприятия.</w:t>
      </w:r>
    </w:p>
    <w:sectPr w:rsidR="00E011FB" w:rsidRPr="0013349B" w:rsidSect="00D7008E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11728"/>
    <w:multiLevelType w:val="hybridMultilevel"/>
    <w:tmpl w:val="8C620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31039"/>
    <w:multiLevelType w:val="hybridMultilevel"/>
    <w:tmpl w:val="704484B2"/>
    <w:lvl w:ilvl="0" w:tplc="3E56D3B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008E"/>
    <w:rsid w:val="0013349B"/>
    <w:rsid w:val="00171B13"/>
    <w:rsid w:val="00292C2D"/>
    <w:rsid w:val="002B21FA"/>
    <w:rsid w:val="004010EA"/>
    <w:rsid w:val="00593191"/>
    <w:rsid w:val="005C5692"/>
    <w:rsid w:val="00662908"/>
    <w:rsid w:val="00A23772"/>
    <w:rsid w:val="00B31E72"/>
    <w:rsid w:val="00B80087"/>
    <w:rsid w:val="00B8766B"/>
    <w:rsid w:val="00D7008E"/>
    <w:rsid w:val="00E011FB"/>
    <w:rsid w:val="00E972D7"/>
    <w:rsid w:val="00EA32BF"/>
    <w:rsid w:val="00EF5CE9"/>
    <w:rsid w:val="00F90DB5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C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22</cp:revision>
  <dcterms:created xsi:type="dcterms:W3CDTF">2015-10-16T08:04:00Z</dcterms:created>
  <dcterms:modified xsi:type="dcterms:W3CDTF">2015-12-12T10:05:00Z</dcterms:modified>
</cp:coreProperties>
</file>