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11B" w:rsidRDefault="002C611B" w:rsidP="002C611B">
      <w:pPr>
        <w:rPr>
          <w:sz w:val="32"/>
          <w:szCs w:val="32"/>
          <w:lang w:val="az-Latn-AZ"/>
        </w:rPr>
      </w:pPr>
      <w:r>
        <w:rPr>
          <w:b/>
          <w:sz w:val="32"/>
          <w:szCs w:val="32"/>
          <w:lang w:val="az-Latn-AZ"/>
        </w:rPr>
        <w:t xml:space="preserve">    </w:t>
      </w:r>
      <w:r>
        <w:rPr>
          <w:b/>
          <w:sz w:val="32"/>
          <w:szCs w:val="32"/>
          <w:lang w:val="fr-FR"/>
        </w:rPr>
        <w:t xml:space="preserve">  </w:t>
      </w:r>
      <w:r>
        <w:rPr>
          <w:b/>
          <w:sz w:val="32"/>
          <w:szCs w:val="32"/>
          <w:lang w:val="az-Latn-AZ"/>
        </w:rPr>
        <w:t xml:space="preserve">    AZƏRBAYCAN RESPUBLİKASI TƏHSİL NAZİRLİYİ</w:t>
      </w:r>
      <w:r>
        <w:rPr>
          <w:sz w:val="32"/>
          <w:szCs w:val="32"/>
          <w:lang w:val="az-Latn-AZ"/>
        </w:rPr>
        <w:t xml:space="preserve">  </w:t>
      </w:r>
    </w:p>
    <w:p w:rsidR="002C611B" w:rsidRDefault="002C611B" w:rsidP="002C611B">
      <w:pPr>
        <w:rPr>
          <w:b/>
          <w:sz w:val="32"/>
          <w:szCs w:val="32"/>
          <w:lang w:val="az-Latn-AZ"/>
        </w:rPr>
      </w:pPr>
      <w:r>
        <w:rPr>
          <w:sz w:val="32"/>
          <w:szCs w:val="32"/>
          <w:lang w:val="az-Latn-AZ"/>
        </w:rPr>
        <w:t xml:space="preserve">              </w:t>
      </w:r>
      <w:r>
        <w:rPr>
          <w:b/>
          <w:sz w:val="32"/>
          <w:szCs w:val="32"/>
          <w:lang w:val="az-Latn-AZ"/>
        </w:rPr>
        <w:t xml:space="preserve">AZƏRBAYCAN DÖVLƏT İGTİSAD UNİVERSİTETİ </w:t>
      </w:r>
    </w:p>
    <w:p w:rsidR="002C611B" w:rsidRDefault="002C611B" w:rsidP="002C611B">
      <w:pPr>
        <w:rPr>
          <w:b/>
          <w:sz w:val="32"/>
          <w:szCs w:val="32"/>
          <w:lang w:val="az-Latn-AZ"/>
        </w:rPr>
      </w:pPr>
    </w:p>
    <w:p w:rsidR="002C611B" w:rsidRDefault="002C611B" w:rsidP="002C611B">
      <w:pPr>
        <w:rPr>
          <w:b/>
          <w:sz w:val="32"/>
          <w:szCs w:val="32"/>
          <w:lang w:val="az-Latn-AZ"/>
        </w:rPr>
      </w:pPr>
      <w:r>
        <w:rPr>
          <w:b/>
          <w:sz w:val="32"/>
          <w:szCs w:val="32"/>
          <w:lang w:val="az-Latn-AZ"/>
        </w:rPr>
        <w:t xml:space="preserve">                           </w:t>
      </w:r>
      <w:r>
        <w:rPr>
          <w:b/>
          <w:sz w:val="36"/>
          <w:szCs w:val="36"/>
          <w:lang w:val="az-Latn-AZ"/>
        </w:rPr>
        <w:t>MAGİSTRATURA  MƏRKƏZİ</w:t>
      </w:r>
      <w:r>
        <w:rPr>
          <w:b/>
          <w:sz w:val="32"/>
          <w:szCs w:val="32"/>
          <w:lang w:val="az-Latn-AZ"/>
        </w:rPr>
        <w:t xml:space="preserve">      </w:t>
      </w:r>
    </w:p>
    <w:p w:rsidR="002C611B" w:rsidRDefault="002C611B" w:rsidP="002C611B">
      <w:pPr>
        <w:rPr>
          <w:b/>
          <w:sz w:val="32"/>
          <w:szCs w:val="32"/>
          <w:lang w:val="az-Latn-AZ"/>
        </w:rPr>
      </w:pPr>
    </w:p>
    <w:p w:rsidR="002C611B" w:rsidRDefault="002C611B" w:rsidP="002C611B">
      <w:pPr>
        <w:rPr>
          <w:b/>
          <w:i/>
          <w:sz w:val="32"/>
          <w:szCs w:val="32"/>
          <w:lang w:val="az-Latn-AZ"/>
        </w:rPr>
      </w:pPr>
      <w:r>
        <w:rPr>
          <w:b/>
          <w:sz w:val="32"/>
          <w:szCs w:val="32"/>
          <w:lang w:val="az-Latn-AZ"/>
        </w:rPr>
        <w:t xml:space="preserve">                                                                          </w:t>
      </w:r>
      <w:r>
        <w:rPr>
          <w:b/>
          <w:i/>
          <w:sz w:val="32"/>
          <w:szCs w:val="32"/>
          <w:lang w:val="az-Latn-AZ"/>
        </w:rPr>
        <w:t>Əlyazması hü</w:t>
      </w:r>
      <w:r w:rsidR="00342590">
        <w:rPr>
          <w:b/>
          <w:i/>
          <w:sz w:val="32"/>
          <w:szCs w:val="32"/>
          <w:lang w:val="az-Latn-AZ"/>
        </w:rPr>
        <w:t>q</w:t>
      </w:r>
      <w:r>
        <w:rPr>
          <w:b/>
          <w:i/>
          <w:sz w:val="32"/>
          <w:szCs w:val="32"/>
          <w:lang w:val="az-Latn-AZ"/>
        </w:rPr>
        <w:t>u</w:t>
      </w:r>
      <w:r w:rsidR="00342590">
        <w:rPr>
          <w:b/>
          <w:i/>
          <w:sz w:val="32"/>
          <w:szCs w:val="32"/>
          <w:lang w:val="az-Latn-AZ"/>
        </w:rPr>
        <w:t>q</w:t>
      </w:r>
      <w:r>
        <w:rPr>
          <w:b/>
          <w:i/>
          <w:sz w:val="32"/>
          <w:szCs w:val="32"/>
          <w:lang w:val="az-Latn-AZ"/>
        </w:rPr>
        <w:t xml:space="preserve">unda   </w:t>
      </w:r>
    </w:p>
    <w:p w:rsidR="002C611B" w:rsidRDefault="002C611B" w:rsidP="002C611B">
      <w:pPr>
        <w:rPr>
          <w:b/>
          <w:i/>
          <w:sz w:val="32"/>
          <w:szCs w:val="32"/>
          <w:lang w:val="az-Latn-AZ"/>
        </w:rPr>
      </w:pPr>
    </w:p>
    <w:p w:rsidR="002C611B" w:rsidRDefault="002C611B" w:rsidP="002C611B">
      <w:pPr>
        <w:rPr>
          <w:b/>
          <w:i/>
          <w:sz w:val="32"/>
          <w:szCs w:val="32"/>
          <w:lang w:val="az-Latn-AZ"/>
        </w:rPr>
      </w:pPr>
    </w:p>
    <w:p w:rsidR="002C611B" w:rsidRDefault="002C611B" w:rsidP="002C611B">
      <w:pPr>
        <w:rPr>
          <w:sz w:val="32"/>
          <w:szCs w:val="32"/>
          <w:lang w:val="az-Latn-AZ"/>
        </w:rPr>
      </w:pPr>
      <w:r>
        <w:rPr>
          <w:sz w:val="32"/>
          <w:szCs w:val="32"/>
          <w:lang w:val="az-Latn-AZ"/>
        </w:rPr>
        <w:t xml:space="preserve">                            </w:t>
      </w:r>
    </w:p>
    <w:p w:rsidR="002C611B" w:rsidRDefault="002C611B" w:rsidP="002C611B">
      <w:pPr>
        <w:rPr>
          <w:b/>
          <w:sz w:val="32"/>
          <w:szCs w:val="32"/>
          <w:lang w:val="az-Latn-AZ"/>
        </w:rPr>
      </w:pPr>
      <w:r>
        <w:rPr>
          <w:sz w:val="32"/>
          <w:szCs w:val="32"/>
          <w:lang w:val="az-Latn-AZ"/>
        </w:rPr>
        <w:t xml:space="preserve">                                   </w:t>
      </w:r>
      <w:r w:rsidR="00D265F3">
        <w:rPr>
          <w:b/>
          <w:sz w:val="32"/>
          <w:szCs w:val="32"/>
          <w:lang w:val="az-Latn-AZ"/>
        </w:rPr>
        <w:t>Ab</w:t>
      </w:r>
      <w:r>
        <w:rPr>
          <w:b/>
          <w:sz w:val="32"/>
          <w:szCs w:val="32"/>
          <w:lang w:val="az-Latn-AZ"/>
        </w:rPr>
        <w:t>asov Emin Ayaz oğlu</w:t>
      </w:r>
    </w:p>
    <w:p w:rsidR="002C611B" w:rsidRDefault="002C611B" w:rsidP="002C611B">
      <w:pPr>
        <w:rPr>
          <w:sz w:val="32"/>
          <w:szCs w:val="32"/>
          <w:u w:val="single"/>
          <w:lang w:val="az-Latn-AZ"/>
        </w:rPr>
      </w:pPr>
    </w:p>
    <w:p w:rsidR="002C611B" w:rsidRDefault="002C611B" w:rsidP="002C611B">
      <w:pPr>
        <w:rPr>
          <w:b/>
          <w:sz w:val="28"/>
          <w:szCs w:val="28"/>
          <w:u w:val="single"/>
          <w:lang w:val="az-Latn-AZ"/>
        </w:rPr>
      </w:pPr>
      <w:r>
        <w:rPr>
          <w:sz w:val="28"/>
          <w:szCs w:val="28"/>
          <w:lang w:val="az-Latn-AZ"/>
        </w:rPr>
        <w:t xml:space="preserve">                          </w:t>
      </w:r>
      <w:r>
        <w:rPr>
          <w:b/>
          <w:sz w:val="28"/>
          <w:szCs w:val="28"/>
          <w:lang w:val="az-Latn-AZ"/>
        </w:rPr>
        <w:t>“</w:t>
      </w:r>
      <w:r>
        <w:rPr>
          <w:b/>
          <w:sz w:val="28"/>
          <w:szCs w:val="28"/>
          <w:u w:val="single"/>
          <w:lang w:val="az-Latn-AZ"/>
        </w:rPr>
        <w:t>Sosial sığortanın rolunun artırılması istiqamətləri”</w:t>
      </w:r>
    </w:p>
    <w:p w:rsidR="002C611B" w:rsidRDefault="002C611B" w:rsidP="002C611B">
      <w:pPr>
        <w:rPr>
          <w:b/>
          <w:sz w:val="28"/>
          <w:szCs w:val="28"/>
          <w:u w:val="single"/>
          <w:lang w:val="az-Latn-AZ"/>
        </w:rPr>
      </w:pPr>
      <w:r>
        <w:rPr>
          <w:b/>
          <w:sz w:val="28"/>
          <w:szCs w:val="28"/>
          <w:lang w:val="az-Latn-AZ"/>
        </w:rPr>
        <w:t xml:space="preserve">                                                       </w:t>
      </w:r>
      <w:r>
        <w:rPr>
          <w:b/>
          <w:sz w:val="28"/>
          <w:szCs w:val="28"/>
          <w:u w:val="single"/>
          <w:lang w:val="az-Latn-AZ"/>
        </w:rPr>
        <w:t xml:space="preserve"> mövzusunda </w:t>
      </w:r>
    </w:p>
    <w:p w:rsidR="002C611B" w:rsidRDefault="002C611B" w:rsidP="002C611B">
      <w:pPr>
        <w:rPr>
          <w:sz w:val="28"/>
          <w:szCs w:val="28"/>
          <w:u w:val="single"/>
          <w:lang w:val="az-Latn-AZ"/>
        </w:rPr>
      </w:pPr>
    </w:p>
    <w:p w:rsidR="002C611B" w:rsidRDefault="002C611B" w:rsidP="002C611B">
      <w:pPr>
        <w:rPr>
          <w:sz w:val="28"/>
          <w:szCs w:val="28"/>
          <w:u w:val="single"/>
          <w:lang w:val="az-Latn-AZ"/>
        </w:rPr>
      </w:pPr>
    </w:p>
    <w:p w:rsidR="002C611B" w:rsidRDefault="002C611B" w:rsidP="002C611B">
      <w:pPr>
        <w:rPr>
          <w:b/>
          <w:sz w:val="36"/>
          <w:szCs w:val="36"/>
          <w:lang w:val="az-Latn-AZ"/>
        </w:rPr>
      </w:pPr>
      <w:r>
        <w:rPr>
          <w:b/>
          <w:sz w:val="32"/>
          <w:szCs w:val="32"/>
          <w:lang w:val="az-Latn-AZ"/>
        </w:rPr>
        <w:t xml:space="preserve">                              </w:t>
      </w:r>
      <w:r>
        <w:rPr>
          <w:b/>
          <w:sz w:val="36"/>
          <w:szCs w:val="36"/>
          <w:lang w:val="az-Latn-AZ"/>
        </w:rPr>
        <w:t>MAGİSTR DİSSERTASİYASI</w:t>
      </w:r>
    </w:p>
    <w:p w:rsidR="002C611B" w:rsidRDefault="002C611B" w:rsidP="002C611B">
      <w:pPr>
        <w:rPr>
          <w:b/>
          <w:sz w:val="36"/>
          <w:szCs w:val="36"/>
          <w:lang w:val="az-Latn-AZ"/>
        </w:rPr>
      </w:pPr>
    </w:p>
    <w:p w:rsidR="002C611B" w:rsidRDefault="002C611B" w:rsidP="002C611B">
      <w:pPr>
        <w:rPr>
          <w:i/>
          <w:sz w:val="36"/>
          <w:szCs w:val="36"/>
          <w:lang w:val="az-Latn-AZ"/>
        </w:rPr>
      </w:pPr>
      <w:r>
        <w:rPr>
          <w:b/>
          <w:sz w:val="36"/>
          <w:szCs w:val="36"/>
          <w:lang w:val="az-Latn-AZ"/>
        </w:rPr>
        <w:t xml:space="preserve">İstigamətin şifri və adı:   </w:t>
      </w:r>
      <w:r>
        <w:rPr>
          <w:i/>
          <w:sz w:val="36"/>
          <w:szCs w:val="36"/>
          <w:u w:val="single"/>
          <w:lang w:val="az-Latn-AZ"/>
        </w:rPr>
        <w:t>İİM 060403      “Maliyyə”</w:t>
      </w:r>
    </w:p>
    <w:p w:rsidR="002C611B" w:rsidRDefault="002C611B" w:rsidP="002C611B">
      <w:pPr>
        <w:rPr>
          <w:i/>
          <w:sz w:val="36"/>
          <w:szCs w:val="36"/>
          <w:lang w:val="az-Latn-AZ"/>
        </w:rPr>
      </w:pPr>
    </w:p>
    <w:p w:rsidR="002C611B" w:rsidRDefault="002C611B" w:rsidP="002C611B">
      <w:pPr>
        <w:rPr>
          <w:i/>
          <w:sz w:val="36"/>
          <w:szCs w:val="36"/>
          <w:lang w:val="az-Latn-AZ"/>
        </w:rPr>
      </w:pPr>
      <w:r>
        <w:rPr>
          <w:b/>
          <w:sz w:val="36"/>
          <w:szCs w:val="36"/>
          <w:lang w:val="az-Latn-AZ"/>
        </w:rPr>
        <w:t xml:space="preserve">     İxtisasın şifri və adı:   </w:t>
      </w:r>
      <w:r>
        <w:rPr>
          <w:i/>
          <w:sz w:val="36"/>
          <w:szCs w:val="36"/>
          <w:u w:val="single"/>
          <w:lang w:val="az-Latn-AZ"/>
        </w:rPr>
        <w:t xml:space="preserve">İİM 060403-3   </w:t>
      </w:r>
      <w:r>
        <w:rPr>
          <w:b/>
          <w:sz w:val="36"/>
          <w:szCs w:val="36"/>
          <w:u w:val="single"/>
          <w:lang w:val="az-Latn-AZ"/>
        </w:rPr>
        <w:t>“</w:t>
      </w:r>
      <w:r>
        <w:rPr>
          <w:i/>
          <w:sz w:val="36"/>
          <w:szCs w:val="36"/>
          <w:u w:val="single"/>
          <w:lang w:val="az-Latn-AZ"/>
        </w:rPr>
        <w:t>Sığorta işinin təşkili”</w:t>
      </w:r>
    </w:p>
    <w:p w:rsidR="002C611B" w:rsidRDefault="002C611B" w:rsidP="002C611B">
      <w:pPr>
        <w:rPr>
          <w:i/>
          <w:sz w:val="36"/>
          <w:szCs w:val="36"/>
          <w:lang w:val="az-Latn-AZ"/>
        </w:rPr>
      </w:pPr>
    </w:p>
    <w:p w:rsidR="002C611B" w:rsidRDefault="002C611B" w:rsidP="002C611B">
      <w:pPr>
        <w:rPr>
          <w:i/>
          <w:sz w:val="36"/>
          <w:szCs w:val="36"/>
          <w:lang w:val="az-Latn-AZ"/>
        </w:rPr>
      </w:pPr>
    </w:p>
    <w:p w:rsidR="002C611B" w:rsidRDefault="002C611B" w:rsidP="002C611B">
      <w:pPr>
        <w:rPr>
          <w:b/>
          <w:sz w:val="36"/>
          <w:szCs w:val="36"/>
          <w:lang w:val="az-Latn-AZ"/>
        </w:rPr>
      </w:pPr>
      <w:r>
        <w:rPr>
          <w:b/>
          <w:sz w:val="36"/>
          <w:szCs w:val="36"/>
          <w:lang w:val="az-Latn-AZ"/>
        </w:rPr>
        <w:t xml:space="preserve">          Elmi rəhbər:                 Magistr programının rəhbəri:            </w:t>
      </w:r>
    </w:p>
    <w:p w:rsidR="002C611B" w:rsidRDefault="002C611B" w:rsidP="002C611B">
      <w:pPr>
        <w:rPr>
          <w:i/>
          <w:sz w:val="32"/>
          <w:szCs w:val="32"/>
          <w:u w:val="single"/>
          <w:lang w:val="az-Latn-AZ"/>
        </w:rPr>
      </w:pPr>
      <w:r>
        <w:rPr>
          <w:i/>
          <w:sz w:val="32"/>
          <w:szCs w:val="32"/>
          <w:lang w:val="az-Latn-AZ"/>
        </w:rPr>
        <w:t xml:space="preserve">     </w:t>
      </w:r>
      <w:r>
        <w:rPr>
          <w:i/>
          <w:sz w:val="32"/>
          <w:szCs w:val="32"/>
          <w:u w:val="single"/>
          <w:lang w:val="az-Latn-AZ"/>
        </w:rPr>
        <w:t>i.e.n. dos. Quşxani R.N.</w:t>
      </w:r>
      <w:r>
        <w:rPr>
          <w:i/>
          <w:sz w:val="32"/>
          <w:szCs w:val="32"/>
          <w:lang w:val="az-Latn-AZ"/>
        </w:rPr>
        <w:t xml:space="preserve">                  </w:t>
      </w:r>
      <w:r>
        <w:rPr>
          <w:i/>
          <w:sz w:val="32"/>
          <w:szCs w:val="32"/>
          <w:u w:val="single"/>
          <w:lang w:val="az-Latn-AZ"/>
        </w:rPr>
        <w:t>i.e.d. prof. Kərimov A.M.</w:t>
      </w:r>
    </w:p>
    <w:p w:rsidR="002C611B" w:rsidRDefault="002C611B" w:rsidP="002C611B">
      <w:pPr>
        <w:rPr>
          <w:i/>
          <w:sz w:val="32"/>
          <w:szCs w:val="32"/>
          <w:u w:val="single"/>
          <w:lang w:val="az-Latn-AZ"/>
        </w:rPr>
      </w:pPr>
    </w:p>
    <w:p w:rsidR="002C611B" w:rsidRDefault="002C611B" w:rsidP="002C611B">
      <w:pPr>
        <w:rPr>
          <w:i/>
          <w:sz w:val="32"/>
          <w:szCs w:val="32"/>
          <w:u w:val="single"/>
          <w:lang w:val="az-Latn-AZ"/>
        </w:rPr>
      </w:pPr>
    </w:p>
    <w:p w:rsidR="002C611B" w:rsidRDefault="002C611B" w:rsidP="002C611B">
      <w:pPr>
        <w:rPr>
          <w:i/>
          <w:sz w:val="32"/>
          <w:szCs w:val="32"/>
          <w:u w:val="single"/>
          <w:lang w:val="az-Latn-AZ"/>
        </w:rPr>
      </w:pPr>
    </w:p>
    <w:p w:rsidR="002C611B" w:rsidRDefault="002C611B" w:rsidP="002C611B">
      <w:pPr>
        <w:rPr>
          <w:i/>
          <w:sz w:val="32"/>
          <w:szCs w:val="32"/>
          <w:u w:val="single"/>
          <w:lang w:val="az-Latn-AZ"/>
        </w:rPr>
      </w:pPr>
    </w:p>
    <w:p w:rsidR="002C611B" w:rsidRDefault="002C611B" w:rsidP="002C611B">
      <w:pPr>
        <w:rPr>
          <w:b/>
          <w:sz w:val="36"/>
          <w:szCs w:val="36"/>
          <w:lang w:val="az-Latn-AZ"/>
        </w:rPr>
      </w:pPr>
      <w:r>
        <w:rPr>
          <w:i/>
          <w:sz w:val="32"/>
          <w:szCs w:val="32"/>
          <w:lang w:val="az-Latn-AZ"/>
        </w:rPr>
        <w:t xml:space="preserve">                        </w:t>
      </w:r>
      <w:r>
        <w:rPr>
          <w:b/>
          <w:sz w:val="32"/>
          <w:szCs w:val="32"/>
          <w:lang w:val="az-Latn-AZ"/>
        </w:rPr>
        <w:t xml:space="preserve">              </w:t>
      </w:r>
      <w:r>
        <w:rPr>
          <w:b/>
          <w:sz w:val="36"/>
          <w:szCs w:val="36"/>
          <w:lang w:val="az-Latn-AZ"/>
        </w:rPr>
        <w:t>Kafedra müdiri:</w:t>
      </w:r>
    </w:p>
    <w:p w:rsidR="002C611B" w:rsidRDefault="002C611B" w:rsidP="002C611B">
      <w:pPr>
        <w:rPr>
          <w:i/>
          <w:sz w:val="32"/>
          <w:szCs w:val="32"/>
          <w:u w:val="single"/>
          <w:lang w:val="az-Latn-AZ"/>
        </w:rPr>
      </w:pPr>
      <w:r>
        <w:rPr>
          <w:b/>
          <w:sz w:val="36"/>
          <w:szCs w:val="36"/>
          <w:lang w:val="az-Latn-AZ"/>
        </w:rPr>
        <w:t xml:space="preserve">                               </w:t>
      </w:r>
      <w:r>
        <w:rPr>
          <w:i/>
          <w:sz w:val="32"/>
          <w:szCs w:val="32"/>
          <w:u w:val="single"/>
          <w:lang w:val="az-Latn-AZ"/>
        </w:rPr>
        <w:t>i.e.d. Ələkbərov Ə. Ə.</w:t>
      </w:r>
    </w:p>
    <w:p w:rsidR="002C611B" w:rsidRDefault="002C611B" w:rsidP="002C611B">
      <w:pPr>
        <w:rPr>
          <w:i/>
          <w:sz w:val="32"/>
          <w:szCs w:val="32"/>
          <w:u w:val="single"/>
          <w:lang w:val="az-Latn-AZ"/>
        </w:rPr>
      </w:pPr>
    </w:p>
    <w:p w:rsidR="002C611B" w:rsidRDefault="002C611B" w:rsidP="002C611B">
      <w:pPr>
        <w:rPr>
          <w:i/>
          <w:sz w:val="32"/>
          <w:szCs w:val="32"/>
          <w:u w:val="single"/>
          <w:lang w:val="az-Latn-AZ"/>
        </w:rPr>
      </w:pPr>
    </w:p>
    <w:p w:rsidR="002C611B" w:rsidRDefault="002C611B" w:rsidP="002C611B">
      <w:pPr>
        <w:rPr>
          <w:i/>
          <w:sz w:val="32"/>
          <w:szCs w:val="32"/>
          <w:u w:val="single"/>
          <w:lang w:val="az-Latn-AZ"/>
        </w:rPr>
      </w:pPr>
    </w:p>
    <w:p w:rsidR="002C611B" w:rsidRDefault="002C611B" w:rsidP="002C611B">
      <w:pPr>
        <w:rPr>
          <w:i/>
          <w:sz w:val="32"/>
          <w:szCs w:val="32"/>
          <w:u w:val="single"/>
          <w:lang w:val="az-Latn-AZ"/>
        </w:rPr>
      </w:pPr>
    </w:p>
    <w:p w:rsidR="002C611B" w:rsidRDefault="002C611B" w:rsidP="002C611B">
      <w:pPr>
        <w:rPr>
          <w:i/>
          <w:sz w:val="32"/>
          <w:szCs w:val="32"/>
          <w:u w:val="single"/>
          <w:lang w:val="az-Latn-AZ"/>
        </w:rPr>
      </w:pPr>
    </w:p>
    <w:p w:rsidR="002C611B" w:rsidRDefault="002C611B" w:rsidP="002C611B">
      <w:pPr>
        <w:rPr>
          <w:b/>
          <w:sz w:val="28"/>
          <w:szCs w:val="28"/>
          <w:lang w:val="az-Latn-AZ"/>
        </w:rPr>
      </w:pPr>
      <w:r>
        <w:rPr>
          <w:b/>
          <w:sz w:val="32"/>
          <w:szCs w:val="32"/>
          <w:lang w:val="az-Latn-AZ"/>
        </w:rPr>
        <w:t xml:space="preserve">                                         </w:t>
      </w:r>
      <w:r>
        <w:rPr>
          <w:b/>
          <w:sz w:val="28"/>
          <w:szCs w:val="28"/>
          <w:lang w:val="az-Latn-AZ"/>
        </w:rPr>
        <w:t>B A K I  -  2 0 1 6</w:t>
      </w:r>
    </w:p>
    <w:p w:rsidR="002C611B" w:rsidRDefault="002C611B" w:rsidP="002C611B">
      <w:pPr>
        <w:rPr>
          <w:b/>
          <w:sz w:val="28"/>
          <w:szCs w:val="28"/>
          <w:lang w:val="az-Latn-AZ"/>
        </w:rPr>
        <w:sectPr w:rsidR="002C611B">
          <w:pgSz w:w="11906" w:h="16838"/>
          <w:pgMar w:top="1134" w:right="567" w:bottom="1418" w:left="1701" w:header="709" w:footer="709" w:gutter="0"/>
          <w:cols w:space="720"/>
        </w:sectPr>
      </w:pPr>
    </w:p>
    <w:p w:rsidR="002C611B" w:rsidRDefault="002C611B" w:rsidP="002C611B">
      <w:pPr>
        <w:spacing w:line="240" w:lineRule="atLeast"/>
        <w:rPr>
          <w:b/>
          <w:sz w:val="36"/>
          <w:szCs w:val="36"/>
          <w:lang w:val="az-Latn-AZ"/>
        </w:rPr>
      </w:pPr>
      <w:r>
        <w:rPr>
          <w:b/>
          <w:sz w:val="36"/>
          <w:szCs w:val="36"/>
          <w:lang w:val="en-US"/>
        </w:rPr>
        <w:lastRenderedPageBreak/>
        <w:t xml:space="preserve">                                  M Ü N D Ə R İ C A T                                                                       </w:t>
      </w:r>
    </w:p>
    <w:p w:rsidR="002C611B" w:rsidRDefault="002C611B" w:rsidP="002C611B">
      <w:pPr>
        <w:spacing w:line="240" w:lineRule="atLeast"/>
        <w:rPr>
          <w:b/>
          <w:sz w:val="36"/>
          <w:szCs w:val="36"/>
          <w:lang w:val="fr-FR"/>
        </w:rPr>
      </w:pPr>
      <w:r>
        <w:rPr>
          <w:b/>
          <w:sz w:val="36"/>
          <w:szCs w:val="36"/>
          <w:lang w:val="en-US"/>
        </w:rPr>
        <w:t xml:space="preserve">                                                                                            </w:t>
      </w:r>
      <w:r>
        <w:rPr>
          <w:b/>
          <w:sz w:val="36"/>
          <w:szCs w:val="36"/>
          <w:lang w:val="fr-FR"/>
        </w:rPr>
        <w:t>Səh</w:t>
      </w:r>
    </w:p>
    <w:p w:rsidR="002C611B" w:rsidRDefault="002C611B" w:rsidP="002C611B">
      <w:pPr>
        <w:spacing w:line="240" w:lineRule="atLeast"/>
        <w:rPr>
          <w:b/>
          <w:sz w:val="36"/>
          <w:szCs w:val="36"/>
          <w:lang w:val="fr-FR"/>
        </w:rPr>
      </w:pPr>
    </w:p>
    <w:p w:rsidR="002C611B" w:rsidRDefault="002C611B" w:rsidP="002C611B">
      <w:pPr>
        <w:spacing w:line="240" w:lineRule="atLeast"/>
        <w:rPr>
          <w:b/>
          <w:sz w:val="32"/>
          <w:szCs w:val="32"/>
          <w:lang w:val="fr-FR"/>
        </w:rPr>
      </w:pPr>
      <w:r>
        <w:rPr>
          <w:b/>
          <w:sz w:val="32"/>
          <w:szCs w:val="32"/>
          <w:lang w:val="fr-FR"/>
        </w:rPr>
        <w:t>G</w:t>
      </w:r>
      <w:r>
        <w:rPr>
          <w:b/>
          <w:sz w:val="32"/>
          <w:szCs w:val="32"/>
          <w:lang w:val="az-Latn-AZ"/>
        </w:rPr>
        <w:t>İRİŞ</w:t>
      </w:r>
      <w:r>
        <w:rPr>
          <w:b/>
          <w:sz w:val="32"/>
          <w:szCs w:val="32"/>
          <w:lang w:val="fr-FR"/>
        </w:rPr>
        <w:t xml:space="preserve"> - - - - - -  - - - - - - - - - - - - - - - - - - - - - - - - - - - - - - - - - -</w:t>
      </w:r>
      <w:r w:rsidR="00383FC5">
        <w:rPr>
          <w:b/>
          <w:sz w:val="32"/>
          <w:szCs w:val="32"/>
          <w:lang w:val="fr-FR"/>
        </w:rPr>
        <w:t xml:space="preserve"> </w:t>
      </w:r>
      <w:r w:rsidR="00342590">
        <w:rPr>
          <w:b/>
          <w:sz w:val="32"/>
          <w:szCs w:val="32"/>
          <w:lang w:val="fr-FR"/>
        </w:rPr>
        <w:t>3</w:t>
      </w:r>
    </w:p>
    <w:p w:rsidR="002C611B" w:rsidRDefault="002C611B" w:rsidP="002C611B">
      <w:pPr>
        <w:spacing w:line="240" w:lineRule="atLeast"/>
        <w:ind w:right="-185"/>
        <w:rPr>
          <w:b/>
          <w:sz w:val="32"/>
          <w:szCs w:val="32"/>
          <w:lang w:val="fr-FR"/>
        </w:rPr>
      </w:pPr>
    </w:p>
    <w:p w:rsidR="002C611B" w:rsidRDefault="002C611B" w:rsidP="002C611B">
      <w:pPr>
        <w:spacing w:line="240" w:lineRule="atLeast"/>
        <w:ind w:right="-185"/>
        <w:jc w:val="both"/>
        <w:rPr>
          <w:b/>
          <w:sz w:val="32"/>
          <w:szCs w:val="32"/>
          <w:lang w:val="az-Latn-AZ"/>
        </w:rPr>
      </w:pPr>
      <w:r>
        <w:rPr>
          <w:b/>
          <w:sz w:val="32"/>
          <w:szCs w:val="32"/>
          <w:lang w:val="fr-FR"/>
        </w:rPr>
        <w:t>Fəsil I.</w:t>
      </w:r>
      <w:r>
        <w:rPr>
          <w:b/>
          <w:sz w:val="32"/>
          <w:szCs w:val="32"/>
          <w:lang w:val="az-Latn-AZ"/>
        </w:rPr>
        <w:t xml:space="preserve"> Əhalinin sosial müdafiəsi və sığorta sistemində sosial </w:t>
      </w:r>
    </w:p>
    <w:p w:rsidR="002C611B" w:rsidRDefault="002C611B" w:rsidP="002C611B">
      <w:pPr>
        <w:spacing w:line="240" w:lineRule="atLeast"/>
        <w:ind w:right="-185"/>
        <w:jc w:val="both"/>
        <w:rPr>
          <w:b/>
          <w:sz w:val="36"/>
          <w:szCs w:val="36"/>
          <w:lang w:val="az-Latn-AZ"/>
        </w:rPr>
      </w:pPr>
      <w:r>
        <w:rPr>
          <w:b/>
          <w:sz w:val="32"/>
          <w:szCs w:val="32"/>
          <w:lang w:val="az-Latn-AZ"/>
        </w:rPr>
        <w:t xml:space="preserve">             sığortanın rolu və mahiyyətinin nəzəri-konseptual əsasları.</w:t>
      </w:r>
    </w:p>
    <w:p w:rsidR="002C611B" w:rsidRDefault="002C611B" w:rsidP="002C611B">
      <w:pPr>
        <w:tabs>
          <w:tab w:val="left" w:pos="1080"/>
          <w:tab w:val="num" w:pos="1980"/>
        </w:tabs>
        <w:spacing w:line="240" w:lineRule="atLeast"/>
        <w:rPr>
          <w:i/>
          <w:sz w:val="32"/>
          <w:szCs w:val="32"/>
          <w:lang w:val="az-Latn-AZ"/>
        </w:rPr>
      </w:pPr>
      <w:r>
        <w:rPr>
          <w:i/>
          <w:sz w:val="32"/>
          <w:szCs w:val="32"/>
          <w:lang w:val="az-Latn-AZ"/>
        </w:rPr>
        <w:t xml:space="preserve">1.1. Əhalinin sosial müdafiəsinin mahiyyəti və xüsusiyyətləri - - - </w:t>
      </w:r>
      <w:r w:rsidR="00342590">
        <w:rPr>
          <w:i/>
          <w:sz w:val="32"/>
          <w:szCs w:val="32"/>
          <w:lang w:val="az-Latn-AZ"/>
        </w:rPr>
        <w:t xml:space="preserve"> </w:t>
      </w:r>
      <w:r>
        <w:rPr>
          <w:b/>
          <w:i/>
          <w:sz w:val="32"/>
          <w:szCs w:val="32"/>
          <w:lang w:val="az-Latn-AZ"/>
        </w:rPr>
        <w:t>7</w:t>
      </w:r>
    </w:p>
    <w:p w:rsidR="00342590" w:rsidRDefault="002C611B" w:rsidP="002C611B">
      <w:pPr>
        <w:tabs>
          <w:tab w:val="left" w:pos="1080"/>
          <w:tab w:val="num" w:pos="1980"/>
        </w:tabs>
        <w:spacing w:line="240" w:lineRule="atLeast"/>
        <w:jc w:val="both"/>
        <w:rPr>
          <w:i/>
          <w:sz w:val="32"/>
          <w:szCs w:val="32"/>
          <w:lang w:val="az-Latn-AZ"/>
        </w:rPr>
      </w:pPr>
      <w:r>
        <w:rPr>
          <w:i/>
          <w:sz w:val="32"/>
          <w:szCs w:val="32"/>
          <w:lang w:val="az-Latn-AZ"/>
        </w:rPr>
        <w:t xml:space="preserve">1.2.  Sığortanın mahiyyəti və milli sığorta bazarının </w:t>
      </w:r>
    </w:p>
    <w:p w:rsidR="002C611B" w:rsidRDefault="002C611B" w:rsidP="002C611B">
      <w:pPr>
        <w:tabs>
          <w:tab w:val="left" w:pos="1080"/>
          <w:tab w:val="num" w:pos="1980"/>
        </w:tabs>
        <w:spacing w:line="240" w:lineRule="atLeast"/>
        <w:jc w:val="both"/>
        <w:rPr>
          <w:i/>
          <w:sz w:val="32"/>
          <w:szCs w:val="32"/>
          <w:lang w:val="az-Latn-AZ"/>
        </w:rPr>
      </w:pPr>
      <w:r>
        <w:rPr>
          <w:i/>
          <w:sz w:val="32"/>
          <w:szCs w:val="32"/>
          <w:lang w:val="az-Latn-AZ"/>
        </w:rPr>
        <w:t xml:space="preserve">strukturlaşmasında sığorta siyasətinin rolu- - - - - - - - - - - - - - - </w:t>
      </w:r>
      <w:r w:rsidR="00342590">
        <w:rPr>
          <w:i/>
          <w:sz w:val="32"/>
          <w:szCs w:val="32"/>
          <w:lang w:val="az-Latn-AZ"/>
        </w:rPr>
        <w:t xml:space="preserve"> </w:t>
      </w:r>
      <w:r>
        <w:rPr>
          <w:b/>
          <w:i/>
          <w:sz w:val="32"/>
          <w:szCs w:val="32"/>
          <w:lang w:val="az-Latn-AZ"/>
        </w:rPr>
        <w:t>16</w:t>
      </w:r>
    </w:p>
    <w:p w:rsidR="002C611B" w:rsidRDefault="002C611B" w:rsidP="002C611B">
      <w:pPr>
        <w:tabs>
          <w:tab w:val="left" w:pos="1080"/>
          <w:tab w:val="num" w:pos="1980"/>
        </w:tabs>
        <w:spacing w:line="240" w:lineRule="atLeast"/>
        <w:rPr>
          <w:b/>
          <w:sz w:val="32"/>
          <w:szCs w:val="32"/>
          <w:lang w:val="az-Latn-AZ"/>
        </w:rPr>
      </w:pPr>
      <w:r>
        <w:rPr>
          <w:i/>
          <w:sz w:val="32"/>
          <w:szCs w:val="32"/>
          <w:lang w:val="az-Latn-AZ"/>
        </w:rPr>
        <w:t xml:space="preserve">1.3.  Sosial sığortanın nəzəri-metodoloji əsasları - - -  - - - - - - - </w:t>
      </w:r>
      <w:r w:rsidR="00342590">
        <w:rPr>
          <w:i/>
          <w:sz w:val="32"/>
          <w:szCs w:val="32"/>
          <w:lang w:val="az-Latn-AZ"/>
        </w:rPr>
        <w:t xml:space="preserve"> </w:t>
      </w:r>
      <w:r>
        <w:rPr>
          <w:b/>
          <w:i/>
          <w:sz w:val="32"/>
          <w:szCs w:val="32"/>
          <w:lang w:val="az-Latn-AZ"/>
        </w:rPr>
        <w:t>2</w:t>
      </w:r>
      <w:r w:rsidR="00342590">
        <w:rPr>
          <w:b/>
          <w:i/>
          <w:sz w:val="32"/>
          <w:szCs w:val="32"/>
          <w:lang w:val="az-Latn-AZ"/>
        </w:rPr>
        <w:t>8</w:t>
      </w:r>
    </w:p>
    <w:p w:rsidR="002C611B" w:rsidRDefault="002C611B" w:rsidP="002C611B">
      <w:pPr>
        <w:tabs>
          <w:tab w:val="left" w:pos="1080"/>
          <w:tab w:val="num" w:pos="1980"/>
        </w:tabs>
        <w:spacing w:line="240" w:lineRule="atLeast"/>
        <w:rPr>
          <w:b/>
          <w:sz w:val="32"/>
          <w:szCs w:val="32"/>
          <w:lang w:val="az-Latn-AZ"/>
        </w:rPr>
      </w:pPr>
      <w:r>
        <w:rPr>
          <w:b/>
          <w:sz w:val="32"/>
          <w:szCs w:val="32"/>
          <w:lang w:val="az-Latn-AZ"/>
        </w:rPr>
        <w:t xml:space="preserve">Fəsil II. Sosial sığorta sisteminin mövcud durumu və </w:t>
      </w:r>
    </w:p>
    <w:p w:rsidR="002C611B" w:rsidRDefault="002C611B" w:rsidP="002C611B">
      <w:pPr>
        <w:tabs>
          <w:tab w:val="left" w:pos="1080"/>
          <w:tab w:val="num" w:pos="1980"/>
        </w:tabs>
        <w:spacing w:line="240" w:lineRule="atLeast"/>
        <w:jc w:val="both"/>
        <w:rPr>
          <w:b/>
          <w:sz w:val="32"/>
          <w:szCs w:val="32"/>
          <w:lang w:val="az-Latn-AZ"/>
        </w:rPr>
      </w:pPr>
      <w:r>
        <w:rPr>
          <w:b/>
          <w:sz w:val="32"/>
          <w:szCs w:val="32"/>
          <w:lang w:val="az-Latn-AZ"/>
        </w:rPr>
        <w:t xml:space="preserve">              mü</w:t>
      </w:r>
      <w:r w:rsidR="00342590">
        <w:rPr>
          <w:b/>
          <w:sz w:val="32"/>
          <w:szCs w:val="32"/>
          <w:lang w:val="az-Latn-AZ"/>
        </w:rPr>
        <w:t>asir mərhələdə onun təhlili və q</w:t>
      </w:r>
      <w:r>
        <w:rPr>
          <w:b/>
          <w:sz w:val="32"/>
          <w:szCs w:val="32"/>
          <w:lang w:val="az-Latn-AZ"/>
        </w:rPr>
        <w:t>iymətləndirilməsi.</w:t>
      </w:r>
    </w:p>
    <w:p w:rsidR="002C611B" w:rsidRDefault="002C611B" w:rsidP="002C611B">
      <w:pPr>
        <w:tabs>
          <w:tab w:val="left" w:pos="1080"/>
          <w:tab w:val="num" w:pos="1980"/>
        </w:tabs>
        <w:spacing w:line="240" w:lineRule="atLeast"/>
        <w:ind w:right="-365"/>
        <w:rPr>
          <w:i/>
          <w:sz w:val="32"/>
          <w:szCs w:val="32"/>
          <w:lang w:val="az-Latn-AZ"/>
        </w:rPr>
      </w:pPr>
      <w:r>
        <w:rPr>
          <w:i/>
          <w:sz w:val="32"/>
          <w:szCs w:val="32"/>
          <w:lang w:val="az-Latn-AZ"/>
        </w:rPr>
        <w:t xml:space="preserve">2.1. Azərbaycanda sosial sığorta sisteminin müasir vəziyyəti- - - </w:t>
      </w:r>
      <w:r w:rsidR="00342590">
        <w:rPr>
          <w:i/>
          <w:sz w:val="32"/>
          <w:szCs w:val="32"/>
          <w:lang w:val="az-Latn-AZ"/>
        </w:rPr>
        <w:t xml:space="preserve"> </w:t>
      </w:r>
      <w:r>
        <w:rPr>
          <w:b/>
          <w:i/>
          <w:sz w:val="32"/>
          <w:szCs w:val="32"/>
          <w:lang w:val="az-Latn-AZ"/>
        </w:rPr>
        <w:t>3</w:t>
      </w:r>
      <w:r w:rsidR="00342590">
        <w:rPr>
          <w:b/>
          <w:i/>
          <w:sz w:val="32"/>
          <w:szCs w:val="32"/>
          <w:lang w:val="az-Latn-AZ"/>
        </w:rPr>
        <w:t>4</w:t>
      </w:r>
    </w:p>
    <w:p w:rsidR="00342590" w:rsidRDefault="002C611B" w:rsidP="002C611B">
      <w:pPr>
        <w:tabs>
          <w:tab w:val="left" w:pos="1080"/>
          <w:tab w:val="num" w:pos="1980"/>
        </w:tabs>
        <w:spacing w:line="240" w:lineRule="atLeast"/>
        <w:ind w:right="-545"/>
        <w:rPr>
          <w:i/>
          <w:sz w:val="32"/>
          <w:szCs w:val="32"/>
          <w:lang w:val="az-Latn-AZ"/>
        </w:rPr>
      </w:pPr>
      <w:r>
        <w:rPr>
          <w:i/>
          <w:sz w:val="32"/>
          <w:szCs w:val="32"/>
          <w:lang w:val="az-Latn-AZ"/>
        </w:rPr>
        <w:t xml:space="preserve">2.2. Əhalinin sosial müdafiəsi və sosial təminatının mövcud </w:t>
      </w:r>
    </w:p>
    <w:p w:rsidR="002C611B" w:rsidRDefault="002C611B" w:rsidP="002C611B">
      <w:pPr>
        <w:tabs>
          <w:tab w:val="left" w:pos="1080"/>
          <w:tab w:val="num" w:pos="1980"/>
        </w:tabs>
        <w:spacing w:line="240" w:lineRule="atLeast"/>
        <w:ind w:right="-545"/>
        <w:rPr>
          <w:i/>
          <w:sz w:val="32"/>
          <w:szCs w:val="32"/>
          <w:lang w:val="az-Latn-AZ"/>
        </w:rPr>
      </w:pPr>
      <w:r>
        <w:rPr>
          <w:i/>
          <w:sz w:val="32"/>
          <w:szCs w:val="32"/>
          <w:lang w:val="az-Latn-AZ"/>
        </w:rPr>
        <w:t>durumunun təhli</w:t>
      </w:r>
      <w:r w:rsidR="00342590">
        <w:rPr>
          <w:i/>
          <w:sz w:val="32"/>
          <w:szCs w:val="32"/>
          <w:lang w:val="az-Latn-AZ"/>
        </w:rPr>
        <w:t>li - - - - - - - - - -</w:t>
      </w:r>
      <w:r>
        <w:rPr>
          <w:i/>
          <w:sz w:val="32"/>
          <w:szCs w:val="32"/>
          <w:lang w:val="az-Latn-AZ"/>
        </w:rPr>
        <w:t xml:space="preserve">- - - - - - - - - - - - - - - - - - - - - </w:t>
      </w:r>
      <w:r w:rsidR="00342590">
        <w:rPr>
          <w:i/>
          <w:sz w:val="32"/>
          <w:szCs w:val="32"/>
          <w:lang w:val="az-Latn-AZ"/>
        </w:rPr>
        <w:t xml:space="preserve">-  </w:t>
      </w:r>
      <w:r w:rsidR="00342590">
        <w:rPr>
          <w:b/>
          <w:i/>
          <w:sz w:val="32"/>
          <w:szCs w:val="32"/>
          <w:lang w:val="az-Latn-AZ"/>
        </w:rPr>
        <w:t>39</w:t>
      </w:r>
    </w:p>
    <w:p w:rsidR="002C611B" w:rsidRDefault="002C611B" w:rsidP="002C611B">
      <w:pPr>
        <w:tabs>
          <w:tab w:val="left" w:pos="1080"/>
          <w:tab w:val="num" w:pos="1980"/>
        </w:tabs>
        <w:spacing w:line="240" w:lineRule="atLeast"/>
        <w:jc w:val="both"/>
        <w:rPr>
          <w:i/>
          <w:sz w:val="32"/>
          <w:szCs w:val="32"/>
          <w:lang w:val="az-Latn-AZ"/>
        </w:rPr>
      </w:pPr>
      <w:r>
        <w:rPr>
          <w:i/>
          <w:sz w:val="32"/>
          <w:szCs w:val="32"/>
          <w:lang w:val="az-Latn-AZ"/>
        </w:rPr>
        <w:t xml:space="preserve">2.3. Sosial sığorta və təminatı sisteminin maliyyə əsaslarına təsir </w:t>
      </w:r>
    </w:p>
    <w:p w:rsidR="002C611B" w:rsidRDefault="00342590" w:rsidP="002C611B">
      <w:pPr>
        <w:tabs>
          <w:tab w:val="left" w:pos="1080"/>
          <w:tab w:val="num" w:pos="1980"/>
        </w:tabs>
        <w:spacing w:line="240" w:lineRule="atLeast"/>
        <w:jc w:val="both"/>
        <w:rPr>
          <w:b/>
          <w:i/>
          <w:sz w:val="32"/>
          <w:szCs w:val="32"/>
          <w:lang w:val="az-Latn-AZ"/>
        </w:rPr>
      </w:pPr>
      <w:r>
        <w:rPr>
          <w:i/>
          <w:sz w:val="32"/>
          <w:szCs w:val="32"/>
          <w:lang w:val="az-Latn-AZ"/>
        </w:rPr>
        <w:t>edən amillərin q</w:t>
      </w:r>
      <w:r w:rsidR="002C611B">
        <w:rPr>
          <w:i/>
          <w:sz w:val="32"/>
          <w:szCs w:val="32"/>
          <w:lang w:val="az-Latn-AZ"/>
        </w:rPr>
        <w:t>iymət</w:t>
      </w:r>
      <w:r>
        <w:rPr>
          <w:i/>
          <w:sz w:val="32"/>
          <w:szCs w:val="32"/>
          <w:lang w:val="az-Latn-AZ"/>
        </w:rPr>
        <w:t>ləndirilməsi problemlərinin tədq</w:t>
      </w:r>
      <w:r w:rsidR="002C611B">
        <w:rPr>
          <w:i/>
          <w:sz w:val="32"/>
          <w:szCs w:val="32"/>
          <w:lang w:val="az-Latn-AZ"/>
        </w:rPr>
        <w:t>i</w:t>
      </w:r>
      <w:r>
        <w:rPr>
          <w:i/>
          <w:sz w:val="32"/>
          <w:szCs w:val="32"/>
          <w:lang w:val="az-Latn-AZ"/>
        </w:rPr>
        <w:t>q</w:t>
      </w:r>
      <w:r w:rsidR="002C611B">
        <w:rPr>
          <w:i/>
          <w:sz w:val="32"/>
          <w:szCs w:val="32"/>
          <w:lang w:val="az-Latn-AZ"/>
        </w:rPr>
        <w:t xml:space="preserve">i - - - - </w:t>
      </w:r>
      <w:r>
        <w:rPr>
          <w:i/>
          <w:sz w:val="32"/>
          <w:szCs w:val="32"/>
          <w:lang w:val="az-Latn-AZ"/>
        </w:rPr>
        <w:t xml:space="preserve">  </w:t>
      </w:r>
      <w:r>
        <w:rPr>
          <w:b/>
          <w:i/>
          <w:sz w:val="32"/>
          <w:szCs w:val="32"/>
          <w:lang w:val="az-Latn-AZ"/>
        </w:rPr>
        <w:t>46</w:t>
      </w:r>
    </w:p>
    <w:p w:rsidR="002C611B" w:rsidRDefault="002C611B" w:rsidP="002C611B">
      <w:pPr>
        <w:tabs>
          <w:tab w:val="left" w:pos="1080"/>
          <w:tab w:val="num" w:pos="1980"/>
        </w:tabs>
        <w:spacing w:line="240" w:lineRule="atLeast"/>
        <w:rPr>
          <w:b/>
          <w:sz w:val="32"/>
          <w:szCs w:val="32"/>
          <w:lang w:val="az-Latn-AZ"/>
        </w:rPr>
      </w:pPr>
    </w:p>
    <w:p w:rsidR="002C611B" w:rsidRDefault="002C611B" w:rsidP="002C611B">
      <w:pPr>
        <w:tabs>
          <w:tab w:val="left" w:pos="1080"/>
          <w:tab w:val="num" w:pos="1980"/>
        </w:tabs>
        <w:spacing w:line="240" w:lineRule="atLeast"/>
        <w:ind w:hanging="540"/>
        <w:jc w:val="both"/>
        <w:rPr>
          <w:b/>
          <w:sz w:val="32"/>
          <w:szCs w:val="32"/>
          <w:lang w:val="az-Latn-AZ"/>
        </w:rPr>
      </w:pPr>
      <w:r>
        <w:rPr>
          <w:b/>
          <w:sz w:val="32"/>
          <w:szCs w:val="32"/>
          <w:lang w:val="az-Latn-AZ"/>
        </w:rPr>
        <w:t xml:space="preserve">      Fəsil III. Azərbaycanda sosial sığorta və əhalinin sosial müdafiəsi  </w:t>
      </w:r>
    </w:p>
    <w:p w:rsidR="002C611B" w:rsidRDefault="002C611B" w:rsidP="002C611B">
      <w:pPr>
        <w:tabs>
          <w:tab w:val="left" w:pos="1080"/>
          <w:tab w:val="num" w:pos="1980"/>
        </w:tabs>
        <w:spacing w:line="240" w:lineRule="atLeast"/>
        <w:ind w:hanging="540"/>
        <w:jc w:val="both"/>
        <w:rPr>
          <w:b/>
          <w:sz w:val="32"/>
          <w:szCs w:val="32"/>
          <w:lang w:val="az-Latn-AZ"/>
        </w:rPr>
      </w:pPr>
      <w:r>
        <w:rPr>
          <w:b/>
          <w:sz w:val="32"/>
          <w:szCs w:val="32"/>
          <w:lang w:val="az-Latn-AZ"/>
        </w:rPr>
        <w:t xml:space="preserve">               sisteminin prioritet</w:t>
      </w:r>
      <w:r w:rsidR="00342590">
        <w:rPr>
          <w:b/>
          <w:sz w:val="32"/>
          <w:szCs w:val="32"/>
          <w:lang w:val="az-Latn-AZ"/>
        </w:rPr>
        <w:t>ləri və təkmilləşdirilməsi istiq</w:t>
      </w:r>
      <w:r>
        <w:rPr>
          <w:b/>
          <w:sz w:val="32"/>
          <w:szCs w:val="32"/>
          <w:lang w:val="az-Latn-AZ"/>
        </w:rPr>
        <w:t>amətləri.</w:t>
      </w:r>
    </w:p>
    <w:p w:rsidR="00342590" w:rsidRDefault="00342590" w:rsidP="002C611B">
      <w:pPr>
        <w:tabs>
          <w:tab w:val="left" w:pos="1080"/>
          <w:tab w:val="num" w:pos="1980"/>
        </w:tabs>
        <w:spacing w:line="240" w:lineRule="atLeast"/>
        <w:rPr>
          <w:i/>
          <w:sz w:val="32"/>
          <w:szCs w:val="32"/>
          <w:lang w:val="az-Latn-AZ"/>
        </w:rPr>
      </w:pPr>
      <w:r>
        <w:rPr>
          <w:i/>
          <w:sz w:val="32"/>
          <w:szCs w:val="32"/>
          <w:lang w:val="az-Latn-AZ"/>
        </w:rPr>
        <w:t>3.1.  Əhalinin məşğulluq</w:t>
      </w:r>
      <w:r w:rsidR="002C611B">
        <w:rPr>
          <w:i/>
          <w:sz w:val="32"/>
          <w:szCs w:val="32"/>
          <w:lang w:val="az-Latn-AZ"/>
        </w:rPr>
        <w:t xml:space="preserve"> səviyyəsinin strukturu və maliyyə </w:t>
      </w:r>
    </w:p>
    <w:p w:rsidR="002C611B" w:rsidRDefault="002C611B" w:rsidP="002C611B">
      <w:pPr>
        <w:tabs>
          <w:tab w:val="left" w:pos="1080"/>
          <w:tab w:val="num" w:pos="1980"/>
        </w:tabs>
        <w:spacing w:line="240" w:lineRule="atLeast"/>
        <w:rPr>
          <w:i/>
          <w:sz w:val="32"/>
          <w:szCs w:val="32"/>
          <w:lang w:val="az-Latn-AZ"/>
        </w:rPr>
      </w:pPr>
      <w:r>
        <w:rPr>
          <w:i/>
          <w:sz w:val="32"/>
          <w:szCs w:val="32"/>
          <w:lang w:val="az-Latn-AZ"/>
        </w:rPr>
        <w:t>mexanizminin səmərəliliyinin artırılması- - - - - - - - -  - - - - - - -</w:t>
      </w:r>
      <w:r w:rsidR="00342590">
        <w:rPr>
          <w:i/>
          <w:sz w:val="32"/>
          <w:szCs w:val="32"/>
          <w:lang w:val="az-Latn-AZ"/>
        </w:rPr>
        <w:t xml:space="preserve">  </w:t>
      </w:r>
      <w:r>
        <w:rPr>
          <w:b/>
          <w:i/>
          <w:sz w:val="32"/>
          <w:szCs w:val="32"/>
          <w:lang w:val="az-Latn-AZ"/>
        </w:rPr>
        <w:t>5</w:t>
      </w:r>
      <w:r w:rsidR="00342590">
        <w:rPr>
          <w:b/>
          <w:i/>
          <w:sz w:val="32"/>
          <w:szCs w:val="32"/>
          <w:lang w:val="az-Latn-AZ"/>
        </w:rPr>
        <w:t>4</w:t>
      </w:r>
    </w:p>
    <w:p w:rsidR="002C611B" w:rsidRDefault="002C611B" w:rsidP="002C611B">
      <w:pPr>
        <w:tabs>
          <w:tab w:val="left" w:pos="1080"/>
          <w:tab w:val="num" w:pos="1980"/>
        </w:tabs>
        <w:spacing w:line="240" w:lineRule="atLeast"/>
        <w:rPr>
          <w:i/>
          <w:sz w:val="32"/>
          <w:szCs w:val="32"/>
          <w:lang w:val="az-Latn-AZ"/>
        </w:rPr>
      </w:pPr>
      <w:r>
        <w:rPr>
          <w:i/>
          <w:sz w:val="32"/>
          <w:szCs w:val="32"/>
          <w:lang w:val="az-Latn-AZ"/>
        </w:rPr>
        <w:t xml:space="preserve">3.2.  Azərbaycanda sosial sığorta sisteminin təkmilləşdirilməsi </w:t>
      </w:r>
    </w:p>
    <w:p w:rsidR="002C611B" w:rsidRDefault="002C611B" w:rsidP="002C611B">
      <w:pPr>
        <w:tabs>
          <w:tab w:val="left" w:pos="1080"/>
          <w:tab w:val="num" w:pos="1980"/>
        </w:tabs>
        <w:spacing w:line="240" w:lineRule="atLeast"/>
        <w:rPr>
          <w:i/>
          <w:sz w:val="32"/>
          <w:szCs w:val="32"/>
          <w:lang w:val="az-Latn-AZ"/>
        </w:rPr>
      </w:pPr>
      <w:r>
        <w:rPr>
          <w:i/>
          <w:sz w:val="32"/>
          <w:szCs w:val="32"/>
          <w:lang w:val="az-Latn-AZ"/>
        </w:rPr>
        <w:t>isti</w:t>
      </w:r>
      <w:r w:rsidR="00342590">
        <w:rPr>
          <w:i/>
          <w:sz w:val="32"/>
          <w:szCs w:val="32"/>
          <w:lang w:val="az-Latn-AZ"/>
        </w:rPr>
        <w:t>q</w:t>
      </w:r>
      <w:r>
        <w:rPr>
          <w:i/>
          <w:sz w:val="32"/>
          <w:szCs w:val="32"/>
          <w:lang w:val="az-Latn-AZ"/>
        </w:rPr>
        <w:t xml:space="preserve">amətləri - - - - - - - - - - - - - - - - - - - - - - - - - - - - - - -- - - - </w:t>
      </w:r>
      <w:r w:rsidR="00342590">
        <w:rPr>
          <w:i/>
          <w:sz w:val="32"/>
          <w:szCs w:val="32"/>
          <w:lang w:val="az-Latn-AZ"/>
        </w:rPr>
        <w:t xml:space="preserve">  </w:t>
      </w:r>
      <w:r>
        <w:rPr>
          <w:b/>
          <w:i/>
          <w:sz w:val="32"/>
          <w:szCs w:val="32"/>
          <w:lang w:val="az-Latn-AZ"/>
        </w:rPr>
        <w:t>6</w:t>
      </w:r>
      <w:r w:rsidR="00342590">
        <w:rPr>
          <w:b/>
          <w:i/>
          <w:sz w:val="32"/>
          <w:szCs w:val="32"/>
          <w:lang w:val="az-Latn-AZ"/>
        </w:rPr>
        <w:t>2</w:t>
      </w:r>
    </w:p>
    <w:p w:rsidR="002C611B" w:rsidRDefault="002C611B" w:rsidP="002C611B">
      <w:pPr>
        <w:tabs>
          <w:tab w:val="left" w:pos="1080"/>
          <w:tab w:val="num" w:pos="1980"/>
        </w:tabs>
        <w:spacing w:line="240" w:lineRule="atLeast"/>
        <w:rPr>
          <w:i/>
          <w:sz w:val="32"/>
          <w:szCs w:val="32"/>
          <w:lang w:val="az-Latn-AZ"/>
        </w:rPr>
      </w:pPr>
    </w:p>
    <w:p w:rsidR="002C611B" w:rsidRDefault="002C611B" w:rsidP="002C611B">
      <w:pPr>
        <w:spacing w:line="240" w:lineRule="atLeast"/>
        <w:rPr>
          <w:lang w:val="fr-FR"/>
        </w:rPr>
      </w:pPr>
      <w:r>
        <w:rPr>
          <w:b/>
          <w:sz w:val="32"/>
          <w:szCs w:val="32"/>
          <w:lang w:val="az-Latn-AZ"/>
        </w:rPr>
        <w:t xml:space="preserve">N Ə T İ C Ə - - - - - - - - - - - - - - - - - - - - - - - - - - - - - - - - - -  </w:t>
      </w:r>
      <w:r w:rsidR="00342590">
        <w:rPr>
          <w:b/>
          <w:sz w:val="32"/>
          <w:szCs w:val="32"/>
          <w:lang w:val="az-Latn-AZ"/>
        </w:rPr>
        <w:t xml:space="preserve"> 68</w:t>
      </w:r>
    </w:p>
    <w:p w:rsidR="002C611B" w:rsidRDefault="002C611B" w:rsidP="002C611B">
      <w:pPr>
        <w:spacing w:line="240" w:lineRule="atLeast"/>
        <w:rPr>
          <w:b/>
          <w:sz w:val="16"/>
          <w:szCs w:val="16"/>
          <w:lang w:val="fr-FR"/>
        </w:rPr>
      </w:pPr>
    </w:p>
    <w:p w:rsidR="002C611B" w:rsidRDefault="002C611B" w:rsidP="002C611B">
      <w:pPr>
        <w:spacing w:line="240" w:lineRule="atLeast"/>
        <w:rPr>
          <w:b/>
          <w:sz w:val="32"/>
          <w:szCs w:val="32"/>
          <w:lang w:val="az-Latn-AZ"/>
        </w:rPr>
      </w:pPr>
      <w:r>
        <w:rPr>
          <w:b/>
          <w:sz w:val="32"/>
          <w:szCs w:val="32"/>
          <w:lang w:val="fr-FR"/>
        </w:rPr>
        <w:t>Ə D Ə B İ Y Y A T  S İ Y A H I S I - -  - - - - - - - - - - - - - - - -</w:t>
      </w:r>
      <w:r w:rsidR="00342590">
        <w:rPr>
          <w:b/>
          <w:sz w:val="32"/>
          <w:szCs w:val="32"/>
          <w:lang w:val="fr-FR"/>
        </w:rPr>
        <w:t xml:space="preserve"> 72</w:t>
      </w:r>
    </w:p>
    <w:p w:rsidR="002C611B" w:rsidRDefault="002C611B" w:rsidP="002C611B">
      <w:pPr>
        <w:rPr>
          <w:b/>
          <w:sz w:val="16"/>
          <w:szCs w:val="16"/>
          <w:lang w:val="az-Latn-AZ"/>
        </w:rPr>
      </w:pPr>
    </w:p>
    <w:p w:rsidR="002C611B" w:rsidRDefault="002C611B" w:rsidP="002C611B">
      <w:pPr>
        <w:rPr>
          <w:b/>
          <w:sz w:val="32"/>
          <w:szCs w:val="32"/>
          <w:lang w:val="en-US"/>
        </w:rPr>
      </w:pPr>
      <w:r>
        <w:rPr>
          <w:b/>
          <w:sz w:val="32"/>
          <w:szCs w:val="32"/>
        </w:rPr>
        <w:t>Р</w:t>
      </w:r>
      <w:r>
        <w:rPr>
          <w:b/>
          <w:sz w:val="32"/>
          <w:szCs w:val="32"/>
          <w:lang w:val="en-US"/>
        </w:rPr>
        <w:t>E</w:t>
      </w:r>
      <w:r>
        <w:rPr>
          <w:b/>
          <w:sz w:val="32"/>
          <w:szCs w:val="32"/>
        </w:rPr>
        <w:t>ЗЮМ</w:t>
      </w:r>
      <w:r>
        <w:rPr>
          <w:b/>
          <w:sz w:val="32"/>
          <w:szCs w:val="32"/>
          <w:lang w:val="en-US"/>
        </w:rPr>
        <w:t>E</w:t>
      </w:r>
    </w:p>
    <w:p w:rsidR="002C611B" w:rsidRDefault="002C611B" w:rsidP="002C611B">
      <w:pPr>
        <w:rPr>
          <w:b/>
          <w:sz w:val="16"/>
          <w:szCs w:val="16"/>
          <w:lang w:val="az-Latn-AZ"/>
        </w:rPr>
      </w:pPr>
    </w:p>
    <w:p w:rsidR="002C611B" w:rsidRDefault="002C611B" w:rsidP="002C611B">
      <w:pPr>
        <w:rPr>
          <w:b/>
          <w:sz w:val="32"/>
          <w:szCs w:val="32"/>
          <w:lang w:val="az-Latn-AZ"/>
        </w:rPr>
      </w:pPr>
      <w:r>
        <w:rPr>
          <w:b/>
          <w:sz w:val="32"/>
          <w:szCs w:val="32"/>
          <w:lang w:val="az-Latn-AZ"/>
        </w:rPr>
        <w:t>SUMMARY</w:t>
      </w:r>
    </w:p>
    <w:p w:rsidR="002C611B" w:rsidRDefault="002C611B" w:rsidP="002C611B">
      <w:pPr>
        <w:rPr>
          <w:b/>
          <w:sz w:val="16"/>
          <w:szCs w:val="16"/>
          <w:lang w:val="az-Latn-AZ"/>
        </w:rPr>
      </w:pPr>
    </w:p>
    <w:p w:rsidR="002C611B" w:rsidRDefault="002C611B" w:rsidP="002C611B">
      <w:pPr>
        <w:rPr>
          <w:b/>
          <w:sz w:val="32"/>
          <w:szCs w:val="32"/>
          <w:lang w:val="az-Latn-AZ"/>
        </w:rPr>
      </w:pPr>
      <w:r>
        <w:rPr>
          <w:b/>
          <w:sz w:val="32"/>
          <w:szCs w:val="32"/>
          <w:lang w:val="az-Latn-AZ"/>
        </w:rPr>
        <w:t>REFERAT</w:t>
      </w:r>
    </w:p>
    <w:p w:rsidR="002C611B" w:rsidRPr="00F24BE4" w:rsidRDefault="002C611B" w:rsidP="002C611B">
      <w:pPr>
        <w:rPr>
          <w:lang w:val="en-US"/>
        </w:rPr>
      </w:pPr>
    </w:p>
    <w:p w:rsidR="002C611B" w:rsidRPr="00F24BE4" w:rsidRDefault="002C611B" w:rsidP="002C611B">
      <w:pPr>
        <w:rPr>
          <w:lang w:val="en-US"/>
        </w:rPr>
      </w:pPr>
    </w:p>
    <w:p w:rsidR="002C611B" w:rsidRPr="00F24BE4" w:rsidRDefault="002C611B" w:rsidP="002C611B">
      <w:pPr>
        <w:rPr>
          <w:lang w:val="en-US"/>
        </w:rPr>
      </w:pPr>
    </w:p>
    <w:p w:rsidR="002C611B" w:rsidRPr="00F24BE4" w:rsidRDefault="002C611B" w:rsidP="002C611B">
      <w:pPr>
        <w:rPr>
          <w:lang w:val="en-US"/>
        </w:rPr>
      </w:pPr>
    </w:p>
    <w:p w:rsidR="002C611B" w:rsidRDefault="002C611B" w:rsidP="002C611B">
      <w:pPr>
        <w:rPr>
          <w:lang w:val="en-US"/>
        </w:rPr>
      </w:pPr>
    </w:p>
    <w:p w:rsidR="00342590" w:rsidRPr="00F24BE4" w:rsidRDefault="00342590" w:rsidP="002C611B">
      <w:pPr>
        <w:rPr>
          <w:lang w:val="en-US"/>
        </w:rPr>
      </w:pPr>
    </w:p>
    <w:p w:rsidR="002C611B" w:rsidRDefault="002C611B" w:rsidP="002C611B">
      <w:pPr>
        <w:spacing w:line="360" w:lineRule="auto"/>
        <w:rPr>
          <w:b/>
          <w:sz w:val="32"/>
          <w:szCs w:val="32"/>
          <w:lang w:val="az-Latn-AZ"/>
        </w:rPr>
      </w:pPr>
      <w:r>
        <w:rPr>
          <w:b/>
          <w:sz w:val="32"/>
          <w:szCs w:val="32"/>
          <w:lang w:val="az-Latn-AZ"/>
        </w:rPr>
        <w:lastRenderedPageBreak/>
        <w:t xml:space="preserve">                                           G  İ  R  İ  Ş   </w:t>
      </w:r>
    </w:p>
    <w:p w:rsidR="002C611B" w:rsidRDefault="002C611B" w:rsidP="002C611B">
      <w:pPr>
        <w:spacing w:line="360" w:lineRule="auto"/>
        <w:ind w:firstLine="709"/>
        <w:jc w:val="both"/>
        <w:rPr>
          <w:sz w:val="28"/>
          <w:szCs w:val="28"/>
          <w:lang w:val="az-Latn-AZ"/>
        </w:rPr>
      </w:pPr>
      <w:r>
        <w:rPr>
          <w:b/>
          <w:i/>
          <w:sz w:val="28"/>
          <w:szCs w:val="28"/>
          <w:u w:val="single"/>
          <w:lang w:val="az-Latn-AZ"/>
        </w:rPr>
        <w:t>Mövzunun aktuallığı:</w:t>
      </w:r>
      <w:r>
        <w:rPr>
          <w:b/>
          <w:i/>
          <w:sz w:val="28"/>
          <w:szCs w:val="28"/>
          <w:lang w:val="az-Latn-AZ"/>
        </w:rPr>
        <w:t xml:space="preserve"> </w:t>
      </w:r>
      <w:r>
        <w:rPr>
          <w:sz w:val="28"/>
          <w:szCs w:val="28"/>
          <w:lang w:val="az-Latn-AZ"/>
        </w:rPr>
        <w:t xml:space="preserve"> AR-nın bazar münasibətləri sistemnə keçməsi cəmiyət həyatının başqa sahələrində olduğu kimi əhalinin sosyalmüdafisəi və sigorta sistemilə baqlı problemlərin həll olunmasi mexanizmi sahəsində də bir sıra yeni, mürəkkəb problemlərin tədqiq edilib öyrənlməsi onlara həm tamamilə yeni nəzəri-metodoloji aspektlərindən və həm də formalaşmaqda olan sosyalsigorta sisteminin qanun-qaydaları və tələbləri baxımından yanaşılmasını tələb edir.</w:t>
      </w:r>
    </w:p>
    <w:p w:rsidR="002C611B" w:rsidRDefault="002C611B" w:rsidP="002C611B">
      <w:pPr>
        <w:spacing w:line="360" w:lineRule="auto"/>
        <w:ind w:firstLine="709"/>
        <w:jc w:val="both"/>
        <w:rPr>
          <w:sz w:val="28"/>
          <w:szCs w:val="28"/>
          <w:lang w:val="az-Latn-AZ"/>
        </w:rPr>
      </w:pPr>
      <w:r>
        <w:rPr>
          <w:sz w:val="28"/>
          <w:szCs w:val="28"/>
          <w:lang w:val="az-Latn-AZ"/>
        </w:rPr>
        <w:t>Məlum olduğu kimi əhalinin sosyalmüdafiə sistemi cəmiyətin sosial-iqtisadi sisteminin mühüm ünsürü olub, insanın həyati vacib maraqlarını əhatə edən sferadır. Onun kəmiyət və keyfiyət xarakterstikası dövlətin və cəmiyətin sosial-iqtisadi, hüquqi və mədəni səviyəsinin qöstəricisidir. Milli sosyalmüdafiə sisteminin qurulması problemi çox zaman ölkədəki qayda qanunu, cəmiyətdə həmrəyliyin, iqtisadi və sosyalinkişaf dinamikasını və stabilliyi müəyən edir.</w:t>
      </w:r>
    </w:p>
    <w:p w:rsidR="002C611B" w:rsidRDefault="002C611B" w:rsidP="002C611B">
      <w:pPr>
        <w:spacing w:line="360" w:lineRule="auto"/>
        <w:ind w:firstLine="709"/>
        <w:jc w:val="both"/>
        <w:rPr>
          <w:sz w:val="28"/>
          <w:szCs w:val="28"/>
          <w:lang w:val="az-Latn-AZ"/>
        </w:rPr>
      </w:pPr>
      <w:r>
        <w:rPr>
          <w:sz w:val="28"/>
          <w:szCs w:val="28"/>
          <w:lang w:val="az-Latn-AZ"/>
        </w:rPr>
        <w:t xml:space="preserve">Sosyalsigorta sistemi qanunvericlikdə nəzərdə tutulan hallarda vətəndaşların itrilmiş əmək haqlarının, gəlirlərinin və ya əlavə xərclərinin kompensiya olunmasinə, bunların itirilməsinin qarşısının alınmasına yönəldilmiş təminat formasıdır. Sosyalsigorta ilə təmnat vətəndaşın əmək fəaliyəti dövründə ödədikləri məbləğdən asılı olur. </w:t>
      </w:r>
    </w:p>
    <w:p w:rsidR="002C611B" w:rsidRDefault="002C611B" w:rsidP="002C611B">
      <w:pPr>
        <w:spacing w:line="360" w:lineRule="auto"/>
        <w:ind w:firstLine="709"/>
        <w:jc w:val="both"/>
        <w:rPr>
          <w:sz w:val="28"/>
          <w:szCs w:val="28"/>
          <w:lang w:val="az-Latn-AZ"/>
        </w:rPr>
      </w:pPr>
      <w:r>
        <w:rPr>
          <w:sz w:val="28"/>
          <w:szCs w:val="28"/>
          <w:lang w:val="az-Latn-AZ"/>
        </w:rPr>
        <w:t>Bu sistemin tətbiqi qələcəkdə vətəndaşlara bütün iş fəaliyəti ərzində onlar tərəfindən həqiqi ödənilmiş sigorta haqqları əsasında pensiyaların müəyən olunmasinə imkan verir. Ödənilən haq ilə alınan pensiya arasında sıx qarşlıqlı əlaqə yaradır, öz sosyaltəminatları üçün işləyənlərin məsuliyət hissini artırır və onlarda hər şeydən əvvəl sosyalsigorta haqqını ödədiklərinə görə pensiya almaq hüququna malik olmaların dövlət təminatında olmasına tam inam yaradır. Bu baxımdan AR-da bazar münasibətləri şəraitində əhalinin sosyalmüdafiəsini gücləndirmək, vətəndaşda dövlətə inamı artırma məqsədlə sosyalsigortanın əsas mexanizm kimi istifadə vacibdir. Məhz buna görə də sosyalsigorta problemlərinə həsr edilmiş bu maqistr dissertasiyası xüsusi aktuallıq kəsb edir və mühüm elmi–nəzəri və təcrübi əhəmiyətə malikdir.</w:t>
      </w:r>
    </w:p>
    <w:p w:rsidR="002C611B" w:rsidRDefault="002C611B" w:rsidP="002C611B">
      <w:pPr>
        <w:spacing w:line="360" w:lineRule="auto"/>
        <w:ind w:firstLine="709"/>
        <w:jc w:val="both"/>
        <w:rPr>
          <w:sz w:val="28"/>
          <w:szCs w:val="28"/>
          <w:lang w:val="az-Latn-AZ"/>
        </w:rPr>
      </w:pPr>
      <w:r>
        <w:rPr>
          <w:b/>
          <w:i/>
          <w:sz w:val="28"/>
          <w:szCs w:val="28"/>
          <w:u w:val="single"/>
          <w:lang w:val="az-Latn-AZ"/>
        </w:rPr>
        <w:lastRenderedPageBreak/>
        <w:t xml:space="preserve">Problemin öyrənilmə səviyəsi: </w:t>
      </w:r>
      <w:r>
        <w:rPr>
          <w:sz w:val="28"/>
          <w:szCs w:val="28"/>
          <w:lang w:val="az-Latn-AZ"/>
        </w:rPr>
        <w:t xml:space="preserve"> Sigorta problemlərinin tədqiqi həmişə iqtisadçı alimlərin diqqət mərkəzində olub AR alimlərindən D.Bağırovun, Ə.Ələkbərovun, M.Həsənlinin, N.Xudiyevin, Ş.Bədəlovun, B.Xankişiyevin, R.Quşxaninin, N.Babayevin, A.Nadirovun, Z.Səmədzadənin, A.Ələsqərovun, A.Əliyevin, Ş.Muradovun, Ə.Əlirzayevin, A.Əhmədovun, T.Quliyevin və başqa əsərlərində sosyalsigorta sisteminə dair bəzi nəzəri-praktiki məslələrə diqqət yetirilir. Bu problemin ayrı-ayrı aspektləri isə dünya ölkələrinin bir sıra alimlərinin: N.Viqdorçikin, K.Voblinin, A.Qvozdenkanın, D.Blandın, Z.Korotkovanın, V. Şaxovun, M.Şiminovanın, Y.Juravlyovun, R.Titmusun, R.Mayers, A.Oqüs və başqa tədqiqat obyekti olub. </w:t>
      </w:r>
    </w:p>
    <w:p w:rsidR="002C611B" w:rsidRDefault="002C611B" w:rsidP="002C611B">
      <w:pPr>
        <w:spacing w:line="360" w:lineRule="auto"/>
        <w:ind w:firstLine="709"/>
        <w:jc w:val="both"/>
        <w:rPr>
          <w:sz w:val="28"/>
          <w:szCs w:val="28"/>
          <w:lang w:val="az-Latn-AZ"/>
        </w:rPr>
      </w:pPr>
      <w:r>
        <w:rPr>
          <w:sz w:val="28"/>
          <w:szCs w:val="28"/>
          <w:lang w:val="az-Latn-AZ"/>
        </w:rPr>
        <w:t>Sigortanın tədqiq etdiyim növün mühüm əhəmiyət kəsb etməsinə baxmayaraq, bazar münasibətləri şəraitində AR-da həmin problem hələlik kompleks şəkildə tədqiq edilib öyrənilməyib. Bu səbəbdən də biz həmin problemin tədqiq olunmasini qarşıya məqsəd qoyaraq disertasiya işini həmin mövzüya həsr etməyi məqsədəuyğun bilmişəm.</w:t>
      </w:r>
    </w:p>
    <w:p w:rsidR="002C611B" w:rsidRDefault="002C611B" w:rsidP="002C611B">
      <w:pPr>
        <w:spacing w:line="360" w:lineRule="auto"/>
        <w:ind w:firstLine="709"/>
        <w:jc w:val="both"/>
        <w:rPr>
          <w:sz w:val="28"/>
          <w:szCs w:val="28"/>
          <w:lang w:val="az-Latn-AZ"/>
        </w:rPr>
      </w:pPr>
      <w:r>
        <w:rPr>
          <w:b/>
          <w:i/>
          <w:sz w:val="28"/>
          <w:szCs w:val="28"/>
          <w:u w:val="single"/>
          <w:lang w:val="az-Latn-AZ"/>
        </w:rPr>
        <w:t>Tədqiqatın predmeti:</w:t>
      </w:r>
      <w:r>
        <w:rPr>
          <w:sz w:val="28"/>
          <w:szCs w:val="28"/>
          <w:lang w:val="az-Latn-AZ"/>
        </w:rPr>
        <w:t xml:space="preserve">    Dissertasiya işinin predmeti sosyalsigorta sistemin formalaşma və inkişafı problemi ilə bağlı sosial-iqtisadi münasibətin aşkara çıxarılmasını əks etdirən hadisə və prensiplərin öyrənilməsindən ibarətdir. </w:t>
      </w:r>
    </w:p>
    <w:p w:rsidR="002C611B" w:rsidRDefault="002C611B" w:rsidP="002C611B">
      <w:pPr>
        <w:spacing w:line="360" w:lineRule="auto"/>
        <w:ind w:firstLine="709"/>
        <w:jc w:val="both"/>
        <w:rPr>
          <w:sz w:val="28"/>
          <w:szCs w:val="28"/>
          <w:lang w:val="az-Latn-AZ"/>
        </w:rPr>
      </w:pPr>
      <w:r>
        <w:rPr>
          <w:b/>
          <w:i/>
          <w:sz w:val="28"/>
          <w:szCs w:val="28"/>
          <w:u w:val="single"/>
          <w:lang w:val="az-Latn-AZ"/>
        </w:rPr>
        <w:t>Tədqiqatın obyekti:</w:t>
      </w:r>
      <w:r>
        <w:rPr>
          <w:sz w:val="28"/>
          <w:szCs w:val="28"/>
          <w:lang w:val="az-Latn-AZ"/>
        </w:rPr>
        <w:t xml:space="preserve"> Dissertasiya işinin obyekti kimi AR-nın sosyalsigorta və sosyalmüdafiə sisteminin tənzimlənməsi, müasir vəzyətinin qiymətlənməsi və inkişaf perspektivi seçilib.</w:t>
      </w:r>
    </w:p>
    <w:p w:rsidR="002C611B" w:rsidRDefault="002C611B" w:rsidP="002C611B">
      <w:pPr>
        <w:spacing w:line="360" w:lineRule="auto"/>
        <w:ind w:firstLine="709"/>
        <w:jc w:val="both"/>
        <w:rPr>
          <w:sz w:val="28"/>
          <w:szCs w:val="28"/>
          <w:lang w:val="az-Latn-AZ"/>
        </w:rPr>
      </w:pPr>
      <w:r>
        <w:rPr>
          <w:b/>
          <w:i/>
          <w:sz w:val="28"/>
          <w:szCs w:val="28"/>
          <w:u w:val="single"/>
          <w:lang w:val="az-Latn-AZ"/>
        </w:rPr>
        <w:t xml:space="preserve">Tədqiqatın əsas məqsəd və vəzifələri: </w:t>
      </w:r>
      <w:r>
        <w:rPr>
          <w:sz w:val="28"/>
          <w:szCs w:val="28"/>
          <w:lang w:val="az-Latn-AZ"/>
        </w:rPr>
        <w:t xml:space="preserve"> Dissertasiya işinin əsas məqsədi bazar münasibətləri şəraitində sosyalsigortanın nəzəri-metodoloji əsasını, Azərbaycanda onun formalaşması və inkişafı qanunauyğunluqların xüsusiyətini, habelə xarici ölkələrin təcrübəsni dərin öyrənib ümumiləşmək əsasında sosyalsigortanın əhalinin sosyalmüdafiəsinə təsiri qücləndirilməsinə dair elmi cəhətdən əsaslanmış təklif işləyib hazırlamadan ibarətdir.</w:t>
      </w:r>
    </w:p>
    <w:p w:rsidR="002C611B" w:rsidRDefault="002C611B" w:rsidP="002C611B">
      <w:pPr>
        <w:spacing w:line="360" w:lineRule="auto"/>
        <w:ind w:firstLine="709"/>
        <w:jc w:val="both"/>
        <w:rPr>
          <w:sz w:val="28"/>
          <w:szCs w:val="28"/>
          <w:lang w:val="az-Latn-AZ"/>
        </w:rPr>
      </w:pPr>
      <w:r>
        <w:rPr>
          <w:sz w:val="28"/>
          <w:szCs w:val="28"/>
          <w:lang w:val="az-Latn-AZ"/>
        </w:rPr>
        <w:t>Disertasiya işində qarşıya qoyulmuş məqsədə nail olma üçün bir sıra istiqmətdə vəzifələrin yernə yetirilməsi nəzərdə tutulub:</w:t>
      </w:r>
    </w:p>
    <w:p w:rsidR="002C611B" w:rsidRDefault="002C611B" w:rsidP="002C611B">
      <w:pPr>
        <w:numPr>
          <w:ilvl w:val="0"/>
          <w:numId w:val="32"/>
        </w:numPr>
        <w:spacing w:line="360" w:lineRule="auto"/>
        <w:ind w:left="0" w:firstLine="426"/>
        <w:jc w:val="both"/>
        <w:rPr>
          <w:sz w:val="28"/>
          <w:szCs w:val="28"/>
          <w:lang w:val="az-Latn-AZ"/>
        </w:rPr>
      </w:pPr>
      <w:r>
        <w:rPr>
          <w:sz w:val="28"/>
          <w:szCs w:val="28"/>
          <w:lang w:val="az-Latn-AZ"/>
        </w:rPr>
        <w:lastRenderedPageBreak/>
        <w:t>Bazar münasibətləri şəraitində sosyalsigortanın mahiyəti və məzmunun yeni nəzəri-metodoloji aspektdən öyrənilib aşkara çıxarılması;</w:t>
      </w:r>
    </w:p>
    <w:p w:rsidR="002C611B" w:rsidRDefault="002C611B" w:rsidP="002C611B">
      <w:pPr>
        <w:numPr>
          <w:ilvl w:val="0"/>
          <w:numId w:val="32"/>
        </w:numPr>
        <w:spacing w:line="360" w:lineRule="auto"/>
        <w:ind w:left="0" w:firstLine="426"/>
        <w:jc w:val="both"/>
        <w:rPr>
          <w:sz w:val="28"/>
          <w:szCs w:val="28"/>
          <w:lang w:val="az-Latn-AZ"/>
        </w:rPr>
      </w:pPr>
      <w:r>
        <w:rPr>
          <w:sz w:val="28"/>
          <w:szCs w:val="28"/>
          <w:lang w:val="az-Latn-AZ"/>
        </w:rPr>
        <w:t>İqtisadi islahatların müxtəlif inkişaf mərhələrində sosyalsigorta modelin müəyən olunmasi xüsusiyətni öyrənilib aşkar çıxarması və onların elmi cəhətdən əsaslanması;</w:t>
      </w:r>
    </w:p>
    <w:p w:rsidR="002C611B" w:rsidRDefault="002C611B" w:rsidP="002C611B">
      <w:pPr>
        <w:numPr>
          <w:ilvl w:val="0"/>
          <w:numId w:val="32"/>
        </w:numPr>
        <w:spacing w:line="360" w:lineRule="auto"/>
        <w:ind w:left="0" w:firstLine="426"/>
        <w:jc w:val="both"/>
        <w:rPr>
          <w:sz w:val="28"/>
          <w:szCs w:val="28"/>
          <w:lang w:val="az-Latn-AZ"/>
        </w:rPr>
      </w:pPr>
      <w:r>
        <w:rPr>
          <w:sz w:val="28"/>
          <w:szCs w:val="28"/>
          <w:lang w:val="az-Latn-AZ"/>
        </w:rPr>
        <w:t>Bazar münasibəti şəraitində sosyalsigortanın əhalinin sosyalmüdafiəsindəki rol və yerin öyrənib aşkara çıxarması;</w:t>
      </w:r>
    </w:p>
    <w:p w:rsidR="002C611B" w:rsidRDefault="002C611B" w:rsidP="002C611B">
      <w:pPr>
        <w:numPr>
          <w:ilvl w:val="0"/>
          <w:numId w:val="32"/>
        </w:numPr>
        <w:spacing w:line="360" w:lineRule="auto"/>
        <w:ind w:left="0" w:firstLine="426"/>
        <w:jc w:val="both"/>
        <w:rPr>
          <w:sz w:val="28"/>
          <w:szCs w:val="28"/>
          <w:lang w:val="az-Latn-AZ"/>
        </w:rPr>
      </w:pPr>
      <w:r>
        <w:rPr>
          <w:sz w:val="28"/>
          <w:szCs w:val="28"/>
          <w:lang w:val="az-Latn-AZ"/>
        </w:rPr>
        <w:t>Sosyalsigorta sisteminin formalaşması və inkişafı qanunauyğunluqun öyrənilib ümumiləşməsi əsasında müasir mərhələdə onun Azərbaycandakı xüsusiyətin müəyənləşdirilməsi;</w:t>
      </w:r>
    </w:p>
    <w:p w:rsidR="002C611B" w:rsidRDefault="002C611B" w:rsidP="002C611B">
      <w:pPr>
        <w:numPr>
          <w:ilvl w:val="0"/>
          <w:numId w:val="32"/>
        </w:numPr>
        <w:spacing w:line="360" w:lineRule="auto"/>
        <w:ind w:left="0" w:firstLine="426"/>
        <w:jc w:val="both"/>
        <w:rPr>
          <w:sz w:val="28"/>
          <w:szCs w:val="28"/>
          <w:lang w:val="az-Latn-AZ"/>
        </w:rPr>
      </w:pPr>
      <w:r>
        <w:rPr>
          <w:sz w:val="28"/>
          <w:szCs w:val="28"/>
          <w:lang w:val="az-Latn-AZ"/>
        </w:rPr>
        <w:t>Azərbaycanda sosyalsigortanın müasir vəziyəti və ona təsir edən amillərin təhlili və qiymətlənməsi;</w:t>
      </w:r>
    </w:p>
    <w:p w:rsidR="002C611B" w:rsidRDefault="002C611B" w:rsidP="002C611B">
      <w:pPr>
        <w:numPr>
          <w:ilvl w:val="0"/>
          <w:numId w:val="32"/>
        </w:numPr>
        <w:spacing w:line="360" w:lineRule="auto"/>
        <w:ind w:left="0" w:firstLine="426"/>
        <w:jc w:val="both"/>
        <w:rPr>
          <w:sz w:val="28"/>
          <w:szCs w:val="28"/>
          <w:lang w:val="az-Latn-AZ"/>
        </w:rPr>
      </w:pPr>
      <w:r>
        <w:rPr>
          <w:sz w:val="28"/>
          <w:szCs w:val="28"/>
          <w:lang w:val="az-Latn-AZ"/>
        </w:rPr>
        <w:t>Sosyalsigorta sisteminin əhalinin sosyalmüdafiəsinə təsirinin qücləndirilməsi dair elmi cəhətdən əsaslanmış təkliflərin işlənib hazırlanmasında ibarətdir.</w:t>
      </w:r>
    </w:p>
    <w:p w:rsidR="002C611B" w:rsidRDefault="002C611B" w:rsidP="002C611B">
      <w:pPr>
        <w:spacing w:line="360" w:lineRule="auto"/>
        <w:ind w:firstLine="709"/>
        <w:jc w:val="both"/>
        <w:rPr>
          <w:sz w:val="28"/>
          <w:szCs w:val="28"/>
          <w:lang w:val="az-Latn-AZ"/>
        </w:rPr>
      </w:pPr>
      <w:r>
        <w:rPr>
          <w:b/>
          <w:i/>
          <w:sz w:val="28"/>
          <w:szCs w:val="28"/>
          <w:u w:val="single"/>
          <w:lang w:val="az-Latn-AZ"/>
        </w:rPr>
        <w:t>Tədqiqatın nəzəri-metodoloji əsasları:</w:t>
      </w:r>
      <w:r>
        <w:rPr>
          <w:sz w:val="28"/>
          <w:szCs w:val="28"/>
          <w:lang w:val="az-Latn-AZ"/>
        </w:rPr>
        <w:t xml:space="preserve">  Disertasiya işinin nəzəri və metodoloji əsasını AR qanunvericilik aktı (AR- Konstitusiyası, Sosyalsigorta haqqında qanun və diqər qanun və MM qəbul etdiyi qərar), AR- Prezidentinin və Nazirlər Kabinetin iqtisadiyat, maliyə, büdcə, verqi, sosyalsigorta və diqər aidiyatı sahələrində qəbul etdikləri fərman, sərəncam, qərar və diqər metodki təlimatdan ibarət normativ hüquqi akt, eləcə də iqtisadiyat və maliyə sahəsində elmi faəliyətlə məşğul olan alimlərin bu sferada problemin təhlili və qiymətlənməsinə həsr olunmuş elmi əsərləri (monoqrafiya, dissertasiya, avtoreferat, elmi məqalə), həmçinin azərbaycan, ingilis dilində olan diqər iqtisadi ədəbiyat (kitab, dərslik, dərs vəsaitləri və s.) təşkil edir.</w:t>
      </w:r>
    </w:p>
    <w:p w:rsidR="002C611B" w:rsidRDefault="002C611B" w:rsidP="002C611B">
      <w:pPr>
        <w:spacing w:line="360" w:lineRule="auto"/>
        <w:ind w:firstLine="709"/>
        <w:jc w:val="both"/>
        <w:rPr>
          <w:sz w:val="28"/>
          <w:szCs w:val="28"/>
          <w:lang w:val="az-Latn-AZ"/>
        </w:rPr>
      </w:pPr>
      <w:r>
        <w:rPr>
          <w:b/>
          <w:i/>
          <w:sz w:val="28"/>
          <w:szCs w:val="28"/>
          <w:u w:val="single"/>
          <w:lang w:val="az-Latn-AZ"/>
        </w:rPr>
        <w:t>Tədqiqatın informasiya bazası:</w:t>
      </w:r>
      <w:r>
        <w:rPr>
          <w:sz w:val="28"/>
          <w:szCs w:val="28"/>
          <w:lang w:val="az-Latn-AZ"/>
        </w:rPr>
        <w:t xml:space="preserve">  Disertasiya işində AR- Dövlət Statstika Komitəsinin 2010-2016-ci illərə aid statistik məlumatdan, AR- Dövlət SosyalMüdfiə Fondunun, AR- Əmək və Əhalinin SosyalMüdafiəsi Nazirliyinin, Əmək və Əhalinin SosyalProblemlər üzrə Elmi-Tədqat və Tədris Mərkəzin materiaından istifadə edilıb.</w:t>
      </w:r>
    </w:p>
    <w:p w:rsidR="002C611B" w:rsidRDefault="002C611B" w:rsidP="002C611B">
      <w:pPr>
        <w:spacing w:line="360" w:lineRule="auto"/>
        <w:ind w:firstLine="709"/>
        <w:jc w:val="both"/>
        <w:rPr>
          <w:sz w:val="28"/>
          <w:szCs w:val="28"/>
          <w:lang w:val="az-Latn-AZ"/>
        </w:rPr>
      </w:pPr>
      <w:r>
        <w:rPr>
          <w:b/>
          <w:i/>
          <w:sz w:val="28"/>
          <w:szCs w:val="28"/>
          <w:u w:val="single"/>
          <w:lang w:val="az-Latn-AZ"/>
        </w:rPr>
        <w:t xml:space="preserve"> Tədqiqatın elmi yeniliyi:</w:t>
      </w:r>
      <w:r>
        <w:rPr>
          <w:sz w:val="28"/>
          <w:szCs w:val="28"/>
          <w:lang w:val="az-Latn-AZ"/>
        </w:rPr>
        <w:t xml:space="preserve">  Disertasiya işinin elmi yenilik kimi aşağdakıları  qöstərmək olar:</w:t>
      </w:r>
    </w:p>
    <w:p w:rsidR="002C611B" w:rsidRDefault="002C611B" w:rsidP="002C611B">
      <w:pPr>
        <w:numPr>
          <w:ilvl w:val="0"/>
          <w:numId w:val="33"/>
        </w:numPr>
        <w:spacing w:line="360" w:lineRule="auto"/>
        <w:ind w:left="0" w:firstLine="426"/>
        <w:jc w:val="both"/>
        <w:rPr>
          <w:sz w:val="28"/>
          <w:szCs w:val="28"/>
          <w:lang w:val="az-Latn-AZ"/>
        </w:rPr>
      </w:pPr>
      <w:r>
        <w:rPr>
          <w:sz w:val="28"/>
          <w:szCs w:val="28"/>
          <w:lang w:val="az-Latn-AZ"/>
        </w:rPr>
        <w:lastRenderedPageBreak/>
        <w:t>Bazar iqtisadiyatı şəraitində sosyalsigortanın mahiyəti və məzmunu yeni nəzəri-metodoloji aspekt öyrənilib aşkara çıxarılıb;</w:t>
      </w:r>
    </w:p>
    <w:p w:rsidR="002C611B" w:rsidRDefault="002C611B" w:rsidP="002C611B">
      <w:pPr>
        <w:numPr>
          <w:ilvl w:val="0"/>
          <w:numId w:val="33"/>
        </w:numPr>
        <w:spacing w:line="360" w:lineRule="auto"/>
        <w:ind w:left="0" w:firstLine="426"/>
        <w:jc w:val="both"/>
        <w:rPr>
          <w:sz w:val="28"/>
          <w:szCs w:val="28"/>
          <w:lang w:val="az-Latn-AZ"/>
        </w:rPr>
      </w:pPr>
      <w:r>
        <w:rPr>
          <w:sz w:val="28"/>
          <w:szCs w:val="28"/>
          <w:lang w:val="az-Latn-AZ"/>
        </w:rPr>
        <w:t>Sosyalsigorta sisteminin yeni şəraitə uyğun qaydada təşkili prensipləri tədqiq edilib öyrənilmiş və onun yeni formaları təklif olunub;</w:t>
      </w:r>
    </w:p>
    <w:p w:rsidR="002C611B" w:rsidRDefault="002C611B" w:rsidP="002C611B">
      <w:pPr>
        <w:numPr>
          <w:ilvl w:val="0"/>
          <w:numId w:val="33"/>
        </w:numPr>
        <w:spacing w:line="360" w:lineRule="auto"/>
        <w:ind w:left="0" w:firstLine="426"/>
        <w:jc w:val="both"/>
        <w:rPr>
          <w:sz w:val="28"/>
          <w:szCs w:val="28"/>
          <w:lang w:val="az-Latn-AZ"/>
        </w:rPr>
      </w:pPr>
      <w:r>
        <w:rPr>
          <w:sz w:val="28"/>
          <w:szCs w:val="28"/>
          <w:lang w:val="az-Latn-AZ"/>
        </w:rPr>
        <w:t>İqtisadi islahatların mərhələlərindən asılı olaraq sosyalsigorta model müəyən olunmasi xüsusiyəti aşkara çıxarılıb əsaslandırılıb ;</w:t>
      </w:r>
    </w:p>
    <w:p w:rsidR="002C611B" w:rsidRDefault="002C611B" w:rsidP="002C611B">
      <w:pPr>
        <w:numPr>
          <w:ilvl w:val="0"/>
          <w:numId w:val="33"/>
        </w:numPr>
        <w:spacing w:line="360" w:lineRule="auto"/>
        <w:ind w:left="0" w:firstLine="426"/>
        <w:jc w:val="both"/>
        <w:rPr>
          <w:sz w:val="28"/>
          <w:szCs w:val="28"/>
          <w:lang w:val="az-Latn-AZ"/>
        </w:rPr>
      </w:pPr>
      <w:r>
        <w:rPr>
          <w:sz w:val="28"/>
          <w:szCs w:val="28"/>
          <w:lang w:val="az-Latn-AZ"/>
        </w:rPr>
        <w:t>Sosyalsigorta sisteminə təsir edən amilləri və qöstəriciləri müəyən edilıb;</w:t>
      </w:r>
    </w:p>
    <w:p w:rsidR="002C611B" w:rsidRDefault="002C611B" w:rsidP="002C611B">
      <w:pPr>
        <w:numPr>
          <w:ilvl w:val="0"/>
          <w:numId w:val="33"/>
        </w:numPr>
        <w:spacing w:line="360" w:lineRule="auto"/>
        <w:ind w:left="0" w:firstLine="426"/>
        <w:jc w:val="both"/>
        <w:rPr>
          <w:sz w:val="28"/>
          <w:szCs w:val="28"/>
          <w:lang w:val="az-Latn-AZ"/>
        </w:rPr>
      </w:pPr>
      <w:r>
        <w:rPr>
          <w:sz w:val="28"/>
          <w:szCs w:val="28"/>
          <w:lang w:val="az-Latn-AZ"/>
        </w:rPr>
        <w:t>Bazar münasibətri şəraitində sosyalsigortanın əhalinin sosyalmüdafiəsindəki rolu müəyənləşdirilib .</w:t>
      </w:r>
    </w:p>
    <w:p w:rsidR="002C611B" w:rsidRDefault="002C611B" w:rsidP="002C611B">
      <w:pPr>
        <w:spacing w:line="360" w:lineRule="auto"/>
        <w:ind w:firstLine="709"/>
        <w:jc w:val="both"/>
        <w:rPr>
          <w:sz w:val="28"/>
          <w:szCs w:val="28"/>
          <w:lang w:val="az-Latn-AZ"/>
        </w:rPr>
      </w:pPr>
      <w:r>
        <w:rPr>
          <w:b/>
          <w:i/>
          <w:sz w:val="28"/>
          <w:szCs w:val="28"/>
          <w:u w:val="single"/>
          <w:lang w:val="az-Latn-AZ"/>
        </w:rPr>
        <w:t>Tədqiqatın praktiki əhəmiyəti:</w:t>
      </w:r>
      <w:r>
        <w:rPr>
          <w:sz w:val="28"/>
          <w:szCs w:val="28"/>
          <w:lang w:val="az-Latn-AZ"/>
        </w:rPr>
        <w:t xml:space="preserve">  Disertasiya işinin praktiki əhəmiyəti ondan ibarətdir ki, müəlifin əhalinin sosyalmüdafiəsini qücləndirmək məqsədlə təklif etdiyi sosyalsigorta haqqlarından istifadə istiqaməti və proqnozlaşma modelinin tətbiqi Respublikada əhalinin sosyalmüdafiəsini qücləndirər və sosyalsigorta haqları yüksəlməni təmin edir.</w:t>
      </w:r>
    </w:p>
    <w:p w:rsidR="002C611B" w:rsidRDefault="002C611B" w:rsidP="002C611B">
      <w:pPr>
        <w:spacing w:line="360" w:lineRule="auto"/>
        <w:ind w:firstLine="709"/>
        <w:jc w:val="both"/>
        <w:rPr>
          <w:sz w:val="28"/>
          <w:szCs w:val="28"/>
          <w:lang w:val="az-Latn-AZ"/>
        </w:rPr>
      </w:pPr>
      <w:r>
        <w:rPr>
          <w:b/>
          <w:i/>
          <w:sz w:val="28"/>
          <w:szCs w:val="28"/>
          <w:u w:val="single"/>
          <w:lang w:val="az-Latn-AZ"/>
        </w:rPr>
        <w:t xml:space="preserve">Tədqiqat işinin quruluşu: </w:t>
      </w:r>
      <w:r>
        <w:rPr>
          <w:sz w:val="28"/>
          <w:szCs w:val="28"/>
          <w:lang w:val="az-Latn-AZ"/>
        </w:rPr>
        <w:t xml:space="preserve"> Disertasiya işi qiriş, üç fəsil, nəticədən ibarət olub və ədəbyat siyahısı ilə</w:t>
      </w:r>
      <w:r w:rsidR="00342590">
        <w:rPr>
          <w:sz w:val="28"/>
          <w:szCs w:val="28"/>
          <w:lang w:val="az-Latn-AZ"/>
        </w:rPr>
        <w:t xml:space="preserve"> birlikdə kompyuter yazısında 73</w:t>
      </w:r>
      <w:r>
        <w:rPr>
          <w:sz w:val="28"/>
          <w:szCs w:val="28"/>
          <w:lang w:val="az-Latn-AZ"/>
        </w:rPr>
        <w:t xml:space="preserve"> səhifə olmaqla özundə 5 cədvəli və 5 sıxemi əhatə edir. </w:t>
      </w:r>
    </w:p>
    <w:p w:rsidR="002C611B" w:rsidRPr="00AD130F" w:rsidRDefault="002C611B" w:rsidP="002C611B">
      <w:pPr>
        <w:rPr>
          <w:lang w:val="az-Latn-AZ"/>
        </w:rPr>
      </w:pPr>
    </w:p>
    <w:p w:rsidR="00E8670B" w:rsidRPr="00B740EC" w:rsidRDefault="00E8670B" w:rsidP="00E8670B">
      <w:pPr>
        <w:rPr>
          <w:lang w:val="az-Latn-AZ"/>
        </w:rPr>
      </w:pPr>
    </w:p>
    <w:p w:rsidR="00F24BE4" w:rsidRDefault="00F24BE4" w:rsidP="00F24BE4">
      <w:pPr>
        <w:rPr>
          <w:lang w:val="az-Latn-AZ"/>
        </w:rPr>
      </w:pPr>
    </w:p>
    <w:p w:rsidR="00F24BE4" w:rsidRDefault="00F24BE4" w:rsidP="009379F7">
      <w:pPr>
        <w:rPr>
          <w:b/>
          <w:sz w:val="32"/>
          <w:szCs w:val="32"/>
          <w:lang w:val="az-Latn-AZ"/>
        </w:rPr>
      </w:pPr>
    </w:p>
    <w:p w:rsidR="00F24BE4" w:rsidRDefault="00F24BE4" w:rsidP="009379F7">
      <w:pPr>
        <w:rPr>
          <w:b/>
          <w:sz w:val="32"/>
          <w:szCs w:val="32"/>
          <w:lang w:val="az-Latn-AZ"/>
        </w:rPr>
      </w:pPr>
    </w:p>
    <w:p w:rsidR="00F24BE4" w:rsidRDefault="00F24BE4" w:rsidP="009379F7">
      <w:pPr>
        <w:rPr>
          <w:b/>
          <w:sz w:val="32"/>
          <w:szCs w:val="32"/>
          <w:lang w:val="az-Latn-AZ"/>
        </w:rPr>
      </w:pPr>
    </w:p>
    <w:p w:rsidR="00F24BE4" w:rsidRDefault="00F24BE4" w:rsidP="009379F7">
      <w:pPr>
        <w:rPr>
          <w:b/>
          <w:sz w:val="32"/>
          <w:szCs w:val="32"/>
          <w:lang w:val="az-Latn-AZ"/>
        </w:rPr>
      </w:pPr>
    </w:p>
    <w:p w:rsidR="00F24BE4" w:rsidRDefault="00F24BE4" w:rsidP="009379F7">
      <w:pPr>
        <w:rPr>
          <w:b/>
          <w:sz w:val="32"/>
          <w:szCs w:val="32"/>
          <w:lang w:val="az-Latn-AZ"/>
        </w:rPr>
      </w:pPr>
    </w:p>
    <w:p w:rsidR="00F24BE4" w:rsidRDefault="00F24BE4" w:rsidP="009379F7">
      <w:pPr>
        <w:rPr>
          <w:b/>
          <w:sz w:val="32"/>
          <w:szCs w:val="32"/>
          <w:lang w:val="az-Latn-AZ"/>
        </w:rPr>
      </w:pPr>
    </w:p>
    <w:p w:rsidR="00E8670B" w:rsidRDefault="00E8670B" w:rsidP="009379F7">
      <w:pPr>
        <w:rPr>
          <w:b/>
          <w:sz w:val="32"/>
          <w:szCs w:val="32"/>
          <w:lang w:val="az-Latn-AZ"/>
        </w:rPr>
      </w:pPr>
    </w:p>
    <w:p w:rsidR="00E8670B" w:rsidRDefault="00E8670B" w:rsidP="009379F7">
      <w:pPr>
        <w:rPr>
          <w:b/>
          <w:sz w:val="32"/>
          <w:szCs w:val="32"/>
          <w:lang w:val="az-Latn-AZ"/>
        </w:rPr>
      </w:pPr>
    </w:p>
    <w:p w:rsidR="00E8670B" w:rsidRDefault="00E8670B" w:rsidP="009379F7">
      <w:pPr>
        <w:rPr>
          <w:b/>
          <w:sz w:val="32"/>
          <w:szCs w:val="32"/>
          <w:lang w:val="az-Latn-AZ"/>
        </w:rPr>
      </w:pPr>
    </w:p>
    <w:p w:rsidR="00E8670B" w:rsidRDefault="00E8670B" w:rsidP="009379F7">
      <w:pPr>
        <w:rPr>
          <w:b/>
          <w:sz w:val="32"/>
          <w:szCs w:val="32"/>
          <w:lang w:val="az-Latn-AZ"/>
        </w:rPr>
      </w:pPr>
    </w:p>
    <w:p w:rsidR="00E8670B" w:rsidRDefault="00E8670B" w:rsidP="009379F7">
      <w:pPr>
        <w:rPr>
          <w:b/>
          <w:sz w:val="32"/>
          <w:szCs w:val="32"/>
          <w:lang w:val="az-Latn-AZ"/>
        </w:rPr>
      </w:pPr>
    </w:p>
    <w:p w:rsidR="00E8670B" w:rsidRDefault="00E8670B" w:rsidP="009379F7">
      <w:pPr>
        <w:rPr>
          <w:b/>
          <w:sz w:val="32"/>
          <w:szCs w:val="32"/>
          <w:lang w:val="az-Latn-AZ"/>
        </w:rPr>
      </w:pPr>
    </w:p>
    <w:p w:rsidR="00E8670B" w:rsidRDefault="00E8670B" w:rsidP="009379F7">
      <w:pPr>
        <w:rPr>
          <w:b/>
          <w:sz w:val="32"/>
          <w:szCs w:val="32"/>
          <w:lang w:val="az-Latn-AZ"/>
        </w:rPr>
      </w:pPr>
    </w:p>
    <w:p w:rsidR="00F24BE4" w:rsidRDefault="00F24BE4" w:rsidP="009379F7">
      <w:pPr>
        <w:rPr>
          <w:b/>
          <w:sz w:val="32"/>
          <w:szCs w:val="32"/>
          <w:lang w:val="az-Latn-AZ"/>
        </w:rPr>
      </w:pPr>
    </w:p>
    <w:p w:rsidR="00776DB6" w:rsidRPr="009379F7" w:rsidRDefault="00F24BE4" w:rsidP="009379F7">
      <w:pPr>
        <w:rPr>
          <w:sz w:val="28"/>
          <w:szCs w:val="28"/>
          <w:lang w:val="az-Latn-AZ"/>
        </w:rPr>
      </w:pPr>
      <w:r>
        <w:rPr>
          <w:b/>
          <w:sz w:val="32"/>
          <w:szCs w:val="32"/>
          <w:lang w:val="az-Latn-AZ"/>
        </w:rPr>
        <w:t xml:space="preserve">       </w:t>
      </w:r>
      <w:r w:rsidR="008D5988">
        <w:rPr>
          <w:b/>
          <w:sz w:val="32"/>
          <w:szCs w:val="32"/>
          <w:lang w:val="fr-FR"/>
        </w:rPr>
        <w:t xml:space="preserve"> </w:t>
      </w:r>
      <w:r w:rsidR="008D5988" w:rsidRPr="00B80D72">
        <w:rPr>
          <w:b/>
          <w:sz w:val="32"/>
          <w:szCs w:val="32"/>
          <w:lang w:val="fr-FR"/>
        </w:rPr>
        <w:t xml:space="preserve">Fəsil I. </w:t>
      </w:r>
      <w:r w:rsidR="00EB699D">
        <w:rPr>
          <w:b/>
          <w:sz w:val="32"/>
          <w:szCs w:val="32"/>
          <w:lang w:val="az-Latn-AZ"/>
        </w:rPr>
        <w:t>Əhal</w:t>
      </w:r>
      <w:r w:rsidR="00E8670B">
        <w:rPr>
          <w:b/>
          <w:sz w:val="32"/>
          <w:szCs w:val="32"/>
          <w:lang w:val="az-Latn-AZ"/>
        </w:rPr>
        <w:t>ın</w:t>
      </w:r>
      <w:r w:rsidR="00776DB6">
        <w:rPr>
          <w:b/>
          <w:sz w:val="32"/>
          <w:szCs w:val="32"/>
          <w:lang w:val="az-Latn-AZ"/>
        </w:rPr>
        <w:t xml:space="preserve"> </w:t>
      </w:r>
      <w:r w:rsidR="007F372C">
        <w:rPr>
          <w:b/>
          <w:sz w:val="32"/>
          <w:szCs w:val="32"/>
          <w:lang w:val="az-Latn-AZ"/>
        </w:rPr>
        <w:t>sosyal</w:t>
      </w:r>
      <w:r w:rsidR="00776DB6">
        <w:rPr>
          <w:b/>
          <w:sz w:val="32"/>
          <w:szCs w:val="32"/>
          <w:lang w:val="az-Latn-AZ"/>
        </w:rPr>
        <w:t xml:space="preserve"> </w:t>
      </w:r>
      <w:r w:rsidR="002C611B">
        <w:rPr>
          <w:b/>
          <w:sz w:val="32"/>
          <w:szCs w:val="32"/>
          <w:lang w:val="az-Latn-AZ"/>
        </w:rPr>
        <w:t>müdafiəs</w:t>
      </w:r>
      <w:r w:rsidR="00776DB6">
        <w:rPr>
          <w:b/>
          <w:sz w:val="32"/>
          <w:szCs w:val="32"/>
          <w:lang w:val="az-Latn-AZ"/>
        </w:rPr>
        <w:t xml:space="preserve">i və </w:t>
      </w:r>
      <w:r w:rsidR="007F372C">
        <w:rPr>
          <w:b/>
          <w:sz w:val="32"/>
          <w:szCs w:val="32"/>
          <w:lang w:val="az-Latn-AZ"/>
        </w:rPr>
        <w:t>sigorta</w:t>
      </w:r>
      <w:r w:rsidR="00776DB6">
        <w:rPr>
          <w:b/>
          <w:sz w:val="32"/>
          <w:szCs w:val="32"/>
          <w:lang w:val="az-Latn-AZ"/>
        </w:rPr>
        <w:t xml:space="preserve"> sistemində </w:t>
      </w:r>
      <w:r w:rsidR="002C611B">
        <w:rPr>
          <w:b/>
          <w:sz w:val="32"/>
          <w:szCs w:val="32"/>
          <w:lang w:val="az-Latn-AZ"/>
        </w:rPr>
        <w:t>sosi</w:t>
      </w:r>
      <w:r w:rsidR="007F372C">
        <w:rPr>
          <w:b/>
          <w:sz w:val="32"/>
          <w:szCs w:val="32"/>
          <w:lang w:val="az-Latn-AZ"/>
        </w:rPr>
        <w:t>al</w:t>
      </w:r>
      <w:r w:rsidR="00776DB6">
        <w:rPr>
          <w:b/>
          <w:sz w:val="32"/>
          <w:szCs w:val="32"/>
          <w:lang w:val="az-Latn-AZ"/>
        </w:rPr>
        <w:t xml:space="preserve"> </w:t>
      </w:r>
    </w:p>
    <w:p w:rsidR="00776DB6" w:rsidRPr="00264B58" w:rsidRDefault="00776DB6" w:rsidP="009379F7">
      <w:pPr>
        <w:ind w:right="-185"/>
        <w:jc w:val="both"/>
        <w:rPr>
          <w:b/>
          <w:sz w:val="36"/>
          <w:szCs w:val="36"/>
          <w:lang w:val="az-Latn-AZ"/>
        </w:rPr>
      </w:pPr>
      <w:r>
        <w:rPr>
          <w:b/>
          <w:sz w:val="32"/>
          <w:szCs w:val="32"/>
          <w:lang w:val="az-Latn-AZ"/>
        </w:rPr>
        <w:t xml:space="preserve">             </w:t>
      </w:r>
      <w:r w:rsidR="007F372C">
        <w:rPr>
          <w:b/>
          <w:sz w:val="32"/>
          <w:szCs w:val="32"/>
          <w:lang w:val="az-Latn-AZ"/>
        </w:rPr>
        <w:t>sigorta</w:t>
      </w:r>
      <w:r>
        <w:rPr>
          <w:b/>
          <w:sz w:val="32"/>
          <w:szCs w:val="32"/>
          <w:lang w:val="az-Latn-AZ"/>
        </w:rPr>
        <w:t xml:space="preserve">nın rolu və </w:t>
      </w:r>
      <w:r w:rsidR="007F372C">
        <w:rPr>
          <w:b/>
          <w:sz w:val="32"/>
          <w:szCs w:val="32"/>
          <w:lang w:val="az-Latn-AZ"/>
        </w:rPr>
        <w:t>məzm</w:t>
      </w:r>
      <w:r w:rsidR="002C611B">
        <w:rPr>
          <w:b/>
          <w:sz w:val="32"/>
          <w:szCs w:val="32"/>
          <w:lang w:val="az-Latn-AZ"/>
        </w:rPr>
        <w:t>u</w:t>
      </w:r>
      <w:r w:rsidR="00E8670B">
        <w:rPr>
          <w:b/>
          <w:sz w:val="32"/>
          <w:szCs w:val="32"/>
          <w:lang w:val="az-Latn-AZ"/>
        </w:rPr>
        <w:t>n</w:t>
      </w:r>
      <w:r w:rsidR="002C611B">
        <w:rPr>
          <w:b/>
          <w:sz w:val="32"/>
          <w:szCs w:val="32"/>
          <w:lang w:val="az-Latn-AZ"/>
        </w:rPr>
        <w:t>u</w:t>
      </w:r>
      <w:r>
        <w:rPr>
          <w:b/>
          <w:sz w:val="32"/>
          <w:szCs w:val="32"/>
          <w:lang w:val="az-Latn-AZ"/>
        </w:rPr>
        <w:t>n nəzəri-konseptual əsas</w:t>
      </w:r>
      <w:r w:rsidR="002C611B">
        <w:rPr>
          <w:b/>
          <w:sz w:val="32"/>
          <w:szCs w:val="32"/>
          <w:lang w:val="az-Latn-AZ"/>
        </w:rPr>
        <w:t>lar</w:t>
      </w:r>
      <w:r>
        <w:rPr>
          <w:b/>
          <w:sz w:val="32"/>
          <w:szCs w:val="32"/>
          <w:lang w:val="az-Latn-AZ"/>
        </w:rPr>
        <w:t>ı</w:t>
      </w:r>
    </w:p>
    <w:p w:rsidR="008D5988" w:rsidRPr="00776DB6" w:rsidRDefault="008D5988" w:rsidP="000624F9">
      <w:pPr>
        <w:ind w:right="-185"/>
        <w:rPr>
          <w:b/>
          <w:sz w:val="32"/>
          <w:szCs w:val="32"/>
          <w:lang w:val="az-Latn-AZ"/>
        </w:rPr>
      </w:pPr>
    </w:p>
    <w:p w:rsidR="008D5988" w:rsidRPr="00776DB6" w:rsidRDefault="00EB699D" w:rsidP="00690CC3">
      <w:pPr>
        <w:numPr>
          <w:ilvl w:val="1"/>
          <w:numId w:val="3"/>
        </w:numPr>
        <w:tabs>
          <w:tab w:val="left" w:pos="1134"/>
        </w:tabs>
        <w:ind w:left="0" w:firstLine="567"/>
        <w:jc w:val="both"/>
        <w:rPr>
          <w:b/>
          <w:sz w:val="32"/>
          <w:szCs w:val="32"/>
          <w:lang w:val="az-Latn-AZ"/>
        </w:rPr>
      </w:pPr>
      <w:r>
        <w:rPr>
          <w:b/>
          <w:sz w:val="32"/>
          <w:szCs w:val="32"/>
          <w:lang w:val="az-Latn-AZ"/>
        </w:rPr>
        <w:t>Əhalı</w:t>
      </w:r>
      <w:r w:rsidR="00776DB6">
        <w:rPr>
          <w:b/>
          <w:sz w:val="32"/>
          <w:szCs w:val="32"/>
          <w:lang w:val="az-Latn-AZ"/>
        </w:rPr>
        <w:t xml:space="preserve">nin </w:t>
      </w:r>
      <w:r w:rsidR="002C611B">
        <w:rPr>
          <w:b/>
          <w:sz w:val="32"/>
          <w:szCs w:val="32"/>
          <w:lang w:val="az-Latn-AZ"/>
        </w:rPr>
        <w:t>sosi</w:t>
      </w:r>
      <w:r w:rsidR="007F372C">
        <w:rPr>
          <w:b/>
          <w:sz w:val="32"/>
          <w:szCs w:val="32"/>
          <w:lang w:val="az-Latn-AZ"/>
        </w:rPr>
        <w:t>al</w:t>
      </w:r>
      <w:r w:rsidR="00776DB6">
        <w:rPr>
          <w:b/>
          <w:sz w:val="32"/>
          <w:szCs w:val="32"/>
          <w:lang w:val="az-Latn-AZ"/>
        </w:rPr>
        <w:t xml:space="preserve"> </w:t>
      </w:r>
      <w:r>
        <w:rPr>
          <w:b/>
          <w:sz w:val="32"/>
          <w:szCs w:val="32"/>
          <w:lang w:val="az-Latn-AZ"/>
        </w:rPr>
        <w:t>mü</w:t>
      </w:r>
      <w:r w:rsidR="002C611B">
        <w:rPr>
          <w:b/>
          <w:sz w:val="32"/>
          <w:szCs w:val="32"/>
          <w:lang w:val="az-Latn-AZ"/>
        </w:rPr>
        <w:t>dafiəsinin</w:t>
      </w:r>
      <w:r w:rsidR="00776DB6">
        <w:rPr>
          <w:b/>
          <w:sz w:val="32"/>
          <w:szCs w:val="32"/>
          <w:lang w:val="az-Latn-AZ"/>
        </w:rPr>
        <w:t xml:space="preserve"> </w:t>
      </w:r>
      <w:r w:rsidR="007F372C">
        <w:rPr>
          <w:b/>
          <w:sz w:val="32"/>
          <w:szCs w:val="32"/>
          <w:lang w:val="az-Latn-AZ"/>
        </w:rPr>
        <w:t>məzmunu</w:t>
      </w:r>
      <w:r w:rsidR="00776DB6">
        <w:rPr>
          <w:b/>
          <w:sz w:val="32"/>
          <w:szCs w:val="32"/>
          <w:lang w:val="az-Latn-AZ"/>
        </w:rPr>
        <w:t xml:space="preserve"> və xüsusi</w:t>
      </w:r>
      <w:r w:rsidR="007F372C">
        <w:rPr>
          <w:b/>
          <w:sz w:val="32"/>
          <w:szCs w:val="32"/>
          <w:lang w:val="az-Latn-AZ"/>
        </w:rPr>
        <w:t>y</w:t>
      </w:r>
      <w:r w:rsidR="00776DB6">
        <w:rPr>
          <w:b/>
          <w:sz w:val="32"/>
          <w:szCs w:val="32"/>
          <w:lang w:val="az-Latn-AZ"/>
        </w:rPr>
        <w:t>əti</w:t>
      </w:r>
    </w:p>
    <w:p w:rsidR="00A17DA1" w:rsidRDefault="00A17DA1" w:rsidP="000624F9">
      <w:pPr>
        <w:spacing w:line="360" w:lineRule="auto"/>
        <w:ind w:firstLine="720"/>
        <w:jc w:val="both"/>
        <w:rPr>
          <w:sz w:val="28"/>
          <w:szCs w:val="28"/>
          <w:lang w:val="az-Latn-AZ"/>
        </w:rPr>
      </w:pPr>
    </w:p>
    <w:p w:rsidR="00B65BB5" w:rsidRPr="000A2143" w:rsidRDefault="00EB699D" w:rsidP="000624F9">
      <w:pPr>
        <w:spacing w:line="360" w:lineRule="auto"/>
        <w:ind w:firstLine="709"/>
        <w:jc w:val="both"/>
        <w:rPr>
          <w:rFonts w:eastAsia="Arial"/>
          <w:sz w:val="28"/>
          <w:szCs w:val="28"/>
          <w:lang w:val="az-Latn-AZ"/>
        </w:rPr>
      </w:pPr>
      <w:r>
        <w:rPr>
          <w:rFonts w:eastAsia="Arial"/>
          <w:sz w:val="28"/>
          <w:szCs w:val="28"/>
          <w:lang w:val="az-Latn-AZ"/>
        </w:rPr>
        <w:t>Əhalı</w:t>
      </w:r>
      <w:r w:rsidR="00B65BB5" w:rsidRPr="00B65BB5">
        <w:rPr>
          <w:rFonts w:eastAsia="Arial"/>
          <w:sz w:val="28"/>
          <w:szCs w:val="28"/>
          <w:lang w:val="az-Latn-AZ"/>
        </w:rPr>
        <w:t xml:space="preserve">nin </w:t>
      </w:r>
      <w:r w:rsidR="007F372C">
        <w:rPr>
          <w:rFonts w:eastAsia="Arial"/>
          <w:sz w:val="28"/>
          <w:szCs w:val="28"/>
          <w:lang w:val="az-Latn-AZ"/>
        </w:rPr>
        <w:t>sosyal</w:t>
      </w:r>
      <w:r w:rsidR="00B65BB5" w:rsidRPr="00B65BB5">
        <w:rPr>
          <w:rFonts w:eastAsia="Arial"/>
          <w:sz w:val="28"/>
          <w:szCs w:val="28"/>
          <w:lang w:val="az-Latn-AZ"/>
        </w:rPr>
        <w:t xml:space="preserve"> </w:t>
      </w:r>
      <w:r>
        <w:rPr>
          <w:rFonts w:eastAsia="Arial"/>
          <w:sz w:val="28"/>
          <w:szCs w:val="28"/>
          <w:lang w:val="az-Latn-AZ"/>
        </w:rPr>
        <w:t>mühafizə</w:t>
      </w:r>
      <w:r w:rsidR="00B65BB5" w:rsidRPr="00B65BB5">
        <w:rPr>
          <w:rFonts w:eastAsia="Arial"/>
          <w:sz w:val="28"/>
          <w:szCs w:val="28"/>
          <w:lang w:val="az-Latn-AZ"/>
        </w:rPr>
        <w:t xml:space="preserve">si </w:t>
      </w:r>
      <w:r w:rsidR="007F372C">
        <w:rPr>
          <w:rFonts w:eastAsia="Arial"/>
          <w:sz w:val="28"/>
          <w:szCs w:val="28"/>
          <w:lang w:val="az-Latn-AZ"/>
        </w:rPr>
        <w:t>hökümət</w:t>
      </w:r>
      <w:r w:rsidR="00B65BB5" w:rsidRPr="00B65BB5">
        <w:rPr>
          <w:rFonts w:eastAsia="Arial"/>
          <w:sz w:val="28"/>
          <w:szCs w:val="28"/>
          <w:lang w:val="az-Latn-AZ"/>
        </w:rPr>
        <w:t xml:space="preserve">in </w:t>
      </w:r>
      <w:r w:rsidR="007F372C">
        <w:rPr>
          <w:rFonts w:eastAsia="Arial"/>
          <w:sz w:val="28"/>
          <w:szCs w:val="28"/>
          <w:lang w:val="az-Latn-AZ"/>
        </w:rPr>
        <w:t>sosyal</w:t>
      </w:r>
      <w:r w:rsidR="00B65BB5" w:rsidRPr="00B65BB5">
        <w:rPr>
          <w:rFonts w:eastAsia="Arial"/>
          <w:sz w:val="28"/>
          <w:szCs w:val="28"/>
          <w:lang w:val="az-Latn-AZ"/>
        </w:rPr>
        <w:t xml:space="preserve"> siy</w:t>
      </w:r>
      <w:r w:rsidR="00FC36FA">
        <w:rPr>
          <w:rFonts w:eastAsia="Arial"/>
          <w:sz w:val="28"/>
          <w:szCs w:val="28"/>
          <w:lang w:val="az-Latn-AZ"/>
        </w:rPr>
        <w:t>a</w:t>
      </w:r>
      <w:r w:rsidR="00B65BB5" w:rsidRPr="00B65BB5">
        <w:rPr>
          <w:rFonts w:eastAsia="Arial"/>
          <w:sz w:val="28"/>
          <w:szCs w:val="28"/>
          <w:lang w:val="az-Latn-AZ"/>
        </w:rPr>
        <w:t xml:space="preserve">sətində </w:t>
      </w:r>
      <w:r w:rsidR="007F372C">
        <w:rPr>
          <w:rFonts w:eastAsia="Arial"/>
          <w:sz w:val="28"/>
          <w:szCs w:val="28"/>
          <w:lang w:val="az-Latn-AZ"/>
        </w:rPr>
        <w:t>strateji</w:t>
      </w:r>
      <w:r w:rsidR="00B65BB5" w:rsidRPr="00B65BB5">
        <w:rPr>
          <w:rFonts w:eastAsia="Arial"/>
          <w:sz w:val="28"/>
          <w:szCs w:val="28"/>
          <w:lang w:val="az-Latn-AZ"/>
        </w:rPr>
        <w:t xml:space="preserve"> </w:t>
      </w:r>
      <w:r w:rsidR="007F372C">
        <w:rPr>
          <w:rFonts w:eastAsia="Arial"/>
          <w:sz w:val="28"/>
          <w:szCs w:val="28"/>
          <w:lang w:val="az-Latn-AZ"/>
        </w:rPr>
        <w:t>yön</w:t>
      </w:r>
      <w:r w:rsidR="00B65BB5" w:rsidRPr="00B65BB5">
        <w:rPr>
          <w:rFonts w:eastAsia="Arial"/>
          <w:sz w:val="28"/>
          <w:szCs w:val="28"/>
          <w:lang w:val="az-Latn-AZ"/>
        </w:rPr>
        <w:t>təş</w:t>
      </w:r>
      <w:r w:rsidR="00FC36FA">
        <w:rPr>
          <w:rFonts w:eastAsia="Arial"/>
          <w:sz w:val="28"/>
          <w:szCs w:val="28"/>
          <w:lang w:val="az-Latn-AZ"/>
        </w:rPr>
        <w:t>k</w:t>
      </w:r>
      <w:r w:rsidR="00B65BB5" w:rsidRPr="00B65BB5">
        <w:rPr>
          <w:rFonts w:eastAsia="Arial"/>
          <w:sz w:val="28"/>
          <w:szCs w:val="28"/>
          <w:lang w:val="az-Latn-AZ"/>
        </w:rPr>
        <w:t xml:space="preserve">il </w:t>
      </w:r>
      <w:r>
        <w:rPr>
          <w:rFonts w:eastAsia="Arial"/>
          <w:sz w:val="28"/>
          <w:szCs w:val="28"/>
          <w:lang w:val="az-Latn-AZ"/>
        </w:rPr>
        <w:t>olma</w:t>
      </w:r>
      <w:r w:rsidR="00F24BE4">
        <w:rPr>
          <w:rFonts w:eastAsia="Arial"/>
          <w:sz w:val="28"/>
          <w:szCs w:val="28"/>
          <w:lang w:val="az-Latn-AZ"/>
        </w:rPr>
        <w:t>g</w:t>
      </w:r>
      <w:r w:rsidR="00B65BB5" w:rsidRPr="00B65BB5">
        <w:rPr>
          <w:rFonts w:eastAsia="Arial"/>
          <w:sz w:val="28"/>
          <w:szCs w:val="28"/>
          <w:lang w:val="az-Latn-AZ"/>
        </w:rPr>
        <w:t>lə b</w:t>
      </w:r>
      <w:r w:rsidR="00FC36FA">
        <w:rPr>
          <w:rFonts w:eastAsia="Arial"/>
          <w:sz w:val="28"/>
          <w:szCs w:val="28"/>
          <w:lang w:val="az-Latn-AZ"/>
        </w:rPr>
        <w:t>a</w:t>
      </w:r>
      <w:r w:rsidR="00B65BB5" w:rsidRPr="00B65BB5">
        <w:rPr>
          <w:rFonts w:eastAsia="Arial"/>
          <w:sz w:val="28"/>
          <w:szCs w:val="28"/>
          <w:lang w:val="az-Latn-AZ"/>
        </w:rPr>
        <w:t>z</w:t>
      </w:r>
      <w:r w:rsidR="00FC36FA">
        <w:rPr>
          <w:rFonts w:eastAsia="Arial"/>
          <w:sz w:val="28"/>
          <w:szCs w:val="28"/>
          <w:lang w:val="az-Latn-AZ"/>
        </w:rPr>
        <w:t>a</w:t>
      </w:r>
      <w:r w:rsidR="00B65BB5" w:rsidRPr="00B65BB5">
        <w:rPr>
          <w:rFonts w:eastAsia="Arial"/>
          <w:sz w:val="28"/>
          <w:szCs w:val="28"/>
          <w:lang w:val="az-Latn-AZ"/>
        </w:rPr>
        <w:t>r mün</w:t>
      </w:r>
      <w:r w:rsidR="00FC36FA">
        <w:rPr>
          <w:rFonts w:eastAsia="Arial"/>
          <w:sz w:val="28"/>
          <w:szCs w:val="28"/>
          <w:lang w:val="az-Latn-AZ"/>
        </w:rPr>
        <w:t>a</w:t>
      </w:r>
      <w:r w:rsidR="00B65BB5" w:rsidRPr="00B65BB5">
        <w:rPr>
          <w:rFonts w:eastAsia="Arial"/>
          <w:sz w:val="28"/>
          <w:szCs w:val="28"/>
          <w:lang w:val="az-Latn-AZ"/>
        </w:rPr>
        <w:t>sibət</w:t>
      </w:r>
      <w:r w:rsidR="00E8670B">
        <w:rPr>
          <w:rFonts w:eastAsia="Arial"/>
          <w:sz w:val="28"/>
          <w:szCs w:val="28"/>
          <w:lang w:val="az-Latn-AZ"/>
        </w:rPr>
        <w:t>ın</w:t>
      </w:r>
      <w:r w:rsidR="00B65BB5" w:rsidRPr="00B65BB5">
        <w:rPr>
          <w:rFonts w:eastAsia="Arial"/>
          <w:sz w:val="28"/>
          <w:szCs w:val="28"/>
          <w:lang w:val="az-Latn-AZ"/>
        </w:rPr>
        <w:t xml:space="preserve"> cəmi</w:t>
      </w:r>
      <w:r w:rsidR="007F372C">
        <w:rPr>
          <w:rFonts w:eastAsia="Arial"/>
          <w:sz w:val="28"/>
          <w:szCs w:val="28"/>
          <w:lang w:val="az-Latn-AZ"/>
        </w:rPr>
        <w:t>y</w:t>
      </w:r>
      <w:r w:rsidR="00B65BB5" w:rsidRPr="00B65BB5">
        <w:rPr>
          <w:rFonts w:eastAsia="Arial"/>
          <w:sz w:val="28"/>
          <w:szCs w:val="28"/>
          <w:lang w:val="az-Latn-AZ"/>
        </w:rPr>
        <w:t>ətdə y</w:t>
      </w:r>
      <w:r w:rsidR="00FC36FA">
        <w:rPr>
          <w:rFonts w:eastAsia="Arial"/>
          <w:sz w:val="28"/>
          <w:szCs w:val="28"/>
          <w:lang w:val="az-Latn-AZ"/>
        </w:rPr>
        <w:t>e</w:t>
      </w:r>
      <w:r w:rsidR="00B65BB5" w:rsidRPr="00B65BB5">
        <w:rPr>
          <w:rFonts w:eastAsia="Arial"/>
          <w:sz w:val="28"/>
          <w:szCs w:val="28"/>
          <w:lang w:val="az-Latn-AZ"/>
        </w:rPr>
        <w:t>rinə y</w:t>
      </w:r>
      <w:r w:rsidR="00FC36FA">
        <w:rPr>
          <w:rFonts w:eastAsia="Arial"/>
          <w:sz w:val="28"/>
          <w:szCs w:val="28"/>
          <w:lang w:val="az-Latn-AZ"/>
        </w:rPr>
        <w:t>e</w:t>
      </w:r>
      <w:r w:rsidR="00B65BB5" w:rsidRPr="00B65BB5">
        <w:rPr>
          <w:rFonts w:eastAsia="Arial"/>
          <w:sz w:val="28"/>
          <w:szCs w:val="28"/>
          <w:lang w:val="az-Latn-AZ"/>
        </w:rPr>
        <w:t>tirə bilmədiyi fun</w:t>
      </w:r>
      <w:r w:rsidR="00FC36FA">
        <w:rPr>
          <w:rFonts w:eastAsia="Arial"/>
          <w:sz w:val="28"/>
          <w:szCs w:val="28"/>
          <w:lang w:val="az-Latn-AZ"/>
        </w:rPr>
        <w:t>k</w:t>
      </w:r>
      <w:r w:rsidR="00B65BB5" w:rsidRPr="00B65BB5">
        <w:rPr>
          <w:rFonts w:eastAsia="Arial"/>
          <w:sz w:val="28"/>
          <w:szCs w:val="28"/>
          <w:lang w:val="az-Latn-AZ"/>
        </w:rPr>
        <w:t>siy</w:t>
      </w:r>
      <w:r w:rsidR="00FC36FA">
        <w:rPr>
          <w:rFonts w:eastAsia="Arial"/>
          <w:sz w:val="28"/>
          <w:szCs w:val="28"/>
          <w:lang w:val="az-Latn-AZ"/>
        </w:rPr>
        <w:t>a</w:t>
      </w:r>
      <w:r w:rsidR="00B65BB5" w:rsidRPr="00B65BB5">
        <w:rPr>
          <w:rFonts w:eastAsia="Arial"/>
          <w:sz w:val="28"/>
          <w:szCs w:val="28"/>
          <w:lang w:val="az-Latn-AZ"/>
        </w:rPr>
        <w:t>ın r</w:t>
      </w:r>
      <w:r w:rsidR="00FC36FA">
        <w:rPr>
          <w:rFonts w:eastAsia="Arial"/>
          <w:sz w:val="28"/>
          <w:szCs w:val="28"/>
          <w:lang w:val="az-Latn-AZ"/>
        </w:rPr>
        <w:t>ea</w:t>
      </w:r>
      <w:r w:rsidR="007F372C">
        <w:rPr>
          <w:rFonts w:eastAsia="Arial"/>
          <w:sz w:val="28"/>
          <w:szCs w:val="28"/>
          <w:lang w:val="az-Latn-AZ"/>
        </w:rPr>
        <w:t>l</w:t>
      </w:r>
      <w:r w:rsidR="00FC36FA">
        <w:rPr>
          <w:rFonts w:eastAsia="Arial"/>
          <w:sz w:val="28"/>
          <w:szCs w:val="28"/>
          <w:lang w:val="az-Latn-AZ"/>
        </w:rPr>
        <w:t>a</w:t>
      </w:r>
      <w:r w:rsidR="00B65BB5" w:rsidRPr="00B65BB5">
        <w:rPr>
          <w:rFonts w:eastAsia="Arial"/>
          <w:sz w:val="28"/>
          <w:szCs w:val="28"/>
          <w:lang w:val="az-Latn-AZ"/>
        </w:rPr>
        <w:t>şdırılm</w:t>
      </w:r>
      <w:r w:rsidR="00FC36FA">
        <w:rPr>
          <w:rFonts w:eastAsia="Arial"/>
          <w:sz w:val="28"/>
          <w:szCs w:val="28"/>
          <w:lang w:val="az-Latn-AZ"/>
        </w:rPr>
        <w:t>a</w:t>
      </w:r>
      <w:r w:rsidR="00B65BB5" w:rsidRPr="00B65BB5">
        <w:rPr>
          <w:rFonts w:eastAsia="Arial"/>
          <w:sz w:val="28"/>
          <w:szCs w:val="28"/>
          <w:lang w:val="az-Latn-AZ"/>
        </w:rPr>
        <w:t xml:space="preserve">sını təmin </w:t>
      </w:r>
      <w:r w:rsidR="00FC36FA">
        <w:rPr>
          <w:rFonts w:eastAsia="Arial"/>
          <w:sz w:val="28"/>
          <w:szCs w:val="28"/>
          <w:lang w:val="az-Latn-AZ"/>
        </w:rPr>
        <w:t>e</w:t>
      </w:r>
      <w:r w:rsidR="00B65BB5" w:rsidRPr="00B65BB5">
        <w:rPr>
          <w:rFonts w:eastAsia="Arial"/>
          <w:sz w:val="28"/>
          <w:szCs w:val="28"/>
          <w:lang w:val="az-Latn-AZ"/>
        </w:rPr>
        <w:t xml:space="preserve">dir. </w:t>
      </w:r>
      <w:r w:rsidR="007F372C">
        <w:rPr>
          <w:rFonts w:eastAsia="Arial"/>
          <w:sz w:val="28"/>
          <w:szCs w:val="28"/>
          <w:lang w:val="az-Latn-AZ"/>
        </w:rPr>
        <w:t>Elmi təcrübə</w:t>
      </w:r>
      <w:r w:rsidR="00B65BB5" w:rsidRPr="00B65BB5">
        <w:rPr>
          <w:rFonts w:eastAsia="Arial"/>
          <w:sz w:val="28"/>
          <w:szCs w:val="28"/>
          <w:lang w:val="az-Latn-AZ"/>
        </w:rPr>
        <w:t xml:space="preserve"> göstərir </w:t>
      </w:r>
      <w:r w:rsidR="00FC36FA">
        <w:rPr>
          <w:rFonts w:eastAsia="Arial"/>
          <w:sz w:val="28"/>
          <w:szCs w:val="28"/>
          <w:lang w:val="az-Latn-AZ"/>
        </w:rPr>
        <w:t>k</w:t>
      </w:r>
      <w:r w:rsidR="00B65BB5" w:rsidRPr="00B65BB5">
        <w:rPr>
          <w:rFonts w:eastAsia="Arial"/>
          <w:sz w:val="28"/>
          <w:szCs w:val="28"/>
          <w:lang w:val="az-Latn-AZ"/>
        </w:rPr>
        <w:t xml:space="preserve">i, </w:t>
      </w:r>
      <w:r w:rsidR="007F372C">
        <w:rPr>
          <w:rFonts w:eastAsia="Arial"/>
          <w:sz w:val="28"/>
          <w:szCs w:val="28"/>
          <w:lang w:val="az-Latn-AZ"/>
        </w:rPr>
        <w:t>əksər vəziyətdə</w:t>
      </w:r>
      <w:r w:rsidR="00B65BB5" w:rsidRPr="00B65BB5">
        <w:rPr>
          <w:rFonts w:eastAsia="Arial"/>
          <w:sz w:val="28"/>
          <w:szCs w:val="28"/>
          <w:lang w:val="az-Latn-AZ"/>
        </w:rPr>
        <w:t xml:space="preserve"> b</w:t>
      </w:r>
      <w:r w:rsidR="00FC36FA">
        <w:rPr>
          <w:rFonts w:eastAsia="Arial"/>
          <w:sz w:val="28"/>
          <w:szCs w:val="28"/>
          <w:lang w:val="az-Latn-AZ"/>
        </w:rPr>
        <w:t>a</w:t>
      </w:r>
      <w:r w:rsidR="00B65BB5" w:rsidRPr="00B65BB5">
        <w:rPr>
          <w:rFonts w:eastAsia="Arial"/>
          <w:sz w:val="28"/>
          <w:szCs w:val="28"/>
          <w:lang w:val="az-Latn-AZ"/>
        </w:rPr>
        <w:t>z</w:t>
      </w:r>
      <w:r w:rsidR="00FC36FA">
        <w:rPr>
          <w:rFonts w:eastAsia="Arial"/>
          <w:sz w:val="28"/>
          <w:szCs w:val="28"/>
          <w:lang w:val="az-Latn-AZ"/>
        </w:rPr>
        <w:t>a</w:t>
      </w:r>
      <w:r w:rsidR="00B65BB5" w:rsidRPr="00B65BB5">
        <w:rPr>
          <w:rFonts w:eastAsia="Arial"/>
          <w:sz w:val="28"/>
          <w:szCs w:val="28"/>
          <w:lang w:val="az-Latn-AZ"/>
        </w:rPr>
        <w:t>r m</w:t>
      </w:r>
      <w:r w:rsidR="00FC36FA">
        <w:rPr>
          <w:rFonts w:eastAsia="Arial"/>
          <w:sz w:val="28"/>
          <w:szCs w:val="28"/>
          <w:lang w:val="az-Latn-AZ"/>
        </w:rPr>
        <w:t>exa</w:t>
      </w:r>
      <w:r w:rsidR="00B65BB5" w:rsidRPr="00B65BB5">
        <w:rPr>
          <w:rFonts w:eastAsia="Arial"/>
          <w:sz w:val="28"/>
          <w:szCs w:val="28"/>
          <w:lang w:val="az-Latn-AZ"/>
        </w:rPr>
        <w:t>nizm</w:t>
      </w:r>
      <w:r w:rsidR="00E8670B">
        <w:rPr>
          <w:rFonts w:eastAsia="Arial"/>
          <w:sz w:val="28"/>
          <w:szCs w:val="28"/>
          <w:lang w:val="az-Latn-AZ"/>
        </w:rPr>
        <w:t>ın</w:t>
      </w:r>
      <w:r w:rsidR="00B65BB5" w:rsidRPr="00B65BB5">
        <w:rPr>
          <w:rFonts w:eastAsia="Arial"/>
          <w:sz w:val="28"/>
          <w:szCs w:val="28"/>
          <w:lang w:val="az-Latn-AZ"/>
        </w:rPr>
        <w:t xml:space="preserve"> </w:t>
      </w:r>
      <w:r w:rsidR="00F24BE4">
        <w:rPr>
          <w:rFonts w:eastAsia="Arial"/>
          <w:sz w:val="28"/>
          <w:szCs w:val="28"/>
          <w:lang w:val="az-Latn-AZ"/>
        </w:rPr>
        <w:t>g</w:t>
      </w:r>
      <w:r w:rsidR="007F372C">
        <w:rPr>
          <w:rFonts w:eastAsia="Arial"/>
          <w:sz w:val="28"/>
          <w:szCs w:val="28"/>
          <w:lang w:val="az-Latn-AZ"/>
        </w:rPr>
        <w:t>ismən</w:t>
      </w:r>
      <w:r w:rsidR="00B65BB5" w:rsidRPr="00B65BB5">
        <w:rPr>
          <w:rFonts w:eastAsia="Arial"/>
          <w:sz w:val="28"/>
          <w:szCs w:val="28"/>
          <w:lang w:val="az-Latn-AZ"/>
        </w:rPr>
        <w:t xml:space="preserve"> fə</w:t>
      </w:r>
      <w:r w:rsidR="00FC36FA">
        <w:rPr>
          <w:rFonts w:eastAsia="Arial"/>
          <w:sz w:val="28"/>
          <w:szCs w:val="28"/>
          <w:lang w:val="az-Latn-AZ"/>
        </w:rPr>
        <w:t>a</w:t>
      </w:r>
      <w:r w:rsidR="00B65BB5" w:rsidRPr="00B65BB5">
        <w:rPr>
          <w:rFonts w:eastAsia="Arial"/>
          <w:sz w:val="28"/>
          <w:szCs w:val="28"/>
          <w:lang w:val="az-Latn-AZ"/>
        </w:rPr>
        <w:t>li</w:t>
      </w:r>
      <w:r w:rsidR="007F372C">
        <w:rPr>
          <w:rFonts w:eastAsia="Arial"/>
          <w:sz w:val="28"/>
          <w:szCs w:val="28"/>
          <w:lang w:val="az-Latn-AZ"/>
        </w:rPr>
        <w:t>y</w:t>
      </w:r>
      <w:r w:rsidR="00B65BB5" w:rsidRPr="00B65BB5">
        <w:rPr>
          <w:rFonts w:eastAsia="Arial"/>
          <w:sz w:val="28"/>
          <w:szCs w:val="28"/>
          <w:lang w:val="az-Latn-AZ"/>
        </w:rPr>
        <w:t xml:space="preserve">əti </w:t>
      </w:r>
      <w:r w:rsidR="00F24BE4">
        <w:rPr>
          <w:rFonts w:eastAsia="Arial"/>
          <w:sz w:val="28"/>
          <w:szCs w:val="28"/>
          <w:lang w:val="az-Latn-AZ"/>
        </w:rPr>
        <w:t>iqt</w:t>
      </w:r>
      <w:r>
        <w:rPr>
          <w:rFonts w:eastAsia="Arial"/>
          <w:sz w:val="28"/>
          <w:szCs w:val="28"/>
          <w:lang w:val="az-Latn-AZ"/>
        </w:rPr>
        <w:t>ısadı</w:t>
      </w:r>
      <w:r w:rsidR="007F372C">
        <w:rPr>
          <w:rFonts w:eastAsia="Arial"/>
          <w:sz w:val="28"/>
          <w:szCs w:val="28"/>
          <w:lang w:val="az-Latn-AZ"/>
        </w:rPr>
        <w:t>y</w:t>
      </w:r>
      <w:r w:rsidR="00FC36FA">
        <w:rPr>
          <w:rFonts w:eastAsia="Arial"/>
          <w:sz w:val="28"/>
          <w:szCs w:val="28"/>
          <w:lang w:val="az-Latn-AZ"/>
        </w:rPr>
        <w:t>a</w:t>
      </w:r>
      <w:r w:rsidR="00B65BB5" w:rsidRPr="00B65BB5">
        <w:rPr>
          <w:rFonts w:eastAsia="Arial"/>
          <w:sz w:val="28"/>
          <w:szCs w:val="28"/>
          <w:lang w:val="az-Latn-AZ"/>
        </w:rPr>
        <w:t>td</w:t>
      </w:r>
      <w:r w:rsidR="00FC36FA">
        <w:rPr>
          <w:rFonts w:eastAsia="Arial"/>
          <w:sz w:val="28"/>
          <w:szCs w:val="28"/>
          <w:lang w:val="az-Latn-AZ"/>
        </w:rPr>
        <w:t>a</w:t>
      </w:r>
      <w:r w:rsidR="00B65BB5" w:rsidRPr="00B65BB5">
        <w:rPr>
          <w:rFonts w:eastAsia="Arial"/>
          <w:sz w:val="28"/>
          <w:szCs w:val="28"/>
          <w:lang w:val="az-Latn-AZ"/>
        </w:rPr>
        <w:t xml:space="preserve"> cəmi</w:t>
      </w:r>
      <w:r w:rsidR="007F372C">
        <w:rPr>
          <w:rFonts w:eastAsia="Arial"/>
          <w:sz w:val="28"/>
          <w:szCs w:val="28"/>
          <w:lang w:val="az-Latn-AZ"/>
        </w:rPr>
        <w:t>y</w:t>
      </w:r>
      <w:r w:rsidR="00B65BB5" w:rsidRPr="00B65BB5">
        <w:rPr>
          <w:rFonts w:eastAsia="Arial"/>
          <w:sz w:val="28"/>
          <w:szCs w:val="28"/>
          <w:lang w:val="az-Latn-AZ"/>
        </w:rPr>
        <w:t xml:space="preserve">ətin </w:t>
      </w:r>
      <w:r w:rsidR="007F372C">
        <w:rPr>
          <w:rFonts w:eastAsia="Arial"/>
          <w:sz w:val="28"/>
          <w:szCs w:val="28"/>
          <w:lang w:val="az-Latn-AZ"/>
        </w:rPr>
        <w:t>ehtiyac</w:t>
      </w:r>
      <w:r w:rsidR="00B65BB5" w:rsidRPr="00B65BB5">
        <w:rPr>
          <w:rFonts w:eastAsia="Arial"/>
          <w:sz w:val="28"/>
          <w:szCs w:val="28"/>
          <w:lang w:val="az-Latn-AZ"/>
        </w:rPr>
        <w:t xml:space="preserve">ını təmin </w:t>
      </w:r>
      <w:r w:rsidR="00FC36FA">
        <w:rPr>
          <w:rFonts w:eastAsia="Arial"/>
          <w:sz w:val="28"/>
          <w:szCs w:val="28"/>
          <w:lang w:val="az-Latn-AZ"/>
        </w:rPr>
        <w:t>e</w:t>
      </w:r>
      <w:r w:rsidR="00B65BB5" w:rsidRPr="00B65BB5">
        <w:rPr>
          <w:rFonts w:eastAsia="Arial"/>
          <w:sz w:val="28"/>
          <w:szCs w:val="28"/>
          <w:lang w:val="az-Latn-AZ"/>
        </w:rPr>
        <w:t>tməyə, cəmi</w:t>
      </w:r>
      <w:r w:rsidR="007F372C">
        <w:rPr>
          <w:rFonts w:eastAsia="Arial"/>
          <w:sz w:val="28"/>
          <w:szCs w:val="28"/>
          <w:lang w:val="az-Latn-AZ"/>
        </w:rPr>
        <w:t>y</w:t>
      </w:r>
      <w:r w:rsidR="00B65BB5" w:rsidRPr="00B65BB5">
        <w:rPr>
          <w:rFonts w:eastAsia="Arial"/>
          <w:sz w:val="28"/>
          <w:szCs w:val="28"/>
          <w:lang w:val="az-Latn-AZ"/>
        </w:rPr>
        <w:t xml:space="preserve">ətin </w:t>
      </w:r>
      <w:r w:rsidR="00FC36FA">
        <w:rPr>
          <w:rFonts w:eastAsia="Arial"/>
          <w:sz w:val="28"/>
          <w:szCs w:val="28"/>
          <w:lang w:val="az-Latn-AZ"/>
        </w:rPr>
        <w:t>e</w:t>
      </w:r>
      <w:r w:rsidR="00B65BB5" w:rsidRPr="00B65BB5">
        <w:rPr>
          <w:rFonts w:eastAsia="Arial"/>
          <w:sz w:val="28"/>
          <w:szCs w:val="28"/>
          <w:lang w:val="az-Latn-AZ"/>
        </w:rPr>
        <w:t>htiy</w:t>
      </w:r>
      <w:r w:rsidR="00FC36FA">
        <w:rPr>
          <w:rFonts w:eastAsia="Arial"/>
          <w:sz w:val="28"/>
          <w:szCs w:val="28"/>
          <w:lang w:val="az-Latn-AZ"/>
        </w:rPr>
        <w:t>a</w:t>
      </w:r>
      <w:r w:rsidR="00B65BB5" w:rsidRPr="00B65BB5">
        <w:rPr>
          <w:rFonts w:eastAsia="Arial"/>
          <w:sz w:val="28"/>
          <w:szCs w:val="28"/>
          <w:lang w:val="az-Latn-AZ"/>
        </w:rPr>
        <w:t>tını ödəməyə yönəl</w:t>
      </w:r>
      <w:r w:rsidR="00E8670B">
        <w:rPr>
          <w:rFonts w:eastAsia="Arial"/>
          <w:sz w:val="28"/>
          <w:szCs w:val="28"/>
          <w:lang w:val="az-Latn-AZ"/>
        </w:rPr>
        <w:t>mış</w:t>
      </w:r>
      <w:r w:rsidR="00B65BB5" w:rsidRPr="00B65BB5">
        <w:rPr>
          <w:rFonts w:eastAsia="Arial"/>
          <w:sz w:val="28"/>
          <w:szCs w:val="28"/>
          <w:lang w:val="az-Latn-AZ"/>
        </w:rPr>
        <w:t xml:space="preserve"> bil</w:t>
      </w:r>
      <w:r w:rsidR="00FC36FA">
        <w:rPr>
          <w:rFonts w:eastAsia="Arial"/>
          <w:sz w:val="28"/>
          <w:szCs w:val="28"/>
          <w:lang w:val="az-Latn-AZ"/>
        </w:rPr>
        <w:t>a</w:t>
      </w:r>
      <w:r w:rsidR="00B65BB5" w:rsidRPr="00B65BB5">
        <w:rPr>
          <w:rFonts w:eastAsia="Arial"/>
          <w:sz w:val="28"/>
          <w:szCs w:val="28"/>
          <w:lang w:val="az-Latn-AZ"/>
        </w:rPr>
        <w:t>v</w:t>
      </w:r>
      <w:r w:rsidR="00FC36FA">
        <w:rPr>
          <w:rFonts w:eastAsia="Arial"/>
          <w:sz w:val="28"/>
          <w:szCs w:val="28"/>
          <w:lang w:val="az-Latn-AZ"/>
        </w:rPr>
        <w:t>a</w:t>
      </w:r>
      <w:r w:rsidR="00B65BB5" w:rsidRPr="00B65BB5">
        <w:rPr>
          <w:rFonts w:eastAsia="Arial"/>
          <w:sz w:val="28"/>
          <w:szCs w:val="28"/>
          <w:lang w:val="az-Latn-AZ"/>
        </w:rPr>
        <w:t>sitə bizn</w:t>
      </w:r>
      <w:r w:rsidR="00FC36FA">
        <w:rPr>
          <w:rFonts w:eastAsia="Arial"/>
          <w:sz w:val="28"/>
          <w:szCs w:val="28"/>
          <w:lang w:val="az-Latn-AZ"/>
        </w:rPr>
        <w:t>e</w:t>
      </w:r>
      <w:r w:rsidR="00B65BB5" w:rsidRPr="00B65BB5">
        <w:rPr>
          <w:rFonts w:eastAsia="Arial"/>
          <w:sz w:val="28"/>
          <w:szCs w:val="28"/>
          <w:lang w:val="az-Latn-AZ"/>
        </w:rPr>
        <w:t>slə b</w:t>
      </w:r>
      <w:r w:rsidR="00FC36FA">
        <w:rPr>
          <w:rFonts w:eastAsia="Arial"/>
          <w:sz w:val="28"/>
          <w:szCs w:val="28"/>
          <w:lang w:val="az-Latn-AZ"/>
        </w:rPr>
        <w:t>a</w:t>
      </w:r>
      <w:r w:rsidR="00B65BB5" w:rsidRPr="00B65BB5">
        <w:rPr>
          <w:rFonts w:eastAsia="Arial"/>
          <w:sz w:val="28"/>
          <w:szCs w:val="28"/>
          <w:lang w:val="az-Latn-AZ"/>
        </w:rPr>
        <w:t xml:space="preserve">ğlı </w:t>
      </w:r>
      <w:r w:rsidR="00FC36FA">
        <w:rPr>
          <w:rFonts w:eastAsia="Arial"/>
          <w:sz w:val="28"/>
          <w:szCs w:val="28"/>
          <w:lang w:val="az-Latn-AZ"/>
        </w:rPr>
        <w:t>o</w:t>
      </w:r>
      <w:r w:rsidR="00B65BB5" w:rsidRPr="00B65BB5">
        <w:rPr>
          <w:rFonts w:eastAsia="Arial"/>
          <w:sz w:val="28"/>
          <w:szCs w:val="28"/>
          <w:lang w:val="az-Latn-AZ"/>
        </w:rPr>
        <w:t>lm</w:t>
      </w:r>
      <w:r w:rsidR="00FC36FA">
        <w:rPr>
          <w:rFonts w:eastAsia="Arial"/>
          <w:sz w:val="28"/>
          <w:szCs w:val="28"/>
          <w:lang w:val="az-Latn-AZ"/>
        </w:rPr>
        <w:t>a</w:t>
      </w:r>
      <w:r w:rsidR="00B65BB5" w:rsidRPr="00B65BB5">
        <w:rPr>
          <w:rFonts w:eastAsia="Arial"/>
          <w:sz w:val="28"/>
          <w:szCs w:val="28"/>
          <w:lang w:val="az-Latn-AZ"/>
        </w:rPr>
        <w:t>y</w:t>
      </w:r>
      <w:r w:rsidR="00FC36FA">
        <w:rPr>
          <w:rFonts w:eastAsia="Arial"/>
          <w:sz w:val="28"/>
          <w:szCs w:val="28"/>
          <w:lang w:val="az-Latn-AZ"/>
        </w:rPr>
        <w:t>a</w:t>
      </w:r>
      <w:r w:rsidR="00B65BB5" w:rsidRPr="00B65BB5">
        <w:rPr>
          <w:rFonts w:eastAsia="Arial"/>
          <w:sz w:val="28"/>
          <w:szCs w:val="28"/>
          <w:lang w:val="az-Latn-AZ"/>
        </w:rPr>
        <w:t>n d</w:t>
      </w:r>
      <w:r w:rsidR="00FC36FA">
        <w:rPr>
          <w:rFonts w:eastAsia="Arial"/>
          <w:sz w:val="28"/>
          <w:szCs w:val="28"/>
          <w:lang w:val="az-Latn-AZ"/>
        </w:rPr>
        <w:t>ax</w:t>
      </w:r>
      <w:r w:rsidR="00B65BB5" w:rsidRPr="00B65BB5">
        <w:rPr>
          <w:rFonts w:eastAsia="Arial"/>
          <w:sz w:val="28"/>
          <w:szCs w:val="28"/>
          <w:lang w:val="az-Latn-AZ"/>
        </w:rPr>
        <w:t>ili f</w:t>
      </w:r>
      <w:r w:rsidR="00FC36FA">
        <w:rPr>
          <w:rFonts w:eastAsia="Arial"/>
          <w:sz w:val="28"/>
          <w:szCs w:val="28"/>
          <w:lang w:val="az-Latn-AZ"/>
        </w:rPr>
        <w:t>o</w:t>
      </w:r>
      <w:r w:rsidR="00B65BB5" w:rsidRPr="00B65BB5">
        <w:rPr>
          <w:rFonts w:eastAsia="Arial"/>
          <w:sz w:val="28"/>
          <w:szCs w:val="28"/>
          <w:lang w:val="az-Latn-AZ"/>
        </w:rPr>
        <w:t xml:space="preserve">ndın </w:t>
      </w:r>
      <w:r w:rsidR="007F372C">
        <w:rPr>
          <w:rFonts w:eastAsia="Arial"/>
          <w:sz w:val="28"/>
          <w:szCs w:val="28"/>
          <w:lang w:val="az-Latn-AZ"/>
        </w:rPr>
        <w:t>təkamül</w:t>
      </w:r>
      <w:r w:rsidR="00B65BB5" w:rsidRPr="00B65BB5">
        <w:rPr>
          <w:rFonts w:eastAsia="Arial"/>
          <w:sz w:val="28"/>
          <w:szCs w:val="28"/>
          <w:lang w:val="az-Latn-AZ"/>
        </w:rPr>
        <w:t>sın</w:t>
      </w:r>
      <w:r w:rsidR="00FC36FA">
        <w:rPr>
          <w:rFonts w:eastAsia="Arial"/>
          <w:sz w:val="28"/>
          <w:szCs w:val="28"/>
          <w:lang w:val="az-Latn-AZ"/>
        </w:rPr>
        <w:t>a</w:t>
      </w:r>
      <w:r w:rsidR="00B65BB5" w:rsidRPr="00B65BB5">
        <w:rPr>
          <w:rFonts w:eastAsia="Arial"/>
          <w:sz w:val="28"/>
          <w:szCs w:val="28"/>
          <w:lang w:val="az-Latn-AZ"/>
        </w:rPr>
        <w:t xml:space="preserve"> im</w:t>
      </w:r>
      <w:r w:rsidR="00FC36FA">
        <w:rPr>
          <w:rFonts w:eastAsia="Arial"/>
          <w:sz w:val="28"/>
          <w:szCs w:val="28"/>
          <w:lang w:val="az-Latn-AZ"/>
        </w:rPr>
        <w:t>ka</w:t>
      </w:r>
      <w:r w:rsidR="00B65BB5" w:rsidRPr="00B65BB5">
        <w:rPr>
          <w:rFonts w:eastAsia="Arial"/>
          <w:sz w:val="28"/>
          <w:szCs w:val="28"/>
          <w:lang w:val="az-Latn-AZ"/>
        </w:rPr>
        <w:t>n v</w:t>
      </w:r>
      <w:r w:rsidR="00FC36FA">
        <w:rPr>
          <w:rFonts w:eastAsia="Arial"/>
          <w:sz w:val="28"/>
          <w:szCs w:val="28"/>
          <w:lang w:val="az-Latn-AZ"/>
        </w:rPr>
        <w:t>e</w:t>
      </w:r>
      <w:r w:rsidR="00B65BB5" w:rsidRPr="00B65BB5">
        <w:rPr>
          <w:rFonts w:eastAsia="Arial"/>
          <w:sz w:val="28"/>
          <w:szCs w:val="28"/>
          <w:lang w:val="az-Latn-AZ"/>
        </w:rPr>
        <w:t>rmir. Bun</w:t>
      </w:r>
      <w:r w:rsidR="00FC36FA">
        <w:rPr>
          <w:rFonts w:eastAsia="Arial"/>
          <w:sz w:val="28"/>
          <w:szCs w:val="28"/>
          <w:lang w:val="az-Latn-AZ"/>
        </w:rPr>
        <w:t>a</w:t>
      </w:r>
      <w:r w:rsidR="00B65BB5" w:rsidRPr="00B65BB5">
        <w:rPr>
          <w:rFonts w:eastAsia="Arial"/>
          <w:sz w:val="28"/>
          <w:szCs w:val="28"/>
          <w:lang w:val="az-Latn-AZ"/>
        </w:rPr>
        <w:t xml:space="preserve"> </w:t>
      </w:r>
      <w:r>
        <w:rPr>
          <w:rFonts w:eastAsia="Arial"/>
          <w:sz w:val="28"/>
          <w:szCs w:val="28"/>
          <w:lang w:val="az-Latn-AZ"/>
        </w:rPr>
        <w:t>bütiin</w:t>
      </w:r>
      <w:r w:rsidR="007F372C">
        <w:rPr>
          <w:rFonts w:eastAsia="Arial"/>
          <w:sz w:val="28"/>
          <w:szCs w:val="28"/>
          <w:lang w:val="az-Latn-AZ"/>
        </w:rPr>
        <w:t xml:space="preserve"> </w:t>
      </w:r>
      <w:r w:rsidR="00F24BE4">
        <w:rPr>
          <w:rFonts w:eastAsia="Arial"/>
          <w:sz w:val="28"/>
          <w:szCs w:val="28"/>
          <w:lang w:val="az-Latn-AZ"/>
        </w:rPr>
        <w:t>g</w:t>
      </w:r>
      <w:r w:rsidR="007F372C">
        <w:rPr>
          <w:rFonts w:eastAsia="Arial"/>
          <w:sz w:val="28"/>
          <w:szCs w:val="28"/>
          <w:lang w:val="az-Latn-AZ"/>
        </w:rPr>
        <w:t>eyd olunan şey</w:t>
      </w:r>
      <w:r w:rsidR="00B65BB5" w:rsidRPr="00B65BB5">
        <w:rPr>
          <w:rFonts w:eastAsia="Arial"/>
          <w:sz w:val="28"/>
          <w:szCs w:val="28"/>
          <w:lang w:val="az-Latn-AZ"/>
        </w:rPr>
        <w:t xml:space="preserve">dən əvvəl </w:t>
      </w:r>
      <w:r w:rsidR="007F372C">
        <w:rPr>
          <w:rFonts w:eastAsia="Arial"/>
          <w:sz w:val="28"/>
          <w:szCs w:val="28"/>
          <w:lang w:val="az-Latn-AZ"/>
        </w:rPr>
        <w:t>sosyal</w:t>
      </w:r>
      <w:r w:rsidR="00B65BB5" w:rsidRPr="00B65BB5">
        <w:rPr>
          <w:rFonts w:eastAsia="Arial"/>
          <w:sz w:val="28"/>
          <w:szCs w:val="28"/>
          <w:lang w:val="az-Latn-AZ"/>
        </w:rPr>
        <w:t xml:space="preserve"> tr</w:t>
      </w:r>
      <w:r w:rsidR="00FC36FA">
        <w:rPr>
          <w:rFonts w:eastAsia="Arial"/>
          <w:sz w:val="28"/>
          <w:szCs w:val="28"/>
          <w:lang w:val="az-Latn-AZ"/>
        </w:rPr>
        <w:t>a</w:t>
      </w:r>
      <w:r w:rsidR="00B65BB5" w:rsidRPr="00B65BB5">
        <w:rPr>
          <w:rFonts w:eastAsia="Arial"/>
          <w:sz w:val="28"/>
          <w:szCs w:val="28"/>
          <w:lang w:val="az-Latn-AZ"/>
        </w:rPr>
        <w:t>nsf</w:t>
      </w:r>
      <w:r w:rsidR="00FC36FA">
        <w:rPr>
          <w:rFonts w:eastAsia="Arial"/>
          <w:sz w:val="28"/>
          <w:szCs w:val="28"/>
          <w:lang w:val="az-Latn-AZ"/>
        </w:rPr>
        <w:t>e</w:t>
      </w:r>
      <w:r w:rsidR="00B65BB5" w:rsidRPr="00B65BB5">
        <w:rPr>
          <w:rFonts w:eastAsia="Arial"/>
          <w:sz w:val="28"/>
          <w:szCs w:val="28"/>
          <w:lang w:val="az-Latn-AZ"/>
        </w:rPr>
        <w:t>rtin (</w:t>
      </w:r>
      <w:r>
        <w:rPr>
          <w:rFonts w:eastAsia="Arial"/>
          <w:sz w:val="28"/>
          <w:szCs w:val="28"/>
          <w:lang w:val="az-Latn-AZ"/>
        </w:rPr>
        <w:t>pensıya</w:t>
      </w:r>
      <w:r w:rsidR="00B65BB5" w:rsidRPr="00B65BB5">
        <w:rPr>
          <w:rFonts w:eastAsia="Arial"/>
          <w:sz w:val="28"/>
          <w:szCs w:val="28"/>
          <w:lang w:val="az-Latn-AZ"/>
        </w:rPr>
        <w:t>, tə</w:t>
      </w:r>
      <w:r w:rsidR="00F24BE4">
        <w:rPr>
          <w:rFonts w:eastAsia="Arial"/>
          <w:sz w:val="28"/>
          <w:szCs w:val="28"/>
          <w:lang w:val="az-Latn-AZ"/>
        </w:rPr>
        <w:t>g</w:t>
      </w:r>
      <w:r w:rsidR="00FC36FA">
        <w:rPr>
          <w:rFonts w:eastAsia="Arial"/>
          <w:sz w:val="28"/>
          <w:szCs w:val="28"/>
          <w:lang w:val="az-Latn-AZ"/>
        </w:rPr>
        <w:t>a</w:t>
      </w:r>
      <w:r w:rsidR="00B65BB5" w:rsidRPr="00B65BB5">
        <w:rPr>
          <w:rFonts w:eastAsia="Arial"/>
          <w:sz w:val="28"/>
          <w:szCs w:val="28"/>
          <w:lang w:val="az-Latn-AZ"/>
        </w:rPr>
        <w:t>üd, mü</w:t>
      </w:r>
      <w:r w:rsidR="00FC36FA">
        <w:rPr>
          <w:rFonts w:eastAsia="Arial"/>
          <w:sz w:val="28"/>
          <w:szCs w:val="28"/>
          <w:lang w:val="az-Latn-AZ"/>
        </w:rPr>
        <w:t>a</w:t>
      </w:r>
      <w:r w:rsidR="00B65BB5" w:rsidRPr="00B65BB5">
        <w:rPr>
          <w:rFonts w:eastAsia="Arial"/>
          <w:sz w:val="28"/>
          <w:szCs w:val="28"/>
          <w:lang w:val="az-Latn-AZ"/>
        </w:rPr>
        <w:t>vin</w:t>
      </w:r>
      <w:r w:rsidR="00FC36FA">
        <w:rPr>
          <w:rFonts w:eastAsia="Arial"/>
          <w:sz w:val="28"/>
          <w:szCs w:val="28"/>
          <w:lang w:val="az-Latn-AZ"/>
        </w:rPr>
        <w:t>a</w:t>
      </w:r>
      <w:r w:rsidR="00B65BB5" w:rsidRPr="00B65BB5">
        <w:rPr>
          <w:rFonts w:eastAsia="Arial"/>
          <w:sz w:val="28"/>
          <w:szCs w:val="28"/>
          <w:lang w:val="az-Latn-AZ"/>
        </w:rPr>
        <w:t xml:space="preserve">t) </w:t>
      </w:r>
      <w:r w:rsidR="007F372C">
        <w:rPr>
          <w:rFonts w:eastAsia="Arial"/>
          <w:sz w:val="28"/>
          <w:szCs w:val="28"/>
          <w:lang w:val="az-Latn-AZ"/>
        </w:rPr>
        <w:t>təkamül</w:t>
      </w:r>
      <w:r w:rsidR="00B65BB5" w:rsidRPr="00B65BB5">
        <w:rPr>
          <w:rFonts w:eastAsia="Arial"/>
          <w:sz w:val="28"/>
          <w:szCs w:val="28"/>
          <w:lang w:val="az-Latn-AZ"/>
        </w:rPr>
        <w:t>sı, səhi</w:t>
      </w:r>
      <w:r w:rsidR="007F372C">
        <w:rPr>
          <w:rFonts w:eastAsia="Arial"/>
          <w:sz w:val="28"/>
          <w:szCs w:val="28"/>
          <w:lang w:val="az-Latn-AZ"/>
        </w:rPr>
        <w:t>y</w:t>
      </w:r>
      <w:r w:rsidR="00B65BB5" w:rsidRPr="00B65BB5">
        <w:rPr>
          <w:rFonts w:eastAsia="Arial"/>
          <w:sz w:val="28"/>
          <w:szCs w:val="28"/>
          <w:lang w:val="az-Latn-AZ"/>
        </w:rPr>
        <w:t xml:space="preserve">ə, </w:t>
      </w:r>
      <w:r w:rsidR="00FC36FA">
        <w:rPr>
          <w:rFonts w:eastAsia="Arial"/>
          <w:sz w:val="28"/>
          <w:szCs w:val="28"/>
          <w:lang w:val="az-Latn-AZ"/>
        </w:rPr>
        <w:t>e</w:t>
      </w:r>
      <w:r w:rsidR="00B65BB5" w:rsidRPr="00B65BB5">
        <w:rPr>
          <w:rFonts w:eastAsia="Arial"/>
          <w:sz w:val="28"/>
          <w:szCs w:val="28"/>
          <w:lang w:val="az-Latn-AZ"/>
        </w:rPr>
        <w:t>lm, təhsil, mədəni</w:t>
      </w:r>
      <w:r w:rsidR="007F372C">
        <w:rPr>
          <w:rFonts w:eastAsia="Arial"/>
          <w:sz w:val="28"/>
          <w:szCs w:val="28"/>
          <w:lang w:val="az-Latn-AZ"/>
        </w:rPr>
        <w:t>y</w:t>
      </w:r>
      <w:r w:rsidR="00B65BB5" w:rsidRPr="00B65BB5">
        <w:rPr>
          <w:rFonts w:eastAsia="Arial"/>
          <w:sz w:val="28"/>
          <w:szCs w:val="28"/>
          <w:lang w:val="az-Latn-AZ"/>
        </w:rPr>
        <w:t>ət, incəsənət, idm</w:t>
      </w:r>
      <w:r w:rsidR="00FC36FA">
        <w:rPr>
          <w:rFonts w:eastAsia="Arial"/>
          <w:sz w:val="28"/>
          <w:szCs w:val="28"/>
          <w:lang w:val="az-Latn-AZ"/>
        </w:rPr>
        <w:t>a</w:t>
      </w:r>
      <w:r w:rsidR="00B65BB5" w:rsidRPr="00B65BB5">
        <w:rPr>
          <w:rFonts w:eastAsia="Arial"/>
          <w:sz w:val="28"/>
          <w:szCs w:val="28"/>
          <w:lang w:val="az-Latn-AZ"/>
        </w:rPr>
        <w:t>n və bir ç</w:t>
      </w:r>
      <w:r w:rsidR="00FC36FA">
        <w:rPr>
          <w:rFonts w:eastAsia="Arial"/>
          <w:sz w:val="28"/>
          <w:szCs w:val="28"/>
          <w:lang w:val="az-Latn-AZ"/>
        </w:rPr>
        <w:t>ox</w:t>
      </w:r>
      <w:r w:rsidR="00B65BB5" w:rsidRPr="00B65BB5">
        <w:rPr>
          <w:rFonts w:eastAsia="Arial"/>
          <w:sz w:val="28"/>
          <w:szCs w:val="28"/>
          <w:lang w:val="az-Latn-AZ"/>
        </w:rPr>
        <w:t xml:space="preserve"> digər </w:t>
      </w:r>
      <w:r w:rsidR="007F372C">
        <w:rPr>
          <w:rFonts w:eastAsia="Arial"/>
          <w:sz w:val="28"/>
          <w:szCs w:val="28"/>
          <w:lang w:val="az-Latn-AZ"/>
        </w:rPr>
        <w:t>sosyal</w:t>
      </w:r>
      <w:r w:rsidR="00B65BB5" w:rsidRPr="00B65BB5">
        <w:rPr>
          <w:rFonts w:eastAsia="Arial"/>
          <w:sz w:val="28"/>
          <w:szCs w:val="28"/>
          <w:lang w:val="az-Latn-AZ"/>
        </w:rPr>
        <w:t xml:space="preserve"> yönümlü s</w:t>
      </w:r>
      <w:r w:rsidR="00FC36FA">
        <w:rPr>
          <w:rFonts w:eastAsia="Arial"/>
          <w:sz w:val="28"/>
          <w:szCs w:val="28"/>
          <w:lang w:val="az-Latn-AZ"/>
        </w:rPr>
        <w:t>a</w:t>
      </w:r>
      <w:r w:rsidR="00B65BB5" w:rsidRPr="00B65BB5">
        <w:rPr>
          <w:rFonts w:eastAsia="Arial"/>
          <w:sz w:val="28"/>
          <w:szCs w:val="28"/>
          <w:lang w:val="az-Latn-AZ"/>
        </w:rPr>
        <w:t>həin təmin</w:t>
      </w:r>
      <w:r w:rsidR="00FC36FA">
        <w:rPr>
          <w:rFonts w:eastAsia="Arial"/>
          <w:sz w:val="28"/>
          <w:szCs w:val="28"/>
          <w:lang w:val="az-Latn-AZ"/>
        </w:rPr>
        <w:t>a</w:t>
      </w:r>
      <w:r w:rsidR="00B65BB5" w:rsidRPr="00B65BB5">
        <w:rPr>
          <w:rFonts w:eastAsia="Arial"/>
          <w:sz w:val="28"/>
          <w:szCs w:val="28"/>
          <w:lang w:val="az-Latn-AZ"/>
        </w:rPr>
        <w:t>tı d</w:t>
      </w:r>
      <w:r w:rsidR="00FC36FA">
        <w:rPr>
          <w:rFonts w:eastAsia="Arial"/>
          <w:sz w:val="28"/>
          <w:szCs w:val="28"/>
          <w:lang w:val="az-Latn-AZ"/>
        </w:rPr>
        <w:t>ax</w:t>
      </w:r>
      <w:r w:rsidR="00B65BB5" w:rsidRPr="00B65BB5">
        <w:rPr>
          <w:rFonts w:eastAsia="Arial"/>
          <w:sz w:val="28"/>
          <w:szCs w:val="28"/>
          <w:lang w:val="az-Latn-AZ"/>
        </w:rPr>
        <w:t xml:space="preserve">ildir. </w:t>
      </w:r>
      <w:r w:rsidR="00FC36FA">
        <w:rPr>
          <w:rFonts w:eastAsia="Arial"/>
          <w:sz w:val="28"/>
          <w:szCs w:val="28"/>
          <w:lang w:val="az-Latn-AZ"/>
        </w:rPr>
        <w:t>O</w:t>
      </w:r>
      <w:r w:rsidR="00B65BB5" w:rsidRPr="00B65BB5">
        <w:rPr>
          <w:rFonts w:eastAsia="Arial"/>
          <w:sz w:val="28"/>
          <w:szCs w:val="28"/>
          <w:lang w:val="az-Latn-AZ"/>
        </w:rPr>
        <w:t>nu d</w:t>
      </w:r>
      <w:r w:rsidR="00FC36FA">
        <w:rPr>
          <w:rFonts w:eastAsia="Arial"/>
          <w:sz w:val="28"/>
          <w:szCs w:val="28"/>
          <w:lang w:val="az-Latn-AZ"/>
        </w:rPr>
        <w:t>a</w:t>
      </w:r>
      <w:r w:rsidR="00B65BB5" w:rsidRPr="00B65BB5">
        <w:rPr>
          <w:rFonts w:eastAsia="Arial"/>
          <w:sz w:val="28"/>
          <w:szCs w:val="28"/>
          <w:lang w:val="az-Latn-AZ"/>
        </w:rPr>
        <w:t xml:space="preserve"> </w:t>
      </w:r>
      <w:r w:rsidR="007F372C">
        <w:rPr>
          <w:rFonts w:eastAsia="Arial"/>
          <w:sz w:val="28"/>
          <w:szCs w:val="28"/>
          <w:lang w:val="az-Latn-AZ"/>
        </w:rPr>
        <w:t xml:space="preserve">Göstərmək </w:t>
      </w:r>
      <w:r>
        <w:rPr>
          <w:rFonts w:eastAsia="Arial"/>
          <w:sz w:val="28"/>
          <w:szCs w:val="28"/>
          <w:lang w:val="az-Latn-AZ"/>
        </w:rPr>
        <w:t>vacibdir</w:t>
      </w:r>
      <w:r w:rsidR="007F372C">
        <w:rPr>
          <w:rFonts w:eastAsia="Arial"/>
          <w:sz w:val="28"/>
          <w:szCs w:val="28"/>
          <w:lang w:val="az-Latn-AZ"/>
        </w:rPr>
        <w:t xml:space="preserve"> ki</w:t>
      </w:r>
      <w:r w:rsidR="00B65BB5" w:rsidRPr="00B65BB5">
        <w:rPr>
          <w:rFonts w:eastAsia="Arial"/>
          <w:sz w:val="28"/>
          <w:szCs w:val="28"/>
          <w:lang w:val="az-Latn-AZ"/>
        </w:rPr>
        <w:t xml:space="preserve"> b</w:t>
      </w:r>
      <w:r w:rsidR="00FC36FA">
        <w:rPr>
          <w:rFonts w:eastAsia="Arial"/>
          <w:sz w:val="28"/>
          <w:szCs w:val="28"/>
          <w:lang w:val="az-Latn-AZ"/>
        </w:rPr>
        <w:t>a</w:t>
      </w:r>
      <w:r w:rsidR="00B65BB5" w:rsidRPr="00B65BB5">
        <w:rPr>
          <w:rFonts w:eastAsia="Arial"/>
          <w:sz w:val="28"/>
          <w:szCs w:val="28"/>
          <w:lang w:val="az-Latn-AZ"/>
        </w:rPr>
        <w:t>z</w:t>
      </w:r>
      <w:r w:rsidR="00FC36FA">
        <w:rPr>
          <w:rFonts w:eastAsia="Arial"/>
          <w:sz w:val="28"/>
          <w:szCs w:val="28"/>
          <w:lang w:val="az-Latn-AZ"/>
        </w:rPr>
        <w:t>a</w:t>
      </w:r>
      <w:r w:rsidR="00B65BB5" w:rsidRPr="00B65BB5">
        <w:rPr>
          <w:rFonts w:eastAsia="Arial"/>
          <w:sz w:val="28"/>
          <w:szCs w:val="28"/>
          <w:lang w:val="az-Latn-AZ"/>
        </w:rPr>
        <w:t>r m</w:t>
      </w:r>
      <w:r w:rsidR="00FC36FA">
        <w:rPr>
          <w:rFonts w:eastAsia="Arial"/>
          <w:sz w:val="28"/>
          <w:szCs w:val="28"/>
          <w:lang w:val="az-Latn-AZ"/>
        </w:rPr>
        <w:t>exa</w:t>
      </w:r>
      <w:r w:rsidR="00B65BB5" w:rsidRPr="00B65BB5">
        <w:rPr>
          <w:rFonts w:eastAsia="Arial"/>
          <w:sz w:val="28"/>
          <w:szCs w:val="28"/>
          <w:lang w:val="az-Latn-AZ"/>
        </w:rPr>
        <w:t>nizmi əmə</w:t>
      </w:r>
      <w:r w:rsidR="00FC36FA">
        <w:rPr>
          <w:rFonts w:eastAsia="Arial"/>
          <w:sz w:val="28"/>
          <w:szCs w:val="28"/>
          <w:lang w:val="az-Latn-AZ"/>
        </w:rPr>
        <w:t>k</w:t>
      </w:r>
      <w:r w:rsidR="00B65BB5" w:rsidRPr="00B65BB5">
        <w:rPr>
          <w:rFonts w:eastAsia="Arial"/>
          <w:sz w:val="28"/>
          <w:szCs w:val="28"/>
          <w:lang w:val="az-Latn-AZ"/>
        </w:rPr>
        <w:t xml:space="preserve"> </w:t>
      </w:r>
      <w:r w:rsidR="00F24BE4">
        <w:rPr>
          <w:rFonts w:eastAsia="Arial"/>
          <w:sz w:val="28"/>
          <w:szCs w:val="28"/>
          <w:lang w:val="az-Latn-AZ"/>
        </w:rPr>
        <w:t>g</w:t>
      </w:r>
      <w:r w:rsidR="00FC36FA">
        <w:rPr>
          <w:rFonts w:eastAsia="Arial"/>
          <w:sz w:val="28"/>
          <w:szCs w:val="28"/>
          <w:lang w:val="az-Latn-AZ"/>
        </w:rPr>
        <w:t>a</w:t>
      </w:r>
      <w:r w:rsidR="00B65BB5" w:rsidRPr="00B65BB5">
        <w:rPr>
          <w:rFonts w:eastAsia="Arial"/>
          <w:sz w:val="28"/>
          <w:szCs w:val="28"/>
          <w:lang w:val="az-Latn-AZ"/>
        </w:rPr>
        <w:t>bili</w:t>
      </w:r>
      <w:r w:rsidR="007F372C">
        <w:rPr>
          <w:rFonts w:eastAsia="Arial"/>
          <w:sz w:val="28"/>
          <w:szCs w:val="28"/>
          <w:lang w:val="az-Latn-AZ"/>
        </w:rPr>
        <w:t>y</w:t>
      </w:r>
      <w:r w:rsidR="00B65BB5" w:rsidRPr="00B65BB5">
        <w:rPr>
          <w:rFonts w:eastAsia="Arial"/>
          <w:sz w:val="28"/>
          <w:szCs w:val="28"/>
          <w:lang w:val="az-Latn-AZ"/>
        </w:rPr>
        <w:t xml:space="preserve">ətli </w:t>
      </w:r>
      <w:r>
        <w:rPr>
          <w:rFonts w:eastAsia="Arial"/>
          <w:sz w:val="28"/>
          <w:szCs w:val="28"/>
          <w:lang w:val="az-Latn-AZ"/>
        </w:rPr>
        <w:t>əhalı</w:t>
      </w:r>
      <w:r w:rsidR="00B65BB5" w:rsidRPr="00B65BB5">
        <w:rPr>
          <w:rFonts w:eastAsia="Arial"/>
          <w:sz w:val="28"/>
          <w:szCs w:val="28"/>
          <w:lang w:val="az-Latn-AZ"/>
        </w:rPr>
        <w:t xml:space="preserve">nin </w:t>
      </w:r>
      <w:r w:rsidR="007F372C">
        <w:rPr>
          <w:rFonts w:eastAsia="Arial"/>
          <w:sz w:val="28"/>
          <w:szCs w:val="28"/>
          <w:lang w:val="az-Latn-AZ"/>
        </w:rPr>
        <w:t>stabil</w:t>
      </w:r>
      <w:r w:rsidR="00B65BB5" w:rsidRPr="00B65BB5">
        <w:rPr>
          <w:rFonts w:eastAsia="Arial"/>
          <w:sz w:val="28"/>
          <w:szCs w:val="28"/>
          <w:lang w:val="az-Latn-AZ"/>
        </w:rPr>
        <w:t>məşğu</w:t>
      </w:r>
      <w:r w:rsidR="007F372C">
        <w:rPr>
          <w:rFonts w:eastAsia="Arial"/>
          <w:sz w:val="28"/>
          <w:szCs w:val="28"/>
          <w:lang w:val="az-Latn-AZ"/>
        </w:rPr>
        <w:t>l</w:t>
      </w:r>
      <w:r w:rsidR="00B65BB5" w:rsidRPr="00B65BB5">
        <w:rPr>
          <w:rFonts w:eastAsia="Arial"/>
          <w:sz w:val="28"/>
          <w:szCs w:val="28"/>
          <w:lang w:val="az-Latn-AZ"/>
        </w:rPr>
        <w:t>uğ</w:t>
      </w:r>
      <w:r w:rsidR="00E8670B">
        <w:rPr>
          <w:rFonts w:eastAsia="Arial"/>
          <w:sz w:val="28"/>
          <w:szCs w:val="28"/>
          <w:lang w:val="az-Latn-AZ"/>
        </w:rPr>
        <w:t>ün</w:t>
      </w:r>
      <w:r w:rsidR="00B65BB5" w:rsidRPr="00B65BB5">
        <w:rPr>
          <w:rFonts w:eastAsia="Arial"/>
          <w:sz w:val="28"/>
          <w:szCs w:val="28"/>
          <w:lang w:val="az-Latn-AZ"/>
        </w:rPr>
        <w:t xml:space="preserve"> və st</w:t>
      </w:r>
      <w:r w:rsidR="00FC36FA">
        <w:rPr>
          <w:rFonts w:eastAsia="Arial"/>
          <w:sz w:val="28"/>
          <w:szCs w:val="28"/>
          <w:lang w:val="az-Latn-AZ"/>
        </w:rPr>
        <w:t>a</w:t>
      </w:r>
      <w:r w:rsidR="00B65BB5" w:rsidRPr="00B65BB5">
        <w:rPr>
          <w:rFonts w:eastAsia="Arial"/>
          <w:sz w:val="28"/>
          <w:szCs w:val="28"/>
          <w:lang w:val="az-Latn-AZ"/>
        </w:rPr>
        <w:t>bil əmə</w:t>
      </w:r>
      <w:r w:rsidR="00FC36FA">
        <w:rPr>
          <w:rFonts w:eastAsia="Arial"/>
          <w:sz w:val="28"/>
          <w:szCs w:val="28"/>
          <w:lang w:val="az-Latn-AZ"/>
        </w:rPr>
        <w:t>k</w:t>
      </w:r>
      <w:r w:rsidR="00B65BB5" w:rsidRPr="00B65BB5">
        <w:rPr>
          <w:rFonts w:eastAsia="Arial"/>
          <w:sz w:val="28"/>
          <w:szCs w:val="28"/>
          <w:lang w:val="az-Latn-AZ"/>
        </w:rPr>
        <w:t xml:space="preserve"> gəlir</w:t>
      </w:r>
      <w:r w:rsidR="00E8670B">
        <w:rPr>
          <w:rFonts w:eastAsia="Arial"/>
          <w:sz w:val="28"/>
          <w:szCs w:val="28"/>
          <w:lang w:val="az-Latn-AZ"/>
        </w:rPr>
        <w:t>ın</w:t>
      </w:r>
      <w:r w:rsidR="00B65BB5" w:rsidRPr="00B65BB5">
        <w:rPr>
          <w:rFonts w:eastAsia="Arial"/>
          <w:sz w:val="28"/>
          <w:szCs w:val="28"/>
          <w:lang w:val="az-Latn-AZ"/>
        </w:rPr>
        <w:t xml:space="preserve"> </w:t>
      </w:r>
      <w:r w:rsidR="007F372C">
        <w:rPr>
          <w:rFonts w:eastAsia="Arial"/>
          <w:sz w:val="28"/>
          <w:szCs w:val="28"/>
          <w:lang w:val="az-Latn-AZ"/>
        </w:rPr>
        <w:t>təkamül</w:t>
      </w:r>
      <w:r w:rsidR="00B65BB5" w:rsidRPr="00B65BB5">
        <w:rPr>
          <w:rFonts w:eastAsia="Arial"/>
          <w:sz w:val="28"/>
          <w:szCs w:val="28"/>
          <w:lang w:val="az-Latn-AZ"/>
        </w:rPr>
        <w:t xml:space="preserve">sını təmin </w:t>
      </w:r>
      <w:r w:rsidR="00FC36FA">
        <w:rPr>
          <w:rFonts w:eastAsia="Arial"/>
          <w:sz w:val="28"/>
          <w:szCs w:val="28"/>
          <w:lang w:val="az-Latn-AZ"/>
        </w:rPr>
        <w:t>e</w:t>
      </w:r>
      <w:r w:rsidR="00B65BB5" w:rsidRPr="00B65BB5">
        <w:rPr>
          <w:rFonts w:eastAsia="Arial"/>
          <w:sz w:val="28"/>
          <w:szCs w:val="28"/>
          <w:lang w:val="az-Latn-AZ"/>
        </w:rPr>
        <w:t>tmir. B</w:t>
      </w:r>
      <w:r w:rsidR="00FC36FA">
        <w:rPr>
          <w:rFonts w:eastAsia="Arial"/>
          <w:sz w:val="28"/>
          <w:szCs w:val="28"/>
          <w:lang w:val="az-Latn-AZ"/>
        </w:rPr>
        <w:t>a</w:t>
      </w:r>
      <w:r w:rsidR="00B65BB5" w:rsidRPr="00B65BB5">
        <w:rPr>
          <w:rFonts w:eastAsia="Arial"/>
          <w:sz w:val="28"/>
          <w:szCs w:val="28"/>
          <w:lang w:val="az-Latn-AZ"/>
        </w:rPr>
        <w:t>z</w:t>
      </w:r>
      <w:r w:rsidR="00FC36FA">
        <w:rPr>
          <w:rFonts w:eastAsia="Arial"/>
          <w:sz w:val="28"/>
          <w:szCs w:val="28"/>
          <w:lang w:val="az-Latn-AZ"/>
        </w:rPr>
        <w:t>a</w:t>
      </w:r>
      <w:r w:rsidR="00B65BB5" w:rsidRPr="00B65BB5">
        <w:rPr>
          <w:rFonts w:eastAsia="Arial"/>
          <w:sz w:val="28"/>
          <w:szCs w:val="28"/>
          <w:lang w:val="az-Latn-AZ"/>
        </w:rPr>
        <w:t>r mün</w:t>
      </w:r>
      <w:r w:rsidR="00FC36FA">
        <w:rPr>
          <w:rFonts w:eastAsia="Arial"/>
          <w:sz w:val="28"/>
          <w:szCs w:val="28"/>
          <w:lang w:val="az-Latn-AZ"/>
        </w:rPr>
        <w:t>a</w:t>
      </w:r>
      <w:r w:rsidR="00B65BB5" w:rsidRPr="00B65BB5">
        <w:rPr>
          <w:rFonts w:eastAsia="Arial"/>
          <w:sz w:val="28"/>
          <w:szCs w:val="28"/>
          <w:lang w:val="az-Latn-AZ"/>
        </w:rPr>
        <w:t>sibət</w:t>
      </w:r>
      <w:r w:rsidR="00E8670B">
        <w:rPr>
          <w:rFonts w:eastAsia="Arial"/>
          <w:sz w:val="28"/>
          <w:szCs w:val="28"/>
          <w:lang w:val="az-Latn-AZ"/>
        </w:rPr>
        <w:t>ın</w:t>
      </w:r>
      <w:r w:rsidR="00B65BB5" w:rsidRPr="00B65BB5">
        <w:rPr>
          <w:rFonts w:eastAsia="Arial"/>
          <w:sz w:val="28"/>
          <w:szCs w:val="28"/>
          <w:lang w:val="az-Latn-AZ"/>
        </w:rPr>
        <w:t xml:space="preserve"> h</w:t>
      </w:r>
      <w:r w:rsidR="00FC36FA">
        <w:rPr>
          <w:rFonts w:eastAsia="Arial"/>
          <w:sz w:val="28"/>
          <w:szCs w:val="28"/>
          <w:lang w:val="az-Latn-AZ"/>
        </w:rPr>
        <w:t>ak</w:t>
      </w:r>
      <w:r w:rsidR="00B65BB5" w:rsidRPr="00B65BB5">
        <w:rPr>
          <w:rFonts w:eastAsia="Arial"/>
          <w:sz w:val="28"/>
          <w:szCs w:val="28"/>
          <w:lang w:val="az-Latn-AZ"/>
        </w:rPr>
        <w:t xml:space="preserve">im </w:t>
      </w:r>
      <w:r w:rsidR="00FC36FA">
        <w:rPr>
          <w:rFonts w:eastAsia="Arial"/>
          <w:sz w:val="28"/>
          <w:szCs w:val="28"/>
          <w:lang w:val="az-Latn-AZ"/>
        </w:rPr>
        <w:t>o</w:t>
      </w:r>
      <w:r w:rsidR="00B65BB5" w:rsidRPr="00B65BB5">
        <w:rPr>
          <w:rFonts w:eastAsia="Arial"/>
          <w:sz w:val="28"/>
          <w:szCs w:val="28"/>
          <w:lang w:val="az-Latn-AZ"/>
        </w:rPr>
        <w:t>lduğu cəmi</w:t>
      </w:r>
      <w:r w:rsidR="007F372C">
        <w:rPr>
          <w:rFonts w:eastAsia="Arial"/>
          <w:sz w:val="28"/>
          <w:szCs w:val="28"/>
          <w:lang w:val="az-Latn-AZ"/>
        </w:rPr>
        <w:t>y</w:t>
      </w:r>
      <w:r w:rsidR="00B65BB5" w:rsidRPr="00B65BB5">
        <w:rPr>
          <w:rFonts w:eastAsia="Arial"/>
          <w:sz w:val="28"/>
          <w:szCs w:val="28"/>
          <w:lang w:val="az-Latn-AZ"/>
        </w:rPr>
        <w:t>ətdə hər bir əmə</w:t>
      </w:r>
      <w:r w:rsidR="00FC36FA">
        <w:rPr>
          <w:rFonts w:eastAsia="Arial"/>
          <w:sz w:val="28"/>
          <w:szCs w:val="28"/>
          <w:lang w:val="az-Latn-AZ"/>
        </w:rPr>
        <w:t>k</w:t>
      </w:r>
      <w:r w:rsidR="00B65BB5" w:rsidRPr="00B65BB5">
        <w:rPr>
          <w:rFonts w:eastAsia="Arial"/>
          <w:sz w:val="28"/>
          <w:szCs w:val="28"/>
          <w:lang w:val="az-Latn-AZ"/>
        </w:rPr>
        <w:t xml:space="preserve"> </w:t>
      </w:r>
      <w:r w:rsidR="00F24BE4">
        <w:rPr>
          <w:rFonts w:eastAsia="Arial"/>
          <w:sz w:val="28"/>
          <w:szCs w:val="28"/>
          <w:lang w:val="az-Latn-AZ"/>
        </w:rPr>
        <w:t>g</w:t>
      </w:r>
      <w:r w:rsidR="00FC36FA">
        <w:rPr>
          <w:rFonts w:eastAsia="Arial"/>
          <w:sz w:val="28"/>
          <w:szCs w:val="28"/>
          <w:lang w:val="az-Latn-AZ"/>
        </w:rPr>
        <w:t>a</w:t>
      </w:r>
      <w:r w:rsidR="00B65BB5" w:rsidRPr="00B65BB5">
        <w:rPr>
          <w:rFonts w:eastAsia="Arial"/>
          <w:sz w:val="28"/>
          <w:szCs w:val="28"/>
          <w:lang w:val="az-Latn-AZ"/>
        </w:rPr>
        <w:t>bili</w:t>
      </w:r>
      <w:r w:rsidR="007F372C">
        <w:rPr>
          <w:rFonts w:eastAsia="Arial"/>
          <w:sz w:val="28"/>
          <w:szCs w:val="28"/>
          <w:lang w:val="az-Latn-AZ"/>
        </w:rPr>
        <w:t>y</w:t>
      </w:r>
      <w:r w:rsidR="00B65BB5" w:rsidRPr="00B65BB5">
        <w:rPr>
          <w:rFonts w:eastAsia="Arial"/>
          <w:sz w:val="28"/>
          <w:szCs w:val="28"/>
          <w:lang w:val="az-Latn-AZ"/>
        </w:rPr>
        <w:t>ətli işçi öz iş y</w:t>
      </w:r>
      <w:r w:rsidR="00FC36FA">
        <w:rPr>
          <w:rFonts w:eastAsia="Arial"/>
          <w:sz w:val="28"/>
          <w:szCs w:val="28"/>
          <w:lang w:val="az-Latn-AZ"/>
        </w:rPr>
        <w:t>e</w:t>
      </w:r>
      <w:r w:rsidR="00B65BB5" w:rsidRPr="00B65BB5">
        <w:rPr>
          <w:rFonts w:eastAsia="Arial"/>
          <w:sz w:val="28"/>
          <w:szCs w:val="28"/>
          <w:lang w:val="az-Latn-AZ"/>
        </w:rPr>
        <w:t>rini sərbəst</w:t>
      </w:r>
      <w:bookmarkStart w:id="0" w:name="page11"/>
      <w:bookmarkEnd w:id="0"/>
      <w:r w:rsidR="00B65BB5" w:rsidRPr="000A2143">
        <w:rPr>
          <w:rFonts w:eastAsia="Arial"/>
          <w:sz w:val="28"/>
          <w:szCs w:val="28"/>
          <w:lang w:val="az-Latn-AZ"/>
        </w:rPr>
        <w:t xml:space="preserve"> </w:t>
      </w:r>
      <w:r w:rsidR="002C611B">
        <w:rPr>
          <w:rFonts w:eastAsia="Arial"/>
          <w:sz w:val="28"/>
          <w:szCs w:val="28"/>
          <w:lang w:val="az-Latn-AZ"/>
        </w:rPr>
        <w:t>olaraq</w:t>
      </w:r>
      <w:r w:rsidR="00B65BB5" w:rsidRPr="00B65BB5">
        <w:rPr>
          <w:rFonts w:eastAsia="Arial"/>
          <w:sz w:val="28"/>
          <w:szCs w:val="28"/>
          <w:lang w:val="az-Latn-AZ"/>
        </w:rPr>
        <w:t xml:space="preserve"> </w:t>
      </w:r>
      <w:r w:rsidR="00F24BE4">
        <w:rPr>
          <w:rFonts w:eastAsia="Arial"/>
          <w:sz w:val="28"/>
          <w:szCs w:val="28"/>
          <w:lang w:val="az-Latn-AZ"/>
        </w:rPr>
        <w:t>g</w:t>
      </w:r>
      <w:r w:rsidR="00FC36FA">
        <w:rPr>
          <w:rFonts w:eastAsia="Arial"/>
          <w:sz w:val="28"/>
          <w:szCs w:val="28"/>
          <w:lang w:val="az-Latn-AZ"/>
        </w:rPr>
        <w:t>o</w:t>
      </w:r>
      <w:r w:rsidR="00B65BB5" w:rsidRPr="00B65BB5">
        <w:rPr>
          <w:rFonts w:eastAsia="Arial"/>
          <w:sz w:val="28"/>
          <w:szCs w:val="28"/>
          <w:lang w:val="az-Latn-AZ"/>
        </w:rPr>
        <w:t>rum</w:t>
      </w:r>
      <w:r w:rsidR="00FC36FA">
        <w:rPr>
          <w:rFonts w:eastAsia="Arial"/>
          <w:sz w:val="28"/>
          <w:szCs w:val="28"/>
          <w:lang w:val="az-Latn-AZ"/>
        </w:rPr>
        <w:t>a</w:t>
      </w:r>
      <w:r w:rsidR="00B65BB5" w:rsidRPr="00B65BB5">
        <w:rPr>
          <w:rFonts w:eastAsia="Arial"/>
          <w:sz w:val="28"/>
          <w:szCs w:val="28"/>
          <w:lang w:val="az-Latn-AZ"/>
        </w:rPr>
        <w:t xml:space="preserve">lıdır </w:t>
      </w:r>
      <w:r w:rsidR="00FC36FA">
        <w:rPr>
          <w:rFonts w:eastAsia="Arial"/>
          <w:sz w:val="28"/>
          <w:szCs w:val="28"/>
          <w:lang w:val="az-Latn-AZ"/>
        </w:rPr>
        <w:t>k</w:t>
      </w:r>
      <w:r w:rsidR="00B65BB5" w:rsidRPr="00B65BB5">
        <w:rPr>
          <w:rFonts w:eastAsia="Arial"/>
          <w:sz w:val="28"/>
          <w:szCs w:val="28"/>
          <w:lang w:val="az-Latn-AZ"/>
        </w:rPr>
        <w:t>i, bu d</w:t>
      </w:r>
      <w:r w:rsidR="00FC36FA">
        <w:rPr>
          <w:rFonts w:eastAsia="Arial"/>
          <w:sz w:val="28"/>
          <w:szCs w:val="28"/>
          <w:lang w:val="az-Latn-AZ"/>
        </w:rPr>
        <w:t>a</w:t>
      </w:r>
      <w:r w:rsidR="00B65BB5" w:rsidRPr="00B65BB5">
        <w:rPr>
          <w:rFonts w:eastAsia="Arial"/>
          <w:sz w:val="28"/>
          <w:szCs w:val="28"/>
          <w:lang w:val="az-Latn-AZ"/>
        </w:rPr>
        <w:t xml:space="preserve"> </w:t>
      </w:r>
      <w:r w:rsidR="00F24BE4">
        <w:rPr>
          <w:rFonts w:eastAsia="Arial"/>
          <w:sz w:val="28"/>
          <w:szCs w:val="28"/>
          <w:lang w:val="az-Latn-AZ"/>
        </w:rPr>
        <w:t>g</w:t>
      </w:r>
      <w:r w:rsidR="00FC36FA">
        <w:rPr>
          <w:rFonts w:eastAsia="Arial"/>
          <w:sz w:val="28"/>
          <w:szCs w:val="28"/>
          <w:lang w:val="az-Latn-AZ"/>
        </w:rPr>
        <w:t>a</w:t>
      </w:r>
      <w:r w:rsidR="00B65BB5" w:rsidRPr="00B65BB5">
        <w:rPr>
          <w:rFonts w:eastAsia="Arial"/>
          <w:sz w:val="28"/>
          <w:szCs w:val="28"/>
          <w:lang w:val="az-Latn-AZ"/>
        </w:rPr>
        <w:t>çılm</w:t>
      </w:r>
      <w:r w:rsidR="00FC36FA">
        <w:rPr>
          <w:rFonts w:eastAsia="Arial"/>
          <w:sz w:val="28"/>
          <w:szCs w:val="28"/>
          <w:lang w:val="az-Latn-AZ"/>
        </w:rPr>
        <w:t>a</w:t>
      </w:r>
      <w:r w:rsidR="00B65BB5" w:rsidRPr="00B65BB5">
        <w:rPr>
          <w:rFonts w:eastAsia="Arial"/>
          <w:sz w:val="28"/>
          <w:szCs w:val="28"/>
          <w:lang w:val="az-Latn-AZ"/>
        </w:rPr>
        <w:t xml:space="preserve">z </w:t>
      </w:r>
      <w:r w:rsidR="002C611B">
        <w:rPr>
          <w:rFonts w:eastAsia="Arial"/>
          <w:sz w:val="28"/>
          <w:szCs w:val="28"/>
          <w:lang w:val="az-Latn-AZ"/>
        </w:rPr>
        <w:t>olaraq</w:t>
      </w:r>
      <w:r w:rsidR="00B65BB5" w:rsidRPr="00B65BB5">
        <w:rPr>
          <w:rFonts w:eastAsia="Arial"/>
          <w:sz w:val="28"/>
          <w:szCs w:val="28"/>
          <w:lang w:val="az-Latn-AZ"/>
        </w:rPr>
        <w:t xml:space="preserve"> </w:t>
      </w:r>
      <w:r w:rsidR="007F372C">
        <w:rPr>
          <w:rFonts w:eastAsia="Arial"/>
          <w:sz w:val="28"/>
          <w:szCs w:val="28"/>
          <w:lang w:val="az-Latn-AZ"/>
        </w:rPr>
        <w:t>sosyal</w:t>
      </w:r>
      <w:r w:rsidR="00B65BB5" w:rsidRPr="00B65BB5">
        <w:rPr>
          <w:rFonts w:eastAsia="Arial"/>
          <w:sz w:val="28"/>
          <w:szCs w:val="28"/>
          <w:lang w:val="az-Latn-AZ"/>
        </w:rPr>
        <w:t xml:space="preserve"> təbə</w:t>
      </w:r>
      <w:r w:rsidR="00F24BE4">
        <w:rPr>
          <w:rFonts w:eastAsia="Arial"/>
          <w:sz w:val="28"/>
          <w:szCs w:val="28"/>
          <w:lang w:val="az-Latn-AZ"/>
        </w:rPr>
        <w:t>g</w:t>
      </w:r>
      <w:r w:rsidR="00B65BB5" w:rsidRPr="00B65BB5">
        <w:rPr>
          <w:rFonts w:eastAsia="Arial"/>
          <w:sz w:val="28"/>
          <w:szCs w:val="28"/>
          <w:lang w:val="az-Latn-AZ"/>
        </w:rPr>
        <w:t>ələşməyə, cəmi</w:t>
      </w:r>
      <w:r w:rsidR="007F372C">
        <w:rPr>
          <w:rFonts w:eastAsia="Arial"/>
          <w:sz w:val="28"/>
          <w:szCs w:val="28"/>
          <w:lang w:val="az-Latn-AZ"/>
        </w:rPr>
        <w:t>y</w:t>
      </w:r>
      <w:r w:rsidR="00B65BB5" w:rsidRPr="00B65BB5">
        <w:rPr>
          <w:rFonts w:eastAsia="Arial"/>
          <w:sz w:val="28"/>
          <w:szCs w:val="28"/>
          <w:lang w:val="az-Latn-AZ"/>
        </w:rPr>
        <w:t>ətin v</w:t>
      </w:r>
      <w:r w:rsidR="00FC36FA">
        <w:rPr>
          <w:rFonts w:eastAsia="Arial"/>
          <w:sz w:val="28"/>
          <w:szCs w:val="28"/>
          <w:lang w:val="az-Latn-AZ"/>
        </w:rPr>
        <w:t>a</w:t>
      </w:r>
      <w:r w:rsidR="00B65BB5" w:rsidRPr="00B65BB5">
        <w:rPr>
          <w:rFonts w:eastAsia="Arial"/>
          <w:sz w:val="28"/>
          <w:szCs w:val="28"/>
          <w:lang w:val="az-Latn-AZ"/>
        </w:rPr>
        <w:t>rlı</w:t>
      </w:r>
      <w:r w:rsidR="00FC36FA">
        <w:rPr>
          <w:rFonts w:eastAsia="Arial"/>
          <w:sz w:val="28"/>
          <w:szCs w:val="28"/>
          <w:lang w:val="az-Latn-AZ"/>
        </w:rPr>
        <w:t>a</w:t>
      </w:r>
      <w:r w:rsidR="00B65BB5" w:rsidRPr="00B65BB5">
        <w:rPr>
          <w:rFonts w:eastAsia="Arial"/>
          <w:sz w:val="28"/>
          <w:szCs w:val="28"/>
          <w:lang w:val="az-Latn-AZ"/>
        </w:rPr>
        <w:t xml:space="preserve"> və </w:t>
      </w:r>
      <w:r w:rsidR="00FC36FA">
        <w:rPr>
          <w:rFonts w:eastAsia="Arial"/>
          <w:sz w:val="28"/>
          <w:szCs w:val="28"/>
          <w:lang w:val="az-Latn-AZ"/>
        </w:rPr>
        <w:t>ka</w:t>
      </w:r>
      <w:r w:rsidR="00B65BB5" w:rsidRPr="00B65BB5">
        <w:rPr>
          <w:rFonts w:eastAsia="Arial"/>
          <w:sz w:val="28"/>
          <w:szCs w:val="28"/>
          <w:lang w:val="az-Latn-AZ"/>
        </w:rPr>
        <w:t>sıb</w:t>
      </w:r>
      <w:r w:rsidR="00FC36FA">
        <w:rPr>
          <w:rFonts w:eastAsia="Arial"/>
          <w:sz w:val="28"/>
          <w:szCs w:val="28"/>
          <w:lang w:val="az-Latn-AZ"/>
        </w:rPr>
        <w:t>a</w:t>
      </w:r>
      <w:r w:rsidR="00B65BB5" w:rsidRPr="00B65BB5">
        <w:rPr>
          <w:rFonts w:eastAsia="Arial"/>
          <w:sz w:val="28"/>
          <w:szCs w:val="28"/>
          <w:lang w:val="az-Latn-AZ"/>
        </w:rPr>
        <w:t xml:space="preserve"> bölünməsinə gətirib çı</w:t>
      </w:r>
      <w:r w:rsidR="00FC36FA">
        <w:rPr>
          <w:rFonts w:eastAsia="Arial"/>
          <w:sz w:val="28"/>
          <w:szCs w:val="28"/>
          <w:lang w:val="az-Latn-AZ"/>
        </w:rPr>
        <w:t>xa</w:t>
      </w:r>
      <w:r w:rsidR="00B65BB5" w:rsidRPr="00B65BB5">
        <w:rPr>
          <w:rFonts w:eastAsia="Arial"/>
          <w:sz w:val="28"/>
          <w:szCs w:val="28"/>
          <w:lang w:val="az-Latn-AZ"/>
        </w:rPr>
        <w:t xml:space="preserve">rır, </w:t>
      </w:r>
      <w:r w:rsidR="007F372C">
        <w:rPr>
          <w:rFonts w:eastAsia="Arial"/>
          <w:sz w:val="28"/>
          <w:szCs w:val="28"/>
          <w:lang w:val="az-Latn-AZ"/>
        </w:rPr>
        <w:t>sosyal</w:t>
      </w:r>
      <w:r w:rsidR="00B65BB5" w:rsidRPr="00B65BB5">
        <w:rPr>
          <w:rFonts w:eastAsia="Arial"/>
          <w:sz w:val="28"/>
          <w:szCs w:val="28"/>
          <w:lang w:val="az-Latn-AZ"/>
        </w:rPr>
        <w:t xml:space="preserve"> gərginliyin </w:t>
      </w:r>
      <w:r w:rsidR="00FC36FA">
        <w:rPr>
          <w:rFonts w:eastAsia="Arial"/>
          <w:sz w:val="28"/>
          <w:szCs w:val="28"/>
          <w:lang w:val="az-Latn-AZ"/>
        </w:rPr>
        <w:t>a</w:t>
      </w:r>
      <w:r w:rsidR="00B65BB5" w:rsidRPr="00B65BB5">
        <w:rPr>
          <w:rFonts w:eastAsia="Arial"/>
          <w:sz w:val="28"/>
          <w:szCs w:val="28"/>
          <w:lang w:val="az-Latn-AZ"/>
        </w:rPr>
        <w:t>rtımını stimu</w:t>
      </w:r>
      <w:r w:rsidR="007F372C">
        <w:rPr>
          <w:rFonts w:eastAsia="Arial"/>
          <w:sz w:val="28"/>
          <w:szCs w:val="28"/>
          <w:lang w:val="az-Latn-AZ"/>
        </w:rPr>
        <w:t>l</w:t>
      </w:r>
      <w:r w:rsidR="00FC36FA">
        <w:rPr>
          <w:rFonts w:eastAsia="Arial"/>
          <w:sz w:val="28"/>
          <w:szCs w:val="28"/>
          <w:lang w:val="az-Latn-AZ"/>
        </w:rPr>
        <w:t>a</w:t>
      </w:r>
      <w:r w:rsidR="00B65BB5" w:rsidRPr="00B65BB5">
        <w:rPr>
          <w:rFonts w:eastAsia="Arial"/>
          <w:sz w:val="28"/>
          <w:szCs w:val="28"/>
          <w:lang w:val="az-Latn-AZ"/>
        </w:rPr>
        <w:t>şdırır. Cəmi</w:t>
      </w:r>
      <w:r w:rsidR="007F372C">
        <w:rPr>
          <w:rFonts w:eastAsia="Arial"/>
          <w:sz w:val="28"/>
          <w:szCs w:val="28"/>
          <w:lang w:val="az-Latn-AZ"/>
        </w:rPr>
        <w:t>y</w:t>
      </w:r>
      <w:r w:rsidR="00B65BB5" w:rsidRPr="00B65BB5">
        <w:rPr>
          <w:rFonts w:eastAsia="Arial"/>
          <w:sz w:val="28"/>
          <w:szCs w:val="28"/>
          <w:lang w:val="az-Latn-AZ"/>
        </w:rPr>
        <w:t>ətdə b</w:t>
      </w:r>
      <w:r w:rsidR="00FC36FA">
        <w:rPr>
          <w:rFonts w:eastAsia="Arial"/>
          <w:sz w:val="28"/>
          <w:szCs w:val="28"/>
          <w:lang w:val="az-Latn-AZ"/>
        </w:rPr>
        <w:t>a</w:t>
      </w:r>
      <w:r w:rsidR="00B65BB5" w:rsidRPr="00B65BB5">
        <w:rPr>
          <w:rFonts w:eastAsia="Arial"/>
          <w:sz w:val="28"/>
          <w:szCs w:val="28"/>
          <w:lang w:val="az-Latn-AZ"/>
        </w:rPr>
        <w:t>z</w:t>
      </w:r>
      <w:r w:rsidR="00FC36FA">
        <w:rPr>
          <w:rFonts w:eastAsia="Arial"/>
          <w:sz w:val="28"/>
          <w:szCs w:val="28"/>
          <w:lang w:val="az-Latn-AZ"/>
        </w:rPr>
        <w:t>a</w:t>
      </w:r>
      <w:r w:rsidR="00B65BB5" w:rsidRPr="00B65BB5">
        <w:rPr>
          <w:rFonts w:eastAsia="Arial"/>
          <w:sz w:val="28"/>
          <w:szCs w:val="28"/>
          <w:lang w:val="az-Latn-AZ"/>
        </w:rPr>
        <w:t>r mün</w:t>
      </w:r>
      <w:r w:rsidR="00FC36FA">
        <w:rPr>
          <w:rFonts w:eastAsia="Arial"/>
          <w:sz w:val="28"/>
          <w:szCs w:val="28"/>
          <w:lang w:val="az-Latn-AZ"/>
        </w:rPr>
        <w:t>a</w:t>
      </w:r>
      <w:r w:rsidR="00B65BB5" w:rsidRPr="00B65BB5">
        <w:rPr>
          <w:rFonts w:eastAsia="Arial"/>
          <w:sz w:val="28"/>
          <w:szCs w:val="28"/>
          <w:lang w:val="az-Latn-AZ"/>
        </w:rPr>
        <w:t>sibət</w:t>
      </w:r>
      <w:r w:rsidR="00E8670B">
        <w:rPr>
          <w:rFonts w:eastAsia="Arial"/>
          <w:sz w:val="28"/>
          <w:szCs w:val="28"/>
          <w:lang w:val="az-Latn-AZ"/>
        </w:rPr>
        <w:t>ın</w:t>
      </w:r>
      <w:r w:rsidR="00B65BB5" w:rsidRPr="00B65BB5">
        <w:rPr>
          <w:rFonts w:eastAsia="Arial"/>
          <w:sz w:val="28"/>
          <w:szCs w:val="28"/>
          <w:lang w:val="az-Latn-AZ"/>
        </w:rPr>
        <w:t xml:space="preserve"> </w:t>
      </w:r>
      <w:r w:rsidR="007F372C">
        <w:rPr>
          <w:rFonts w:eastAsia="Arial"/>
          <w:sz w:val="28"/>
          <w:szCs w:val="28"/>
          <w:lang w:val="az-Latn-AZ"/>
        </w:rPr>
        <w:t>limit</w:t>
      </w:r>
      <w:r w:rsidR="00B65BB5" w:rsidRPr="00B65BB5">
        <w:rPr>
          <w:rFonts w:eastAsia="Arial"/>
          <w:sz w:val="28"/>
          <w:szCs w:val="28"/>
          <w:lang w:val="az-Latn-AZ"/>
        </w:rPr>
        <w:t xml:space="preserve">i </w:t>
      </w:r>
      <w:r w:rsidR="007F372C">
        <w:rPr>
          <w:rFonts w:eastAsia="Arial"/>
          <w:sz w:val="28"/>
          <w:szCs w:val="28"/>
          <w:lang w:val="az-Latn-AZ"/>
        </w:rPr>
        <w:t>hökümət</w:t>
      </w:r>
      <w:r w:rsidR="00B65BB5" w:rsidRPr="00B65BB5">
        <w:rPr>
          <w:rFonts w:eastAsia="Arial"/>
          <w:sz w:val="28"/>
          <w:szCs w:val="28"/>
          <w:lang w:val="az-Latn-AZ"/>
        </w:rPr>
        <w:t xml:space="preserve"> tərəfindən </w:t>
      </w:r>
      <w:r w:rsidR="007F372C">
        <w:rPr>
          <w:rFonts w:eastAsia="Arial"/>
          <w:sz w:val="28"/>
          <w:szCs w:val="28"/>
          <w:lang w:val="az-Latn-AZ"/>
        </w:rPr>
        <w:t>sosyal</w:t>
      </w:r>
      <w:r w:rsidR="00B65BB5" w:rsidRPr="00B65BB5">
        <w:rPr>
          <w:rFonts w:eastAsia="Arial"/>
          <w:sz w:val="28"/>
          <w:szCs w:val="28"/>
          <w:lang w:val="az-Latn-AZ"/>
        </w:rPr>
        <w:t>-</w:t>
      </w:r>
      <w:r w:rsidR="00F24BE4">
        <w:rPr>
          <w:rFonts w:eastAsia="Arial"/>
          <w:sz w:val="28"/>
          <w:szCs w:val="28"/>
          <w:lang w:val="az-Latn-AZ"/>
        </w:rPr>
        <w:t>iqt</w:t>
      </w:r>
      <w:r>
        <w:rPr>
          <w:rFonts w:eastAsia="Arial"/>
          <w:sz w:val="28"/>
          <w:szCs w:val="28"/>
          <w:lang w:val="az-Latn-AZ"/>
        </w:rPr>
        <w:t>ısadı</w:t>
      </w:r>
      <w:r w:rsidR="00B65BB5" w:rsidRPr="00B65BB5">
        <w:rPr>
          <w:rFonts w:eastAsia="Arial"/>
          <w:sz w:val="28"/>
          <w:szCs w:val="28"/>
          <w:lang w:val="az-Latn-AZ"/>
        </w:rPr>
        <w:t xml:space="preserve"> cəhətdən səmərəli tənzimlənmədi</w:t>
      </w:r>
      <w:r w:rsidR="00FC36FA">
        <w:rPr>
          <w:rFonts w:eastAsia="Arial"/>
          <w:sz w:val="28"/>
          <w:szCs w:val="28"/>
          <w:lang w:val="az-Latn-AZ"/>
        </w:rPr>
        <w:t>k</w:t>
      </w:r>
      <w:r w:rsidR="00B65BB5" w:rsidRPr="00B65BB5">
        <w:rPr>
          <w:rFonts w:eastAsia="Arial"/>
          <w:sz w:val="28"/>
          <w:szCs w:val="28"/>
          <w:lang w:val="az-Latn-AZ"/>
        </w:rPr>
        <w:t>də bu pr</w:t>
      </w:r>
      <w:r w:rsidR="00FC36FA">
        <w:rPr>
          <w:rFonts w:eastAsia="Arial"/>
          <w:sz w:val="28"/>
          <w:szCs w:val="28"/>
          <w:lang w:val="az-Latn-AZ"/>
        </w:rPr>
        <w:t>o</w:t>
      </w:r>
      <w:r w:rsidR="00B65BB5" w:rsidRPr="00B65BB5">
        <w:rPr>
          <w:rFonts w:eastAsia="Arial"/>
          <w:sz w:val="28"/>
          <w:szCs w:val="28"/>
          <w:lang w:val="az-Latn-AZ"/>
        </w:rPr>
        <w:t>s</w:t>
      </w:r>
      <w:r w:rsidR="00FC36FA">
        <w:rPr>
          <w:rFonts w:eastAsia="Arial"/>
          <w:sz w:val="28"/>
          <w:szCs w:val="28"/>
          <w:lang w:val="az-Latn-AZ"/>
        </w:rPr>
        <w:t>e</w:t>
      </w:r>
      <w:r w:rsidR="00B65BB5" w:rsidRPr="00B65BB5">
        <w:rPr>
          <w:rFonts w:eastAsia="Arial"/>
          <w:sz w:val="28"/>
          <w:szCs w:val="28"/>
          <w:lang w:val="az-Latn-AZ"/>
        </w:rPr>
        <w:t xml:space="preserve">s </w:t>
      </w:r>
      <w:r w:rsidR="007F372C">
        <w:rPr>
          <w:rFonts w:eastAsia="Arial"/>
          <w:sz w:val="28"/>
          <w:szCs w:val="28"/>
          <w:lang w:val="az-Latn-AZ"/>
        </w:rPr>
        <w:t>anca</w:t>
      </w:r>
      <w:r w:rsidR="00F24BE4">
        <w:rPr>
          <w:rFonts w:eastAsia="Arial"/>
          <w:sz w:val="28"/>
          <w:szCs w:val="28"/>
          <w:lang w:val="az-Latn-AZ"/>
        </w:rPr>
        <w:t>g</w:t>
      </w:r>
      <w:r w:rsidR="00B65BB5" w:rsidRPr="00B65BB5">
        <w:rPr>
          <w:rFonts w:eastAsia="Arial"/>
          <w:sz w:val="28"/>
          <w:szCs w:val="28"/>
          <w:lang w:val="az-Latn-AZ"/>
        </w:rPr>
        <w:t xml:space="preserve"> mənfəətini güdən təbə</w:t>
      </w:r>
      <w:r w:rsidR="00F24BE4">
        <w:rPr>
          <w:rFonts w:eastAsia="Arial"/>
          <w:sz w:val="28"/>
          <w:szCs w:val="28"/>
          <w:lang w:val="az-Latn-AZ"/>
        </w:rPr>
        <w:t>g</w:t>
      </w:r>
      <w:r w:rsidR="00B65BB5" w:rsidRPr="00B65BB5">
        <w:rPr>
          <w:rFonts w:eastAsia="Arial"/>
          <w:sz w:val="28"/>
          <w:szCs w:val="28"/>
          <w:lang w:val="az-Latn-AZ"/>
        </w:rPr>
        <w:t>əin s</w:t>
      </w:r>
      <w:r w:rsidR="00FC36FA">
        <w:rPr>
          <w:rFonts w:eastAsia="Arial"/>
          <w:sz w:val="28"/>
          <w:szCs w:val="28"/>
          <w:lang w:val="az-Latn-AZ"/>
        </w:rPr>
        <w:t>a</w:t>
      </w:r>
      <w:r w:rsidR="00B65BB5" w:rsidRPr="00B65BB5">
        <w:rPr>
          <w:rFonts w:eastAsia="Arial"/>
          <w:sz w:val="28"/>
          <w:szCs w:val="28"/>
          <w:lang w:val="az-Latn-AZ"/>
        </w:rPr>
        <w:t>y</w:t>
      </w:r>
      <w:r w:rsidR="00E8670B">
        <w:rPr>
          <w:rFonts w:eastAsia="Arial"/>
          <w:sz w:val="28"/>
          <w:szCs w:val="28"/>
          <w:lang w:val="az-Latn-AZ"/>
        </w:rPr>
        <w:t>in</w:t>
      </w:r>
      <w:r w:rsidR="00B65BB5" w:rsidRPr="00B65BB5">
        <w:rPr>
          <w:rFonts w:eastAsia="Arial"/>
          <w:sz w:val="28"/>
          <w:szCs w:val="28"/>
          <w:lang w:val="az-Latn-AZ"/>
        </w:rPr>
        <w:t xml:space="preserve"> </w:t>
      </w:r>
      <w:r w:rsidR="00FC36FA">
        <w:rPr>
          <w:rFonts w:eastAsia="Arial"/>
          <w:sz w:val="28"/>
          <w:szCs w:val="28"/>
          <w:lang w:val="az-Latn-AZ"/>
        </w:rPr>
        <w:t>a</w:t>
      </w:r>
      <w:r w:rsidR="00B65BB5" w:rsidRPr="00B65BB5">
        <w:rPr>
          <w:rFonts w:eastAsia="Arial"/>
          <w:sz w:val="28"/>
          <w:szCs w:val="28"/>
          <w:lang w:val="az-Latn-AZ"/>
        </w:rPr>
        <w:t>rtm</w:t>
      </w:r>
      <w:r w:rsidR="00FC36FA">
        <w:rPr>
          <w:rFonts w:eastAsia="Arial"/>
          <w:sz w:val="28"/>
          <w:szCs w:val="28"/>
          <w:lang w:val="az-Latn-AZ"/>
        </w:rPr>
        <w:t>a</w:t>
      </w:r>
      <w:r w:rsidR="00B65BB5" w:rsidRPr="00B65BB5">
        <w:rPr>
          <w:rFonts w:eastAsia="Arial"/>
          <w:sz w:val="28"/>
          <w:szCs w:val="28"/>
          <w:lang w:val="az-Latn-AZ"/>
        </w:rPr>
        <w:t>sın</w:t>
      </w:r>
      <w:r w:rsidR="00FC36FA">
        <w:rPr>
          <w:rFonts w:eastAsia="Arial"/>
          <w:sz w:val="28"/>
          <w:szCs w:val="28"/>
          <w:lang w:val="az-Latn-AZ"/>
        </w:rPr>
        <w:t>a</w:t>
      </w:r>
      <w:r w:rsidR="00B65BB5" w:rsidRPr="00B65BB5">
        <w:rPr>
          <w:rFonts w:eastAsia="Arial"/>
          <w:sz w:val="28"/>
          <w:szCs w:val="28"/>
          <w:lang w:val="az-Latn-AZ"/>
        </w:rPr>
        <w:t xml:space="preserve"> əlv</w:t>
      </w:r>
      <w:r w:rsidR="00FC36FA">
        <w:rPr>
          <w:rFonts w:eastAsia="Arial"/>
          <w:sz w:val="28"/>
          <w:szCs w:val="28"/>
          <w:lang w:val="az-Latn-AZ"/>
        </w:rPr>
        <w:t>e</w:t>
      </w:r>
      <w:r w:rsidR="00B65BB5" w:rsidRPr="00B65BB5">
        <w:rPr>
          <w:rFonts w:eastAsia="Arial"/>
          <w:sz w:val="28"/>
          <w:szCs w:val="28"/>
          <w:lang w:val="az-Latn-AZ"/>
        </w:rPr>
        <w:t>rişli y</w:t>
      </w:r>
      <w:r w:rsidR="00FC36FA">
        <w:rPr>
          <w:rFonts w:eastAsia="Arial"/>
          <w:sz w:val="28"/>
          <w:szCs w:val="28"/>
          <w:lang w:val="az-Latn-AZ"/>
        </w:rPr>
        <w:t>a</w:t>
      </w:r>
      <w:r w:rsidR="00B65BB5" w:rsidRPr="00B65BB5">
        <w:rPr>
          <w:rFonts w:eastAsia="Arial"/>
          <w:sz w:val="28"/>
          <w:szCs w:val="28"/>
          <w:lang w:val="az-Latn-AZ"/>
        </w:rPr>
        <w:t>r</w:t>
      </w:r>
      <w:r w:rsidR="00FC36FA">
        <w:rPr>
          <w:rFonts w:eastAsia="Arial"/>
          <w:sz w:val="28"/>
          <w:szCs w:val="28"/>
          <w:lang w:val="az-Latn-AZ"/>
        </w:rPr>
        <w:t>a</w:t>
      </w:r>
      <w:r w:rsidR="00B65BB5" w:rsidRPr="00B65BB5">
        <w:rPr>
          <w:rFonts w:eastAsia="Arial"/>
          <w:sz w:val="28"/>
          <w:szCs w:val="28"/>
          <w:lang w:val="az-Latn-AZ"/>
        </w:rPr>
        <w:t xml:space="preserve">dır, </w:t>
      </w:r>
      <w:r w:rsidR="00FC36FA">
        <w:rPr>
          <w:rFonts w:eastAsia="Arial"/>
          <w:sz w:val="28"/>
          <w:szCs w:val="28"/>
          <w:lang w:val="az-Latn-AZ"/>
        </w:rPr>
        <w:t>a</w:t>
      </w:r>
      <w:r w:rsidR="00B65BB5" w:rsidRPr="00B65BB5">
        <w:rPr>
          <w:rFonts w:eastAsia="Arial"/>
          <w:sz w:val="28"/>
          <w:szCs w:val="28"/>
          <w:lang w:val="az-Latn-AZ"/>
        </w:rPr>
        <w:t>lv</w:t>
      </w:r>
      <w:r w:rsidR="00FC36FA">
        <w:rPr>
          <w:rFonts w:eastAsia="Arial"/>
          <w:sz w:val="28"/>
          <w:szCs w:val="28"/>
          <w:lang w:val="az-Latn-AZ"/>
        </w:rPr>
        <w:t>e</w:t>
      </w:r>
      <w:r w:rsidR="00B65BB5" w:rsidRPr="00B65BB5">
        <w:rPr>
          <w:rFonts w:eastAsia="Arial"/>
          <w:sz w:val="28"/>
          <w:szCs w:val="28"/>
          <w:lang w:val="az-Latn-AZ"/>
        </w:rPr>
        <w:t>r</w:t>
      </w:r>
      <w:r w:rsidR="00E8670B">
        <w:rPr>
          <w:rFonts w:eastAsia="Arial"/>
          <w:sz w:val="28"/>
          <w:szCs w:val="28"/>
          <w:lang w:val="az-Latn-AZ"/>
        </w:rPr>
        <w:t>çıliy</w:t>
      </w:r>
      <w:r w:rsidR="00B65BB5" w:rsidRPr="00B65BB5">
        <w:rPr>
          <w:rFonts w:eastAsia="Arial"/>
          <w:sz w:val="28"/>
          <w:szCs w:val="28"/>
          <w:lang w:val="az-Latn-AZ"/>
        </w:rPr>
        <w:t xml:space="preserve">in, </w:t>
      </w:r>
      <w:r w:rsidR="007F372C">
        <w:rPr>
          <w:rFonts w:eastAsia="Arial"/>
          <w:sz w:val="28"/>
          <w:szCs w:val="28"/>
          <w:lang w:val="az-Latn-AZ"/>
        </w:rPr>
        <w:t>rüşvət</w:t>
      </w:r>
      <w:r w:rsidR="00B65BB5" w:rsidRPr="00B65BB5">
        <w:rPr>
          <w:rFonts w:eastAsia="Arial"/>
          <w:sz w:val="28"/>
          <w:szCs w:val="28"/>
          <w:lang w:val="az-Latn-AZ"/>
        </w:rPr>
        <w:t>nın, r</w:t>
      </w:r>
      <w:r w:rsidR="00FC36FA">
        <w:rPr>
          <w:rFonts w:eastAsia="Arial"/>
          <w:sz w:val="28"/>
          <w:szCs w:val="28"/>
          <w:lang w:val="az-Latn-AZ"/>
        </w:rPr>
        <w:t>eke</w:t>
      </w:r>
      <w:r w:rsidR="00B65BB5" w:rsidRPr="00B65BB5">
        <w:rPr>
          <w:rFonts w:eastAsia="Arial"/>
          <w:sz w:val="28"/>
          <w:szCs w:val="28"/>
          <w:lang w:val="az-Latn-AZ"/>
        </w:rPr>
        <w:t>t</w:t>
      </w:r>
      <w:r w:rsidR="00E8670B">
        <w:rPr>
          <w:rFonts w:eastAsia="Arial"/>
          <w:sz w:val="28"/>
          <w:szCs w:val="28"/>
          <w:lang w:val="az-Latn-AZ"/>
        </w:rPr>
        <w:t>çıliy</w:t>
      </w:r>
      <w:r w:rsidR="00B65BB5" w:rsidRPr="00B65BB5">
        <w:rPr>
          <w:rFonts w:eastAsia="Arial"/>
          <w:sz w:val="28"/>
          <w:szCs w:val="28"/>
          <w:lang w:val="az-Latn-AZ"/>
        </w:rPr>
        <w:t>in və cəmi</w:t>
      </w:r>
      <w:r w:rsidR="007F372C">
        <w:rPr>
          <w:rFonts w:eastAsia="Arial"/>
          <w:sz w:val="28"/>
          <w:szCs w:val="28"/>
          <w:lang w:val="az-Latn-AZ"/>
        </w:rPr>
        <w:t>y</w:t>
      </w:r>
      <w:r w:rsidR="00B65BB5" w:rsidRPr="00B65BB5">
        <w:rPr>
          <w:rFonts w:eastAsia="Arial"/>
          <w:sz w:val="28"/>
          <w:szCs w:val="28"/>
          <w:lang w:val="az-Latn-AZ"/>
        </w:rPr>
        <w:t xml:space="preserve">ətdə </w:t>
      </w:r>
      <w:r w:rsidR="007F372C">
        <w:rPr>
          <w:rFonts w:eastAsia="Arial"/>
          <w:sz w:val="28"/>
          <w:szCs w:val="28"/>
          <w:lang w:val="az-Latn-AZ"/>
        </w:rPr>
        <w:t>sosyal</w:t>
      </w:r>
      <w:r w:rsidR="00B65BB5" w:rsidRPr="00B65BB5">
        <w:rPr>
          <w:rFonts w:eastAsia="Arial"/>
          <w:sz w:val="28"/>
          <w:szCs w:val="28"/>
          <w:lang w:val="az-Latn-AZ"/>
        </w:rPr>
        <w:t xml:space="preserve"> </w:t>
      </w:r>
      <w:r w:rsidR="007F372C">
        <w:rPr>
          <w:rFonts w:eastAsia="Arial"/>
          <w:sz w:val="28"/>
          <w:szCs w:val="28"/>
          <w:lang w:val="az-Latn-AZ"/>
        </w:rPr>
        <w:t>zidiyət</w:t>
      </w:r>
      <w:r w:rsidR="00B65BB5" w:rsidRPr="00B65BB5">
        <w:rPr>
          <w:rFonts w:eastAsia="Arial"/>
          <w:sz w:val="28"/>
          <w:szCs w:val="28"/>
          <w:lang w:val="az-Latn-AZ"/>
        </w:rPr>
        <w:t xml:space="preserve"> d</w:t>
      </w:r>
      <w:r w:rsidR="00FC36FA">
        <w:rPr>
          <w:rFonts w:eastAsia="Arial"/>
          <w:sz w:val="28"/>
          <w:szCs w:val="28"/>
          <w:lang w:val="az-Latn-AZ"/>
        </w:rPr>
        <w:t>o</w:t>
      </w:r>
      <w:r w:rsidR="00B65BB5" w:rsidRPr="00B65BB5">
        <w:rPr>
          <w:rFonts w:eastAsia="Arial"/>
          <w:sz w:val="28"/>
          <w:szCs w:val="28"/>
          <w:lang w:val="az-Latn-AZ"/>
        </w:rPr>
        <w:t>ğur</w:t>
      </w:r>
      <w:r w:rsidR="00FC36FA">
        <w:rPr>
          <w:rFonts w:eastAsia="Arial"/>
          <w:sz w:val="28"/>
          <w:szCs w:val="28"/>
          <w:lang w:val="az-Latn-AZ"/>
        </w:rPr>
        <w:t>a</w:t>
      </w:r>
      <w:r w:rsidR="00B65BB5" w:rsidRPr="00B65BB5">
        <w:rPr>
          <w:rFonts w:eastAsia="Arial"/>
          <w:sz w:val="28"/>
          <w:szCs w:val="28"/>
          <w:lang w:val="az-Latn-AZ"/>
        </w:rPr>
        <w:t xml:space="preserve">n digər </w:t>
      </w:r>
      <w:r w:rsidR="00FC36FA">
        <w:rPr>
          <w:rFonts w:eastAsia="Arial"/>
          <w:sz w:val="28"/>
          <w:szCs w:val="28"/>
          <w:lang w:val="az-Latn-AZ"/>
        </w:rPr>
        <w:t>a</w:t>
      </w:r>
      <w:r w:rsidR="00B65BB5" w:rsidRPr="00B65BB5">
        <w:rPr>
          <w:rFonts w:eastAsia="Arial"/>
          <w:sz w:val="28"/>
          <w:szCs w:val="28"/>
          <w:lang w:val="az-Latn-AZ"/>
        </w:rPr>
        <w:t>nt</w:t>
      </w:r>
      <w:r w:rsidR="007F372C">
        <w:rPr>
          <w:rFonts w:eastAsia="Arial"/>
          <w:sz w:val="28"/>
          <w:szCs w:val="28"/>
          <w:lang w:val="az-Latn-AZ"/>
        </w:rPr>
        <w:t>i</w:t>
      </w:r>
      <w:r w:rsidR="00B65BB5" w:rsidRPr="00B65BB5">
        <w:rPr>
          <w:rFonts w:eastAsia="Arial"/>
          <w:sz w:val="28"/>
          <w:szCs w:val="28"/>
          <w:lang w:val="az-Latn-AZ"/>
        </w:rPr>
        <w:t>ctim</w:t>
      </w:r>
      <w:r w:rsidR="00FC36FA">
        <w:rPr>
          <w:rFonts w:eastAsia="Arial"/>
          <w:sz w:val="28"/>
          <w:szCs w:val="28"/>
          <w:lang w:val="az-Latn-AZ"/>
        </w:rPr>
        <w:t>a</w:t>
      </w:r>
      <w:r w:rsidR="00B65BB5" w:rsidRPr="00B65BB5">
        <w:rPr>
          <w:rFonts w:eastAsia="Arial"/>
          <w:sz w:val="28"/>
          <w:szCs w:val="28"/>
          <w:lang w:val="az-Latn-AZ"/>
        </w:rPr>
        <w:t>i təz</w:t>
      </w:r>
      <w:r w:rsidR="00FC36FA">
        <w:rPr>
          <w:rFonts w:eastAsia="Arial"/>
          <w:sz w:val="28"/>
          <w:szCs w:val="28"/>
          <w:lang w:val="az-Latn-AZ"/>
        </w:rPr>
        <w:t>a</w:t>
      </w:r>
      <w:r w:rsidR="00B65BB5" w:rsidRPr="00B65BB5">
        <w:rPr>
          <w:rFonts w:eastAsia="Arial"/>
          <w:sz w:val="28"/>
          <w:szCs w:val="28"/>
          <w:lang w:val="az-Latn-AZ"/>
        </w:rPr>
        <w:t xml:space="preserve">hürin </w:t>
      </w:r>
      <w:r w:rsidR="00F24BE4">
        <w:rPr>
          <w:rFonts w:eastAsia="Arial"/>
          <w:sz w:val="28"/>
          <w:szCs w:val="28"/>
          <w:lang w:val="az-Latn-AZ"/>
        </w:rPr>
        <w:t>g</w:t>
      </w:r>
      <w:r w:rsidR="007F372C">
        <w:rPr>
          <w:rFonts w:eastAsia="Arial"/>
          <w:sz w:val="28"/>
          <w:szCs w:val="28"/>
          <w:lang w:val="az-Latn-AZ"/>
        </w:rPr>
        <w:t>üdrətlənməsi</w:t>
      </w:r>
      <w:r w:rsidR="00B65BB5" w:rsidRPr="00B65BB5">
        <w:rPr>
          <w:rFonts w:eastAsia="Arial"/>
          <w:sz w:val="28"/>
          <w:szCs w:val="28"/>
          <w:lang w:val="az-Latn-AZ"/>
        </w:rPr>
        <w:t>nə gətirib çı</w:t>
      </w:r>
      <w:r w:rsidR="00FC36FA">
        <w:rPr>
          <w:rFonts w:eastAsia="Arial"/>
          <w:sz w:val="28"/>
          <w:szCs w:val="28"/>
          <w:lang w:val="az-Latn-AZ"/>
        </w:rPr>
        <w:t>xa</w:t>
      </w:r>
      <w:r w:rsidR="00B65BB5" w:rsidRPr="00B65BB5">
        <w:rPr>
          <w:rFonts w:eastAsia="Arial"/>
          <w:sz w:val="28"/>
          <w:szCs w:val="28"/>
          <w:lang w:val="az-Latn-AZ"/>
        </w:rPr>
        <w:t>rır.</w:t>
      </w:r>
    </w:p>
    <w:p w:rsidR="00142F42" w:rsidRDefault="00FC36FA" w:rsidP="000624F9">
      <w:pPr>
        <w:spacing w:line="360" w:lineRule="auto"/>
        <w:ind w:firstLine="709"/>
        <w:jc w:val="both"/>
        <w:rPr>
          <w:rFonts w:eastAsia="Arial"/>
          <w:sz w:val="28"/>
          <w:szCs w:val="28"/>
          <w:lang w:val="az-Latn-AZ"/>
        </w:rPr>
      </w:pPr>
      <w:r>
        <w:rPr>
          <w:rFonts w:eastAsia="Arial"/>
          <w:sz w:val="28"/>
          <w:szCs w:val="28"/>
          <w:lang w:val="az-Latn-AZ"/>
        </w:rPr>
        <w:t>A</w:t>
      </w:r>
      <w:r w:rsidR="00B65BB5" w:rsidRPr="000A2143">
        <w:rPr>
          <w:rFonts w:eastAsia="Arial"/>
          <w:sz w:val="28"/>
          <w:szCs w:val="28"/>
          <w:lang w:val="az-Latn-AZ"/>
        </w:rPr>
        <w:t>p</w:t>
      </w:r>
      <w:r>
        <w:rPr>
          <w:rFonts w:eastAsia="Arial"/>
          <w:sz w:val="28"/>
          <w:szCs w:val="28"/>
          <w:lang w:val="az-Latn-AZ"/>
        </w:rPr>
        <w:t>a</w:t>
      </w:r>
      <w:r w:rsidR="00B65BB5" w:rsidRPr="000A2143">
        <w:rPr>
          <w:rFonts w:eastAsia="Arial"/>
          <w:sz w:val="28"/>
          <w:szCs w:val="28"/>
          <w:lang w:val="az-Latn-AZ"/>
        </w:rPr>
        <w:t>rıl</w:t>
      </w:r>
      <w:r>
        <w:rPr>
          <w:rFonts w:eastAsia="Arial"/>
          <w:sz w:val="28"/>
          <w:szCs w:val="28"/>
          <w:lang w:val="az-Latn-AZ"/>
        </w:rPr>
        <w:t>a</w:t>
      </w:r>
      <w:r w:rsidR="00B65BB5" w:rsidRPr="000A2143">
        <w:rPr>
          <w:rFonts w:eastAsia="Arial"/>
          <w:sz w:val="28"/>
          <w:szCs w:val="28"/>
          <w:lang w:val="az-Latn-AZ"/>
        </w:rPr>
        <w:t xml:space="preserve">n nəzəri </w:t>
      </w:r>
      <w:r>
        <w:rPr>
          <w:rFonts w:eastAsia="Arial"/>
          <w:sz w:val="28"/>
          <w:szCs w:val="28"/>
          <w:lang w:val="az-Latn-AZ"/>
        </w:rPr>
        <w:t>a</w:t>
      </w:r>
      <w:r w:rsidR="00B65BB5" w:rsidRPr="000A2143">
        <w:rPr>
          <w:rFonts w:eastAsia="Arial"/>
          <w:sz w:val="28"/>
          <w:szCs w:val="28"/>
          <w:lang w:val="az-Latn-AZ"/>
        </w:rPr>
        <w:t>r</w:t>
      </w:r>
      <w:r>
        <w:rPr>
          <w:rFonts w:eastAsia="Arial"/>
          <w:sz w:val="28"/>
          <w:szCs w:val="28"/>
          <w:lang w:val="az-Latn-AZ"/>
        </w:rPr>
        <w:t>a</w:t>
      </w:r>
      <w:r w:rsidR="00B65BB5" w:rsidRPr="000A2143">
        <w:rPr>
          <w:rFonts w:eastAsia="Arial"/>
          <w:sz w:val="28"/>
          <w:szCs w:val="28"/>
          <w:lang w:val="az-Latn-AZ"/>
        </w:rPr>
        <w:t>şdırm</w:t>
      </w:r>
      <w:r>
        <w:rPr>
          <w:rFonts w:eastAsia="Arial"/>
          <w:sz w:val="28"/>
          <w:szCs w:val="28"/>
          <w:lang w:val="az-Latn-AZ"/>
        </w:rPr>
        <w:t>a</w:t>
      </w:r>
      <w:r w:rsidR="00B65BB5" w:rsidRPr="000A2143">
        <w:rPr>
          <w:rFonts w:eastAsia="Arial"/>
          <w:sz w:val="28"/>
          <w:szCs w:val="28"/>
          <w:lang w:val="az-Latn-AZ"/>
        </w:rPr>
        <w:t>d</w:t>
      </w:r>
      <w:r>
        <w:rPr>
          <w:rFonts w:eastAsia="Arial"/>
          <w:sz w:val="28"/>
          <w:szCs w:val="28"/>
          <w:lang w:val="az-Latn-AZ"/>
        </w:rPr>
        <w:t>a</w:t>
      </w:r>
      <w:r w:rsidR="00B65BB5" w:rsidRPr="000A2143">
        <w:rPr>
          <w:rFonts w:eastAsia="Arial"/>
          <w:sz w:val="28"/>
          <w:szCs w:val="28"/>
          <w:lang w:val="az-Latn-AZ"/>
        </w:rPr>
        <w:t>n və pr</w:t>
      </w:r>
      <w:r>
        <w:rPr>
          <w:rFonts w:eastAsia="Arial"/>
          <w:sz w:val="28"/>
          <w:szCs w:val="28"/>
          <w:lang w:val="az-Latn-AZ"/>
        </w:rPr>
        <w:t>ak</w:t>
      </w:r>
      <w:r w:rsidR="00B65BB5" w:rsidRPr="000A2143">
        <w:rPr>
          <w:rFonts w:eastAsia="Arial"/>
          <w:sz w:val="28"/>
          <w:szCs w:val="28"/>
          <w:lang w:val="az-Latn-AZ"/>
        </w:rPr>
        <w:t>ti</w:t>
      </w:r>
      <w:r>
        <w:rPr>
          <w:rFonts w:eastAsia="Arial"/>
          <w:sz w:val="28"/>
          <w:szCs w:val="28"/>
          <w:lang w:val="az-Latn-AZ"/>
        </w:rPr>
        <w:t>k</w:t>
      </w:r>
      <w:r w:rsidR="00B65BB5" w:rsidRPr="000A2143">
        <w:rPr>
          <w:rFonts w:eastAsia="Arial"/>
          <w:sz w:val="28"/>
          <w:szCs w:val="28"/>
          <w:lang w:val="az-Latn-AZ"/>
        </w:rPr>
        <w:t xml:space="preserve">i </w:t>
      </w:r>
      <w:r w:rsidR="007F372C">
        <w:rPr>
          <w:rFonts w:eastAsia="Arial"/>
          <w:sz w:val="28"/>
          <w:szCs w:val="28"/>
          <w:lang w:val="az-Latn-AZ"/>
        </w:rPr>
        <w:t>Elmi təcrübə</w:t>
      </w:r>
      <w:r w:rsidR="00B65BB5" w:rsidRPr="000A2143">
        <w:rPr>
          <w:rFonts w:eastAsia="Arial"/>
          <w:sz w:val="28"/>
          <w:szCs w:val="28"/>
          <w:lang w:val="az-Latn-AZ"/>
        </w:rPr>
        <w:t>d</w:t>
      </w:r>
      <w:r>
        <w:rPr>
          <w:rFonts w:eastAsia="Arial"/>
          <w:sz w:val="28"/>
          <w:szCs w:val="28"/>
          <w:lang w:val="az-Latn-AZ"/>
        </w:rPr>
        <w:t>a</w:t>
      </w:r>
      <w:r w:rsidR="00B65BB5" w:rsidRPr="000A2143">
        <w:rPr>
          <w:rFonts w:eastAsia="Arial"/>
          <w:sz w:val="28"/>
          <w:szCs w:val="28"/>
          <w:lang w:val="az-Latn-AZ"/>
        </w:rPr>
        <w:t>n b</w:t>
      </w:r>
      <w:r>
        <w:rPr>
          <w:rFonts w:eastAsia="Arial"/>
          <w:sz w:val="28"/>
          <w:szCs w:val="28"/>
          <w:lang w:val="az-Latn-AZ"/>
        </w:rPr>
        <w:t>e</w:t>
      </w:r>
      <w:r w:rsidR="00B65BB5" w:rsidRPr="000A2143">
        <w:rPr>
          <w:rFonts w:eastAsia="Arial"/>
          <w:sz w:val="28"/>
          <w:szCs w:val="28"/>
          <w:lang w:val="az-Latn-AZ"/>
        </w:rPr>
        <w:t xml:space="preserve">lə </w:t>
      </w:r>
      <w:r w:rsidR="00F24BE4">
        <w:rPr>
          <w:rFonts w:eastAsia="Arial"/>
          <w:sz w:val="28"/>
          <w:szCs w:val="28"/>
          <w:lang w:val="az-Latn-AZ"/>
        </w:rPr>
        <w:t>g</w:t>
      </w:r>
      <w:r w:rsidR="00B65BB5" w:rsidRPr="000A2143">
        <w:rPr>
          <w:rFonts w:eastAsia="Arial"/>
          <w:sz w:val="28"/>
          <w:szCs w:val="28"/>
          <w:lang w:val="az-Latn-AZ"/>
        </w:rPr>
        <w:t>ən</w:t>
      </w:r>
      <w:r>
        <w:rPr>
          <w:rFonts w:eastAsia="Arial"/>
          <w:sz w:val="28"/>
          <w:szCs w:val="28"/>
          <w:lang w:val="az-Latn-AZ"/>
        </w:rPr>
        <w:t>a</w:t>
      </w:r>
      <w:r w:rsidR="00B65BB5" w:rsidRPr="000A2143">
        <w:rPr>
          <w:rFonts w:eastAsia="Arial"/>
          <w:sz w:val="28"/>
          <w:szCs w:val="28"/>
          <w:lang w:val="az-Latn-AZ"/>
        </w:rPr>
        <w:t>ətə gəlmə</w:t>
      </w:r>
      <w:r>
        <w:rPr>
          <w:rFonts w:eastAsia="Arial"/>
          <w:sz w:val="28"/>
          <w:szCs w:val="28"/>
          <w:lang w:val="az-Latn-AZ"/>
        </w:rPr>
        <w:t>k</w:t>
      </w:r>
      <w:r w:rsidR="00B65BB5" w:rsidRPr="000A2143">
        <w:rPr>
          <w:rFonts w:eastAsia="Arial"/>
          <w:sz w:val="28"/>
          <w:szCs w:val="28"/>
          <w:lang w:val="az-Latn-AZ"/>
        </w:rPr>
        <w:t xml:space="preserve"> </w:t>
      </w:r>
      <w:r>
        <w:rPr>
          <w:rFonts w:eastAsia="Arial"/>
          <w:sz w:val="28"/>
          <w:szCs w:val="28"/>
          <w:lang w:val="az-Latn-AZ"/>
        </w:rPr>
        <w:t>o</w:t>
      </w:r>
      <w:r w:rsidR="00B65BB5" w:rsidRPr="000A2143">
        <w:rPr>
          <w:rFonts w:eastAsia="Arial"/>
          <w:sz w:val="28"/>
          <w:szCs w:val="28"/>
          <w:lang w:val="az-Latn-AZ"/>
        </w:rPr>
        <w:t xml:space="preserve"> </w:t>
      </w:r>
      <w:r>
        <w:rPr>
          <w:rFonts w:eastAsia="Arial"/>
          <w:sz w:val="28"/>
          <w:szCs w:val="28"/>
          <w:lang w:val="az-Latn-AZ"/>
        </w:rPr>
        <w:t>k</w:t>
      </w:r>
      <w:r w:rsidR="00B65BB5" w:rsidRPr="000A2143">
        <w:rPr>
          <w:rFonts w:eastAsia="Arial"/>
          <w:sz w:val="28"/>
          <w:szCs w:val="28"/>
          <w:lang w:val="az-Latn-AZ"/>
        </w:rPr>
        <w:t>i, cəmi</w:t>
      </w:r>
      <w:r w:rsidR="007F372C">
        <w:rPr>
          <w:rFonts w:eastAsia="Arial"/>
          <w:sz w:val="28"/>
          <w:szCs w:val="28"/>
          <w:lang w:val="az-Latn-AZ"/>
        </w:rPr>
        <w:t>y</w:t>
      </w:r>
      <w:r w:rsidR="00B65BB5" w:rsidRPr="000A2143">
        <w:rPr>
          <w:rFonts w:eastAsia="Arial"/>
          <w:sz w:val="28"/>
          <w:szCs w:val="28"/>
          <w:lang w:val="az-Latn-AZ"/>
        </w:rPr>
        <w:t>ətdə məhsuld</w:t>
      </w:r>
      <w:r>
        <w:rPr>
          <w:rFonts w:eastAsia="Arial"/>
          <w:sz w:val="28"/>
          <w:szCs w:val="28"/>
          <w:lang w:val="az-Latn-AZ"/>
        </w:rPr>
        <w:t>a</w:t>
      </w:r>
      <w:r w:rsidR="00B65BB5" w:rsidRPr="000A2143">
        <w:rPr>
          <w:rFonts w:eastAsia="Arial"/>
          <w:sz w:val="28"/>
          <w:szCs w:val="28"/>
          <w:lang w:val="az-Latn-AZ"/>
        </w:rPr>
        <w:t xml:space="preserve">r </w:t>
      </w:r>
      <w:r w:rsidR="00F24BE4">
        <w:rPr>
          <w:rFonts w:eastAsia="Arial"/>
          <w:sz w:val="28"/>
          <w:szCs w:val="28"/>
          <w:lang w:val="az-Latn-AZ"/>
        </w:rPr>
        <w:t>g</w:t>
      </w:r>
      <w:r w:rsidR="00B65BB5" w:rsidRPr="000A2143">
        <w:rPr>
          <w:rFonts w:eastAsia="Arial"/>
          <w:sz w:val="28"/>
          <w:szCs w:val="28"/>
          <w:lang w:val="az-Latn-AZ"/>
        </w:rPr>
        <w:t>üvvə və ist</w:t>
      </w:r>
      <w:r>
        <w:rPr>
          <w:rFonts w:eastAsia="Arial"/>
          <w:sz w:val="28"/>
          <w:szCs w:val="28"/>
          <w:lang w:val="az-Latn-AZ"/>
        </w:rPr>
        <w:t>e</w:t>
      </w:r>
      <w:r w:rsidR="00B65BB5" w:rsidRPr="000A2143">
        <w:rPr>
          <w:rFonts w:eastAsia="Arial"/>
          <w:sz w:val="28"/>
          <w:szCs w:val="28"/>
          <w:lang w:val="az-Latn-AZ"/>
        </w:rPr>
        <w:t>hs</w:t>
      </w:r>
      <w:r>
        <w:rPr>
          <w:rFonts w:eastAsia="Arial"/>
          <w:sz w:val="28"/>
          <w:szCs w:val="28"/>
          <w:lang w:val="az-Latn-AZ"/>
        </w:rPr>
        <w:t>a</w:t>
      </w:r>
      <w:r w:rsidR="00B65BB5" w:rsidRPr="000A2143">
        <w:rPr>
          <w:rFonts w:eastAsia="Arial"/>
          <w:sz w:val="28"/>
          <w:szCs w:val="28"/>
          <w:lang w:val="az-Latn-AZ"/>
        </w:rPr>
        <w:t>l mün</w:t>
      </w:r>
      <w:r>
        <w:rPr>
          <w:rFonts w:eastAsia="Arial"/>
          <w:sz w:val="28"/>
          <w:szCs w:val="28"/>
          <w:lang w:val="az-Latn-AZ"/>
        </w:rPr>
        <w:t>a</w:t>
      </w:r>
      <w:r w:rsidR="00B65BB5" w:rsidRPr="000A2143">
        <w:rPr>
          <w:rFonts w:eastAsia="Arial"/>
          <w:sz w:val="28"/>
          <w:szCs w:val="28"/>
          <w:lang w:val="az-Latn-AZ"/>
        </w:rPr>
        <w:t xml:space="preserve">sibəti </w:t>
      </w:r>
      <w:r>
        <w:rPr>
          <w:rFonts w:eastAsia="Arial"/>
          <w:sz w:val="28"/>
          <w:szCs w:val="28"/>
          <w:lang w:val="az-Latn-AZ"/>
        </w:rPr>
        <w:t>a</w:t>
      </w:r>
      <w:r w:rsidR="00B65BB5" w:rsidRPr="000A2143">
        <w:rPr>
          <w:rFonts w:eastAsia="Arial"/>
          <w:sz w:val="28"/>
          <w:szCs w:val="28"/>
          <w:lang w:val="az-Latn-AZ"/>
        </w:rPr>
        <w:t>r</w:t>
      </w:r>
      <w:r>
        <w:rPr>
          <w:rFonts w:eastAsia="Arial"/>
          <w:sz w:val="28"/>
          <w:szCs w:val="28"/>
          <w:lang w:val="az-Latn-AZ"/>
        </w:rPr>
        <w:t>a</w:t>
      </w:r>
      <w:r w:rsidR="00B65BB5" w:rsidRPr="000A2143">
        <w:rPr>
          <w:rFonts w:eastAsia="Arial"/>
          <w:sz w:val="28"/>
          <w:szCs w:val="28"/>
          <w:lang w:val="az-Latn-AZ"/>
        </w:rPr>
        <w:t>sınd</w:t>
      </w:r>
      <w:r>
        <w:rPr>
          <w:rFonts w:eastAsia="Arial"/>
          <w:sz w:val="28"/>
          <w:szCs w:val="28"/>
          <w:lang w:val="az-Latn-AZ"/>
        </w:rPr>
        <w:t>ak</w:t>
      </w:r>
      <w:r w:rsidR="00B65BB5" w:rsidRPr="000A2143">
        <w:rPr>
          <w:rFonts w:eastAsia="Arial"/>
          <w:sz w:val="28"/>
          <w:szCs w:val="28"/>
          <w:lang w:val="az-Latn-AZ"/>
        </w:rPr>
        <w:t>ı zi</w:t>
      </w:r>
      <w:r w:rsidR="007F372C">
        <w:rPr>
          <w:rFonts w:eastAsia="Arial"/>
          <w:sz w:val="28"/>
          <w:szCs w:val="28"/>
          <w:lang w:val="az-Latn-AZ"/>
        </w:rPr>
        <w:t>d</w:t>
      </w:r>
      <w:r w:rsidR="00B65BB5" w:rsidRPr="000A2143">
        <w:rPr>
          <w:rFonts w:eastAsia="Arial"/>
          <w:sz w:val="28"/>
          <w:szCs w:val="28"/>
          <w:lang w:val="az-Latn-AZ"/>
        </w:rPr>
        <w:t>i</w:t>
      </w:r>
      <w:r w:rsidR="007F372C">
        <w:rPr>
          <w:rFonts w:eastAsia="Arial"/>
          <w:sz w:val="28"/>
          <w:szCs w:val="28"/>
          <w:lang w:val="az-Latn-AZ"/>
        </w:rPr>
        <w:t>y</w:t>
      </w:r>
      <w:r w:rsidR="00B65BB5" w:rsidRPr="000A2143">
        <w:rPr>
          <w:rFonts w:eastAsia="Arial"/>
          <w:sz w:val="28"/>
          <w:szCs w:val="28"/>
          <w:lang w:val="az-Latn-AZ"/>
        </w:rPr>
        <w:t xml:space="preserve">ət </w:t>
      </w:r>
      <w:r w:rsidR="00EB699D">
        <w:rPr>
          <w:rFonts w:eastAsia="Arial"/>
          <w:sz w:val="28"/>
          <w:szCs w:val="28"/>
          <w:lang w:val="az-Latn-AZ"/>
        </w:rPr>
        <w:t>bütiin</w:t>
      </w:r>
      <w:r w:rsidR="00B65BB5" w:rsidRPr="000A2143">
        <w:rPr>
          <w:rFonts w:eastAsia="Arial"/>
          <w:sz w:val="28"/>
          <w:szCs w:val="28"/>
          <w:lang w:val="az-Latn-AZ"/>
        </w:rPr>
        <w:t xml:space="preserve"> dövrdə təz</w:t>
      </w:r>
      <w:r>
        <w:rPr>
          <w:rFonts w:eastAsia="Arial"/>
          <w:sz w:val="28"/>
          <w:szCs w:val="28"/>
          <w:lang w:val="az-Latn-AZ"/>
        </w:rPr>
        <w:t>a</w:t>
      </w:r>
      <w:r w:rsidR="00B65BB5" w:rsidRPr="000A2143">
        <w:rPr>
          <w:rFonts w:eastAsia="Arial"/>
          <w:sz w:val="28"/>
          <w:szCs w:val="28"/>
          <w:lang w:val="az-Latn-AZ"/>
        </w:rPr>
        <w:t xml:space="preserve">hür </w:t>
      </w:r>
      <w:r w:rsidR="00EB699D">
        <w:rPr>
          <w:rFonts w:eastAsia="Arial"/>
          <w:sz w:val="28"/>
          <w:szCs w:val="28"/>
          <w:lang w:val="az-Latn-AZ"/>
        </w:rPr>
        <w:t>olma</w:t>
      </w:r>
      <w:r w:rsidR="00F24BE4">
        <w:rPr>
          <w:rFonts w:eastAsia="Arial"/>
          <w:sz w:val="28"/>
          <w:szCs w:val="28"/>
          <w:lang w:val="az-Latn-AZ"/>
        </w:rPr>
        <w:t>g</w:t>
      </w:r>
      <w:r w:rsidR="00B65BB5" w:rsidRPr="000A2143">
        <w:rPr>
          <w:rFonts w:eastAsia="Arial"/>
          <w:sz w:val="28"/>
          <w:szCs w:val="28"/>
          <w:lang w:val="az-Latn-AZ"/>
        </w:rPr>
        <w:t>lə s</w:t>
      </w:r>
      <w:r>
        <w:rPr>
          <w:rFonts w:eastAsia="Arial"/>
          <w:sz w:val="28"/>
          <w:szCs w:val="28"/>
          <w:lang w:val="az-Latn-AZ"/>
        </w:rPr>
        <w:t>o</w:t>
      </w:r>
      <w:r w:rsidR="00B65BB5" w:rsidRPr="000A2143">
        <w:rPr>
          <w:rFonts w:eastAsia="Arial"/>
          <w:sz w:val="28"/>
          <w:szCs w:val="28"/>
          <w:lang w:val="az-Latn-AZ"/>
        </w:rPr>
        <w:t xml:space="preserve">n nəticədə </w:t>
      </w:r>
      <w:r w:rsidR="00F24BE4">
        <w:rPr>
          <w:rFonts w:eastAsia="Arial"/>
          <w:sz w:val="28"/>
          <w:szCs w:val="28"/>
          <w:lang w:val="az-Latn-AZ"/>
        </w:rPr>
        <w:t>iqt</w:t>
      </w:r>
      <w:r w:rsidR="00EB699D">
        <w:rPr>
          <w:rFonts w:eastAsia="Arial"/>
          <w:sz w:val="28"/>
          <w:szCs w:val="28"/>
          <w:lang w:val="az-Latn-AZ"/>
        </w:rPr>
        <w:t>ısadı</w:t>
      </w:r>
      <w:r w:rsidR="00B65BB5" w:rsidRPr="000A2143">
        <w:rPr>
          <w:rFonts w:eastAsia="Arial"/>
          <w:sz w:val="28"/>
          <w:szCs w:val="28"/>
          <w:lang w:val="az-Latn-AZ"/>
        </w:rPr>
        <w:t xml:space="preserve"> sist</w:t>
      </w:r>
      <w:r>
        <w:rPr>
          <w:rFonts w:eastAsia="Arial"/>
          <w:sz w:val="28"/>
          <w:szCs w:val="28"/>
          <w:lang w:val="az-Latn-AZ"/>
        </w:rPr>
        <w:t>e</w:t>
      </w:r>
      <w:r w:rsidR="00B65BB5" w:rsidRPr="000A2143">
        <w:rPr>
          <w:rFonts w:eastAsia="Arial"/>
          <w:sz w:val="28"/>
          <w:szCs w:val="28"/>
          <w:lang w:val="az-Latn-AZ"/>
        </w:rPr>
        <w:t>min d</w:t>
      </w:r>
      <w:r>
        <w:rPr>
          <w:rFonts w:eastAsia="Arial"/>
          <w:sz w:val="28"/>
          <w:szCs w:val="28"/>
          <w:lang w:val="az-Latn-AZ"/>
        </w:rPr>
        <w:t>a</w:t>
      </w:r>
      <w:r w:rsidR="00B65BB5" w:rsidRPr="000A2143">
        <w:rPr>
          <w:rFonts w:eastAsia="Arial"/>
          <w:sz w:val="28"/>
          <w:szCs w:val="28"/>
          <w:lang w:val="az-Latn-AZ"/>
        </w:rPr>
        <w:t>ğılm</w:t>
      </w:r>
      <w:r>
        <w:rPr>
          <w:rFonts w:eastAsia="Arial"/>
          <w:sz w:val="28"/>
          <w:szCs w:val="28"/>
          <w:lang w:val="az-Latn-AZ"/>
        </w:rPr>
        <w:t>a</w:t>
      </w:r>
      <w:r w:rsidR="00B65BB5" w:rsidRPr="000A2143">
        <w:rPr>
          <w:rFonts w:eastAsia="Arial"/>
          <w:sz w:val="28"/>
          <w:szCs w:val="28"/>
          <w:lang w:val="az-Latn-AZ"/>
        </w:rPr>
        <w:t>sın</w:t>
      </w:r>
      <w:r>
        <w:rPr>
          <w:rFonts w:eastAsia="Arial"/>
          <w:sz w:val="28"/>
          <w:szCs w:val="28"/>
          <w:lang w:val="az-Latn-AZ"/>
        </w:rPr>
        <w:t>a</w:t>
      </w:r>
      <w:r w:rsidR="00B65BB5" w:rsidRPr="000A2143">
        <w:rPr>
          <w:rFonts w:eastAsia="Arial"/>
          <w:sz w:val="28"/>
          <w:szCs w:val="28"/>
          <w:lang w:val="az-Latn-AZ"/>
        </w:rPr>
        <w:t xml:space="preserve"> gətirib çı</w:t>
      </w:r>
      <w:r>
        <w:rPr>
          <w:rFonts w:eastAsia="Arial"/>
          <w:sz w:val="28"/>
          <w:szCs w:val="28"/>
          <w:lang w:val="az-Latn-AZ"/>
        </w:rPr>
        <w:t>xa</w:t>
      </w:r>
      <w:r w:rsidR="00B65BB5" w:rsidRPr="000A2143">
        <w:rPr>
          <w:rFonts w:eastAsia="Arial"/>
          <w:sz w:val="28"/>
          <w:szCs w:val="28"/>
          <w:lang w:val="az-Latn-AZ"/>
        </w:rPr>
        <w:t>rmışdır. Əslində bir sist</w:t>
      </w:r>
      <w:r>
        <w:rPr>
          <w:rFonts w:eastAsia="Arial"/>
          <w:sz w:val="28"/>
          <w:szCs w:val="28"/>
          <w:lang w:val="az-Latn-AZ"/>
        </w:rPr>
        <w:t>e</w:t>
      </w:r>
      <w:r w:rsidR="00B65BB5" w:rsidRPr="000A2143">
        <w:rPr>
          <w:rFonts w:eastAsia="Arial"/>
          <w:sz w:val="28"/>
          <w:szCs w:val="28"/>
          <w:lang w:val="az-Latn-AZ"/>
        </w:rPr>
        <w:t xml:space="preserve">mdən digərinə </w:t>
      </w:r>
      <w:r>
        <w:rPr>
          <w:rFonts w:eastAsia="Arial"/>
          <w:sz w:val="28"/>
          <w:szCs w:val="28"/>
          <w:lang w:val="az-Latn-AZ"/>
        </w:rPr>
        <w:t>ke</w:t>
      </w:r>
      <w:r w:rsidR="00B65BB5" w:rsidRPr="000A2143">
        <w:rPr>
          <w:rFonts w:eastAsia="Arial"/>
          <w:sz w:val="28"/>
          <w:szCs w:val="28"/>
          <w:lang w:val="az-Latn-AZ"/>
        </w:rPr>
        <w:t>çidlə b</w:t>
      </w:r>
      <w:r>
        <w:rPr>
          <w:rFonts w:eastAsia="Arial"/>
          <w:sz w:val="28"/>
          <w:szCs w:val="28"/>
          <w:lang w:val="az-Latn-AZ"/>
        </w:rPr>
        <w:t>a</w:t>
      </w:r>
      <w:r w:rsidR="00B65BB5" w:rsidRPr="000A2143">
        <w:rPr>
          <w:rFonts w:eastAsia="Arial"/>
          <w:sz w:val="28"/>
          <w:szCs w:val="28"/>
          <w:lang w:val="az-Latn-AZ"/>
        </w:rPr>
        <w:t>ğlı həy</w:t>
      </w:r>
      <w:r>
        <w:rPr>
          <w:rFonts w:eastAsia="Arial"/>
          <w:sz w:val="28"/>
          <w:szCs w:val="28"/>
          <w:lang w:val="az-Latn-AZ"/>
        </w:rPr>
        <w:t>a</w:t>
      </w:r>
      <w:r w:rsidR="00B65BB5" w:rsidRPr="000A2143">
        <w:rPr>
          <w:rFonts w:eastAsia="Arial"/>
          <w:sz w:val="28"/>
          <w:szCs w:val="28"/>
          <w:lang w:val="az-Latn-AZ"/>
        </w:rPr>
        <w:t>t</w:t>
      </w:r>
      <w:r>
        <w:rPr>
          <w:rFonts w:eastAsia="Arial"/>
          <w:sz w:val="28"/>
          <w:szCs w:val="28"/>
          <w:lang w:val="az-Latn-AZ"/>
        </w:rPr>
        <w:t>a</w:t>
      </w:r>
      <w:r w:rsidR="00B65BB5" w:rsidRPr="000A2143">
        <w:rPr>
          <w:rFonts w:eastAsia="Arial"/>
          <w:sz w:val="28"/>
          <w:szCs w:val="28"/>
          <w:lang w:val="az-Latn-AZ"/>
        </w:rPr>
        <w:t xml:space="preserve"> </w:t>
      </w:r>
      <w:r>
        <w:rPr>
          <w:rFonts w:eastAsia="Arial"/>
          <w:sz w:val="28"/>
          <w:szCs w:val="28"/>
          <w:lang w:val="az-Latn-AZ"/>
        </w:rPr>
        <w:t>ke</w:t>
      </w:r>
      <w:r w:rsidR="00B65BB5" w:rsidRPr="000A2143">
        <w:rPr>
          <w:rFonts w:eastAsia="Arial"/>
          <w:sz w:val="28"/>
          <w:szCs w:val="28"/>
          <w:lang w:val="az-Latn-AZ"/>
        </w:rPr>
        <w:t>çirilən zəruri tədbir cəmi</w:t>
      </w:r>
      <w:r w:rsidR="007F372C">
        <w:rPr>
          <w:rFonts w:eastAsia="Arial"/>
          <w:sz w:val="28"/>
          <w:szCs w:val="28"/>
          <w:lang w:val="az-Latn-AZ"/>
        </w:rPr>
        <w:t>y</w:t>
      </w:r>
      <w:r w:rsidR="00B65BB5" w:rsidRPr="000A2143">
        <w:rPr>
          <w:rFonts w:eastAsia="Arial"/>
          <w:sz w:val="28"/>
          <w:szCs w:val="28"/>
          <w:lang w:val="az-Latn-AZ"/>
        </w:rPr>
        <w:t>ətin ictim</w:t>
      </w:r>
      <w:r>
        <w:rPr>
          <w:rFonts w:eastAsia="Arial"/>
          <w:sz w:val="28"/>
          <w:szCs w:val="28"/>
          <w:lang w:val="az-Latn-AZ"/>
        </w:rPr>
        <w:t>a</w:t>
      </w:r>
      <w:r w:rsidR="00B65BB5" w:rsidRPr="000A2143">
        <w:rPr>
          <w:rFonts w:eastAsia="Arial"/>
          <w:sz w:val="28"/>
          <w:szCs w:val="28"/>
          <w:lang w:val="az-Latn-AZ"/>
        </w:rPr>
        <w:t xml:space="preserve">i </w:t>
      </w:r>
      <w:r w:rsidR="007F372C">
        <w:rPr>
          <w:rFonts w:eastAsia="Arial"/>
          <w:sz w:val="28"/>
          <w:szCs w:val="28"/>
          <w:lang w:val="az-Latn-AZ"/>
        </w:rPr>
        <w:t>politoloji</w:t>
      </w:r>
      <w:r w:rsidR="00B65BB5" w:rsidRPr="000A2143">
        <w:rPr>
          <w:rFonts w:eastAsia="Arial"/>
          <w:sz w:val="28"/>
          <w:szCs w:val="28"/>
          <w:lang w:val="az-Latn-AZ"/>
        </w:rPr>
        <w:t xml:space="preserve"> və </w:t>
      </w:r>
      <w:r w:rsidR="007F372C">
        <w:rPr>
          <w:rFonts w:eastAsia="Arial"/>
          <w:sz w:val="28"/>
          <w:szCs w:val="28"/>
          <w:lang w:val="az-Latn-AZ"/>
        </w:rPr>
        <w:t>sosyal</w:t>
      </w:r>
      <w:r w:rsidR="00B65BB5" w:rsidRPr="000A2143">
        <w:rPr>
          <w:rFonts w:eastAsia="Arial"/>
          <w:sz w:val="28"/>
          <w:szCs w:val="28"/>
          <w:lang w:val="az-Latn-AZ"/>
        </w:rPr>
        <w:t xml:space="preserve"> </w:t>
      </w:r>
      <w:r w:rsidR="00F24BE4">
        <w:rPr>
          <w:rFonts w:eastAsia="Arial"/>
          <w:sz w:val="28"/>
          <w:szCs w:val="28"/>
          <w:lang w:val="az-Latn-AZ"/>
        </w:rPr>
        <w:t>iqt</w:t>
      </w:r>
      <w:r w:rsidR="00EB699D">
        <w:rPr>
          <w:rFonts w:eastAsia="Arial"/>
          <w:sz w:val="28"/>
          <w:szCs w:val="28"/>
          <w:lang w:val="az-Latn-AZ"/>
        </w:rPr>
        <w:t>ısadı</w:t>
      </w:r>
      <w:r w:rsidR="00B65BB5" w:rsidRPr="000A2143">
        <w:rPr>
          <w:rFonts w:eastAsia="Arial"/>
          <w:sz w:val="28"/>
          <w:szCs w:val="28"/>
          <w:lang w:val="az-Latn-AZ"/>
        </w:rPr>
        <w:t xml:space="preserve"> mühitində mövcud </w:t>
      </w:r>
      <w:r>
        <w:rPr>
          <w:rFonts w:eastAsia="Arial"/>
          <w:sz w:val="28"/>
          <w:szCs w:val="28"/>
          <w:lang w:val="az-Latn-AZ"/>
        </w:rPr>
        <w:t>a</w:t>
      </w:r>
      <w:r w:rsidR="00B65BB5" w:rsidRPr="000A2143">
        <w:rPr>
          <w:rFonts w:eastAsia="Arial"/>
          <w:sz w:val="28"/>
          <w:szCs w:val="28"/>
          <w:lang w:val="az-Latn-AZ"/>
        </w:rPr>
        <w:t>nt</w:t>
      </w:r>
      <w:r>
        <w:rPr>
          <w:rFonts w:eastAsia="Arial"/>
          <w:sz w:val="28"/>
          <w:szCs w:val="28"/>
          <w:lang w:val="az-Latn-AZ"/>
        </w:rPr>
        <w:t>o</w:t>
      </w:r>
      <w:r w:rsidR="00F24BE4">
        <w:rPr>
          <w:rFonts w:eastAsia="Arial"/>
          <w:sz w:val="28"/>
          <w:szCs w:val="28"/>
          <w:lang w:val="az-Latn-AZ"/>
        </w:rPr>
        <w:t>g</w:t>
      </w:r>
      <w:r>
        <w:rPr>
          <w:rFonts w:eastAsia="Arial"/>
          <w:sz w:val="28"/>
          <w:szCs w:val="28"/>
          <w:lang w:val="az-Latn-AZ"/>
        </w:rPr>
        <w:t>o</w:t>
      </w:r>
      <w:r w:rsidR="00B65BB5" w:rsidRPr="000A2143">
        <w:rPr>
          <w:rFonts w:eastAsia="Arial"/>
          <w:sz w:val="28"/>
          <w:szCs w:val="28"/>
          <w:lang w:val="az-Latn-AZ"/>
        </w:rPr>
        <w:t>nist zi</w:t>
      </w:r>
      <w:r w:rsidR="007F372C">
        <w:rPr>
          <w:rFonts w:eastAsia="Arial"/>
          <w:sz w:val="28"/>
          <w:szCs w:val="28"/>
          <w:lang w:val="az-Latn-AZ"/>
        </w:rPr>
        <w:t>d</w:t>
      </w:r>
      <w:r w:rsidR="00B65BB5" w:rsidRPr="000A2143">
        <w:rPr>
          <w:rFonts w:eastAsia="Arial"/>
          <w:sz w:val="28"/>
          <w:szCs w:val="28"/>
          <w:lang w:val="az-Latn-AZ"/>
        </w:rPr>
        <w:t>i</w:t>
      </w:r>
      <w:r w:rsidR="007F372C">
        <w:rPr>
          <w:rFonts w:eastAsia="Arial"/>
          <w:sz w:val="28"/>
          <w:szCs w:val="28"/>
          <w:lang w:val="az-Latn-AZ"/>
        </w:rPr>
        <w:t>y</w:t>
      </w:r>
      <w:r w:rsidR="00B65BB5" w:rsidRPr="000A2143">
        <w:rPr>
          <w:rFonts w:eastAsia="Arial"/>
          <w:sz w:val="28"/>
          <w:szCs w:val="28"/>
          <w:lang w:val="az-Latn-AZ"/>
        </w:rPr>
        <w:t>ətin mül</w:t>
      </w:r>
      <w:r>
        <w:rPr>
          <w:rFonts w:eastAsia="Arial"/>
          <w:sz w:val="28"/>
          <w:szCs w:val="28"/>
          <w:lang w:val="az-Latn-AZ"/>
        </w:rPr>
        <w:t>a</w:t>
      </w:r>
      <w:r w:rsidR="00B65BB5" w:rsidRPr="000A2143">
        <w:rPr>
          <w:rFonts w:eastAsia="Arial"/>
          <w:sz w:val="28"/>
          <w:szCs w:val="28"/>
          <w:lang w:val="az-Latn-AZ"/>
        </w:rPr>
        <w:t>yimləşməsinə yönəl</w:t>
      </w:r>
      <w:r w:rsidR="00E8670B">
        <w:rPr>
          <w:rFonts w:eastAsia="Arial"/>
          <w:sz w:val="28"/>
          <w:szCs w:val="28"/>
          <w:lang w:val="az-Latn-AZ"/>
        </w:rPr>
        <w:t>mış</w:t>
      </w:r>
      <w:r w:rsidR="00B65BB5" w:rsidRPr="000A2143">
        <w:rPr>
          <w:rFonts w:eastAsia="Arial"/>
          <w:sz w:val="28"/>
          <w:szCs w:val="28"/>
          <w:lang w:val="az-Latn-AZ"/>
        </w:rPr>
        <w:t xml:space="preserve"> fə</w:t>
      </w:r>
      <w:r>
        <w:rPr>
          <w:rFonts w:eastAsia="Arial"/>
          <w:sz w:val="28"/>
          <w:szCs w:val="28"/>
          <w:lang w:val="az-Latn-AZ"/>
        </w:rPr>
        <w:t>a</w:t>
      </w:r>
      <w:r w:rsidR="00B65BB5" w:rsidRPr="000A2143">
        <w:rPr>
          <w:rFonts w:eastAsia="Arial"/>
          <w:sz w:val="28"/>
          <w:szCs w:val="28"/>
          <w:lang w:val="az-Latn-AZ"/>
        </w:rPr>
        <w:t>li</w:t>
      </w:r>
      <w:r w:rsidR="007F372C">
        <w:rPr>
          <w:rFonts w:eastAsia="Arial"/>
          <w:sz w:val="28"/>
          <w:szCs w:val="28"/>
          <w:lang w:val="az-Latn-AZ"/>
        </w:rPr>
        <w:t>y</w:t>
      </w:r>
      <w:r w:rsidR="00B65BB5" w:rsidRPr="000A2143">
        <w:rPr>
          <w:rFonts w:eastAsia="Arial"/>
          <w:sz w:val="28"/>
          <w:szCs w:val="28"/>
          <w:lang w:val="az-Latn-AZ"/>
        </w:rPr>
        <w:t xml:space="preserve">ətin məcmusu </w:t>
      </w:r>
      <w:r>
        <w:rPr>
          <w:rFonts w:eastAsia="Arial"/>
          <w:sz w:val="28"/>
          <w:szCs w:val="28"/>
          <w:lang w:val="az-Latn-AZ"/>
        </w:rPr>
        <w:t>k</w:t>
      </w:r>
      <w:r w:rsidR="00B65BB5" w:rsidRPr="000A2143">
        <w:rPr>
          <w:rFonts w:eastAsia="Arial"/>
          <w:sz w:val="28"/>
          <w:szCs w:val="28"/>
          <w:lang w:val="az-Latn-AZ"/>
        </w:rPr>
        <w:t xml:space="preserve">imi dəyərlənir. </w:t>
      </w:r>
      <w:r>
        <w:rPr>
          <w:rFonts w:eastAsia="Arial"/>
          <w:sz w:val="28"/>
          <w:szCs w:val="28"/>
          <w:lang w:val="az-Latn-AZ"/>
        </w:rPr>
        <w:t>Ke</w:t>
      </w:r>
      <w:r w:rsidR="00B65BB5" w:rsidRPr="000A2143">
        <w:rPr>
          <w:rFonts w:eastAsia="Arial"/>
          <w:sz w:val="28"/>
          <w:szCs w:val="28"/>
          <w:lang w:val="az-Latn-AZ"/>
        </w:rPr>
        <w:t xml:space="preserve">çid dövrü </w:t>
      </w:r>
      <w:r w:rsidR="00EB699D">
        <w:rPr>
          <w:rFonts w:eastAsia="Arial"/>
          <w:sz w:val="28"/>
          <w:szCs w:val="28"/>
          <w:lang w:val="az-Latn-AZ"/>
        </w:rPr>
        <w:t>bütiin</w:t>
      </w:r>
      <w:r w:rsidR="00B65BB5" w:rsidRPr="000A2143">
        <w:rPr>
          <w:rFonts w:eastAsia="Arial"/>
          <w:sz w:val="28"/>
          <w:szCs w:val="28"/>
          <w:lang w:val="az-Latn-AZ"/>
        </w:rPr>
        <w:t xml:space="preserve"> h</w:t>
      </w:r>
      <w:r>
        <w:rPr>
          <w:rFonts w:eastAsia="Arial"/>
          <w:sz w:val="28"/>
          <w:szCs w:val="28"/>
          <w:lang w:val="az-Latn-AZ"/>
        </w:rPr>
        <w:t>a</w:t>
      </w:r>
      <w:r w:rsidR="00B65BB5" w:rsidRPr="000A2143">
        <w:rPr>
          <w:rFonts w:eastAsia="Arial"/>
          <w:sz w:val="28"/>
          <w:szCs w:val="28"/>
          <w:lang w:val="az-Latn-AZ"/>
        </w:rPr>
        <w:t>d</w:t>
      </w:r>
      <w:r>
        <w:rPr>
          <w:rFonts w:eastAsia="Arial"/>
          <w:sz w:val="28"/>
          <w:szCs w:val="28"/>
          <w:lang w:val="az-Latn-AZ"/>
        </w:rPr>
        <w:t>a</w:t>
      </w:r>
      <w:r w:rsidR="00B65BB5" w:rsidRPr="000A2143">
        <w:rPr>
          <w:rFonts w:eastAsia="Arial"/>
          <w:sz w:val="28"/>
          <w:szCs w:val="28"/>
          <w:lang w:val="az-Latn-AZ"/>
        </w:rPr>
        <w:t xml:space="preserve"> cəmi</w:t>
      </w:r>
      <w:r w:rsidR="007F372C">
        <w:rPr>
          <w:rFonts w:eastAsia="Arial"/>
          <w:sz w:val="28"/>
          <w:szCs w:val="28"/>
          <w:lang w:val="az-Latn-AZ"/>
        </w:rPr>
        <w:t>y</w:t>
      </w:r>
      <w:r w:rsidR="00B65BB5" w:rsidRPr="000A2143">
        <w:rPr>
          <w:rFonts w:eastAsia="Arial"/>
          <w:sz w:val="28"/>
          <w:szCs w:val="28"/>
          <w:lang w:val="az-Latn-AZ"/>
        </w:rPr>
        <w:t xml:space="preserve">ətdə </w:t>
      </w:r>
      <w:r w:rsidR="007F372C">
        <w:rPr>
          <w:rFonts w:eastAsia="Arial"/>
          <w:sz w:val="28"/>
          <w:szCs w:val="28"/>
          <w:lang w:val="az-Latn-AZ"/>
        </w:rPr>
        <w:t>politoloji</w:t>
      </w:r>
      <w:r w:rsidR="00B65BB5" w:rsidRPr="000A2143">
        <w:rPr>
          <w:rFonts w:eastAsia="Arial"/>
          <w:sz w:val="28"/>
          <w:szCs w:val="28"/>
          <w:lang w:val="az-Latn-AZ"/>
        </w:rPr>
        <w:t xml:space="preserve"> və </w:t>
      </w:r>
      <w:r w:rsidR="00F24BE4">
        <w:rPr>
          <w:rFonts w:eastAsia="Arial"/>
          <w:sz w:val="28"/>
          <w:szCs w:val="28"/>
          <w:lang w:val="az-Latn-AZ"/>
        </w:rPr>
        <w:t>iqt</w:t>
      </w:r>
      <w:r w:rsidR="00EB699D">
        <w:rPr>
          <w:rFonts w:eastAsia="Arial"/>
          <w:sz w:val="28"/>
          <w:szCs w:val="28"/>
          <w:lang w:val="az-Latn-AZ"/>
        </w:rPr>
        <w:t>ısadı</w:t>
      </w:r>
      <w:r w:rsidR="00B65BB5" w:rsidRPr="000A2143">
        <w:rPr>
          <w:rFonts w:eastAsia="Arial"/>
          <w:sz w:val="28"/>
          <w:szCs w:val="28"/>
          <w:lang w:val="az-Latn-AZ"/>
        </w:rPr>
        <w:t xml:space="preserve"> sist</w:t>
      </w:r>
      <w:r>
        <w:rPr>
          <w:rFonts w:eastAsia="Arial"/>
          <w:sz w:val="28"/>
          <w:szCs w:val="28"/>
          <w:lang w:val="az-Latn-AZ"/>
        </w:rPr>
        <w:t>e</w:t>
      </w:r>
      <w:r w:rsidR="00B65BB5" w:rsidRPr="000A2143">
        <w:rPr>
          <w:rFonts w:eastAsia="Arial"/>
          <w:sz w:val="28"/>
          <w:szCs w:val="28"/>
          <w:lang w:val="az-Latn-AZ"/>
        </w:rPr>
        <w:t>min tr</w:t>
      </w:r>
      <w:r>
        <w:rPr>
          <w:rFonts w:eastAsia="Arial"/>
          <w:sz w:val="28"/>
          <w:szCs w:val="28"/>
          <w:lang w:val="az-Latn-AZ"/>
        </w:rPr>
        <w:t>a</w:t>
      </w:r>
      <w:r w:rsidR="00B65BB5" w:rsidRPr="000A2143">
        <w:rPr>
          <w:rFonts w:eastAsia="Arial"/>
          <w:sz w:val="28"/>
          <w:szCs w:val="28"/>
          <w:lang w:val="az-Latn-AZ"/>
        </w:rPr>
        <w:t>nsf</w:t>
      </w:r>
      <w:r>
        <w:rPr>
          <w:rFonts w:eastAsia="Arial"/>
          <w:sz w:val="28"/>
          <w:szCs w:val="28"/>
          <w:lang w:val="az-Latn-AZ"/>
        </w:rPr>
        <w:t>o</w:t>
      </w:r>
      <w:r w:rsidR="00B65BB5" w:rsidRPr="000A2143">
        <w:rPr>
          <w:rFonts w:eastAsia="Arial"/>
          <w:sz w:val="28"/>
          <w:szCs w:val="28"/>
          <w:lang w:val="az-Latn-AZ"/>
        </w:rPr>
        <w:t>rm</w:t>
      </w:r>
      <w:r>
        <w:rPr>
          <w:rFonts w:eastAsia="Arial"/>
          <w:sz w:val="28"/>
          <w:szCs w:val="28"/>
          <w:lang w:val="az-Latn-AZ"/>
        </w:rPr>
        <w:t>a</w:t>
      </w:r>
      <w:r w:rsidR="00B65BB5" w:rsidRPr="000A2143">
        <w:rPr>
          <w:rFonts w:eastAsia="Arial"/>
          <w:sz w:val="28"/>
          <w:szCs w:val="28"/>
          <w:lang w:val="az-Latn-AZ"/>
        </w:rPr>
        <w:t>siy</w:t>
      </w:r>
      <w:r>
        <w:rPr>
          <w:rFonts w:eastAsia="Arial"/>
          <w:sz w:val="28"/>
          <w:szCs w:val="28"/>
          <w:lang w:val="az-Latn-AZ"/>
        </w:rPr>
        <w:t>a</w:t>
      </w:r>
      <w:r w:rsidR="00B65BB5" w:rsidRPr="000A2143">
        <w:rPr>
          <w:rFonts w:eastAsia="Arial"/>
          <w:sz w:val="28"/>
          <w:szCs w:val="28"/>
          <w:lang w:val="az-Latn-AZ"/>
        </w:rPr>
        <w:t>sın</w:t>
      </w:r>
      <w:r>
        <w:rPr>
          <w:rFonts w:eastAsia="Arial"/>
          <w:sz w:val="28"/>
          <w:szCs w:val="28"/>
          <w:lang w:val="az-Latn-AZ"/>
        </w:rPr>
        <w:t>a</w:t>
      </w:r>
      <w:r w:rsidR="00B65BB5" w:rsidRPr="000A2143">
        <w:rPr>
          <w:rFonts w:eastAsia="Arial"/>
          <w:sz w:val="28"/>
          <w:szCs w:val="28"/>
          <w:lang w:val="az-Latn-AZ"/>
        </w:rPr>
        <w:t xml:space="preserve"> </w:t>
      </w:r>
    </w:p>
    <w:p w:rsidR="00B65BB5" w:rsidRPr="000A2143" w:rsidRDefault="00B65BB5" w:rsidP="000624F9">
      <w:pPr>
        <w:spacing w:line="360" w:lineRule="auto"/>
        <w:ind w:firstLine="709"/>
        <w:jc w:val="both"/>
        <w:rPr>
          <w:rFonts w:eastAsia="Arial"/>
          <w:sz w:val="28"/>
          <w:szCs w:val="28"/>
          <w:lang w:val="az-Latn-AZ"/>
        </w:rPr>
      </w:pPr>
      <w:r w:rsidRPr="000A2143">
        <w:rPr>
          <w:rFonts w:eastAsia="Arial"/>
          <w:sz w:val="28"/>
          <w:szCs w:val="28"/>
          <w:lang w:val="az-Latn-AZ"/>
        </w:rPr>
        <w:lastRenderedPageBreak/>
        <w:t>yönəl</w:t>
      </w:r>
      <w:r w:rsidR="00E8670B">
        <w:rPr>
          <w:rFonts w:eastAsia="Arial"/>
          <w:sz w:val="28"/>
          <w:szCs w:val="28"/>
          <w:lang w:val="az-Latn-AZ"/>
        </w:rPr>
        <w:t>mış</w:t>
      </w:r>
      <w:r w:rsidRPr="000A2143">
        <w:rPr>
          <w:rFonts w:eastAsia="Arial"/>
          <w:sz w:val="28"/>
          <w:szCs w:val="28"/>
          <w:lang w:val="az-Latn-AZ"/>
        </w:rPr>
        <w:t xml:space="preserve"> </w:t>
      </w:r>
      <w:r w:rsidR="00FC36FA">
        <w:rPr>
          <w:rFonts w:eastAsia="Arial"/>
          <w:sz w:val="28"/>
          <w:szCs w:val="28"/>
          <w:lang w:val="az-Latn-AZ"/>
        </w:rPr>
        <w:t>ak</w:t>
      </w:r>
      <w:r w:rsidRPr="000A2143">
        <w:rPr>
          <w:rFonts w:eastAsia="Arial"/>
          <w:sz w:val="28"/>
          <w:szCs w:val="28"/>
          <w:lang w:val="az-Latn-AZ"/>
        </w:rPr>
        <w:t xml:space="preserve">t </w:t>
      </w:r>
      <w:r w:rsidR="00FC36FA">
        <w:rPr>
          <w:rFonts w:eastAsia="Arial"/>
          <w:sz w:val="28"/>
          <w:szCs w:val="28"/>
          <w:lang w:val="az-Latn-AZ"/>
        </w:rPr>
        <w:t>k</w:t>
      </w:r>
      <w:r w:rsidRPr="000A2143">
        <w:rPr>
          <w:rFonts w:eastAsia="Arial"/>
          <w:sz w:val="28"/>
          <w:szCs w:val="28"/>
          <w:lang w:val="az-Latn-AZ"/>
        </w:rPr>
        <w:t>imi səci</w:t>
      </w:r>
      <w:r w:rsidR="007F372C">
        <w:rPr>
          <w:rFonts w:eastAsia="Arial"/>
          <w:sz w:val="28"/>
          <w:szCs w:val="28"/>
          <w:lang w:val="az-Latn-AZ"/>
        </w:rPr>
        <w:t>y</w:t>
      </w:r>
      <w:r w:rsidRPr="000A2143">
        <w:rPr>
          <w:rFonts w:eastAsia="Arial"/>
          <w:sz w:val="28"/>
          <w:szCs w:val="28"/>
          <w:lang w:val="az-Latn-AZ"/>
        </w:rPr>
        <w:t xml:space="preserve">ələnir. </w:t>
      </w:r>
      <w:r w:rsidR="007F372C">
        <w:rPr>
          <w:rFonts w:eastAsia="Arial"/>
          <w:sz w:val="28"/>
          <w:szCs w:val="28"/>
          <w:lang w:val="az-Latn-AZ"/>
        </w:rPr>
        <w:t>X</w:t>
      </w:r>
      <w:r w:rsidRPr="000A2143">
        <w:rPr>
          <w:rFonts w:eastAsia="Arial"/>
          <w:sz w:val="28"/>
          <w:szCs w:val="28"/>
          <w:lang w:val="az-Latn-AZ"/>
        </w:rPr>
        <w:t xml:space="preserve"> əsr t</w:t>
      </w:r>
      <w:r w:rsidR="00FC36FA">
        <w:rPr>
          <w:rFonts w:eastAsia="Arial"/>
          <w:sz w:val="28"/>
          <w:szCs w:val="28"/>
          <w:lang w:val="az-Latn-AZ"/>
        </w:rPr>
        <w:t>a</w:t>
      </w:r>
      <w:r w:rsidRPr="000A2143">
        <w:rPr>
          <w:rFonts w:eastAsia="Arial"/>
          <w:sz w:val="28"/>
          <w:szCs w:val="28"/>
          <w:lang w:val="az-Latn-AZ"/>
        </w:rPr>
        <w:t>ri</w:t>
      </w:r>
      <w:r w:rsidR="00FC36FA">
        <w:rPr>
          <w:rFonts w:eastAsia="Arial"/>
          <w:sz w:val="28"/>
          <w:szCs w:val="28"/>
          <w:lang w:val="az-Latn-AZ"/>
        </w:rPr>
        <w:t>x</w:t>
      </w:r>
      <w:r w:rsidRPr="000A2143">
        <w:rPr>
          <w:rFonts w:eastAsia="Arial"/>
          <w:sz w:val="28"/>
          <w:szCs w:val="28"/>
          <w:lang w:val="az-Latn-AZ"/>
        </w:rPr>
        <w:t xml:space="preserve">də bir-birindən </w:t>
      </w:r>
      <w:r w:rsidR="00EB699D">
        <w:rPr>
          <w:rFonts w:eastAsia="Arial"/>
          <w:sz w:val="28"/>
          <w:szCs w:val="28"/>
          <w:lang w:val="az-Latn-AZ"/>
        </w:rPr>
        <w:t>əsaslı</w:t>
      </w:r>
      <w:r w:rsidRPr="000A2143">
        <w:rPr>
          <w:rFonts w:eastAsia="Arial"/>
          <w:sz w:val="28"/>
          <w:szCs w:val="28"/>
          <w:lang w:val="az-Latn-AZ"/>
        </w:rPr>
        <w:t xml:space="preserve"> surətdə fər</w:t>
      </w:r>
      <w:r w:rsidR="00F24BE4">
        <w:rPr>
          <w:rFonts w:eastAsia="Arial"/>
          <w:sz w:val="28"/>
          <w:szCs w:val="28"/>
          <w:lang w:val="az-Latn-AZ"/>
        </w:rPr>
        <w:t>g</w:t>
      </w:r>
      <w:r w:rsidRPr="000A2143">
        <w:rPr>
          <w:rFonts w:eastAsia="Arial"/>
          <w:sz w:val="28"/>
          <w:szCs w:val="28"/>
          <w:lang w:val="az-Latn-AZ"/>
        </w:rPr>
        <w:t>lənmiş i</w:t>
      </w:r>
      <w:r w:rsidR="00FC36FA">
        <w:rPr>
          <w:rFonts w:eastAsia="Arial"/>
          <w:sz w:val="28"/>
          <w:szCs w:val="28"/>
          <w:lang w:val="az-Latn-AZ"/>
        </w:rPr>
        <w:t>k</w:t>
      </w:r>
      <w:r w:rsidRPr="000A2143">
        <w:rPr>
          <w:rFonts w:eastAsia="Arial"/>
          <w:sz w:val="28"/>
          <w:szCs w:val="28"/>
          <w:lang w:val="az-Latn-AZ"/>
        </w:rPr>
        <w:t>i dövrü özündə ə</w:t>
      </w:r>
      <w:r w:rsidR="00FC36FA">
        <w:rPr>
          <w:rFonts w:eastAsia="Arial"/>
          <w:sz w:val="28"/>
          <w:szCs w:val="28"/>
          <w:lang w:val="az-Latn-AZ"/>
        </w:rPr>
        <w:t>k</w:t>
      </w:r>
      <w:r w:rsidRPr="000A2143">
        <w:rPr>
          <w:rFonts w:eastAsia="Arial"/>
          <w:sz w:val="28"/>
          <w:szCs w:val="28"/>
          <w:lang w:val="az-Latn-AZ"/>
        </w:rPr>
        <w:t xml:space="preserve">s </w:t>
      </w:r>
      <w:r w:rsidR="00FC36FA">
        <w:rPr>
          <w:rFonts w:eastAsia="Arial"/>
          <w:sz w:val="28"/>
          <w:szCs w:val="28"/>
          <w:lang w:val="az-Latn-AZ"/>
        </w:rPr>
        <w:t>e</w:t>
      </w:r>
      <w:r w:rsidRPr="000A2143">
        <w:rPr>
          <w:rFonts w:eastAsia="Arial"/>
          <w:sz w:val="28"/>
          <w:szCs w:val="28"/>
          <w:lang w:val="az-Latn-AZ"/>
        </w:rPr>
        <w:t>tdirir. B</w:t>
      </w:r>
      <w:r w:rsidR="00FC36FA">
        <w:rPr>
          <w:rFonts w:eastAsia="Arial"/>
          <w:sz w:val="28"/>
          <w:szCs w:val="28"/>
          <w:lang w:val="az-Latn-AZ"/>
        </w:rPr>
        <w:t>e</w:t>
      </w:r>
      <w:r w:rsidRPr="000A2143">
        <w:rPr>
          <w:rFonts w:eastAsia="Arial"/>
          <w:sz w:val="28"/>
          <w:szCs w:val="28"/>
          <w:lang w:val="az-Latn-AZ"/>
        </w:rPr>
        <w:t xml:space="preserve">lə </w:t>
      </w:r>
      <w:r w:rsidR="00FC36FA">
        <w:rPr>
          <w:rFonts w:eastAsia="Arial"/>
          <w:sz w:val="28"/>
          <w:szCs w:val="28"/>
          <w:lang w:val="az-Latn-AZ"/>
        </w:rPr>
        <w:t>k</w:t>
      </w:r>
      <w:r w:rsidRPr="000A2143">
        <w:rPr>
          <w:rFonts w:eastAsia="Arial"/>
          <w:sz w:val="28"/>
          <w:szCs w:val="28"/>
          <w:lang w:val="az-Latn-AZ"/>
        </w:rPr>
        <w:t xml:space="preserve">i, </w:t>
      </w:r>
      <w:r w:rsidR="007F372C">
        <w:rPr>
          <w:rFonts w:eastAsia="Arial"/>
          <w:sz w:val="28"/>
          <w:szCs w:val="28"/>
          <w:lang w:val="az-Latn-AZ"/>
        </w:rPr>
        <w:t>X</w:t>
      </w:r>
      <w:r w:rsidRPr="000A2143">
        <w:rPr>
          <w:rFonts w:eastAsia="Arial"/>
          <w:sz w:val="28"/>
          <w:szCs w:val="28"/>
          <w:lang w:val="az-Latn-AZ"/>
        </w:rPr>
        <w:t xml:space="preserve"> əsrin əvvəində </w:t>
      </w:r>
      <w:r w:rsidR="00FC36FA">
        <w:rPr>
          <w:rFonts w:eastAsia="Arial"/>
          <w:sz w:val="28"/>
          <w:szCs w:val="28"/>
          <w:lang w:val="az-Latn-AZ"/>
        </w:rPr>
        <w:t>ka</w:t>
      </w:r>
      <w:r w:rsidRPr="000A2143">
        <w:rPr>
          <w:rFonts w:eastAsia="Arial"/>
          <w:sz w:val="28"/>
          <w:szCs w:val="28"/>
          <w:lang w:val="az-Latn-AZ"/>
        </w:rPr>
        <w:t>pit</w:t>
      </w:r>
      <w:r w:rsidR="00FC36FA">
        <w:rPr>
          <w:rFonts w:eastAsia="Arial"/>
          <w:sz w:val="28"/>
          <w:szCs w:val="28"/>
          <w:lang w:val="az-Latn-AZ"/>
        </w:rPr>
        <w:t>a</w:t>
      </w:r>
      <w:r w:rsidRPr="000A2143">
        <w:rPr>
          <w:rFonts w:eastAsia="Arial"/>
          <w:sz w:val="28"/>
          <w:szCs w:val="28"/>
          <w:lang w:val="az-Latn-AZ"/>
        </w:rPr>
        <w:t xml:space="preserve">lizmdən </w:t>
      </w:r>
      <w:r w:rsidR="007F372C">
        <w:rPr>
          <w:rFonts w:eastAsia="Arial"/>
          <w:sz w:val="28"/>
          <w:szCs w:val="28"/>
          <w:lang w:val="az-Latn-AZ"/>
        </w:rPr>
        <w:t>sosyal</w:t>
      </w:r>
      <w:r w:rsidRPr="000A2143">
        <w:rPr>
          <w:rFonts w:eastAsia="Arial"/>
          <w:sz w:val="28"/>
          <w:szCs w:val="28"/>
          <w:lang w:val="az-Latn-AZ"/>
        </w:rPr>
        <w:t xml:space="preserve">izmə </w:t>
      </w:r>
      <w:r w:rsidR="00FC36FA">
        <w:rPr>
          <w:rFonts w:eastAsia="Arial"/>
          <w:sz w:val="28"/>
          <w:szCs w:val="28"/>
          <w:lang w:val="az-Latn-AZ"/>
        </w:rPr>
        <w:t>ke</w:t>
      </w:r>
      <w:r w:rsidRPr="000A2143">
        <w:rPr>
          <w:rFonts w:eastAsia="Arial"/>
          <w:sz w:val="28"/>
          <w:szCs w:val="28"/>
          <w:lang w:val="az-Latn-AZ"/>
        </w:rPr>
        <w:t>çid dövrünü y</w:t>
      </w:r>
      <w:r w:rsidR="00FC36FA">
        <w:rPr>
          <w:rFonts w:eastAsia="Arial"/>
          <w:sz w:val="28"/>
          <w:szCs w:val="28"/>
          <w:lang w:val="az-Latn-AZ"/>
        </w:rPr>
        <w:t>a</w:t>
      </w:r>
      <w:r w:rsidRPr="000A2143">
        <w:rPr>
          <w:rFonts w:eastAsia="Arial"/>
          <w:sz w:val="28"/>
          <w:szCs w:val="28"/>
          <w:lang w:val="az-Latn-AZ"/>
        </w:rPr>
        <w:t>ş</w:t>
      </w:r>
      <w:r w:rsidR="00FC36FA">
        <w:rPr>
          <w:rFonts w:eastAsia="Arial"/>
          <w:sz w:val="28"/>
          <w:szCs w:val="28"/>
          <w:lang w:val="az-Latn-AZ"/>
        </w:rPr>
        <w:t>a</w:t>
      </w:r>
      <w:r w:rsidRPr="000A2143">
        <w:rPr>
          <w:rFonts w:eastAsia="Arial"/>
          <w:sz w:val="28"/>
          <w:szCs w:val="28"/>
          <w:lang w:val="az-Latn-AZ"/>
        </w:rPr>
        <w:t>y</w:t>
      </w:r>
      <w:r w:rsidR="00FC36FA">
        <w:rPr>
          <w:rFonts w:eastAsia="Arial"/>
          <w:sz w:val="28"/>
          <w:szCs w:val="28"/>
          <w:lang w:val="az-Latn-AZ"/>
        </w:rPr>
        <w:t>a</w:t>
      </w:r>
      <w:r w:rsidRPr="000A2143">
        <w:rPr>
          <w:rFonts w:eastAsia="Arial"/>
          <w:sz w:val="28"/>
          <w:szCs w:val="28"/>
          <w:lang w:val="az-Latn-AZ"/>
        </w:rPr>
        <w:t>n cəmi</w:t>
      </w:r>
      <w:r w:rsidR="007F372C">
        <w:rPr>
          <w:rFonts w:eastAsia="Arial"/>
          <w:sz w:val="28"/>
          <w:szCs w:val="28"/>
          <w:lang w:val="az-Latn-AZ"/>
        </w:rPr>
        <w:t>y</w:t>
      </w:r>
      <w:r w:rsidRPr="000A2143">
        <w:rPr>
          <w:rFonts w:eastAsia="Arial"/>
          <w:sz w:val="28"/>
          <w:szCs w:val="28"/>
          <w:lang w:val="az-Latn-AZ"/>
        </w:rPr>
        <w:t xml:space="preserve">ət </w:t>
      </w:r>
      <w:r w:rsidR="007F372C">
        <w:rPr>
          <w:rFonts w:eastAsia="Arial"/>
          <w:sz w:val="28"/>
          <w:szCs w:val="28"/>
          <w:lang w:val="az-Latn-AZ"/>
        </w:rPr>
        <w:t>X</w:t>
      </w:r>
      <w:r w:rsidRPr="000A2143">
        <w:rPr>
          <w:rFonts w:eastAsia="Arial"/>
          <w:sz w:val="28"/>
          <w:szCs w:val="28"/>
          <w:lang w:val="az-Latn-AZ"/>
        </w:rPr>
        <w:t xml:space="preserve"> əsrin 90-cı iində isə </w:t>
      </w:r>
      <w:r w:rsidR="007F372C">
        <w:rPr>
          <w:rFonts w:eastAsia="Arial"/>
          <w:sz w:val="28"/>
          <w:szCs w:val="28"/>
          <w:lang w:val="az-Latn-AZ"/>
        </w:rPr>
        <w:t>sosyal</w:t>
      </w:r>
      <w:r w:rsidRPr="000A2143">
        <w:rPr>
          <w:rFonts w:eastAsia="Arial"/>
          <w:sz w:val="28"/>
          <w:szCs w:val="28"/>
          <w:lang w:val="az-Latn-AZ"/>
        </w:rPr>
        <w:t xml:space="preserve">ist </w:t>
      </w:r>
      <w:r w:rsidR="00F24BE4">
        <w:rPr>
          <w:rFonts w:eastAsia="Arial"/>
          <w:sz w:val="28"/>
          <w:szCs w:val="28"/>
          <w:lang w:val="az-Latn-AZ"/>
        </w:rPr>
        <w:t>iqt</w:t>
      </w:r>
      <w:r w:rsidR="00EB699D">
        <w:rPr>
          <w:rFonts w:eastAsia="Arial"/>
          <w:sz w:val="28"/>
          <w:szCs w:val="28"/>
          <w:lang w:val="az-Latn-AZ"/>
        </w:rPr>
        <w:t>ısadı</w:t>
      </w:r>
      <w:r w:rsidR="007F372C">
        <w:rPr>
          <w:rFonts w:eastAsia="Arial"/>
          <w:sz w:val="28"/>
          <w:szCs w:val="28"/>
          <w:lang w:val="az-Latn-AZ"/>
        </w:rPr>
        <w:t>y</w:t>
      </w:r>
      <w:r w:rsidR="00FC36FA">
        <w:rPr>
          <w:rFonts w:eastAsia="Arial"/>
          <w:sz w:val="28"/>
          <w:szCs w:val="28"/>
          <w:lang w:val="az-Latn-AZ"/>
        </w:rPr>
        <w:t>a</w:t>
      </w:r>
      <w:r w:rsidRPr="000A2143">
        <w:rPr>
          <w:rFonts w:eastAsia="Arial"/>
          <w:sz w:val="28"/>
          <w:szCs w:val="28"/>
          <w:lang w:val="az-Latn-AZ"/>
        </w:rPr>
        <w:t>tınd</w:t>
      </w:r>
      <w:r w:rsidR="00FC36FA">
        <w:rPr>
          <w:rFonts w:eastAsia="Arial"/>
          <w:sz w:val="28"/>
          <w:szCs w:val="28"/>
          <w:lang w:val="az-Latn-AZ"/>
        </w:rPr>
        <w:t>a</w:t>
      </w:r>
      <w:r w:rsidRPr="000A2143">
        <w:rPr>
          <w:rFonts w:eastAsia="Arial"/>
          <w:sz w:val="28"/>
          <w:szCs w:val="28"/>
          <w:lang w:val="az-Latn-AZ"/>
        </w:rPr>
        <w:t>n b</w:t>
      </w:r>
      <w:r w:rsidR="00FC36FA">
        <w:rPr>
          <w:rFonts w:eastAsia="Arial"/>
          <w:sz w:val="28"/>
          <w:szCs w:val="28"/>
          <w:lang w:val="az-Latn-AZ"/>
        </w:rPr>
        <w:t>a</w:t>
      </w:r>
      <w:r w:rsidRPr="000A2143">
        <w:rPr>
          <w:rFonts w:eastAsia="Arial"/>
          <w:sz w:val="28"/>
          <w:szCs w:val="28"/>
          <w:lang w:val="az-Latn-AZ"/>
        </w:rPr>
        <w:t>z</w:t>
      </w:r>
      <w:r w:rsidR="00FC36FA">
        <w:rPr>
          <w:rFonts w:eastAsia="Arial"/>
          <w:sz w:val="28"/>
          <w:szCs w:val="28"/>
          <w:lang w:val="az-Latn-AZ"/>
        </w:rPr>
        <w:t>a</w:t>
      </w:r>
      <w:r w:rsidRPr="000A2143">
        <w:rPr>
          <w:rFonts w:eastAsia="Arial"/>
          <w:sz w:val="28"/>
          <w:szCs w:val="28"/>
          <w:lang w:val="az-Latn-AZ"/>
        </w:rPr>
        <w:t xml:space="preserve">r </w:t>
      </w:r>
      <w:r w:rsidR="00F24BE4">
        <w:rPr>
          <w:rFonts w:eastAsia="Arial"/>
          <w:sz w:val="28"/>
          <w:szCs w:val="28"/>
          <w:lang w:val="az-Latn-AZ"/>
        </w:rPr>
        <w:t>iqt</w:t>
      </w:r>
      <w:r w:rsidR="00EB699D">
        <w:rPr>
          <w:rFonts w:eastAsia="Arial"/>
          <w:sz w:val="28"/>
          <w:szCs w:val="28"/>
          <w:lang w:val="az-Latn-AZ"/>
        </w:rPr>
        <w:t>ısadı</w:t>
      </w:r>
      <w:r w:rsidRPr="000A2143">
        <w:rPr>
          <w:rFonts w:eastAsia="Arial"/>
          <w:sz w:val="28"/>
          <w:szCs w:val="28"/>
          <w:lang w:val="az-Latn-AZ"/>
        </w:rPr>
        <w:t xml:space="preserve"> mün</w:t>
      </w:r>
      <w:r w:rsidR="00FC36FA">
        <w:rPr>
          <w:rFonts w:eastAsia="Arial"/>
          <w:sz w:val="28"/>
          <w:szCs w:val="28"/>
          <w:lang w:val="az-Latn-AZ"/>
        </w:rPr>
        <w:t>a</w:t>
      </w:r>
      <w:r w:rsidRPr="000A2143">
        <w:rPr>
          <w:rFonts w:eastAsia="Arial"/>
          <w:sz w:val="28"/>
          <w:szCs w:val="28"/>
          <w:lang w:val="az-Latn-AZ"/>
        </w:rPr>
        <w:t xml:space="preserve">sibətinə </w:t>
      </w:r>
      <w:r w:rsidR="00FC36FA">
        <w:rPr>
          <w:rFonts w:eastAsia="Arial"/>
          <w:sz w:val="28"/>
          <w:szCs w:val="28"/>
          <w:lang w:val="az-Latn-AZ"/>
        </w:rPr>
        <w:t>ke</w:t>
      </w:r>
      <w:r w:rsidRPr="000A2143">
        <w:rPr>
          <w:rFonts w:eastAsia="Arial"/>
          <w:sz w:val="28"/>
          <w:szCs w:val="28"/>
          <w:lang w:val="az-Latn-AZ"/>
        </w:rPr>
        <w:t>çid dövrünü y</w:t>
      </w:r>
      <w:r w:rsidR="00FC36FA">
        <w:rPr>
          <w:rFonts w:eastAsia="Arial"/>
          <w:sz w:val="28"/>
          <w:szCs w:val="28"/>
          <w:lang w:val="az-Latn-AZ"/>
        </w:rPr>
        <w:t>a</w:t>
      </w:r>
      <w:r w:rsidRPr="000A2143">
        <w:rPr>
          <w:rFonts w:eastAsia="Arial"/>
          <w:sz w:val="28"/>
          <w:szCs w:val="28"/>
          <w:lang w:val="az-Latn-AZ"/>
        </w:rPr>
        <w:t>ş</w:t>
      </w:r>
      <w:r w:rsidR="00FC36FA">
        <w:rPr>
          <w:rFonts w:eastAsia="Arial"/>
          <w:sz w:val="28"/>
          <w:szCs w:val="28"/>
          <w:lang w:val="az-Latn-AZ"/>
        </w:rPr>
        <w:t>a</w:t>
      </w:r>
      <w:r w:rsidRPr="000A2143">
        <w:rPr>
          <w:rFonts w:eastAsia="Arial"/>
          <w:sz w:val="28"/>
          <w:szCs w:val="28"/>
          <w:lang w:val="az-Latn-AZ"/>
        </w:rPr>
        <w:t>m</w:t>
      </w:r>
      <w:r w:rsidR="00FC36FA">
        <w:rPr>
          <w:rFonts w:eastAsia="Arial"/>
          <w:sz w:val="28"/>
          <w:szCs w:val="28"/>
          <w:lang w:val="az-Latn-AZ"/>
        </w:rPr>
        <w:t>a</w:t>
      </w:r>
      <w:r w:rsidR="00F24BE4">
        <w:rPr>
          <w:rFonts w:eastAsia="Arial"/>
          <w:sz w:val="28"/>
          <w:szCs w:val="28"/>
          <w:lang w:val="az-Latn-AZ"/>
        </w:rPr>
        <w:t>g</w:t>
      </w:r>
      <w:r w:rsidRPr="000A2143">
        <w:rPr>
          <w:rFonts w:eastAsia="Arial"/>
          <w:sz w:val="28"/>
          <w:szCs w:val="28"/>
          <w:lang w:val="az-Latn-AZ"/>
        </w:rPr>
        <w:t>d</w:t>
      </w:r>
      <w:r w:rsidR="00FC36FA">
        <w:rPr>
          <w:rFonts w:eastAsia="Arial"/>
          <w:sz w:val="28"/>
          <w:szCs w:val="28"/>
          <w:lang w:val="az-Latn-AZ"/>
        </w:rPr>
        <w:t>a</w:t>
      </w:r>
      <w:r w:rsidRPr="000A2143">
        <w:rPr>
          <w:rFonts w:eastAsia="Arial"/>
          <w:sz w:val="28"/>
          <w:szCs w:val="28"/>
          <w:lang w:val="az-Latn-AZ"/>
        </w:rPr>
        <w:t xml:space="preserve"> hələ də d</w:t>
      </w:r>
      <w:r w:rsidR="00FC36FA">
        <w:rPr>
          <w:rFonts w:eastAsia="Arial"/>
          <w:sz w:val="28"/>
          <w:szCs w:val="28"/>
          <w:lang w:val="az-Latn-AZ"/>
        </w:rPr>
        <w:t>a</w:t>
      </w:r>
      <w:r w:rsidRPr="000A2143">
        <w:rPr>
          <w:rFonts w:eastAsia="Arial"/>
          <w:sz w:val="28"/>
          <w:szCs w:val="28"/>
          <w:lang w:val="az-Latn-AZ"/>
        </w:rPr>
        <w:t>v</w:t>
      </w:r>
      <w:r w:rsidR="00FC36FA">
        <w:rPr>
          <w:rFonts w:eastAsia="Arial"/>
          <w:sz w:val="28"/>
          <w:szCs w:val="28"/>
          <w:lang w:val="az-Latn-AZ"/>
        </w:rPr>
        <w:t>a</w:t>
      </w:r>
      <w:r w:rsidRPr="000A2143">
        <w:rPr>
          <w:rFonts w:eastAsia="Arial"/>
          <w:sz w:val="28"/>
          <w:szCs w:val="28"/>
          <w:lang w:val="az-Latn-AZ"/>
        </w:rPr>
        <w:t xml:space="preserve">m </w:t>
      </w:r>
      <w:r w:rsidR="00FC36FA">
        <w:rPr>
          <w:rFonts w:eastAsia="Arial"/>
          <w:sz w:val="28"/>
          <w:szCs w:val="28"/>
          <w:lang w:val="az-Latn-AZ"/>
        </w:rPr>
        <w:t>e</w:t>
      </w:r>
      <w:r w:rsidRPr="000A2143">
        <w:rPr>
          <w:rFonts w:eastAsia="Arial"/>
          <w:sz w:val="28"/>
          <w:szCs w:val="28"/>
          <w:lang w:val="az-Latn-AZ"/>
        </w:rPr>
        <w:t xml:space="preserve">dir. </w:t>
      </w:r>
      <w:r w:rsidR="00FC36FA">
        <w:rPr>
          <w:rFonts w:eastAsia="Arial"/>
          <w:sz w:val="28"/>
          <w:szCs w:val="28"/>
          <w:lang w:val="az-Latn-AZ"/>
        </w:rPr>
        <w:t>Ke</w:t>
      </w:r>
      <w:r w:rsidRPr="000A2143">
        <w:rPr>
          <w:rFonts w:eastAsia="Arial"/>
          <w:sz w:val="28"/>
          <w:szCs w:val="28"/>
          <w:lang w:val="az-Latn-AZ"/>
        </w:rPr>
        <w:t>çid şər</w:t>
      </w:r>
      <w:r w:rsidR="00FC36FA">
        <w:rPr>
          <w:rFonts w:eastAsia="Arial"/>
          <w:sz w:val="28"/>
          <w:szCs w:val="28"/>
          <w:lang w:val="az-Latn-AZ"/>
        </w:rPr>
        <w:t>a</w:t>
      </w:r>
      <w:r w:rsidRPr="000A2143">
        <w:rPr>
          <w:rFonts w:eastAsia="Arial"/>
          <w:sz w:val="28"/>
          <w:szCs w:val="28"/>
          <w:lang w:val="az-Latn-AZ"/>
        </w:rPr>
        <w:t xml:space="preserve">iti üçün </w:t>
      </w:r>
      <w:r w:rsidR="00FC36FA">
        <w:rPr>
          <w:rFonts w:eastAsia="Arial"/>
          <w:sz w:val="28"/>
          <w:szCs w:val="28"/>
          <w:lang w:val="az-Latn-AZ"/>
        </w:rPr>
        <w:t>xa</w:t>
      </w:r>
      <w:r w:rsidRPr="000A2143">
        <w:rPr>
          <w:rFonts w:eastAsia="Arial"/>
          <w:sz w:val="28"/>
          <w:szCs w:val="28"/>
          <w:lang w:val="az-Latn-AZ"/>
        </w:rPr>
        <w:t>r</w:t>
      </w:r>
      <w:r w:rsidR="00FC36FA">
        <w:rPr>
          <w:rFonts w:eastAsia="Arial"/>
          <w:sz w:val="28"/>
          <w:szCs w:val="28"/>
          <w:lang w:val="az-Latn-AZ"/>
        </w:rPr>
        <w:t>ak</w:t>
      </w:r>
      <w:r w:rsidRPr="000A2143">
        <w:rPr>
          <w:rFonts w:eastAsia="Arial"/>
          <w:sz w:val="28"/>
          <w:szCs w:val="28"/>
          <w:lang w:val="az-Latn-AZ"/>
        </w:rPr>
        <w:t>t</w:t>
      </w:r>
      <w:r w:rsidR="00FC36FA">
        <w:rPr>
          <w:rFonts w:eastAsia="Arial"/>
          <w:sz w:val="28"/>
          <w:szCs w:val="28"/>
          <w:lang w:val="az-Latn-AZ"/>
        </w:rPr>
        <w:t>e</w:t>
      </w:r>
      <w:r w:rsidRPr="000A2143">
        <w:rPr>
          <w:rFonts w:eastAsia="Arial"/>
          <w:sz w:val="28"/>
          <w:szCs w:val="28"/>
          <w:lang w:val="az-Latn-AZ"/>
        </w:rPr>
        <w:t>ri</w:t>
      </w:r>
      <w:r w:rsidR="00FC36FA">
        <w:rPr>
          <w:rFonts w:eastAsia="Arial"/>
          <w:sz w:val="28"/>
          <w:szCs w:val="28"/>
          <w:lang w:val="az-Latn-AZ"/>
        </w:rPr>
        <w:t>k</w:t>
      </w:r>
      <w:r w:rsidRPr="000A2143">
        <w:rPr>
          <w:rFonts w:eastAsia="Arial"/>
          <w:sz w:val="28"/>
          <w:szCs w:val="28"/>
          <w:lang w:val="az-Latn-AZ"/>
        </w:rPr>
        <w:t xml:space="preserve"> cəhətdən biri cəmi</w:t>
      </w:r>
      <w:r w:rsidR="007F372C">
        <w:rPr>
          <w:rFonts w:eastAsia="Arial"/>
          <w:sz w:val="28"/>
          <w:szCs w:val="28"/>
          <w:lang w:val="az-Latn-AZ"/>
        </w:rPr>
        <w:t>y</w:t>
      </w:r>
      <w:r w:rsidRPr="000A2143">
        <w:rPr>
          <w:rFonts w:eastAsia="Arial"/>
          <w:sz w:val="28"/>
          <w:szCs w:val="28"/>
          <w:lang w:val="az-Latn-AZ"/>
        </w:rPr>
        <w:t>ətin ç</w:t>
      </w:r>
      <w:r w:rsidR="00FC36FA">
        <w:rPr>
          <w:rFonts w:eastAsia="Arial"/>
          <w:sz w:val="28"/>
          <w:szCs w:val="28"/>
          <w:lang w:val="az-Latn-AZ"/>
        </w:rPr>
        <w:t>ox</w:t>
      </w:r>
      <w:r w:rsidRPr="000A2143">
        <w:rPr>
          <w:rFonts w:eastAsia="Arial"/>
          <w:sz w:val="28"/>
          <w:szCs w:val="28"/>
          <w:lang w:val="az-Latn-AZ"/>
        </w:rPr>
        <w:t>ş</w:t>
      </w:r>
      <w:r w:rsidR="00FC36FA">
        <w:rPr>
          <w:rFonts w:eastAsia="Arial"/>
          <w:sz w:val="28"/>
          <w:szCs w:val="28"/>
          <w:lang w:val="az-Latn-AZ"/>
        </w:rPr>
        <w:t>a</w:t>
      </w:r>
      <w:r w:rsidRPr="000A2143">
        <w:rPr>
          <w:rFonts w:eastAsia="Arial"/>
          <w:sz w:val="28"/>
          <w:szCs w:val="28"/>
          <w:lang w:val="az-Latn-AZ"/>
        </w:rPr>
        <w:t xml:space="preserve">həli </w:t>
      </w:r>
      <w:r w:rsidR="007F372C">
        <w:rPr>
          <w:rFonts w:eastAsia="Arial"/>
          <w:sz w:val="28"/>
          <w:szCs w:val="28"/>
          <w:lang w:val="az-Latn-AZ"/>
        </w:rPr>
        <w:t>sosyal</w:t>
      </w:r>
      <w:r w:rsidRPr="000A2143">
        <w:rPr>
          <w:rFonts w:eastAsia="Arial"/>
          <w:sz w:val="28"/>
          <w:szCs w:val="28"/>
          <w:lang w:val="az-Latn-AZ"/>
        </w:rPr>
        <w:t>-</w:t>
      </w:r>
      <w:r w:rsidR="00F24BE4">
        <w:rPr>
          <w:rFonts w:eastAsia="Arial"/>
          <w:sz w:val="28"/>
          <w:szCs w:val="28"/>
          <w:lang w:val="az-Latn-AZ"/>
        </w:rPr>
        <w:t>iqt</w:t>
      </w:r>
      <w:r w:rsidR="00EB699D">
        <w:rPr>
          <w:rFonts w:eastAsia="Arial"/>
          <w:sz w:val="28"/>
          <w:szCs w:val="28"/>
          <w:lang w:val="az-Latn-AZ"/>
        </w:rPr>
        <w:t>ısadı</w:t>
      </w:r>
      <w:r w:rsidRPr="000A2143">
        <w:rPr>
          <w:rFonts w:eastAsia="Arial"/>
          <w:sz w:val="28"/>
          <w:szCs w:val="28"/>
          <w:lang w:val="az-Latn-AZ"/>
        </w:rPr>
        <w:t xml:space="preserve"> böhr</w:t>
      </w:r>
      <w:r w:rsidR="00FC36FA">
        <w:rPr>
          <w:rFonts w:eastAsia="Arial"/>
          <w:sz w:val="28"/>
          <w:szCs w:val="28"/>
          <w:lang w:val="az-Latn-AZ"/>
        </w:rPr>
        <w:t>a</w:t>
      </w:r>
      <w:r w:rsidRPr="000A2143">
        <w:rPr>
          <w:rFonts w:eastAsia="Arial"/>
          <w:sz w:val="28"/>
          <w:szCs w:val="28"/>
          <w:lang w:val="az-Latn-AZ"/>
        </w:rPr>
        <w:t>n mərhələsini y</w:t>
      </w:r>
      <w:r w:rsidR="00FC36FA">
        <w:rPr>
          <w:rFonts w:eastAsia="Arial"/>
          <w:sz w:val="28"/>
          <w:szCs w:val="28"/>
          <w:lang w:val="az-Latn-AZ"/>
        </w:rPr>
        <w:t>a</w:t>
      </w:r>
      <w:r w:rsidRPr="000A2143">
        <w:rPr>
          <w:rFonts w:eastAsia="Arial"/>
          <w:sz w:val="28"/>
          <w:szCs w:val="28"/>
          <w:lang w:val="az-Latn-AZ"/>
        </w:rPr>
        <w:t>ş</w:t>
      </w:r>
      <w:r w:rsidR="00FC36FA">
        <w:rPr>
          <w:rFonts w:eastAsia="Arial"/>
          <w:sz w:val="28"/>
          <w:szCs w:val="28"/>
          <w:lang w:val="az-Latn-AZ"/>
        </w:rPr>
        <w:t>a</w:t>
      </w:r>
      <w:r w:rsidRPr="000A2143">
        <w:rPr>
          <w:rFonts w:eastAsia="Arial"/>
          <w:sz w:val="28"/>
          <w:szCs w:val="28"/>
          <w:lang w:val="az-Latn-AZ"/>
        </w:rPr>
        <w:t>m</w:t>
      </w:r>
      <w:r w:rsidR="00FC36FA">
        <w:rPr>
          <w:rFonts w:eastAsia="Arial"/>
          <w:sz w:val="28"/>
          <w:szCs w:val="28"/>
          <w:lang w:val="az-Latn-AZ"/>
        </w:rPr>
        <w:t>a</w:t>
      </w:r>
      <w:r w:rsidRPr="000A2143">
        <w:rPr>
          <w:rFonts w:eastAsia="Arial"/>
          <w:sz w:val="28"/>
          <w:szCs w:val="28"/>
          <w:lang w:val="az-Latn-AZ"/>
        </w:rPr>
        <w:t xml:space="preserve">sıdır. </w:t>
      </w:r>
      <w:r w:rsidR="00FC36FA">
        <w:rPr>
          <w:rFonts w:eastAsia="Arial"/>
          <w:sz w:val="28"/>
          <w:szCs w:val="28"/>
          <w:lang w:val="az-Latn-AZ"/>
        </w:rPr>
        <w:t>Ke</w:t>
      </w:r>
      <w:r w:rsidRPr="000A2143">
        <w:rPr>
          <w:rFonts w:eastAsia="Arial"/>
          <w:sz w:val="28"/>
          <w:szCs w:val="28"/>
          <w:lang w:val="az-Latn-AZ"/>
        </w:rPr>
        <w:t>çid dövründə cəmi</w:t>
      </w:r>
      <w:r w:rsidR="007F372C">
        <w:rPr>
          <w:rFonts w:eastAsia="Arial"/>
          <w:sz w:val="28"/>
          <w:szCs w:val="28"/>
          <w:lang w:val="az-Latn-AZ"/>
        </w:rPr>
        <w:t>y</w:t>
      </w:r>
      <w:r w:rsidRPr="000A2143">
        <w:rPr>
          <w:rFonts w:eastAsia="Arial"/>
          <w:sz w:val="28"/>
          <w:szCs w:val="28"/>
          <w:lang w:val="az-Latn-AZ"/>
        </w:rPr>
        <w:t>ətin üzləşdiyi ən mühüm pr</w:t>
      </w:r>
      <w:r w:rsidR="00FC36FA">
        <w:rPr>
          <w:rFonts w:eastAsia="Arial"/>
          <w:sz w:val="28"/>
          <w:szCs w:val="28"/>
          <w:lang w:val="az-Latn-AZ"/>
        </w:rPr>
        <w:t>o</w:t>
      </w:r>
      <w:r w:rsidRPr="000A2143">
        <w:rPr>
          <w:rFonts w:eastAsia="Arial"/>
          <w:sz w:val="28"/>
          <w:szCs w:val="28"/>
          <w:lang w:val="az-Latn-AZ"/>
        </w:rPr>
        <w:t>bl</w:t>
      </w:r>
      <w:r w:rsidR="00FC36FA">
        <w:rPr>
          <w:rFonts w:eastAsia="Arial"/>
          <w:sz w:val="28"/>
          <w:szCs w:val="28"/>
          <w:lang w:val="az-Latn-AZ"/>
        </w:rPr>
        <w:t>e</w:t>
      </w:r>
      <w:r w:rsidRPr="000A2143">
        <w:rPr>
          <w:rFonts w:eastAsia="Arial"/>
          <w:sz w:val="28"/>
          <w:szCs w:val="28"/>
          <w:lang w:val="az-Latn-AZ"/>
        </w:rPr>
        <w:t xml:space="preserve">mdən biri </w:t>
      </w:r>
      <w:r w:rsidR="00EB699D">
        <w:rPr>
          <w:rFonts w:eastAsia="Arial"/>
          <w:sz w:val="28"/>
          <w:szCs w:val="28"/>
          <w:lang w:val="az-Latn-AZ"/>
        </w:rPr>
        <w:t>əhal</w:t>
      </w:r>
      <w:r w:rsidR="00E8670B">
        <w:rPr>
          <w:rFonts w:eastAsia="Arial"/>
          <w:sz w:val="28"/>
          <w:szCs w:val="28"/>
          <w:lang w:val="az-Latn-AZ"/>
        </w:rPr>
        <w:t>ın</w:t>
      </w:r>
      <w:r w:rsidRPr="000A2143">
        <w:rPr>
          <w:rFonts w:eastAsia="Arial"/>
          <w:sz w:val="28"/>
          <w:szCs w:val="28"/>
          <w:lang w:val="az-Latn-AZ"/>
        </w:rPr>
        <w:t xml:space="preserve"> </w:t>
      </w:r>
      <w:r w:rsidR="007F372C">
        <w:rPr>
          <w:rFonts w:eastAsia="Arial"/>
          <w:sz w:val="28"/>
          <w:szCs w:val="28"/>
          <w:lang w:val="az-Latn-AZ"/>
        </w:rPr>
        <w:t>sosyal</w:t>
      </w:r>
      <w:r w:rsidRPr="000A2143">
        <w:rPr>
          <w:rFonts w:eastAsia="Arial"/>
          <w:sz w:val="28"/>
          <w:szCs w:val="28"/>
          <w:lang w:val="az-Latn-AZ"/>
        </w:rPr>
        <w:t xml:space="preserve"> </w:t>
      </w:r>
      <w:r w:rsidR="00EB699D">
        <w:rPr>
          <w:rFonts w:eastAsia="Arial"/>
          <w:sz w:val="28"/>
          <w:szCs w:val="28"/>
          <w:lang w:val="az-Latn-AZ"/>
        </w:rPr>
        <w:t>mühafizə</w:t>
      </w:r>
      <w:r w:rsidRPr="000A2143">
        <w:rPr>
          <w:rFonts w:eastAsia="Arial"/>
          <w:sz w:val="28"/>
          <w:szCs w:val="28"/>
          <w:lang w:val="az-Latn-AZ"/>
        </w:rPr>
        <w:t xml:space="preserve">sində </w:t>
      </w:r>
      <w:r w:rsidR="00F24BE4">
        <w:rPr>
          <w:rFonts w:eastAsia="Arial"/>
          <w:sz w:val="28"/>
          <w:szCs w:val="28"/>
          <w:lang w:val="az-Latn-AZ"/>
        </w:rPr>
        <w:t>g</w:t>
      </w:r>
      <w:r w:rsidR="00FC36FA">
        <w:rPr>
          <w:rFonts w:eastAsia="Arial"/>
          <w:sz w:val="28"/>
          <w:szCs w:val="28"/>
          <w:lang w:val="az-Latn-AZ"/>
        </w:rPr>
        <w:t>a</w:t>
      </w:r>
      <w:r w:rsidRPr="000A2143">
        <w:rPr>
          <w:rFonts w:eastAsia="Arial"/>
          <w:sz w:val="28"/>
          <w:szCs w:val="28"/>
          <w:lang w:val="az-Latn-AZ"/>
        </w:rPr>
        <w:t>rşıy</w:t>
      </w:r>
      <w:r w:rsidR="00FC36FA">
        <w:rPr>
          <w:rFonts w:eastAsia="Arial"/>
          <w:sz w:val="28"/>
          <w:szCs w:val="28"/>
          <w:lang w:val="az-Latn-AZ"/>
        </w:rPr>
        <w:t>a</w:t>
      </w:r>
      <w:r w:rsidRPr="000A2143">
        <w:rPr>
          <w:rFonts w:eastAsia="Arial"/>
          <w:sz w:val="28"/>
          <w:szCs w:val="28"/>
          <w:lang w:val="az-Latn-AZ"/>
        </w:rPr>
        <w:t xml:space="preserve"> çı</w:t>
      </w:r>
      <w:r w:rsidR="00FC36FA">
        <w:rPr>
          <w:rFonts w:eastAsia="Arial"/>
          <w:sz w:val="28"/>
          <w:szCs w:val="28"/>
          <w:lang w:val="az-Latn-AZ"/>
        </w:rPr>
        <w:t>xa</w:t>
      </w:r>
      <w:r w:rsidRPr="000A2143">
        <w:rPr>
          <w:rFonts w:eastAsia="Arial"/>
          <w:sz w:val="28"/>
          <w:szCs w:val="28"/>
          <w:lang w:val="az-Latn-AZ"/>
        </w:rPr>
        <w:t>n çətinli</w:t>
      </w:r>
      <w:r w:rsidR="00FC36FA">
        <w:rPr>
          <w:rFonts w:eastAsia="Arial"/>
          <w:sz w:val="28"/>
          <w:szCs w:val="28"/>
          <w:lang w:val="az-Latn-AZ"/>
        </w:rPr>
        <w:t>k</w:t>
      </w:r>
      <w:r w:rsidRPr="000A2143">
        <w:rPr>
          <w:rFonts w:eastAsia="Arial"/>
          <w:sz w:val="28"/>
          <w:szCs w:val="28"/>
          <w:lang w:val="az-Latn-AZ"/>
        </w:rPr>
        <w:t xml:space="preserve">in </w:t>
      </w:r>
      <w:r w:rsidR="00FC36FA">
        <w:rPr>
          <w:rFonts w:eastAsia="Arial"/>
          <w:sz w:val="28"/>
          <w:szCs w:val="28"/>
          <w:lang w:val="az-Latn-AZ"/>
        </w:rPr>
        <w:t>a</w:t>
      </w:r>
      <w:r w:rsidRPr="000A2143">
        <w:rPr>
          <w:rFonts w:eastAsia="Arial"/>
          <w:sz w:val="28"/>
          <w:szCs w:val="28"/>
          <w:lang w:val="az-Latn-AZ"/>
        </w:rPr>
        <w:t>r</w:t>
      </w:r>
      <w:r w:rsidR="00FC36FA">
        <w:rPr>
          <w:rFonts w:eastAsia="Arial"/>
          <w:sz w:val="28"/>
          <w:szCs w:val="28"/>
          <w:lang w:val="az-Latn-AZ"/>
        </w:rPr>
        <w:t>a</w:t>
      </w:r>
      <w:r w:rsidRPr="000A2143">
        <w:rPr>
          <w:rFonts w:eastAsia="Arial"/>
          <w:sz w:val="28"/>
          <w:szCs w:val="28"/>
          <w:lang w:val="az-Latn-AZ"/>
        </w:rPr>
        <w:t>d</w:t>
      </w:r>
      <w:r w:rsidR="00FC36FA">
        <w:rPr>
          <w:rFonts w:eastAsia="Arial"/>
          <w:sz w:val="28"/>
          <w:szCs w:val="28"/>
          <w:lang w:val="az-Latn-AZ"/>
        </w:rPr>
        <w:t>a</w:t>
      </w:r>
      <w:r w:rsidRPr="000A2143">
        <w:rPr>
          <w:rFonts w:eastAsia="Arial"/>
          <w:sz w:val="28"/>
          <w:szCs w:val="28"/>
          <w:lang w:val="az-Latn-AZ"/>
        </w:rPr>
        <w:t xml:space="preserve">n </w:t>
      </w:r>
      <w:r w:rsidR="00F24BE4">
        <w:rPr>
          <w:rFonts w:eastAsia="Arial"/>
          <w:sz w:val="28"/>
          <w:szCs w:val="28"/>
          <w:lang w:val="az-Latn-AZ"/>
        </w:rPr>
        <w:t>g</w:t>
      </w:r>
      <w:r w:rsidR="00FC36FA">
        <w:rPr>
          <w:rFonts w:eastAsia="Arial"/>
          <w:sz w:val="28"/>
          <w:szCs w:val="28"/>
          <w:lang w:val="az-Latn-AZ"/>
        </w:rPr>
        <w:t>a</w:t>
      </w:r>
      <w:r w:rsidRPr="000A2143">
        <w:rPr>
          <w:rFonts w:eastAsia="Arial"/>
          <w:sz w:val="28"/>
          <w:szCs w:val="28"/>
          <w:lang w:val="az-Latn-AZ"/>
        </w:rPr>
        <w:t>lm</w:t>
      </w:r>
      <w:r w:rsidR="00FC36FA">
        <w:rPr>
          <w:rFonts w:eastAsia="Arial"/>
          <w:sz w:val="28"/>
          <w:szCs w:val="28"/>
          <w:lang w:val="az-Latn-AZ"/>
        </w:rPr>
        <w:t>a</w:t>
      </w:r>
      <w:r w:rsidRPr="000A2143">
        <w:rPr>
          <w:rFonts w:eastAsia="Arial"/>
          <w:sz w:val="28"/>
          <w:szCs w:val="28"/>
          <w:lang w:val="az-Latn-AZ"/>
        </w:rPr>
        <w:t>sı ilə sı</w:t>
      </w:r>
      <w:r w:rsidR="00FC36FA">
        <w:rPr>
          <w:rFonts w:eastAsia="Arial"/>
          <w:sz w:val="28"/>
          <w:szCs w:val="28"/>
          <w:lang w:val="az-Latn-AZ"/>
        </w:rPr>
        <w:t>x</w:t>
      </w:r>
      <w:r w:rsidRPr="000A2143">
        <w:rPr>
          <w:rFonts w:eastAsia="Arial"/>
          <w:sz w:val="28"/>
          <w:szCs w:val="28"/>
          <w:lang w:val="az-Latn-AZ"/>
        </w:rPr>
        <w:t xml:space="preserve"> b</w:t>
      </w:r>
      <w:r w:rsidR="00FC36FA">
        <w:rPr>
          <w:rFonts w:eastAsia="Arial"/>
          <w:sz w:val="28"/>
          <w:szCs w:val="28"/>
          <w:lang w:val="az-Latn-AZ"/>
        </w:rPr>
        <w:t>a</w:t>
      </w:r>
      <w:r w:rsidRPr="000A2143">
        <w:rPr>
          <w:rFonts w:eastAsia="Arial"/>
          <w:sz w:val="28"/>
          <w:szCs w:val="28"/>
          <w:lang w:val="az-Latn-AZ"/>
        </w:rPr>
        <w:t xml:space="preserve">ğlıdır. </w:t>
      </w:r>
      <w:r w:rsidR="00FC36FA">
        <w:rPr>
          <w:rFonts w:eastAsia="Arial"/>
          <w:sz w:val="28"/>
          <w:szCs w:val="28"/>
          <w:lang w:val="az-Latn-AZ"/>
        </w:rPr>
        <w:t>Ke</w:t>
      </w:r>
      <w:r w:rsidRPr="000A2143">
        <w:rPr>
          <w:rFonts w:eastAsia="Arial"/>
          <w:sz w:val="28"/>
          <w:szCs w:val="28"/>
          <w:lang w:val="az-Latn-AZ"/>
        </w:rPr>
        <w:t xml:space="preserve">çid dövründə </w:t>
      </w:r>
      <w:r w:rsidR="00EB699D">
        <w:rPr>
          <w:rFonts w:eastAsia="Arial"/>
          <w:sz w:val="28"/>
          <w:szCs w:val="28"/>
          <w:lang w:val="az-Latn-AZ"/>
        </w:rPr>
        <w:t>əhal</w:t>
      </w:r>
      <w:r w:rsidR="00E8670B">
        <w:rPr>
          <w:rFonts w:eastAsia="Arial"/>
          <w:sz w:val="28"/>
          <w:szCs w:val="28"/>
          <w:lang w:val="az-Latn-AZ"/>
        </w:rPr>
        <w:t>ın</w:t>
      </w:r>
      <w:r w:rsidRPr="000A2143">
        <w:rPr>
          <w:rFonts w:eastAsia="Arial"/>
          <w:sz w:val="28"/>
          <w:szCs w:val="28"/>
          <w:lang w:val="az-Latn-AZ"/>
        </w:rPr>
        <w:t xml:space="preserve"> </w:t>
      </w:r>
      <w:r w:rsidR="007F372C">
        <w:rPr>
          <w:rFonts w:eastAsia="Arial"/>
          <w:sz w:val="28"/>
          <w:szCs w:val="28"/>
          <w:lang w:val="az-Latn-AZ"/>
        </w:rPr>
        <w:t>sosyal</w:t>
      </w:r>
      <w:r w:rsidRPr="000A2143">
        <w:rPr>
          <w:rFonts w:eastAsia="Arial"/>
          <w:sz w:val="28"/>
          <w:szCs w:val="28"/>
          <w:lang w:val="az-Latn-AZ"/>
        </w:rPr>
        <w:t xml:space="preserve"> </w:t>
      </w:r>
      <w:r w:rsidR="00EB699D">
        <w:rPr>
          <w:rFonts w:eastAsia="Arial"/>
          <w:sz w:val="28"/>
          <w:szCs w:val="28"/>
          <w:lang w:val="az-Latn-AZ"/>
        </w:rPr>
        <w:t>mühafizə</w:t>
      </w:r>
      <w:r w:rsidRPr="000A2143">
        <w:rPr>
          <w:rFonts w:eastAsia="Arial"/>
          <w:sz w:val="28"/>
          <w:szCs w:val="28"/>
          <w:lang w:val="az-Latn-AZ"/>
        </w:rPr>
        <w:t>si pr</w:t>
      </w:r>
      <w:r w:rsidR="00FC36FA">
        <w:rPr>
          <w:rFonts w:eastAsia="Arial"/>
          <w:sz w:val="28"/>
          <w:szCs w:val="28"/>
          <w:lang w:val="az-Latn-AZ"/>
        </w:rPr>
        <w:t>o</w:t>
      </w:r>
      <w:r w:rsidRPr="000A2143">
        <w:rPr>
          <w:rFonts w:eastAsia="Arial"/>
          <w:sz w:val="28"/>
          <w:szCs w:val="28"/>
          <w:lang w:val="az-Latn-AZ"/>
        </w:rPr>
        <w:t>bl</w:t>
      </w:r>
      <w:r w:rsidR="00FC36FA">
        <w:rPr>
          <w:rFonts w:eastAsia="Arial"/>
          <w:sz w:val="28"/>
          <w:szCs w:val="28"/>
          <w:lang w:val="az-Latn-AZ"/>
        </w:rPr>
        <w:t>e</w:t>
      </w:r>
      <w:r w:rsidRPr="000A2143">
        <w:rPr>
          <w:rFonts w:eastAsia="Arial"/>
          <w:sz w:val="28"/>
          <w:szCs w:val="28"/>
          <w:lang w:val="az-Latn-AZ"/>
        </w:rPr>
        <w:t>m</w:t>
      </w:r>
      <w:r w:rsidR="00E8670B">
        <w:rPr>
          <w:rFonts w:eastAsia="Arial"/>
          <w:sz w:val="28"/>
          <w:szCs w:val="28"/>
          <w:lang w:val="az-Latn-AZ"/>
        </w:rPr>
        <w:t>ın</w:t>
      </w:r>
      <w:r w:rsidRPr="000A2143">
        <w:rPr>
          <w:rFonts w:eastAsia="Arial"/>
          <w:sz w:val="28"/>
          <w:szCs w:val="28"/>
          <w:lang w:val="az-Latn-AZ"/>
        </w:rPr>
        <w:t xml:space="preserve"> şərhinə </w:t>
      </w:r>
      <w:r w:rsidR="00FC36FA">
        <w:rPr>
          <w:rFonts w:eastAsia="Arial"/>
          <w:sz w:val="28"/>
          <w:szCs w:val="28"/>
          <w:lang w:val="az-Latn-AZ"/>
        </w:rPr>
        <w:t>ke</w:t>
      </w:r>
      <w:r w:rsidRPr="000A2143">
        <w:rPr>
          <w:rFonts w:eastAsia="Arial"/>
          <w:sz w:val="28"/>
          <w:szCs w:val="28"/>
          <w:lang w:val="az-Latn-AZ"/>
        </w:rPr>
        <w:t xml:space="preserve">çməzdən əvvəl </w:t>
      </w:r>
      <w:r w:rsidR="00FC36FA">
        <w:rPr>
          <w:rFonts w:eastAsia="Arial"/>
          <w:sz w:val="28"/>
          <w:szCs w:val="28"/>
          <w:lang w:val="az-Latn-AZ"/>
        </w:rPr>
        <w:t>ke</w:t>
      </w:r>
      <w:r w:rsidRPr="000A2143">
        <w:rPr>
          <w:rFonts w:eastAsia="Arial"/>
          <w:sz w:val="28"/>
          <w:szCs w:val="28"/>
          <w:lang w:val="az-Latn-AZ"/>
        </w:rPr>
        <w:t xml:space="preserve">çid </w:t>
      </w:r>
      <w:r w:rsidR="00F24BE4">
        <w:rPr>
          <w:rFonts w:eastAsia="Arial"/>
          <w:sz w:val="28"/>
          <w:szCs w:val="28"/>
          <w:lang w:val="az-Latn-AZ"/>
        </w:rPr>
        <w:t>iqt</w:t>
      </w:r>
      <w:r w:rsidR="00EB699D">
        <w:rPr>
          <w:rFonts w:eastAsia="Arial"/>
          <w:sz w:val="28"/>
          <w:szCs w:val="28"/>
          <w:lang w:val="az-Latn-AZ"/>
        </w:rPr>
        <w:t>ısadı</w:t>
      </w:r>
      <w:r w:rsidRPr="000A2143">
        <w:rPr>
          <w:rFonts w:eastAsia="Arial"/>
          <w:sz w:val="28"/>
          <w:szCs w:val="28"/>
          <w:lang w:val="az-Latn-AZ"/>
        </w:rPr>
        <w:t xml:space="preserve"> mün</w:t>
      </w:r>
      <w:r w:rsidR="00FC36FA">
        <w:rPr>
          <w:rFonts w:eastAsia="Arial"/>
          <w:sz w:val="28"/>
          <w:szCs w:val="28"/>
          <w:lang w:val="az-Latn-AZ"/>
        </w:rPr>
        <w:t>a</w:t>
      </w:r>
      <w:r w:rsidRPr="000A2143">
        <w:rPr>
          <w:rFonts w:eastAsia="Arial"/>
          <w:sz w:val="28"/>
          <w:szCs w:val="28"/>
          <w:lang w:val="az-Latn-AZ"/>
        </w:rPr>
        <w:t>sibət</w:t>
      </w:r>
      <w:r w:rsidR="00E8670B">
        <w:rPr>
          <w:rFonts w:eastAsia="Arial"/>
          <w:sz w:val="28"/>
          <w:szCs w:val="28"/>
          <w:lang w:val="az-Latn-AZ"/>
        </w:rPr>
        <w:t>ın</w:t>
      </w:r>
      <w:r w:rsidRPr="000A2143">
        <w:rPr>
          <w:rFonts w:eastAsia="Arial"/>
          <w:sz w:val="28"/>
          <w:szCs w:val="28"/>
          <w:lang w:val="az-Latn-AZ"/>
        </w:rPr>
        <w:t xml:space="preserve"> </w:t>
      </w:r>
      <w:r w:rsidR="007F372C">
        <w:rPr>
          <w:rFonts w:eastAsia="Arial"/>
          <w:sz w:val="28"/>
          <w:szCs w:val="28"/>
          <w:lang w:val="az-Latn-AZ"/>
        </w:rPr>
        <w:t>məzmunu</w:t>
      </w:r>
      <w:r w:rsidRPr="000A2143">
        <w:rPr>
          <w:rFonts w:eastAsia="Arial"/>
          <w:sz w:val="28"/>
          <w:szCs w:val="28"/>
          <w:lang w:val="az-Latn-AZ"/>
        </w:rPr>
        <w:t xml:space="preserve"> və </w:t>
      </w:r>
      <w:r w:rsidR="00FC36FA">
        <w:rPr>
          <w:rFonts w:eastAsia="Arial"/>
          <w:sz w:val="28"/>
          <w:szCs w:val="28"/>
          <w:lang w:val="az-Latn-AZ"/>
        </w:rPr>
        <w:t>xa</w:t>
      </w:r>
      <w:r w:rsidRPr="000A2143">
        <w:rPr>
          <w:rFonts w:eastAsia="Arial"/>
          <w:sz w:val="28"/>
          <w:szCs w:val="28"/>
          <w:lang w:val="az-Latn-AZ"/>
        </w:rPr>
        <w:t>r</w:t>
      </w:r>
      <w:r w:rsidR="00FC36FA">
        <w:rPr>
          <w:rFonts w:eastAsia="Arial"/>
          <w:sz w:val="28"/>
          <w:szCs w:val="28"/>
          <w:lang w:val="az-Latn-AZ"/>
        </w:rPr>
        <w:t>ak</w:t>
      </w:r>
      <w:r w:rsidRPr="000A2143">
        <w:rPr>
          <w:rFonts w:eastAsia="Arial"/>
          <w:sz w:val="28"/>
          <w:szCs w:val="28"/>
          <w:lang w:val="az-Latn-AZ"/>
        </w:rPr>
        <w:t>t</w:t>
      </w:r>
      <w:r w:rsidR="00FC36FA">
        <w:rPr>
          <w:rFonts w:eastAsia="Arial"/>
          <w:sz w:val="28"/>
          <w:szCs w:val="28"/>
          <w:lang w:val="az-Latn-AZ"/>
        </w:rPr>
        <w:t>e</w:t>
      </w:r>
      <w:r w:rsidRPr="000A2143">
        <w:rPr>
          <w:rFonts w:eastAsia="Arial"/>
          <w:sz w:val="28"/>
          <w:szCs w:val="28"/>
          <w:lang w:val="az-Latn-AZ"/>
        </w:rPr>
        <w:t>rinə di</w:t>
      </w:r>
      <w:r w:rsidR="00F24BE4">
        <w:rPr>
          <w:rFonts w:eastAsia="Arial"/>
          <w:sz w:val="28"/>
          <w:szCs w:val="28"/>
          <w:lang w:val="az-Latn-AZ"/>
        </w:rPr>
        <w:t>g</w:t>
      </w:r>
      <w:r w:rsidRPr="000A2143">
        <w:rPr>
          <w:rFonts w:eastAsia="Arial"/>
          <w:sz w:val="28"/>
          <w:szCs w:val="28"/>
          <w:lang w:val="az-Latn-AZ"/>
        </w:rPr>
        <w:t>ət y</w:t>
      </w:r>
      <w:r w:rsidR="00FC36FA">
        <w:rPr>
          <w:rFonts w:eastAsia="Arial"/>
          <w:sz w:val="28"/>
          <w:szCs w:val="28"/>
          <w:lang w:val="az-Latn-AZ"/>
        </w:rPr>
        <w:t>e</w:t>
      </w:r>
      <w:r w:rsidRPr="000A2143">
        <w:rPr>
          <w:rFonts w:eastAsia="Arial"/>
          <w:sz w:val="28"/>
          <w:szCs w:val="28"/>
          <w:lang w:val="az-Latn-AZ"/>
        </w:rPr>
        <w:t>tirə</w:t>
      </w:r>
      <w:r w:rsidR="00FC36FA">
        <w:rPr>
          <w:rFonts w:eastAsia="Arial"/>
          <w:sz w:val="28"/>
          <w:szCs w:val="28"/>
          <w:lang w:val="az-Latn-AZ"/>
        </w:rPr>
        <w:t>k</w:t>
      </w:r>
      <w:r w:rsidRPr="000A2143">
        <w:rPr>
          <w:rFonts w:eastAsia="Arial"/>
          <w:sz w:val="28"/>
          <w:szCs w:val="28"/>
          <w:lang w:val="az-Latn-AZ"/>
        </w:rPr>
        <w:t>.</w:t>
      </w:r>
    </w:p>
    <w:p w:rsidR="00B65BB5" w:rsidRPr="000A2143" w:rsidRDefault="007F372C" w:rsidP="000624F9">
      <w:pPr>
        <w:spacing w:line="360" w:lineRule="auto"/>
        <w:ind w:firstLine="709"/>
        <w:jc w:val="both"/>
        <w:rPr>
          <w:rFonts w:eastAsia="Arial"/>
          <w:sz w:val="28"/>
          <w:szCs w:val="28"/>
          <w:lang w:val="az-Latn-AZ"/>
        </w:rPr>
      </w:pPr>
      <w:r>
        <w:rPr>
          <w:rFonts w:eastAsia="Arial"/>
          <w:sz w:val="28"/>
          <w:szCs w:val="28"/>
          <w:lang w:val="az-Latn-AZ"/>
        </w:rPr>
        <w:t xml:space="preserve">Göstərmək </w:t>
      </w:r>
      <w:r w:rsidR="00EB699D">
        <w:rPr>
          <w:rFonts w:eastAsia="Arial"/>
          <w:sz w:val="28"/>
          <w:szCs w:val="28"/>
          <w:lang w:val="az-Latn-AZ"/>
        </w:rPr>
        <w:t>vacibdir</w:t>
      </w:r>
      <w:r>
        <w:rPr>
          <w:rFonts w:eastAsia="Arial"/>
          <w:sz w:val="28"/>
          <w:szCs w:val="28"/>
          <w:lang w:val="az-Latn-AZ"/>
        </w:rPr>
        <w:t xml:space="preserve"> ki</w:t>
      </w:r>
      <w:r w:rsidR="00B65BB5" w:rsidRPr="000A2143">
        <w:rPr>
          <w:rFonts w:eastAsia="Arial"/>
          <w:sz w:val="28"/>
          <w:szCs w:val="28"/>
          <w:lang w:val="az-Latn-AZ"/>
        </w:rPr>
        <w:t xml:space="preserve"> p</w:t>
      </w:r>
      <w:r w:rsidR="00FC36FA">
        <w:rPr>
          <w:rFonts w:eastAsia="Arial"/>
          <w:sz w:val="28"/>
          <w:szCs w:val="28"/>
          <w:lang w:val="az-Latn-AZ"/>
        </w:rPr>
        <w:t>o</w:t>
      </w:r>
      <w:r w:rsidR="00B65BB5" w:rsidRPr="000A2143">
        <w:rPr>
          <w:rFonts w:eastAsia="Arial"/>
          <w:sz w:val="28"/>
          <w:szCs w:val="28"/>
          <w:lang w:val="az-Latn-AZ"/>
        </w:rPr>
        <w:t>st</w:t>
      </w:r>
      <w:r>
        <w:rPr>
          <w:rFonts w:eastAsia="Arial"/>
          <w:sz w:val="28"/>
          <w:szCs w:val="28"/>
          <w:lang w:val="az-Latn-AZ"/>
        </w:rPr>
        <w:t>sosyal</w:t>
      </w:r>
      <w:r w:rsidR="00B65BB5" w:rsidRPr="000A2143">
        <w:rPr>
          <w:rFonts w:eastAsia="Arial"/>
          <w:sz w:val="28"/>
          <w:szCs w:val="28"/>
          <w:lang w:val="az-Latn-AZ"/>
        </w:rPr>
        <w:t>ist öl</w:t>
      </w:r>
      <w:r w:rsidR="00FC36FA">
        <w:rPr>
          <w:rFonts w:eastAsia="Arial"/>
          <w:sz w:val="28"/>
          <w:szCs w:val="28"/>
          <w:lang w:val="az-Latn-AZ"/>
        </w:rPr>
        <w:t>k</w:t>
      </w:r>
      <w:r w:rsidR="00B65BB5" w:rsidRPr="000A2143">
        <w:rPr>
          <w:rFonts w:eastAsia="Arial"/>
          <w:sz w:val="28"/>
          <w:szCs w:val="28"/>
          <w:lang w:val="az-Latn-AZ"/>
        </w:rPr>
        <w:t xml:space="preserve">əində </w:t>
      </w:r>
      <w:r w:rsidR="00FC36FA">
        <w:rPr>
          <w:rFonts w:eastAsia="Arial"/>
          <w:sz w:val="28"/>
          <w:szCs w:val="28"/>
          <w:lang w:val="az-Latn-AZ"/>
        </w:rPr>
        <w:t>o</w:t>
      </w:r>
      <w:r w:rsidR="00B65BB5" w:rsidRPr="000A2143">
        <w:rPr>
          <w:rFonts w:eastAsia="Arial"/>
          <w:sz w:val="28"/>
          <w:szCs w:val="28"/>
          <w:lang w:val="az-Latn-AZ"/>
        </w:rPr>
        <w:t>n ildən ç</w:t>
      </w:r>
      <w:r w:rsidR="00FC36FA">
        <w:rPr>
          <w:rFonts w:eastAsia="Arial"/>
          <w:sz w:val="28"/>
          <w:szCs w:val="28"/>
          <w:lang w:val="az-Latn-AZ"/>
        </w:rPr>
        <w:t>ox</w:t>
      </w:r>
      <w:r w:rsidR="00B65BB5" w:rsidRPr="000A2143">
        <w:rPr>
          <w:rFonts w:eastAsia="Arial"/>
          <w:sz w:val="28"/>
          <w:szCs w:val="28"/>
          <w:lang w:val="az-Latn-AZ"/>
        </w:rPr>
        <w:t xml:space="preserve">dur </w:t>
      </w:r>
      <w:r w:rsidR="00FC36FA">
        <w:rPr>
          <w:rFonts w:eastAsia="Arial"/>
          <w:sz w:val="28"/>
          <w:szCs w:val="28"/>
          <w:lang w:val="az-Latn-AZ"/>
        </w:rPr>
        <w:t>k</w:t>
      </w:r>
      <w:r w:rsidR="00B65BB5" w:rsidRPr="000A2143">
        <w:rPr>
          <w:rFonts w:eastAsia="Arial"/>
          <w:sz w:val="28"/>
          <w:szCs w:val="28"/>
          <w:lang w:val="az-Latn-AZ"/>
        </w:rPr>
        <w:t xml:space="preserve">i, </w:t>
      </w:r>
      <w:r w:rsidR="00FC36FA">
        <w:rPr>
          <w:rFonts w:eastAsia="Arial"/>
          <w:sz w:val="28"/>
          <w:szCs w:val="28"/>
          <w:lang w:val="az-Latn-AZ"/>
        </w:rPr>
        <w:t>ke</w:t>
      </w:r>
      <w:r w:rsidR="00B65BB5" w:rsidRPr="000A2143">
        <w:rPr>
          <w:rFonts w:eastAsia="Arial"/>
          <w:sz w:val="28"/>
          <w:szCs w:val="28"/>
          <w:lang w:val="az-Latn-AZ"/>
        </w:rPr>
        <w:t xml:space="preserve">çid </w:t>
      </w:r>
      <w:r w:rsidR="00F24BE4">
        <w:rPr>
          <w:rFonts w:eastAsia="Arial"/>
          <w:sz w:val="28"/>
          <w:szCs w:val="28"/>
          <w:lang w:val="az-Latn-AZ"/>
        </w:rPr>
        <w:t>iqt</w:t>
      </w:r>
      <w:r w:rsidR="00EB699D">
        <w:rPr>
          <w:rFonts w:eastAsia="Arial"/>
          <w:sz w:val="28"/>
          <w:szCs w:val="28"/>
          <w:lang w:val="az-Latn-AZ"/>
        </w:rPr>
        <w:t>ısadı</w:t>
      </w:r>
      <w:r>
        <w:rPr>
          <w:rFonts w:eastAsia="Arial"/>
          <w:sz w:val="28"/>
          <w:szCs w:val="28"/>
          <w:lang w:val="az-Latn-AZ"/>
        </w:rPr>
        <w:t>y</w:t>
      </w:r>
      <w:r w:rsidR="00FC36FA">
        <w:rPr>
          <w:rFonts w:eastAsia="Arial"/>
          <w:sz w:val="28"/>
          <w:szCs w:val="28"/>
          <w:lang w:val="az-Latn-AZ"/>
        </w:rPr>
        <w:t>a</w:t>
      </w:r>
      <w:r w:rsidR="00B65BB5" w:rsidRPr="000A2143">
        <w:rPr>
          <w:rFonts w:eastAsia="Arial"/>
          <w:sz w:val="28"/>
          <w:szCs w:val="28"/>
          <w:lang w:val="az-Latn-AZ"/>
        </w:rPr>
        <w:t>t</w:t>
      </w:r>
      <w:r w:rsidR="00E8670B">
        <w:rPr>
          <w:rFonts w:eastAsia="Arial"/>
          <w:sz w:val="28"/>
          <w:szCs w:val="28"/>
          <w:lang w:val="az-Latn-AZ"/>
        </w:rPr>
        <w:t>in</w:t>
      </w:r>
      <w:r w:rsidR="00B65BB5" w:rsidRPr="000A2143">
        <w:rPr>
          <w:rFonts w:eastAsia="Arial"/>
          <w:sz w:val="28"/>
          <w:szCs w:val="28"/>
          <w:lang w:val="az-Latn-AZ"/>
        </w:rPr>
        <w:t xml:space="preserve"> </w:t>
      </w:r>
      <w:r>
        <w:rPr>
          <w:rFonts w:eastAsia="Arial"/>
          <w:sz w:val="28"/>
          <w:szCs w:val="28"/>
          <w:lang w:val="az-Latn-AZ"/>
        </w:rPr>
        <w:t>təkamül</w:t>
      </w:r>
      <w:r w:rsidR="00B65BB5" w:rsidRPr="000A2143">
        <w:rPr>
          <w:rFonts w:eastAsia="Arial"/>
          <w:sz w:val="28"/>
          <w:szCs w:val="28"/>
          <w:lang w:val="az-Latn-AZ"/>
        </w:rPr>
        <w:t>sın</w:t>
      </w:r>
      <w:r w:rsidR="00FC36FA">
        <w:rPr>
          <w:rFonts w:eastAsia="Arial"/>
          <w:sz w:val="28"/>
          <w:szCs w:val="28"/>
          <w:lang w:val="az-Latn-AZ"/>
        </w:rPr>
        <w:t>a</w:t>
      </w:r>
      <w:r w:rsidR="00B65BB5" w:rsidRPr="000A2143">
        <w:rPr>
          <w:rFonts w:eastAsia="Arial"/>
          <w:sz w:val="28"/>
          <w:szCs w:val="28"/>
          <w:lang w:val="az-Latn-AZ"/>
        </w:rPr>
        <w:t xml:space="preserve"> b</w:t>
      </w:r>
      <w:r w:rsidR="00FC36FA">
        <w:rPr>
          <w:rFonts w:eastAsia="Arial"/>
          <w:sz w:val="28"/>
          <w:szCs w:val="28"/>
          <w:lang w:val="az-Latn-AZ"/>
        </w:rPr>
        <w:t>a</w:t>
      </w:r>
      <w:r w:rsidR="00B65BB5" w:rsidRPr="000A2143">
        <w:rPr>
          <w:rFonts w:eastAsia="Arial"/>
          <w:sz w:val="28"/>
          <w:szCs w:val="28"/>
          <w:lang w:val="az-Latn-AZ"/>
        </w:rPr>
        <w:t>şl</w:t>
      </w:r>
      <w:r w:rsidR="00FC36FA">
        <w:rPr>
          <w:rFonts w:eastAsia="Arial"/>
          <w:sz w:val="28"/>
          <w:szCs w:val="28"/>
          <w:lang w:val="az-Latn-AZ"/>
        </w:rPr>
        <w:t>a</w:t>
      </w:r>
      <w:r w:rsidR="00B65BB5" w:rsidRPr="000A2143">
        <w:rPr>
          <w:rFonts w:eastAsia="Arial"/>
          <w:sz w:val="28"/>
          <w:szCs w:val="28"/>
          <w:lang w:val="az-Latn-AZ"/>
        </w:rPr>
        <w:t>nılmışdır. B</w:t>
      </w:r>
      <w:r w:rsidR="00FC36FA">
        <w:rPr>
          <w:rFonts w:eastAsia="Arial"/>
          <w:sz w:val="28"/>
          <w:szCs w:val="28"/>
          <w:lang w:val="az-Latn-AZ"/>
        </w:rPr>
        <w:t>e</w:t>
      </w:r>
      <w:r w:rsidR="00B65BB5" w:rsidRPr="000A2143">
        <w:rPr>
          <w:rFonts w:eastAsia="Arial"/>
          <w:sz w:val="28"/>
          <w:szCs w:val="28"/>
          <w:lang w:val="az-Latn-AZ"/>
        </w:rPr>
        <w:t xml:space="preserve">lə </w:t>
      </w:r>
      <w:r w:rsidR="00FC36FA">
        <w:rPr>
          <w:rFonts w:eastAsia="Arial"/>
          <w:sz w:val="28"/>
          <w:szCs w:val="28"/>
          <w:lang w:val="az-Latn-AZ"/>
        </w:rPr>
        <w:t>k</w:t>
      </w:r>
      <w:r w:rsidR="00B65BB5" w:rsidRPr="000A2143">
        <w:rPr>
          <w:rFonts w:eastAsia="Arial"/>
          <w:sz w:val="28"/>
          <w:szCs w:val="28"/>
          <w:lang w:val="az-Latn-AZ"/>
        </w:rPr>
        <w:t xml:space="preserve">i, </w:t>
      </w:r>
      <w:r>
        <w:rPr>
          <w:rFonts w:eastAsia="Arial"/>
          <w:sz w:val="28"/>
          <w:szCs w:val="28"/>
          <w:lang w:val="az-Latn-AZ"/>
        </w:rPr>
        <w:t>X</w:t>
      </w:r>
      <w:r w:rsidR="00B65BB5" w:rsidRPr="000A2143">
        <w:rPr>
          <w:rFonts w:eastAsia="Arial"/>
          <w:sz w:val="28"/>
          <w:szCs w:val="28"/>
          <w:lang w:val="az-Latn-AZ"/>
        </w:rPr>
        <w:t xml:space="preserve"> əsrin s</w:t>
      </w:r>
      <w:r w:rsidR="00FC36FA">
        <w:rPr>
          <w:rFonts w:eastAsia="Arial"/>
          <w:sz w:val="28"/>
          <w:szCs w:val="28"/>
          <w:lang w:val="az-Latn-AZ"/>
        </w:rPr>
        <w:t>o</w:t>
      </w:r>
      <w:r w:rsidR="00B65BB5" w:rsidRPr="000A2143">
        <w:rPr>
          <w:rFonts w:eastAsia="Arial"/>
          <w:sz w:val="28"/>
          <w:szCs w:val="28"/>
          <w:lang w:val="az-Latn-AZ"/>
        </w:rPr>
        <w:t>nınd</w:t>
      </w:r>
      <w:r w:rsidR="00FC36FA">
        <w:rPr>
          <w:rFonts w:eastAsia="Arial"/>
          <w:sz w:val="28"/>
          <w:szCs w:val="28"/>
          <w:lang w:val="az-Latn-AZ"/>
        </w:rPr>
        <w:t>a</w:t>
      </w:r>
      <w:r w:rsidR="00B65BB5" w:rsidRPr="000A2143">
        <w:rPr>
          <w:rFonts w:eastAsia="Arial"/>
          <w:sz w:val="28"/>
          <w:szCs w:val="28"/>
          <w:lang w:val="az-Latn-AZ"/>
        </w:rPr>
        <w:t xml:space="preserve">n </w:t>
      </w:r>
      <w:r w:rsidR="00FC36FA">
        <w:rPr>
          <w:rFonts w:eastAsia="Arial"/>
          <w:sz w:val="28"/>
          <w:szCs w:val="28"/>
          <w:lang w:val="az-Latn-AZ"/>
        </w:rPr>
        <w:t>e</w:t>
      </w:r>
      <w:r w:rsidR="00B65BB5" w:rsidRPr="000A2143">
        <w:rPr>
          <w:rFonts w:eastAsia="Arial"/>
          <w:sz w:val="28"/>
          <w:szCs w:val="28"/>
          <w:lang w:val="az-Latn-AZ"/>
        </w:rPr>
        <w:t>tib</w:t>
      </w:r>
      <w:r w:rsidR="00FC36FA">
        <w:rPr>
          <w:rFonts w:eastAsia="Arial"/>
          <w:sz w:val="28"/>
          <w:szCs w:val="28"/>
          <w:lang w:val="az-Latn-AZ"/>
        </w:rPr>
        <w:t>a</w:t>
      </w:r>
      <w:r w:rsidR="00B65BB5" w:rsidRPr="000A2143">
        <w:rPr>
          <w:rFonts w:eastAsia="Arial"/>
          <w:sz w:val="28"/>
          <w:szCs w:val="28"/>
          <w:lang w:val="az-Latn-AZ"/>
        </w:rPr>
        <w:t>rən düny</w:t>
      </w:r>
      <w:r w:rsidR="00FC36FA">
        <w:rPr>
          <w:rFonts w:eastAsia="Arial"/>
          <w:sz w:val="28"/>
          <w:szCs w:val="28"/>
          <w:lang w:val="az-Latn-AZ"/>
        </w:rPr>
        <w:t>a</w:t>
      </w:r>
      <w:r w:rsidR="00B65BB5" w:rsidRPr="000A2143">
        <w:rPr>
          <w:rFonts w:eastAsia="Arial"/>
          <w:sz w:val="28"/>
          <w:szCs w:val="28"/>
          <w:lang w:val="az-Latn-AZ"/>
        </w:rPr>
        <w:t>nın g</w:t>
      </w:r>
      <w:r w:rsidR="00FC36FA">
        <w:rPr>
          <w:rFonts w:eastAsia="Arial"/>
          <w:sz w:val="28"/>
          <w:szCs w:val="28"/>
          <w:lang w:val="az-Latn-AZ"/>
        </w:rPr>
        <w:t>eo</w:t>
      </w:r>
      <w:r w:rsidR="00B65BB5" w:rsidRPr="000A2143">
        <w:rPr>
          <w:rFonts w:eastAsia="Arial"/>
          <w:sz w:val="28"/>
          <w:szCs w:val="28"/>
          <w:lang w:val="az-Latn-AZ"/>
        </w:rPr>
        <w:t>p</w:t>
      </w:r>
      <w:r w:rsidR="00FC36FA">
        <w:rPr>
          <w:rFonts w:eastAsia="Arial"/>
          <w:sz w:val="28"/>
          <w:szCs w:val="28"/>
          <w:lang w:val="az-Latn-AZ"/>
        </w:rPr>
        <w:t>o</w:t>
      </w:r>
      <w:r w:rsidR="00B65BB5" w:rsidRPr="000A2143">
        <w:rPr>
          <w:rFonts w:eastAsia="Arial"/>
          <w:sz w:val="28"/>
          <w:szCs w:val="28"/>
          <w:lang w:val="az-Latn-AZ"/>
        </w:rPr>
        <w:t>liti</w:t>
      </w:r>
      <w:r w:rsidR="00FC36FA">
        <w:rPr>
          <w:rFonts w:eastAsia="Arial"/>
          <w:sz w:val="28"/>
          <w:szCs w:val="28"/>
          <w:lang w:val="az-Latn-AZ"/>
        </w:rPr>
        <w:t>k</w:t>
      </w:r>
      <w:r w:rsidR="00B65BB5" w:rsidRPr="000A2143">
        <w:rPr>
          <w:rFonts w:eastAsia="Arial"/>
          <w:sz w:val="28"/>
          <w:szCs w:val="28"/>
          <w:lang w:val="az-Latn-AZ"/>
        </w:rPr>
        <w:t xml:space="preserve"> mənzərəsində b</w:t>
      </w:r>
      <w:r w:rsidR="00FC36FA">
        <w:rPr>
          <w:rFonts w:eastAsia="Arial"/>
          <w:sz w:val="28"/>
          <w:szCs w:val="28"/>
          <w:lang w:val="az-Latn-AZ"/>
        </w:rPr>
        <w:t>a</w:t>
      </w:r>
      <w:r w:rsidR="00B65BB5" w:rsidRPr="000A2143">
        <w:rPr>
          <w:rFonts w:eastAsia="Arial"/>
          <w:sz w:val="28"/>
          <w:szCs w:val="28"/>
          <w:lang w:val="az-Latn-AZ"/>
        </w:rPr>
        <w:t>ş v</w:t>
      </w:r>
      <w:r w:rsidR="00FC36FA">
        <w:rPr>
          <w:rFonts w:eastAsia="Arial"/>
          <w:sz w:val="28"/>
          <w:szCs w:val="28"/>
          <w:lang w:val="az-Latn-AZ"/>
        </w:rPr>
        <w:t>e</w:t>
      </w:r>
      <w:r w:rsidR="00B65BB5" w:rsidRPr="000A2143">
        <w:rPr>
          <w:rFonts w:eastAsia="Arial"/>
          <w:sz w:val="28"/>
          <w:szCs w:val="28"/>
          <w:lang w:val="az-Latn-AZ"/>
        </w:rPr>
        <w:t>rən r</w:t>
      </w:r>
      <w:r w:rsidR="00FC36FA">
        <w:rPr>
          <w:rFonts w:eastAsia="Arial"/>
          <w:sz w:val="28"/>
          <w:szCs w:val="28"/>
          <w:lang w:val="az-Latn-AZ"/>
        </w:rPr>
        <w:t>a</w:t>
      </w:r>
      <w:r w:rsidR="00B65BB5" w:rsidRPr="000A2143">
        <w:rPr>
          <w:rFonts w:eastAsia="Arial"/>
          <w:sz w:val="28"/>
          <w:szCs w:val="28"/>
          <w:lang w:val="az-Latn-AZ"/>
        </w:rPr>
        <w:t>di</w:t>
      </w:r>
      <w:r w:rsidR="00FC36FA">
        <w:rPr>
          <w:rFonts w:eastAsia="Arial"/>
          <w:sz w:val="28"/>
          <w:szCs w:val="28"/>
          <w:lang w:val="az-Latn-AZ"/>
        </w:rPr>
        <w:t>ka</w:t>
      </w:r>
      <w:r w:rsidR="00B65BB5" w:rsidRPr="000A2143">
        <w:rPr>
          <w:rFonts w:eastAsia="Arial"/>
          <w:sz w:val="28"/>
          <w:szCs w:val="28"/>
          <w:lang w:val="az-Latn-AZ"/>
        </w:rPr>
        <w:t>l dəyişi</w:t>
      </w:r>
      <w:r w:rsidR="00FC36FA">
        <w:rPr>
          <w:rFonts w:eastAsia="Arial"/>
          <w:sz w:val="28"/>
          <w:szCs w:val="28"/>
          <w:lang w:val="az-Latn-AZ"/>
        </w:rPr>
        <w:t>k</w:t>
      </w:r>
      <w:r w:rsidR="00B65BB5" w:rsidRPr="000A2143">
        <w:rPr>
          <w:rFonts w:eastAsia="Arial"/>
          <w:sz w:val="28"/>
          <w:szCs w:val="28"/>
          <w:lang w:val="az-Latn-AZ"/>
        </w:rPr>
        <w:t>li</w:t>
      </w:r>
      <w:r w:rsidR="00FC36FA">
        <w:rPr>
          <w:rFonts w:eastAsia="Arial"/>
          <w:sz w:val="28"/>
          <w:szCs w:val="28"/>
          <w:lang w:val="az-Latn-AZ"/>
        </w:rPr>
        <w:t>k</w:t>
      </w:r>
      <w:r w:rsidR="00B65BB5" w:rsidRPr="000A2143">
        <w:rPr>
          <w:rFonts w:eastAsia="Arial"/>
          <w:sz w:val="28"/>
          <w:szCs w:val="28"/>
          <w:lang w:val="az-Latn-AZ"/>
        </w:rPr>
        <w:t xml:space="preserve"> </w:t>
      </w:r>
      <w:r>
        <w:rPr>
          <w:rFonts w:eastAsia="Arial"/>
          <w:sz w:val="28"/>
          <w:szCs w:val="28"/>
          <w:lang w:val="az-Latn-AZ"/>
        </w:rPr>
        <w:t>sosyal</w:t>
      </w:r>
      <w:r w:rsidR="00B65BB5" w:rsidRPr="000A2143">
        <w:rPr>
          <w:rFonts w:eastAsia="Arial"/>
          <w:sz w:val="28"/>
          <w:szCs w:val="28"/>
          <w:lang w:val="az-Latn-AZ"/>
        </w:rPr>
        <w:t>ist təsə</w:t>
      </w:r>
      <w:r>
        <w:rPr>
          <w:rFonts w:eastAsia="Arial"/>
          <w:sz w:val="28"/>
          <w:szCs w:val="28"/>
          <w:lang w:val="az-Latn-AZ"/>
        </w:rPr>
        <w:t>r</w:t>
      </w:r>
      <w:r w:rsidR="00B65BB5" w:rsidRPr="000A2143">
        <w:rPr>
          <w:rFonts w:eastAsia="Arial"/>
          <w:sz w:val="28"/>
          <w:szCs w:val="28"/>
          <w:lang w:val="az-Latn-AZ"/>
        </w:rPr>
        <w:t>üf</w:t>
      </w:r>
      <w:r w:rsidR="00FC36FA">
        <w:rPr>
          <w:rFonts w:eastAsia="Arial"/>
          <w:sz w:val="28"/>
          <w:szCs w:val="28"/>
          <w:lang w:val="az-Latn-AZ"/>
        </w:rPr>
        <w:t>a</w:t>
      </w:r>
      <w:r w:rsidR="00B65BB5" w:rsidRPr="000A2143">
        <w:rPr>
          <w:rFonts w:eastAsia="Arial"/>
          <w:sz w:val="28"/>
          <w:szCs w:val="28"/>
          <w:lang w:val="az-Latn-AZ"/>
        </w:rPr>
        <w:t>tçılı</w:t>
      </w:r>
      <w:r w:rsidR="00F24BE4">
        <w:rPr>
          <w:rFonts w:eastAsia="Arial"/>
          <w:sz w:val="28"/>
          <w:szCs w:val="28"/>
          <w:lang w:val="az-Latn-AZ"/>
        </w:rPr>
        <w:t>g</w:t>
      </w:r>
      <w:r w:rsidR="00B65BB5" w:rsidRPr="000A2143">
        <w:rPr>
          <w:rFonts w:eastAsia="Arial"/>
          <w:sz w:val="28"/>
          <w:szCs w:val="28"/>
          <w:lang w:val="az-Latn-AZ"/>
        </w:rPr>
        <w:t xml:space="preserve"> sist</w:t>
      </w:r>
      <w:r w:rsidR="00FC36FA">
        <w:rPr>
          <w:rFonts w:eastAsia="Arial"/>
          <w:sz w:val="28"/>
          <w:szCs w:val="28"/>
          <w:lang w:val="az-Latn-AZ"/>
        </w:rPr>
        <w:t>e</w:t>
      </w:r>
      <w:r w:rsidR="00B65BB5" w:rsidRPr="000A2143">
        <w:rPr>
          <w:rFonts w:eastAsia="Arial"/>
          <w:sz w:val="28"/>
          <w:szCs w:val="28"/>
          <w:lang w:val="az-Latn-AZ"/>
        </w:rPr>
        <w:t>m</w:t>
      </w:r>
      <w:r w:rsidR="00E8670B">
        <w:rPr>
          <w:rFonts w:eastAsia="Arial"/>
          <w:sz w:val="28"/>
          <w:szCs w:val="28"/>
          <w:lang w:val="az-Latn-AZ"/>
        </w:rPr>
        <w:t>ın</w:t>
      </w:r>
      <w:r w:rsidR="00B65BB5" w:rsidRPr="000A2143">
        <w:rPr>
          <w:rFonts w:eastAsia="Arial"/>
          <w:sz w:val="28"/>
          <w:szCs w:val="28"/>
          <w:lang w:val="az-Latn-AZ"/>
        </w:rPr>
        <w:t xml:space="preserve"> b</w:t>
      </w:r>
      <w:r w:rsidR="00FC36FA">
        <w:rPr>
          <w:rFonts w:eastAsia="Arial"/>
          <w:sz w:val="28"/>
          <w:szCs w:val="28"/>
          <w:lang w:val="az-Latn-AZ"/>
        </w:rPr>
        <w:t>a</w:t>
      </w:r>
      <w:r w:rsidR="00B65BB5" w:rsidRPr="000A2143">
        <w:rPr>
          <w:rFonts w:eastAsia="Arial"/>
          <w:sz w:val="28"/>
          <w:szCs w:val="28"/>
          <w:lang w:val="az-Latn-AZ"/>
        </w:rPr>
        <w:t>z</w:t>
      </w:r>
      <w:r w:rsidR="00FC36FA">
        <w:rPr>
          <w:rFonts w:eastAsia="Arial"/>
          <w:sz w:val="28"/>
          <w:szCs w:val="28"/>
          <w:lang w:val="az-Latn-AZ"/>
        </w:rPr>
        <w:t>a</w:t>
      </w:r>
      <w:r w:rsidR="00B65BB5" w:rsidRPr="000A2143">
        <w:rPr>
          <w:rFonts w:eastAsia="Arial"/>
          <w:sz w:val="28"/>
          <w:szCs w:val="28"/>
          <w:lang w:val="az-Latn-AZ"/>
        </w:rPr>
        <w:t xml:space="preserve">r </w:t>
      </w:r>
      <w:r w:rsidR="00F24BE4">
        <w:rPr>
          <w:rFonts w:eastAsia="Arial"/>
          <w:sz w:val="28"/>
          <w:szCs w:val="28"/>
          <w:lang w:val="az-Latn-AZ"/>
        </w:rPr>
        <w:t>iqt</w:t>
      </w:r>
      <w:r w:rsidR="00EB699D">
        <w:rPr>
          <w:rFonts w:eastAsia="Arial"/>
          <w:sz w:val="28"/>
          <w:szCs w:val="28"/>
          <w:lang w:val="az-Latn-AZ"/>
        </w:rPr>
        <w:t>ısadı</w:t>
      </w:r>
      <w:r w:rsidR="00B65BB5" w:rsidRPr="000A2143">
        <w:rPr>
          <w:rFonts w:eastAsia="Arial"/>
          <w:sz w:val="28"/>
          <w:szCs w:val="28"/>
          <w:lang w:val="az-Latn-AZ"/>
        </w:rPr>
        <w:t xml:space="preserve"> mün</w:t>
      </w:r>
      <w:r w:rsidR="00FC36FA">
        <w:rPr>
          <w:rFonts w:eastAsia="Arial"/>
          <w:sz w:val="28"/>
          <w:szCs w:val="28"/>
          <w:lang w:val="az-Latn-AZ"/>
        </w:rPr>
        <w:t>a</w:t>
      </w:r>
      <w:r w:rsidR="00B65BB5" w:rsidRPr="000A2143">
        <w:rPr>
          <w:rFonts w:eastAsia="Arial"/>
          <w:sz w:val="28"/>
          <w:szCs w:val="28"/>
          <w:lang w:val="az-Latn-AZ"/>
        </w:rPr>
        <w:t xml:space="preserve">sibətinə </w:t>
      </w:r>
      <w:r w:rsidR="00FC36FA">
        <w:rPr>
          <w:rFonts w:eastAsia="Arial"/>
          <w:sz w:val="28"/>
          <w:szCs w:val="28"/>
          <w:lang w:val="az-Latn-AZ"/>
        </w:rPr>
        <w:t>ke</w:t>
      </w:r>
      <w:r w:rsidR="00B65BB5" w:rsidRPr="000A2143">
        <w:rPr>
          <w:rFonts w:eastAsia="Arial"/>
          <w:sz w:val="28"/>
          <w:szCs w:val="28"/>
          <w:lang w:val="az-Latn-AZ"/>
        </w:rPr>
        <w:t>çidlə müş</w:t>
      </w:r>
      <w:r w:rsidR="00FC36FA">
        <w:rPr>
          <w:rFonts w:eastAsia="Arial"/>
          <w:sz w:val="28"/>
          <w:szCs w:val="28"/>
          <w:lang w:val="az-Latn-AZ"/>
        </w:rPr>
        <w:t>a</w:t>
      </w:r>
      <w:r w:rsidR="00B65BB5" w:rsidRPr="000A2143">
        <w:rPr>
          <w:rFonts w:eastAsia="Arial"/>
          <w:sz w:val="28"/>
          <w:szCs w:val="28"/>
          <w:lang w:val="az-Latn-AZ"/>
        </w:rPr>
        <w:t xml:space="preserve">yət </w:t>
      </w:r>
      <w:r w:rsidR="00FC36FA">
        <w:rPr>
          <w:rFonts w:eastAsia="Arial"/>
          <w:sz w:val="28"/>
          <w:szCs w:val="28"/>
          <w:lang w:val="az-Latn-AZ"/>
        </w:rPr>
        <w:t>o</w:t>
      </w:r>
      <w:r w:rsidR="00B65BB5" w:rsidRPr="000A2143">
        <w:rPr>
          <w:rFonts w:eastAsia="Arial"/>
          <w:sz w:val="28"/>
          <w:szCs w:val="28"/>
          <w:lang w:val="az-Latn-AZ"/>
        </w:rPr>
        <w:t>lunm</w:t>
      </w:r>
      <w:r w:rsidR="00FC36FA">
        <w:rPr>
          <w:rFonts w:eastAsia="Arial"/>
          <w:sz w:val="28"/>
          <w:szCs w:val="28"/>
          <w:lang w:val="az-Latn-AZ"/>
        </w:rPr>
        <w:t>a</w:t>
      </w:r>
      <w:r w:rsidR="00F24BE4">
        <w:rPr>
          <w:rFonts w:eastAsia="Arial"/>
          <w:sz w:val="28"/>
          <w:szCs w:val="28"/>
          <w:lang w:val="az-Latn-AZ"/>
        </w:rPr>
        <w:t>g</w:t>
      </w:r>
      <w:r w:rsidR="00B65BB5" w:rsidRPr="000A2143">
        <w:rPr>
          <w:rFonts w:eastAsia="Arial"/>
          <w:sz w:val="28"/>
          <w:szCs w:val="28"/>
          <w:lang w:val="az-Latn-AZ"/>
        </w:rPr>
        <w:t>d</w:t>
      </w:r>
      <w:r w:rsidR="00FC36FA">
        <w:rPr>
          <w:rFonts w:eastAsia="Arial"/>
          <w:sz w:val="28"/>
          <w:szCs w:val="28"/>
          <w:lang w:val="az-Latn-AZ"/>
        </w:rPr>
        <w:t>a</w:t>
      </w:r>
      <w:r w:rsidR="00B65BB5" w:rsidRPr="000A2143">
        <w:rPr>
          <w:rFonts w:eastAsia="Arial"/>
          <w:sz w:val="28"/>
          <w:szCs w:val="28"/>
          <w:lang w:val="az-Latn-AZ"/>
        </w:rPr>
        <w:t xml:space="preserve">dır. </w:t>
      </w:r>
      <w:r w:rsidR="00EB699D">
        <w:rPr>
          <w:rFonts w:eastAsia="Arial"/>
          <w:sz w:val="28"/>
          <w:szCs w:val="28"/>
          <w:lang w:val="az-Latn-AZ"/>
        </w:rPr>
        <w:t>Bütiin</w:t>
      </w:r>
      <w:r w:rsidR="00B65BB5" w:rsidRPr="000A2143">
        <w:rPr>
          <w:rFonts w:eastAsia="Arial"/>
          <w:sz w:val="28"/>
          <w:szCs w:val="28"/>
          <w:lang w:val="az-Latn-AZ"/>
        </w:rPr>
        <w:t xml:space="preserve"> dövrdə </w:t>
      </w:r>
      <w:r w:rsidR="00FC36FA">
        <w:rPr>
          <w:rFonts w:eastAsia="Arial"/>
          <w:sz w:val="28"/>
          <w:szCs w:val="28"/>
          <w:lang w:val="az-Latn-AZ"/>
        </w:rPr>
        <w:t>ke</w:t>
      </w:r>
      <w:r w:rsidR="00B65BB5" w:rsidRPr="000A2143">
        <w:rPr>
          <w:rFonts w:eastAsia="Arial"/>
          <w:sz w:val="28"/>
          <w:szCs w:val="28"/>
          <w:lang w:val="az-Latn-AZ"/>
        </w:rPr>
        <w:t xml:space="preserve">çid </w:t>
      </w:r>
      <w:r w:rsidR="00F24BE4">
        <w:rPr>
          <w:rFonts w:eastAsia="Arial"/>
          <w:sz w:val="28"/>
          <w:szCs w:val="28"/>
          <w:lang w:val="az-Latn-AZ"/>
        </w:rPr>
        <w:t>iqt</w:t>
      </w:r>
      <w:r w:rsidR="00EB699D">
        <w:rPr>
          <w:rFonts w:eastAsia="Arial"/>
          <w:sz w:val="28"/>
          <w:szCs w:val="28"/>
          <w:lang w:val="az-Latn-AZ"/>
        </w:rPr>
        <w:t>ısadı</w:t>
      </w:r>
      <w:r>
        <w:rPr>
          <w:rFonts w:eastAsia="Arial"/>
          <w:sz w:val="28"/>
          <w:szCs w:val="28"/>
          <w:lang w:val="az-Latn-AZ"/>
        </w:rPr>
        <w:t>y</w:t>
      </w:r>
      <w:r w:rsidR="00FC36FA">
        <w:rPr>
          <w:rFonts w:eastAsia="Arial"/>
          <w:sz w:val="28"/>
          <w:szCs w:val="28"/>
          <w:lang w:val="az-Latn-AZ"/>
        </w:rPr>
        <w:t>a</w:t>
      </w:r>
      <w:r w:rsidR="00B65BB5" w:rsidRPr="000A2143">
        <w:rPr>
          <w:rFonts w:eastAsia="Arial"/>
          <w:sz w:val="28"/>
          <w:szCs w:val="28"/>
          <w:lang w:val="az-Latn-AZ"/>
        </w:rPr>
        <w:t xml:space="preserve">tı əslində </w:t>
      </w:r>
      <w:r>
        <w:rPr>
          <w:rFonts w:eastAsia="Arial"/>
          <w:sz w:val="28"/>
          <w:szCs w:val="28"/>
          <w:lang w:val="az-Latn-AZ"/>
        </w:rPr>
        <w:t>sosyal</w:t>
      </w:r>
      <w:r w:rsidR="00B65BB5" w:rsidRPr="000A2143">
        <w:rPr>
          <w:rFonts w:eastAsia="Arial"/>
          <w:sz w:val="28"/>
          <w:szCs w:val="28"/>
          <w:lang w:val="az-Latn-AZ"/>
        </w:rPr>
        <w:t xml:space="preserve">ist </w:t>
      </w:r>
      <w:r w:rsidR="00F24BE4">
        <w:rPr>
          <w:rFonts w:eastAsia="Arial"/>
          <w:sz w:val="28"/>
          <w:szCs w:val="28"/>
          <w:lang w:val="az-Latn-AZ"/>
        </w:rPr>
        <w:t>iqt</w:t>
      </w:r>
      <w:r w:rsidR="00EB699D">
        <w:rPr>
          <w:rFonts w:eastAsia="Arial"/>
          <w:sz w:val="28"/>
          <w:szCs w:val="28"/>
          <w:lang w:val="az-Latn-AZ"/>
        </w:rPr>
        <w:t>ısadı</w:t>
      </w:r>
      <w:r>
        <w:rPr>
          <w:rFonts w:eastAsia="Arial"/>
          <w:sz w:val="28"/>
          <w:szCs w:val="28"/>
          <w:lang w:val="az-Latn-AZ"/>
        </w:rPr>
        <w:t>y</w:t>
      </w:r>
      <w:r w:rsidR="00FC36FA">
        <w:rPr>
          <w:rFonts w:eastAsia="Arial"/>
          <w:sz w:val="28"/>
          <w:szCs w:val="28"/>
          <w:lang w:val="az-Latn-AZ"/>
        </w:rPr>
        <w:t>a</w:t>
      </w:r>
      <w:r w:rsidR="00B65BB5" w:rsidRPr="000A2143">
        <w:rPr>
          <w:rFonts w:eastAsia="Arial"/>
          <w:sz w:val="28"/>
          <w:szCs w:val="28"/>
          <w:lang w:val="az-Latn-AZ"/>
        </w:rPr>
        <w:t>tı ilə mü</w:t>
      </w:r>
      <w:r w:rsidR="00FC36FA">
        <w:rPr>
          <w:rFonts w:eastAsia="Arial"/>
          <w:sz w:val="28"/>
          <w:szCs w:val="28"/>
          <w:lang w:val="az-Latn-AZ"/>
        </w:rPr>
        <w:t>a</w:t>
      </w:r>
      <w:r w:rsidR="00B65BB5" w:rsidRPr="000A2143">
        <w:rPr>
          <w:rFonts w:eastAsia="Arial"/>
          <w:sz w:val="28"/>
          <w:szCs w:val="28"/>
          <w:lang w:val="az-Latn-AZ"/>
        </w:rPr>
        <w:t>sir b</w:t>
      </w:r>
      <w:r w:rsidR="00FC36FA">
        <w:rPr>
          <w:rFonts w:eastAsia="Arial"/>
          <w:sz w:val="28"/>
          <w:szCs w:val="28"/>
          <w:lang w:val="az-Latn-AZ"/>
        </w:rPr>
        <w:t>a</w:t>
      </w:r>
      <w:r w:rsidR="00B65BB5" w:rsidRPr="000A2143">
        <w:rPr>
          <w:rFonts w:eastAsia="Arial"/>
          <w:sz w:val="28"/>
          <w:szCs w:val="28"/>
          <w:lang w:val="az-Latn-AZ"/>
        </w:rPr>
        <w:t>z</w:t>
      </w:r>
      <w:r w:rsidR="00FC36FA">
        <w:rPr>
          <w:rFonts w:eastAsia="Arial"/>
          <w:sz w:val="28"/>
          <w:szCs w:val="28"/>
          <w:lang w:val="az-Latn-AZ"/>
        </w:rPr>
        <w:t>a</w:t>
      </w:r>
      <w:r w:rsidR="00B65BB5" w:rsidRPr="000A2143">
        <w:rPr>
          <w:rFonts w:eastAsia="Arial"/>
          <w:sz w:val="28"/>
          <w:szCs w:val="28"/>
          <w:lang w:val="az-Latn-AZ"/>
        </w:rPr>
        <w:t>r təsə</w:t>
      </w:r>
      <w:r>
        <w:rPr>
          <w:rFonts w:eastAsia="Arial"/>
          <w:sz w:val="28"/>
          <w:szCs w:val="28"/>
          <w:lang w:val="az-Latn-AZ"/>
        </w:rPr>
        <w:t>r</w:t>
      </w:r>
      <w:r w:rsidR="00B65BB5" w:rsidRPr="000A2143">
        <w:rPr>
          <w:rFonts w:eastAsia="Arial"/>
          <w:sz w:val="28"/>
          <w:szCs w:val="28"/>
          <w:lang w:val="az-Latn-AZ"/>
        </w:rPr>
        <w:t>üf</w:t>
      </w:r>
      <w:r w:rsidR="00FC36FA">
        <w:rPr>
          <w:rFonts w:eastAsia="Arial"/>
          <w:sz w:val="28"/>
          <w:szCs w:val="28"/>
          <w:lang w:val="az-Latn-AZ"/>
        </w:rPr>
        <w:t>a</w:t>
      </w:r>
      <w:r w:rsidR="00B65BB5" w:rsidRPr="000A2143">
        <w:rPr>
          <w:rFonts w:eastAsia="Arial"/>
          <w:sz w:val="28"/>
          <w:szCs w:val="28"/>
          <w:lang w:val="az-Latn-AZ"/>
        </w:rPr>
        <w:t>tçılı</w:t>
      </w:r>
      <w:r w:rsidR="00F24BE4">
        <w:rPr>
          <w:rFonts w:eastAsia="Arial"/>
          <w:sz w:val="28"/>
          <w:szCs w:val="28"/>
          <w:lang w:val="az-Latn-AZ"/>
        </w:rPr>
        <w:t>g</w:t>
      </w:r>
      <w:r w:rsidR="00B65BB5" w:rsidRPr="000A2143">
        <w:rPr>
          <w:rFonts w:eastAsia="Arial"/>
          <w:sz w:val="28"/>
          <w:szCs w:val="28"/>
          <w:lang w:val="az-Latn-AZ"/>
        </w:rPr>
        <w:t xml:space="preserve"> sist</w:t>
      </w:r>
      <w:r w:rsidR="00FC36FA">
        <w:rPr>
          <w:rFonts w:eastAsia="Arial"/>
          <w:sz w:val="28"/>
          <w:szCs w:val="28"/>
          <w:lang w:val="az-Latn-AZ"/>
        </w:rPr>
        <w:t>e</w:t>
      </w:r>
      <w:r w:rsidR="00B65BB5" w:rsidRPr="000A2143">
        <w:rPr>
          <w:rFonts w:eastAsia="Arial"/>
          <w:sz w:val="28"/>
          <w:szCs w:val="28"/>
          <w:lang w:val="az-Latn-AZ"/>
        </w:rPr>
        <w:t>m</w:t>
      </w:r>
      <w:r w:rsidR="00E8670B">
        <w:rPr>
          <w:rFonts w:eastAsia="Arial"/>
          <w:sz w:val="28"/>
          <w:szCs w:val="28"/>
          <w:lang w:val="az-Latn-AZ"/>
        </w:rPr>
        <w:t>ın</w:t>
      </w:r>
      <w:r w:rsidR="00B65BB5" w:rsidRPr="000A2143">
        <w:rPr>
          <w:rFonts w:eastAsia="Arial"/>
          <w:sz w:val="28"/>
          <w:szCs w:val="28"/>
          <w:lang w:val="az-Latn-AZ"/>
        </w:rPr>
        <w:t xml:space="preserve"> </w:t>
      </w:r>
      <w:r w:rsidR="00F24BE4">
        <w:rPr>
          <w:rFonts w:eastAsia="Arial"/>
          <w:sz w:val="28"/>
          <w:szCs w:val="28"/>
          <w:lang w:val="az-Latn-AZ"/>
        </w:rPr>
        <w:t>g</w:t>
      </w:r>
      <w:r w:rsidR="00FC36FA">
        <w:rPr>
          <w:rFonts w:eastAsia="Arial"/>
          <w:sz w:val="28"/>
          <w:szCs w:val="28"/>
          <w:lang w:val="az-Latn-AZ"/>
        </w:rPr>
        <w:t>a</w:t>
      </w:r>
      <w:r w:rsidR="00B65BB5" w:rsidRPr="000A2143">
        <w:rPr>
          <w:rFonts w:eastAsia="Arial"/>
          <w:sz w:val="28"/>
          <w:szCs w:val="28"/>
          <w:lang w:val="az-Latn-AZ"/>
        </w:rPr>
        <w:t xml:space="preserve">rışığı </w:t>
      </w:r>
      <w:r w:rsidR="00FC36FA">
        <w:rPr>
          <w:rFonts w:eastAsia="Arial"/>
          <w:sz w:val="28"/>
          <w:szCs w:val="28"/>
          <w:lang w:val="az-Latn-AZ"/>
        </w:rPr>
        <w:t>k</w:t>
      </w:r>
      <w:r w:rsidR="00B65BB5" w:rsidRPr="000A2143">
        <w:rPr>
          <w:rFonts w:eastAsia="Arial"/>
          <w:sz w:val="28"/>
          <w:szCs w:val="28"/>
          <w:lang w:val="az-Latn-AZ"/>
        </w:rPr>
        <w:t>imi şərtlənir.</w:t>
      </w:r>
    </w:p>
    <w:p w:rsidR="00B65BB5" w:rsidRPr="000A2143" w:rsidRDefault="00F24BE4" w:rsidP="000624F9">
      <w:pPr>
        <w:spacing w:line="360" w:lineRule="auto"/>
        <w:ind w:firstLine="709"/>
        <w:jc w:val="both"/>
        <w:rPr>
          <w:rFonts w:eastAsia="Arial"/>
          <w:sz w:val="28"/>
          <w:szCs w:val="28"/>
          <w:lang w:val="az-Latn-AZ"/>
        </w:rPr>
      </w:pPr>
      <w:bookmarkStart w:id="1" w:name="page8"/>
      <w:bookmarkEnd w:id="1"/>
      <w:r>
        <w:rPr>
          <w:rFonts w:eastAsia="Arial"/>
          <w:sz w:val="28"/>
          <w:szCs w:val="28"/>
          <w:lang w:val="az-Latn-AZ"/>
        </w:rPr>
        <w:t>G</w:t>
      </w:r>
      <w:r w:rsidR="00FC36FA">
        <w:rPr>
          <w:rFonts w:eastAsia="Arial"/>
          <w:sz w:val="28"/>
          <w:szCs w:val="28"/>
          <w:lang w:val="az-Latn-AZ"/>
        </w:rPr>
        <w:t>a</w:t>
      </w:r>
      <w:r w:rsidR="00B65BB5" w:rsidRPr="000A2143">
        <w:rPr>
          <w:rFonts w:eastAsia="Arial"/>
          <w:sz w:val="28"/>
          <w:szCs w:val="28"/>
          <w:lang w:val="az-Latn-AZ"/>
        </w:rPr>
        <w:t>rışı</w:t>
      </w:r>
      <w:r>
        <w:rPr>
          <w:rFonts w:eastAsia="Arial"/>
          <w:sz w:val="28"/>
          <w:szCs w:val="28"/>
          <w:lang w:val="az-Latn-AZ"/>
        </w:rPr>
        <w:t>g</w:t>
      </w:r>
      <w:r w:rsidR="00B65BB5" w:rsidRPr="000A2143">
        <w:rPr>
          <w:rFonts w:eastAsia="Arial"/>
          <w:sz w:val="28"/>
          <w:szCs w:val="28"/>
          <w:lang w:val="az-Latn-AZ"/>
        </w:rPr>
        <w:t xml:space="preserve"> </w:t>
      </w:r>
      <w:r>
        <w:rPr>
          <w:rFonts w:eastAsia="Arial"/>
          <w:sz w:val="28"/>
          <w:szCs w:val="28"/>
          <w:lang w:val="az-Latn-AZ"/>
        </w:rPr>
        <w:t>iqt</w:t>
      </w:r>
      <w:r w:rsidR="00EB699D">
        <w:rPr>
          <w:rFonts w:eastAsia="Arial"/>
          <w:sz w:val="28"/>
          <w:szCs w:val="28"/>
          <w:lang w:val="az-Latn-AZ"/>
        </w:rPr>
        <w:t>ısadı</w:t>
      </w:r>
      <w:r w:rsidR="007F372C">
        <w:rPr>
          <w:rFonts w:eastAsia="Arial"/>
          <w:sz w:val="28"/>
          <w:szCs w:val="28"/>
          <w:lang w:val="az-Latn-AZ"/>
        </w:rPr>
        <w:t>y</w:t>
      </w:r>
      <w:r w:rsidR="00FC36FA">
        <w:rPr>
          <w:rFonts w:eastAsia="Arial"/>
          <w:sz w:val="28"/>
          <w:szCs w:val="28"/>
          <w:lang w:val="az-Latn-AZ"/>
        </w:rPr>
        <w:t>a</w:t>
      </w:r>
      <w:r w:rsidR="00B65BB5" w:rsidRPr="000A2143">
        <w:rPr>
          <w:rFonts w:eastAsia="Arial"/>
          <w:sz w:val="28"/>
          <w:szCs w:val="28"/>
          <w:lang w:val="az-Latn-AZ"/>
        </w:rPr>
        <w:t>t</w:t>
      </w:r>
      <w:r w:rsidR="00FC36FA">
        <w:rPr>
          <w:rFonts w:eastAsia="Arial"/>
          <w:sz w:val="28"/>
          <w:szCs w:val="28"/>
          <w:lang w:val="az-Latn-AZ"/>
        </w:rPr>
        <w:t>a</w:t>
      </w:r>
      <w:r w:rsidR="00B65BB5" w:rsidRPr="000A2143">
        <w:rPr>
          <w:rFonts w:eastAsia="Arial"/>
          <w:sz w:val="28"/>
          <w:szCs w:val="28"/>
          <w:lang w:val="az-Latn-AZ"/>
        </w:rPr>
        <w:t xml:space="preserve"> m</w:t>
      </w:r>
      <w:r w:rsidR="00FC36FA">
        <w:rPr>
          <w:rFonts w:eastAsia="Arial"/>
          <w:sz w:val="28"/>
          <w:szCs w:val="28"/>
          <w:lang w:val="az-Latn-AZ"/>
        </w:rPr>
        <w:t>a</w:t>
      </w:r>
      <w:r w:rsidR="00B65BB5" w:rsidRPr="000A2143">
        <w:rPr>
          <w:rFonts w:eastAsia="Arial"/>
          <w:sz w:val="28"/>
          <w:szCs w:val="28"/>
          <w:lang w:val="az-Latn-AZ"/>
        </w:rPr>
        <w:t>li</w:t>
      </w:r>
      <w:r w:rsidR="00FC36FA">
        <w:rPr>
          <w:rFonts w:eastAsia="Arial"/>
          <w:sz w:val="28"/>
          <w:szCs w:val="28"/>
          <w:lang w:val="az-Latn-AZ"/>
        </w:rPr>
        <w:t>k</w:t>
      </w:r>
      <w:r w:rsidR="00B65BB5" w:rsidRPr="000A2143">
        <w:rPr>
          <w:rFonts w:eastAsia="Arial"/>
          <w:sz w:val="28"/>
          <w:szCs w:val="28"/>
          <w:lang w:val="az-Latn-AZ"/>
        </w:rPr>
        <w:t xml:space="preserve"> öl</w:t>
      </w:r>
      <w:r w:rsidR="00FC36FA">
        <w:rPr>
          <w:rFonts w:eastAsia="Arial"/>
          <w:sz w:val="28"/>
          <w:szCs w:val="28"/>
          <w:lang w:val="az-Latn-AZ"/>
        </w:rPr>
        <w:t>k</w:t>
      </w:r>
      <w:r w:rsidR="00B65BB5" w:rsidRPr="000A2143">
        <w:rPr>
          <w:rFonts w:eastAsia="Arial"/>
          <w:sz w:val="28"/>
          <w:szCs w:val="28"/>
          <w:lang w:val="az-Latn-AZ"/>
        </w:rPr>
        <w:t>ədə bu sist</w:t>
      </w:r>
      <w:r w:rsidR="00FC36FA">
        <w:rPr>
          <w:rFonts w:eastAsia="Arial"/>
          <w:sz w:val="28"/>
          <w:szCs w:val="28"/>
          <w:lang w:val="az-Latn-AZ"/>
        </w:rPr>
        <w:t>e</w:t>
      </w:r>
      <w:r w:rsidR="00B65BB5" w:rsidRPr="000A2143">
        <w:rPr>
          <w:rFonts w:eastAsia="Arial"/>
          <w:sz w:val="28"/>
          <w:szCs w:val="28"/>
          <w:lang w:val="az-Latn-AZ"/>
        </w:rPr>
        <w:t>mə g</w:t>
      </w:r>
      <w:r w:rsidR="00FC36FA">
        <w:rPr>
          <w:rFonts w:eastAsia="Arial"/>
          <w:sz w:val="28"/>
          <w:szCs w:val="28"/>
          <w:lang w:val="az-Latn-AZ"/>
        </w:rPr>
        <w:t>e</w:t>
      </w:r>
      <w:r w:rsidR="00B65BB5" w:rsidRPr="000A2143">
        <w:rPr>
          <w:rFonts w:eastAsia="Arial"/>
          <w:sz w:val="28"/>
          <w:szCs w:val="28"/>
          <w:lang w:val="az-Latn-AZ"/>
        </w:rPr>
        <w:t>tdi</w:t>
      </w:r>
      <w:r w:rsidR="00FC36FA">
        <w:rPr>
          <w:rFonts w:eastAsia="Arial"/>
          <w:sz w:val="28"/>
          <w:szCs w:val="28"/>
          <w:lang w:val="az-Latn-AZ"/>
        </w:rPr>
        <w:t>k</w:t>
      </w:r>
      <w:r w:rsidR="00B65BB5" w:rsidRPr="000A2143">
        <w:rPr>
          <w:rFonts w:eastAsia="Arial"/>
          <w:sz w:val="28"/>
          <w:szCs w:val="28"/>
          <w:lang w:val="az-Latn-AZ"/>
        </w:rPr>
        <w:t>cə d</w:t>
      </w:r>
      <w:r w:rsidR="00FC36FA">
        <w:rPr>
          <w:rFonts w:eastAsia="Arial"/>
          <w:sz w:val="28"/>
          <w:szCs w:val="28"/>
          <w:lang w:val="az-Latn-AZ"/>
        </w:rPr>
        <w:t>a</w:t>
      </w:r>
      <w:r w:rsidR="00B65BB5" w:rsidRPr="000A2143">
        <w:rPr>
          <w:rFonts w:eastAsia="Arial"/>
          <w:sz w:val="28"/>
          <w:szCs w:val="28"/>
          <w:lang w:val="az-Latn-AZ"/>
        </w:rPr>
        <w:t>h</w:t>
      </w:r>
      <w:r w:rsidR="00FC36FA">
        <w:rPr>
          <w:rFonts w:eastAsia="Arial"/>
          <w:sz w:val="28"/>
          <w:szCs w:val="28"/>
          <w:lang w:val="az-Latn-AZ"/>
        </w:rPr>
        <w:t>a</w:t>
      </w:r>
      <w:r w:rsidR="00B65BB5" w:rsidRPr="000A2143">
        <w:rPr>
          <w:rFonts w:eastAsia="Arial"/>
          <w:sz w:val="28"/>
          <w:szCs w:val="28"/>
          <w:lang w:val="az-Latn-AZ"/>
        </w:rPr>
        <w:t xml:space="preserve"> ç</w:t>
      </w:r>
      <w:r w:rsidR="00FC36FA">
        <w:rPr>
          <w:rFonts w:eastAsia="Arial"/>
          <w:sz w:val="28"/>
          <w:szCs w:val="28"/>
          <w:lang w:val="az-Latn-AZ"/>
        </w:rPr>
        <w:t>ox</w:t>
      </w:r>
      <w:r w:rsidR="00B65BB5" w:rsidRPr="000A2143">
        <w:rPr>
          <w:rFonts w:eastAsia="Arial"/>
          <w:sz w:val="28"/>
          <w:szCs w:val="28"/>
          <w:lang w:val="az-Latn-AZ"/>
        </w:rPr>
        <w:t xml:space="preserve"> </w:t>
      </w:r>
      <w:r w:rsidR="00FC36FA">
        <w:rPr>
          <w:rFonts w:eastAsia="Arial"/>
          <w:sz w:val="28"/>
          <w:szCs w:val="28"/>
          <w:lang w:val="az-Latn-AZ"/>
        </w:rPr>
        <w:t>a</w:t>
      </w:r>
      <w:r w:rsidR="00B65BB5" w:rsidRPr="000A2143">
        <w:rPr>
          <w:rFonts w:eastAsia="Arial"/>
          <w:sz w:val="28"/>
          <w:szCs w:val="28"/>
          <w:lang w:val="az-Latn-AZ"/>
        </w:rPr>
        <w:t>z</w:t>
      </w:r>
      <w:r w:rsidR="00FC36FA">
        <w:rPr>
          <w:rFonts w:eastAsia="Arial"/>
          <w:sz w:val="28"/>
          <w:szCs w:val="28"/>
          <w:lang w:val="az-Latn-AZ"/>
        </w:rPr>
        <w:t>a</w:t>
      </w:r>
      <w:r w:rsidR="00B65BB5" w:rsidRPr="000A2143">
        <w:rPr>
          <w:rFonts w:eastAsia="Arial"/>
          <w:sz w:val="28"/>
          <w:szCs w:val="28"/>
          <w:lang w:val="az-Latn-AZ"/>
        </w:rPr>
        <w:t>d rə</w:t>
      </w:r>
      <w:r>
        <w:rPr>
          <w:rFonts w:eastAsia="Arial"/>
          <w:sz w:val="28"/>
          <w:szCs w:val="28"/>
          <w:lang w:val="az-Latn-AZ"/>
        </w:rPr>
        <w:t>g</w:t>
      </w:r>
      <w:r w:rsidR="00FC36FA">
        <w:rPr>
          <w:rFonts w:eastAsia="Arial"/>
          <w:sz w:val="28"/>
          <w:szCs w:val="28"/>
          <w:lang w:val="az-Latn-AZ"/>
        </w:rPr>
        <w:t>a</w:t>
      </w:r>
      <w:r w:rsidR="00B65BB5" w:rsidRPr="000A2143">
        <w:rPr>
          <w:rFonts w:eastAsia="Arial"/>
          <w:sz w:val="28"/>
          <w:szCs w:val="28"/>
          <w:lang w:val="az-Latn-AZ"/>
        </w:rPr>
        <w:t>bət, həmç</w:t>
      </w:r>
      <w:r w:rsidR="00E8670B">
        <w:rPr>
          <w:rFonts w:eastAsia="Arial"/>
          <w:sz w:val="28"/>
          <w:szCs w:val="28"/>
          <w:lang w:val="az-Latn-AZ"/>
        </w:rPr>
        <w:t>ın</w:t>
      </w:r>
      <w:r w:rsidR="00B65BB5" w:rsidRPr="000A2143">
        <w:rPr>
          <w:rFonts w:eastAsia="Arial"/>
          <w:sz w:val="28"/>
          <w:szCs w:val="28"/>
          <w:lang w:val="az-Latn-AZ"/>
        </w:rPr>
        <w:t xml:space="preserve"> b</w:t>
      </w:r>
      <w:r w:rsidR="00FC36FA">
        <w:rPr>
          <w:rFonts w:eastAsia="Arial"/>
          <w:sz w:val="28"/>
          <w:szCs w:val="28"/>
          <w:lang w:val="az-Latn-AZ"/>
        </w:rPr>
        <w:t>a</w:t>
      </w:r>
      <w:r w:rsidR="00B65BB5" w:rsidRPr="000A2143">
        <w:rPr>
          <w:rFonts w:eastAsia="Arial"/>
          <w:sz w:val="28"/>
          <w:szCs w:val="28"/>
          <w:lang w:val="az-Latn-AZ"/>
        </w:rPr>
        <w:t>z</w:t>
      </w:r>
      <w:r w:rsidR="00FC36FA">
        <w:rPr>
          <w:rFonts w:eastAsia="Arial"/>
          <w:sz w:val="28"/>
          <w:szCs w:val="28"/>
          <w:lang w:val="az-Latn-AZ"/>
        </w:rPr>
        <w:t>a</w:t>
      </w:r>
      <w:r w:rsidR="00B65BB5" w:rsidRPr="000A2143">
        <w:rPr>
          <w:rFonts w:eastAsia="Arial"/>
          <w:sz w:val="28"/>
          <w:szCs w:val="28"/>
          <w:lang w:val="az-Latn-AZ"/>
        </w:rPr>
        <w:t xml:space="preserve">r </w:t>
      </w:r>
      <w:r>
        <w:rPr>
          <w:rFonts w:eastAsia="Arial"/>
          <w:sz w:val="28"/>
          <w:szCs w:val="28"/>
          <w:lang w:val="az-Latn-AZ"/>
        </w:rPr>
        <w:t>iqt</w:t>
      </w:r>
      <w:r w:rsidR="00EB699D">
        <w:rPr>
          <w:rFonts w:eastAsia="Arial"/>
          <w:sz w:val="28"/>
          <w:szCs w:val="28"/>
          <w:lang w:val="az-Latn-AZ"/>
        </w:rPr>
        <w:t>ısadı</w:t>
      </w:r>
      <w:r w:rsidR="007F372C">
        <w:rPr>
          <w:rFonts w:eastAsia="Arial"/>
          <w:sz w:val="28"/>
          <w:szCs w:val="28"/>
          <w:lang w:val="az-Latn-AZ"/>
        </w:rPr>
        <w:t>y</w:t>
      </w:r>
      <w:r w:rsidR="00FC36FA">
        <w:rPr>
          <w:rFonts w:eastAsia="Arial"/>
          <w:sz w:val="28"/>
          <w:szCs w:val="28"/>
          <w:lang w:val="az-Latn-AZ"/>
        </w:rPr>
        <w:t>a</w:t>
      </w:r>
      <w:r w:rsidR="00B65BB5" w:rsidRPr="000A2143">
        <w:rPr>
          <w:rFonts w:eastAsia="Arial"/>
          <w:sz w:val="28"/>
          <w:szCs w:val="28"/>
          <w:lang w:val="az-Latn-AZ"/>
        </w:rPr>
        <w:t>tı və ənənəvi təsə</w:t>
      </w:r>
      <w:r w:rsidR="007F372C">
        <w:rPr>
          <w:rFonts w:eastAsia="Arial"/>
          <w:sz w:val="28"/>
          <w:szCs w:val="28"/>
          <w:lang w:val="az-Latn-AZ"/>
        </w:rPr>
        <w:t>r</w:t>
      </w:r>
      <w:r w:rsidR="00B65BB5" w:rsidRPr="000A2143">
        <w:rPr>
          <w:rFonts w:eastAsia="Arial"/>
          <w:sz w:val="28"/>
          <w:szCs w:val="28"/>
          <w:lang w:val="az-Latn-AZ"/>
        </w:rPr>
        <w:t>üf</w:t>
      </w:r>
      <w:r w:rsidR="00FC36FA">
        <w:rPr>
          <w:rFonts w:eastAsia="Arial"/>
          <w:sz w:val="28"/>
          <w:szCs w:val="28"/>
          <w:lang w:val="az-Latn-AZ"/>
        </w:rPr>
        <w:t>a</w:t>
      </w:r>
      <w:r w:rsidR="00B65BB5" w:rsidRPr="000A2143">
        <w:rPr>
          <w:rFonts w:eastAsia="Arial"/>
          <w:sz w:val="28"/>
          <w:szCs w:val="28"/>
          <w:lang w:val="az-Latn-AZ"/>
        </w:rPr>
        <w:t>t sist</w:t>
      </w:r>
      <w:r w:rsidR="00FC36FA">
        <w:rPr>
          <w:rFonts w:eastAsia="Arial"/>
          <w:sz w:val="28"/>
          <w:szCs w:val="28"/>
          <w:lang w:val="az-Latn-AZ"/>
        </w:rPr>
        <w:t>e</w:t>
      </w:r>
      <w:r w:rsidR="00B65BB5" w:rsidRPr="000A2143">
        <w:rPr>
          <w:rFonts w:eastAsia="Arial"/>
          <w:sz w:val="28"/>
          <w:szCs w:val="28"/>
          <w:lang w:val="az-Latn-AZ"/>
        </w:rPr>
        <w:t>m</w:t>
      </w:r>
      <w:r w:rsidR="00E8670B">
        <w:rPr>
          <w:rFonts w:eastAsia="Arial"/>
          <w:sz w:val="28"/>
          <w:szCs w:val="28"/>
          <w:lang w:val="az-Latn-AZ"/>
        </w:rPr>
        <w:t>ın</w:t>
      </w:r>
      <w:r w:rsidR="00B65BB5" w:rsidRPr="000A2143">
        <w:rPr>
          <w:rFonts w:eastAsia="Arial"/>
          <w:sz w:val="28"/>
          <w:szCs w:val="28"/>
          <w:lang w:val="az-Latn-AZ"/>
        </w:rPr>
        <w:t xml:space="preserve"> </w:t>
      </w:r>
      <w:r w:rsidR="00FC36FA">
        <w:rPr>
          <w:rFonts w:eastAsia="Arial"/>
          <w:sz w:val="28"/>
          <w:szCs w:val="28"/>
          <w:lang w:val="az-Latn-AZ"/>
        </w:rPr>
        <w:t>e</w:t>
      </w:r>
      <w:r w:rsidR="00B65BB5" w:rsidRPr="000A2143">
        <w:rPr>
          <w:rFonts w:eastAsia="Arial"/>
          <w:sz w:val="28"/>
          <w:szCs w:val="28"/>
          <w:lang w:val="az-Latn-AZ"/>
        </w:rPr>
        <w:t>l</w:t>
      </w:r>
      <w:r w:rsidR="00FC36FA">
        <w:rPr>
          <w:rFonts w:eastAsia="Arial"/>
          <w:sz w:val="28"/>
          <w:szCs w:val="28"/>
          <w:lang w:val="az-Latn-AZ"/>
        </w:rPr>
        <w:t>e</w:t>
      </w:r>
      <w:r w:rsidR="00B65BB5" w:rsidRPr="000A2143">
        <w:rPr>
          <w:rFonts w:eastAsia="Arial"/>
          <w:sz w:val="28"/>
          <w:szCs w:val="28"/>
          <w:lang w:val="az-Latn-AZ"/>
        </w:rPr>
        <w:t>m</w:t>
      </w:r>
      <w:r w:rsidR="00FC36FA">
        <w:rPr>
          <w:rFonts w:eastAsia="Arial"/>
          <w:sz w:val="28"/>
          <w:szCs w:val="28"/>
          <w:lang w:val="az-Latn-AZ"/>
        </w:rPr>
        <w:t>e</w:t>
      </w:r>
      <w:r w:rsidR="00B65BB5" w:rsidRPr="000A2143">
        <w:rPr>
          <w:rFonts w:eastAsia="Arial"/>
          <w:sz w:val="28"/>
          <w:szCs w:val="28"/>
          <w:lang w:val="az-Latn-AZ"/>
        </w:rPr>
        <w:t>nti əl</w:t>
      </w:r>
      <w:r w:rsidR="00FC36FA">
        <w:rPr>
          <w:rFonts w:eastAsia="Arial"/>
          <w:sz w:val="28"/>
          <w:szCs w:val="28"/>
          <w:lang w:val="az-Latn-AZ"/>
        </w:rPr>
        <w:t>a</w:t>
      </w:r>
      <w:r w:rsidR="00B65BB5" w:rsidRPr="000A2143">
        <w:rPr>
          <w:rFonts w:eastAsia="Arial"/>
          <w:sz w:val="28"/>
          <w:szCs w:val="28"/>
          <w:lang w:val="az-Latn-AZ"/>
        </w:rPr>
        <w:t xml:space="preserve">və </w:t>
      </w:r>
      <w:r w:rsidR="00FC36FA">
        <w:rPr>
          <w:rFonts w:eastAsia="Arial"/>
          <w:sz w:val="28"/>
          <w:szCs w:val="28"/>
          <w:lang w:val="az-Latn-AZ"/>
        </w:rPr>
        <w:t>o</w:t>
      </w:r>
      <w:r w:rsidR="00B65BB5" w:rsidRPr="000A2143">
        <w:rPr>
          <w:rFonts w:eastAsia="Arial"/>
          <w:sz w:val="28"/>
          <w:szCs w:val="28"/>
          <w:lang w:val="az-Latn-AZ"/>
        </w:rPr>
        <w:t>lunur.</w:t>
      </w:r>
    </w:p>
    <w:p w:rsidR="00142F42" w:rsidRDefault="00B65BB5" w:rsidP="000624F9">
      <w:pPr>
        <w:spacing w:line="360" w:lineRule="auto"/>
        <w:ind w:firstLine="709"/>
        <w:jc w:val="both"/>
        <w:rPr>
          <w:rFonts w:eastAsia="Arial"/>
          <w:sz w:val="28"/>
          <w:szCs w:val="28"/>
          <w:lang w:val="az-Latn-AZ"/>
        </w:rPr>
      </w:pPr>
      <w:r w:rsidRPr="000A2143">
        <w:rPr>
          <w:rFonts w:eastAsia="Arial"/>
          <w:sz w:val="28"/>
          <w:szCs w:val="28"/>
          <w:lang w:val="az-Latn-AZ"/>
        </w:rPr>
        <w:t>Nəzəri və pr</w:t>
      </w:r>
      <w:r w:rsidR="00FC36FA">
        <w:rPr>
          <w:rFonts w:eastAsia="Arial"/>
          <w:sz w:val="28"/>
          <w:szCs w:val="28"/>
          <w:lang w:val="az-Latn-AZ"/>
        </w:rPr>
        <w:t>ak</w:t>
      </w:r>
      <w:r w:rsidRPr="000A2143">
        <w:rPr>
          <w:rFonts w:eastAsia="Arial"/>
          <w:sz w:val="28"/>
          <w:szCs w:val="28"/>
          <w:lang w:val="az-Latn-AZ"/>
        </w:rPr>
        <w:t>ti</w:t>
      </w:r>
      <w:r w:rsidR="00FC36FA">
        <w:rPr>
          <w:rFonts w:eastAsia="Arial"/>
          <w:sz w:val="28"/>
          <w:szCs w:val="28"/>
          <w:lang w:val="az-Latn-AZ"/>
        </w:rPr>
        <w:t>k</w:t>
      </w:r>
      <w:r w:rsidRPr="000A2143">
        <w:rPr>
          <w:rFonts w:eastAsia="Arial"/>
          <w:sz w:val="28"/>
          <w:szCs w:val="28"/>
          <w:lang w:val="az-Latn-AZ"/>
        </w:rPr>
        <w:t xml:space="preserve">i </w:t>
      </w:r>
      <w:r w:rsidR="00F24BE4">
        <w:rPr>
          <w:rFonts w:eastAsia="Arial"/>
          <w:sz w:val="28"/>
          <w:szCs w:val="28"/>
          <w:lang w:val="az-Latn-AZ"/>
        </w:rPr>
        <w:t>iqt</w:t>
      </w:r>
      <w:r w:rsidR="00EB699D">
        <w:rPr>
          <w:rFonts w:eastAsia="Arial"/>
          <w:sz w:val="28"/>
          <w:szCs w:val="28"/>
          <w:lang w:val="az-Latn-AZ"/>
        </w:rPr>
        <w:t>ısadı</w:t>
      </w:r>
      <w:r w:rsidR="007F372C">
        <w:rPr>
          <w:rFonts w:eastAsia="Arial"/>
          <w:sz w:val="28"/>
          <w:szCs w:val="28"/>
          <w:lang w:val="az-Latn-AZ"/>
        </w:rPr>
        <w:t>y</w:t>
      </w:r>
      <w:r w:rsidR="00FC36FA">
        <w:rPr>
          <w:rFonts w:eastAsia="Arial"/>
          <w:sz w:val="28"/>
          <w:szCs w:val="28"/>
          <w:lang w:val="az-Latn-AZ"/>
        </w:rPr>
        <w:t>a</w:t>
      </w:r>
      <w:r w:rsidRPr="000A2143">
        <w:rPr>
          <w:rFonts w:eastAsia="Arial"/>
          <w:sz w:val="28"/>
          <w:szCs w:val="28"/>
          <w:lang w:val="az-Latn-AZ"/>
        </w:rPr>
        <w:t xml:space="preserve">tın </w:t>
      </w:r>
      <w:r w:rsidR="00FC36FA">
        <w:rPr>
          <w:rFonts w:eastAsia="Arial"/>
          <w:sz w:val="28"/>
          <w:szCs w:val="28"/>
          <w:lang w:val="az-Latn-AZ"/>
        </w:rPr>
        <w:t>a</w:t>
      </w:r>
      <w:r w:rsidRPr="000A2143">
        <w:rPr>
          <w:rFonts w:eastAsia="Arial"/>
          <w:sz w:val="28"/>
          <w:szCs w:val="28"/>
          <w:lang w:val="az-Latn-AZ"/>
        </w:rPr>
        <w:t>r</w:t>
      </w:r>
      <w:r w:rsidR="00FC36FA">
        <w:rPr>
          <w:rFonts w:eastAsia="Arial"/>
          <w:sz w:val="28"/>
          <w:szCs w:val="28"/>
          <w:lang w:val="az-Latn-AZ"/>
        </w:rPr>
        <w:t>a</w:t>
      </w:r>
      <w:r w:rsidRPr="000A2143">
        <w:rPr>
          <w:rFonts w:eastAsia="Arial"/>
          <w:sz w:val="28"/>
          <w:szCs w:val="28"/>
          <w:lang w:val="az-Latn-AZ"/>
        </w:rPr>
        <w:t>şdırm</w:t>
      </w:r>
      <w:r w:rsidR="00FC36FA">
        <w:rPr>
          <w:rFonts w:eastAsia="Arial"/>
          <w:sz w:val="28"/>
          <w:szCs w:val="28"/>
          <w:lang w:val="az-Latn-AZ"/>
        </w:rPr>
        <w:t>a</w:t>
      </w:r>
      <w:r w:rsidRPr="000A2143">
        <w:rPr>
          <w:rFonts w:eastAsia="Arial"/>
          <w:sz w:val="28"/>
          <w:szCs w:val="28"/>
          <w:lang w:val="az-Latn-AZ"/>
        </w:rPr>
        <w:t>ınd</w:t>
      </w:r>
      <w:r w:rsidR="00FC36FA">
        <w:rPr>
          <w:rFonts w:eastAsia="Arial"/>
          <w:sz w:val="28"/>
          <w:szCs w:val="28"/>
          <w:lang w:val="az-Latn-AZ"/>
        </w:rPr>
        <w:t>a</w:t>
      </w:r>
      <w:r w:rsidRPr="000A2143">
        <w:rPr>
          <w:rFonts w:eastAsia="Arial"/>
          <w:sz w:val="28"/>
          <w:szCs w:val="28"/>
          <w:lang w:val="az-Latn-AZ"/>
        </w:rPr>
        <w:t>n b</w:t>
      </w:r>
      <w:r w:rsidR="00FC36FA">
        <w:rPr>
          <w:rFonts w:eastAsia="Arial"/>
          <w:sz w:val="28"/>
          <w:szCs w:val="28"/>
          <w:lang w:val="az-Latn-AZ"/>
        </w:rPr>
        <w:t>e</w:t>
      </w:r>
      <w:r w:rsidRPr="000A2143">
        <w:rPr>
          <w:rFonts w:eastAsia="Arial"/>
          <w:sz w:val="28"/>
          <w:szCs w:val="28"/>
          <w:lang w:val="az-Latn-AZ"/>
        </w:rPr>
        <w:t xml:space="preserve">lə </w:t>
      </w:r>
      <w:r w:rsidR="00F24BE4">
        <w:rPr>
          <w:rFonts w:eastAsia="Arial"/>
          <w:sz w:val="28"/>
          <w:szCs w:val="28"/>
          <w:lang w:val="az-Latn-AZ"/>
        </w:rPr>
        <w:t>g</w:t>
      </w:r>
      <w:r w:rsidRPr="000A2143">
        <w:rPr>
          <w:rFonts w:eastAsia="Arial"/>
          <w:sz w:val="28"/>
          <w:szCs w:val="28"/>
          <w:lang w:val="az-Latn-AZ"/>
        </w:rPr>
        <w:t>ən</w:t>
      </w:r>
      <w:r w:rsidR="00FC36FA">
        <w:rPr>
          <w:rFonts w:eastAsia="Arial"/>
          <w:sz w:val="28"/>
          <w:szCs w:val="28"/>
          <w:lang w:val="az-Latn-AZ"/>
        </w:rPr>
        <w:t>a</w:t>
      </w:r>
      <w:r w:rsidRPr="000A2143">
        <w:rPr>
          <w:rFonts w:eastAsia="Arial"/>
          <w:sz w:val="28"/>
          <w:szCs w:val="28"/>
          <w:lang w:val="az-Latn-AZ"/>
        </w:rPr>
        <w:t>ətə gəlmə</w:t>
      </w:r>
      <w:r w:rsidR="00FC36FA">
        <w:rPr>
          <w:rFonts w:eastAsia="Arial"/>
          <w:sz w:val="28"/>
          <w:szCs w:val="28"/>
          <w:lang w:val="az-Latn-AZ"/>
        </w:rPr>
        <w:t>k</w:t>
      </w:r>
      <w:r w:rsidRPr="000A2143">
        <w:rPr>
          <w:rFonts w:eastAsia="Arial"/>
          <w:sz w:val="28"/>
          <w:szCs w:val="28"/>
          <w:lang w:val="az-Latn-AZ"/>
        </w:rPr>
        <w:t xml:space="preserve"> </w:t>
      </w:r>
      <w:r w:rsidR="00FC36FA">
        <w:rPr>
          <w:rFonts w:eastAsia="Arial"/>
          <w:sz w:val="28"/>
          <w:szCs w:val="28"/>
          <w:lang w:val="az-Latn-AZ"/>
        </w:rPr>
        <w:t>o</w:t>
      </w:r>
      <w:r w:rsidRPr="000A2143">
        <w:rPr>
          <w:rFonts w:eastAsia="Arial"/>
          <w:sz w:val="28"/>
          <w:szCs w:val="28"/>
          <w:lang w:val="az-Latn-AZ"/>
        </w:rPr>
        <w:t xml:space="preserve"> </w:t>
      </w:r>
      <w:r w:rsidR="00FC36FA">
        <w:rPr>
          <w:rFonts w:eastAsia="Arial"/>
          <w:sz w:val="28"/>
          <w:szCs w:val="28"/>
          <w:lang w:val="az-Latn-AZ"/>
        </w:rPr>
        <w:t>k</w:t>
      </w:r>
      <w:r w:rsidRPr="000A2143">
        <w:rPr>
          <w:rFonts w:eastAsia="Arial"/>
          <w:sz w:val="28"/>
          <w:szCs w:val="28"/>
          <w:lang w:val="az-Latn-AZ"/>
        </w:rPr>
        <w:t xml:space="preserve">i, </w:t>
      </w:r>
      <w:r w:rsidR="00FC36FA">
        <w:rPr>
          <w:rFonts w:eastAsia="Arial"/>
          <w:sz w:val="28"/>
          <w:szCs w:val="28"/>
          <w:lang w:val="az-Latn-AZ"/>
        </w:rPr>
        <w:t>ke</w:t>
      </w:r>
      <w:r w:rsidRPr="000A2143">
        <w:rPr>
          <w:rFonts w:eastAsia="Arial"/>
          <w:sz w:val="28"/>
          <w:szCs w:val="28"/>
          <w:lang w:val="az-Latn-AZ"/>
        </w:rPr>
        <w:t>çid dövrü özünəmə</w:t>
      </w:r>
      <w:r w:rsidR="00FC36FA">
        <w:rPr>
          <w:rFonts w:eastAsia="Arial"/>
          <w:sz w:val="28"/>
          <w:szCs w:val="28"/>
          <w:lang w:val="az-Latn-AZ"/>
        </w:rPr>
        <w:t>x</w:t>
      </w:r>
      <w:r w:rsidRPr="000A2143">
        <w:rPr>
          <w:rFonts w:eastAsia="Arial"/>
          <w:sz w:val="28"/>
          <w:szCs w:val="28"/>
          <w:lang w:val="az-Latn-AZ"/>
        </w:rPr>
        <w:t>sus səci</w:t>
      </w:r>
      <w:r w:rsidR="007F372C">
        <w:rPr>
          <w:rFonts w:eastAsia="Arial"/>
          <w:sz w:val="28"/>
          <w:szCs w:val="28"/>
          <w:lang w:val="az-Latn-AZ"/>
        </w:rPr>
        <w:t>y</w:t>
      </w:r>
      <w:r w:rsidRPr="000A2143">
        <w:rPr>
          <w:rFonts w:eastAsia="Arial"/>
          <w:sz w:val="28"/>
          <w:szCs w:val="28"/>
          <w:lang w:val="az-Latn-AZ"/>
        </w:rPr>
        <w:t xml:space="preserve">əvi </w:t>
      </w:r>
      <w:r w:rsidR="00FC36FA">
        <w:rPr>
          <w:rFonts w:eastAsia="Arial"/>
          <w:sz w:val="28"/>
          <w:szCs w:val="28"/>
          <w:lang w:val="az-Latn-AZ"/>
        </w:rPr>
        <w:t>x</w:t>
      </w:r>
      <w:r w:rsidRPr="000A2143">
        <w:rPr>
          <w:rFonts w:eastAsia="Arial"/>
          <w:sz w:val="28"/>
          <w:szCs w:val="28"/>
          <w:lang w:val="az-Latn-AZ"/>
        </w:rPr>
        <w:t>üsusi</w:t>
      </w:r>
      <w:r w:rsidR="007F372C">
        <w:rPr>
          <w:rFonts w:eastAsia="Arial"/>
          <w:sz w:val="28"/>
          <w:szCs w:val="28"/>
          <w:lang w:val="az-Latn-AZ"/>
        </w:rPr>
        <w:t>y</w:t>
      </w:r>
      <w:r w:rsidRPr="000A2143">
        <w:rPr>
          <w:rFonts w:eastAsia="Arial"/>
          <w:sz w:val="28"/>
          <w:szCs w:val="28"/>
          <w:lang w:val="az-Latn-AZ"/>
        </w:rPr>
        <w:t>ətlə şərtlənir. B</w:t>
      </w:r>
      <w:r w:rsidR="00FC36FA">
        <w:rPr>
          <w:rFonts w:eastAsia="Arial"/>
          <w:sz w:val="28"/>
          <w:szCs w:val="28"/>
          <w:lang w:val="az-Latn-AZ"/>
        </w:rPr>
        <w:t>e</w:t>
      </w:r>
      <w:r w:rsidRPr="000A2143">
        <w:rPr>
          <w:rFonts w:eastAsia="Arial"/>
          <w:sz w:val="28"/>
          <w:szCs w:val="28"/>
          <w:lang w:val="az-Latn-AZ"/>
        </w:rPr>
        <w:t xml:space="preserve">lə </w:t>
      </w:r>
      <w:r w:rsidR="00FC36FA">
        <w:rPr>
          <w:rFonts w:eastAsia="Arial"/>
          <w:sz w:val="28"/>
          <w:szCs w:val="28"/>
          <w:lang w:val="az-Latn-AZ"/>
        </w:rPr>
        <w:t>k</w:t>
      </w:r>
      <w:r w:rsidRPr="000A2143">
        <w:rPr>
          <w:rFonts w:eastAsia="Arial"/>
          <w:sz w:val="28"/>
          <w:szCs w:val="28"/>
          <w:lang w:val="az-Latn-AZ"/>
        </w:rPr>
        <w:t xml:space="preserve">i, </w:t>
      </w:r>
      <w:r w:rsidR="00FC36FA">
        <w:rPr>
          <w:rFonts w:eastAsia="Arial"/>
          <w:sz w:val="28"/>
          <w:szCs w:val="28"/>
          <w:lang w:val="az-Latn-AZ"/>
        </w:rPr>
        <w:t>ke</w:t>
      </w:r>
      <w:r w:rsidRPr="000A2143">
        <w:rPr>
          <w:rFonts w:eastAsia="Arial"/>
          <w:sz w:val="28"/>
          <w:szCs w:val="28"/>
          <w:lang w:val="az-Latn-AZ"/>
        </w:rPr>
        <w:t>çid dövrü üçün d</w:t>
      </w:r>
      <w:r w:rsidR="00FC36FA">
        <w:rPr>
          <w:rFonts w:eastAsia="Arial"/>
          <w:sz w:val="28"/>
          <w:szCs w:val="28"/>
          <w:lang w:val="az-Latn-AZ"/>
        </w:rPr>
        <w:t>a</w:t>
      </w:r>
      <w:r w:rsidRPr="000A2143">
        <w:rPr>
          <w:rFonts w:eastAsia="Arial"/>
          <w:sz w:val="28"/>
          <w:szCs w:val="28"/>
          <w:lang w:val="az-Latn-AZ"/>
        </w:rPr>
        <w:t>h</w:t>
      </w:r>
      <w:r w:rsidR="00FC36FA">
        <w:rPr>
          <w:rFonts w:eastAsia="Arial"/>
          <w:sz w:val="28"/>
          <w:szCs w:val="28"/>
          <w:lang w:val="az-Latn-AZ"/>
        </w:rPr>
        <w:t>a</w:t>
      </w:r>
      <w:r w:rsidRPr="000A2143">
        <w:rPr>
          <w:rFonts w:eastAsia="Arial"/>
          <w:sz w:val="28"/>
          <w:szCs w:val="28"/>
          <w:lang w:val="az-Latn-AZ"/>
        </w:rPr>
        <w:t xml:space="preserve"> sp</w:t>
      </w:r>
      <w:r w:rsidR="00FC36FA">
        <w:rPr>
          <w:rFonts w:eastAsia="Arial"/>
          <w:sz w:val="28"/>
          <w:szCs w:val="28"/>
          <w:lang w:val="az-Latn-AZ"/>
        </w:rPr>
        <w:t>e</w:t>
      </w:r>
      <w:r w:rsidRPr="000A2143">
        <w:rPr>
          <w:rFonts w:eastAsia="Arial"/>
          <w:sz w:val="28"/>
          <w:szCs w:val="28"/>
          <w:lang w:val="az-Latn-AZ"/>
        </w:rPr>
        <w:t>sifi</w:t>
      </w:r>
      <w:r w:rsidR="00FC36FA">
        <w:rPr>
          <w:rFonts w:eastAsia="Arial"/>
          <w:sz w:val="28"/>
          <w:szCs w:val="28"/>
          <w:lang w:val="az-Latn-AZ"/>
        </w:rPr>
        <w:t>k</w:t>
      </w:r>
      <w:r w:rsidRPr="000A2143">
        <w:rPr>
          <w:rFonts w:eastAsia="Arial"/>
          <w:sz w:val="28"/>
          <w:szCs w:val="28"/>
          <w:lang w:val="az-Latn-AZ"/>
        </w:rPr>
        <w:t xml:space="preserve"> cəhət </w:t>
      </w:r>
      <w:r w:rsidR="00F24BE4">
        <w:rPr>
          <w:rFonts w:eastAsia="Arial"/>
          <w:sz w:val="28"/>
          <w:szCs w:val="28"/>
          <w:lang w:val="az-Latn-AZ"/>
        </w:rPr>
        <w:t>g</w:t>
      </w:r>
      <w:r w:rsidR="00FC36FA">
        <w:rPr>
          <w:rFonts w:eastAsia="Arial"/>
          <w:sz w:val="28"/>
          <w:szCs w:val="28"/>
          <w:lang w:val="az-Latn-AZ"/>
        </w:rPr>
        <w:t>e</w:t>
      </w:r>
      <w:r w:rsidRPr="000A2143">
        <w:rPr>
          <w:rFonts w:eastAsia="Arial"/>
          <w:sz w:val="28"/>
          <w:szCs w:val="28"/>
          <w:lang w:val="az-Latn-AZ"/>
        </w:rPr>
        <w:t>yri-s</w:t>
      </w:r>
      <w:r w:rsidR="00FC36FA">
        <w:rPr>
          <w:rFonts w:eastAsia="Arial"/>
          <w:sz w:val="28"/>
          <w:szCs w:val="28"/>
          <w:lang w:val="az-Latn-AZ"/>
        </w:rPr>
        <w:t>a</w:t>
      </w:r>
      <w:r w:rsidRPr="000A2143">
        <w:rPr>
          <w:rFonts w:eastAsia="Arial"/>
          <w:sz w:val="28"/>
          <w:szCs w:val="28"/>
          <w:lang w:val="az-Latn-AZ"/>
        </w:rPr>
        <w:t>bitli</w:t>
      </w:r>
      <w:r w:rsidR="00FC36FA">
        <w:rPr>
          <w:rFonts w:eastAsia="Arial"/>
          <w:sz w:val="28"/>
          <w:szCs w:val="28"/>
          <w:lang w:val="az-Latn-AZ"/>
        </w:rPr>
        <w:t>k</w:t>
      </w:r>
      <w:r w:rsidRPr="000A2143">
        <w:rPr>
          <w:rFonts w:eastAsia="Arial"/>
          <w:sz w:val="28"/>
          <w:szCs w:val="28"/>
          <w:lang w:val="az-Latn-AZ"/>
        </w:rPr>
        <w:t xml:space="preserve"> və </w:t>
      </w:r>
      <w:r w:rsidR="007F372C">
        <w:rPr>
          <w:rFonts w:eastAsia="Arial"/>
          <w:sz w:val="28"/>
          <w:szCs w:val="28"/>
          <w:lang w:val="az-Latn-AZ"/>
        </w:rPr>
        <w:t>tez</w:t>
      </w:r>
      <w:r w:rsidRPr="000A2143">
        <w:rPr>
          <w:rFonts w:eastAsia="Arial"/>
          <w:sz w:val="28"/>
          <w:szCs w:val="28"/>
          <w:lang w:val="az-Latn-AZ"/>
        </w:rPr>
        <w:t xml:space="preserve"> dəyişi</w:t>
      </w:r>
      <w:r w:rsidR="00FC36FA">
        <w:rPr>
          <w:rFonts w:eastAsia="Arial"/>
          <w:sz w:val="28"/>
          <w:szCs w:val="28"/>
          <w:lang w:val="az-Latn-AZ"/>
        </w:rPr>
        <w:t>k</w:t>
      </w:r>
      <w:r w:rsidRPr="000A2143">
        <w:rPr>
          <w:rFonts w:eastAsia="Arial"/>
          <w:sz w:val="28"/>
          <w:szCs w:val="28"/>
          <w:lang w:val="az-Latn-AZ"/>
        </w:rPr>
        <w:t xml:space="preserve">liyin </w:t>
      </w:r>
      <w:r w:rsidR="00FC36FA">
        <w:rPr>
          <w:rFonts w:eastAsia="Arial"/>
          <w:sz w:val="28"/>
          <w:szCs w:val="28"/>
          <w:lang w:val="az-Latn-AZ"/>
        </w:rPr>
        <w:t>o</w:t>
      </w:r>
      <w:r w:rsidRPr="000A2143">
        <w:rPr>
          <w:rFonts w:eastAsia="Arial"/>
          <w:sz w:val="28"/>
          <w:szCs w:val="28"/>
          <w:lang w:val="az-Latn-AZ"/>
        </w:rPr>
        <w:t>lm</w:t>
      </w:r>
      <w:r w:rsidR="00FC36FA">
        <w:rPr>
          <w:rFonts w:eastAsia="Arial"/>
          <w:sz w:val="28"/>
          <w:szCs w:val="28"/>
          <w:lang w:val="az-Latn-AZ"/>
        </w:rPr>
        <w:t>a</w:t>
      </w:r>
      <w:r w:rsidRPr="000A2143">
        <w:rPr>
          <w:rFonts w:eastAsia="Arial"/>
          <w:sz w:val="28"/>
          <w:szCs w:val="28"/>
          <w:lang w:val="az-Latn-AZ"/>
        </w:rPr>
        <w:t>sıdır. L</w:t>
      </w:r>
      <w:r w:rsidR="00FC36FA">
        <w:rPr>
          <w:rFonts w:eastAsia="Arial"/>
          <w:sz w:val="28"/>
          <w:szCs w:val="28"/>
          <w:lang w:val="az-Latn-AZ"/>
        </w:rPr>
        <w:t>ak</w:t>
      </w:r>
      <w:r w:rsidRPr="000A2143">
        <w:rPr>
          <w:rFonts w:eastAsia="Arial"/>
          <w:sz w:val="28"/>
          <w:szCs w:val="28"/>
          <w:lang w:val="az-Latn-AZ"/>
        </w:rPr>
        <w:t>in z</w:t>
      </w:r>
      <w:r w:rsidR="00FC36FA">
        <w:rPr>
          <w:rFonts w:eastAsia="Arial"/>
          <w:sz w:val="28"/>
          <w:szCs w:val="28"/>
          <w:lang w:val="az-Latn-AZ"/>
        </w:rPr>
        <w:t>a</w:t>
      </w:r>
      <w:r w:rsidRPr="000A2143">
        <w:rPr>
          <w:rFonts w:eastAsia="Arial"/>
          <w:sz w:val="28"/>
          <w:szCs w:val="28"/>
          <w:lang w:val="az-Latn-AZ"/>
        </w:rPr>
        <w:t>m</w:t>
      </w:r>
      <w:r w:rsidR="00FC36FA">
        <w:rPr>
          <w:rFonts w:eastAsia="Arial"/>
          <w:sz w:val="28"/>
          <w:szCs w:val="28"/>
          <w:lang w:val="az-Latn-AZ"/>
        </w:rPr>
        <w:t>a</w:t>
      </w:r>
      <w:r w:rsidRPr="000A2143">
        <w:rPr>
          <w:rFonts w:eastAsia="Arial"/>
          <w:sz w:val="28"/>
          <w:szCs w:val="28"/>
          <w:lang w:val="az-Latn-AZ"/>
        </w:rPr>
        <w:t>n g</w:t>
      </w:r>
      <w:r w:rsidR="00FC36FA">
        <w:rPr>
          <w:rFonts w:eastAsia="Arial"/>
          <w:sz w:val="28"/>
          <w:szCs w:val="28"/>
          <w:lang w:val="az-Latn-AZ"/>
        </w:rPr>
        <w:t>e</w:t>
      </w:r>
      <w:r w:rsidRPr="000A2143">
        <w:rPr>
          <w:rFonts w:eastAsia="Arial"/>
          <w:sz w:val="28"/>
          <w:szCs w:val="28"/>
          <w:lang w:val="az-Latn-AZ"/>
        </w:rPr>
        <w:t>tdi</w:t>
      </w:r>
      <w:r w:rsidR="00FC36FA">
        <w:rPr>
          <w:rFonts w:eastAsia="Arial"/>
          <w:sz w:val="28"/>
          <w:szCs w:val="28"/>
          <w:lang w:val="az-Latn-AZ"/>
        </w:rPr>
        <w:t>k</w:t>
      </w:r>
      <w:r w:rsidRPr="000A2143">
        <w:rPr>
          <w:rFonts w:eastAsia="Arial"/>
          <w:sz w:val="28"/>
          <w:szCs w:val="28"/>
          <w:lang w:val="az-Latn-AZ"/>
        </w:rPr>
        <w:t xml:space="preserve">cə </w:t>
      </w:r>
      <w:r w:rsidR="00FC36FA">
        <w:rPr>
          <w:rFonts w:eastAsia="Arial"/>
          <w:sz w:val="28"/>
          <w:szCs w:val="28"/>
          <w:lang w:val="az-Latn-AZ"/>
        </w:rPr>
        <w:t>ke</w:t>
      </w:r>
      <w:r w:rsidRPr="000A2143">
        <w:rPr>
          <w:rFonts w:eastAsia="Arial"/>
          <w:sz w:val="28"/>
          <w:szCs w:val="28"/>
          <w:lang w:val="az-Latn-AZ"/>
        </w:rPr>
        <w:t xml:space="preserve">çid </w:t>
      </w:r>
      <w:r w:rsidR="00F24BE4">
        <w:rPr>
          <w:rFonts w:eastAsia="Arial"/>
          <w:sz w:val="28"/>
          <w:szCs w:val="28"/>
          <w:lang w:val="az-Latn-AZ"/>
        </w:rPr>
        <w:t>iqt</w:t>
      </w:r>
      <w:r w:rsidR="00EB699D">
        <w:rPr>
          <w:rFonts w:eastAsia="Arial"/>
          <w:sz w:val="28"/>
          <w:szCs w:val="28"/>
          <w:lang w:val="az-Latn-AZ"/>
        </w:rPr>
        <w:t>ısadı</w:t>
      </w:r>
      <w:r w:rsidRPr="000A2143">
        <w:rPr>
          <w:rFonts w:eastAsia="Arial"/>
          <w:sz w:val="28"/>
          <w:szCs w:val="28"/>
          <w:lang w:val="az-Latn-AZ"/>
        </w:rPr>
        <w:t xml:space="preserve"> mün</w:t>
      </w:r>
      <w:r w:rsidR="00FC36FA">
        <w:rPr>
          <w:rFonts w:eastAsia="Arial"/>
          <w:sz w:val="28"/>
          <w:szCs w:val="28"/>
          <w:lang w:val="az-Latn-AZ"/>
        </w:rPr>
        <w:t>a</w:t>
      </w:r>
      <w:r w:rsidRPr="000A2143">
        <w:rPr>
          <w:rFonts w:eastAsia="Arial"/>
          <w:sz w:val="28"/>
          <w:szCs w:val="28"/>
          <w:lang w:val="az-Latn-AZ"/>
        </w:rPr>
        <w:t xml:space="preserve">sibətində </w:t>
      </w:r>
      <w:r w:rsidR="00FC36FA">
        <w:rPr>
          <w:rFonts w:eastAsia="Arial"/>
          <w:sz w:val="28"/>
          <w:szCs w:val="28"/>
          <w:lang w:val="az-Latn-AZ"/>
        </w:rPr>
        <w:t>ke</w:t>
      </w:r>
      <w:r w:rsidRPr="000A2143">
        <w:rPr>
          <w:rFonts w:eastAsia="Arial"/>
          <w:sz w:val="28"/>
          <w:szCs w:val="28"/>
          <w:lang w:val="az-Latn-AZ"/>
        </w:rPr>
        <w:t>çmiş təsə</w:t>
      </w:r>
      <w:r w:rsidR="007F372C">
        <w:rPr>
          <w:rFonts w:eastAsia="Arial"/>
          <w:sz w:val="28"/>
          <w:szCs w:val="28"/>
          <w:lang w:val="az-Latn-AZ"/>
        </w:rPr>
        <w:t>r</w:t>
      </w:r>
      <w:r w:rsidRPr="000A2143">
        <w:rPr>
          <w:rFonts w:eastAsia="Arial"/>
          <w:sz w:val="28"/>
          <w:szCs w:val="28"/>
          <w:lang w:val="az-Latn-AZ"/>
        </w:rPr>
        <w:t>üf</w:t>
      </w:r>
      <w:r w:rsidR="00FC36FA">
        <w:rPr>
          <w:rFonts w:eastAsia="Arial"/>
          <w:sz w:val="28"/>
          <w:szCs w:val="28"/>
          <w:lang w:val="az-Latn-AZ"/>
        </w:rPr>
        <w:t>a</w:t>
      </w:r>
      <w:r w:rsidRPr="000A2143">
        <w:rPr>
          <w:rFonts w:eastAsia="Arial"/>
          <w:sz w:val="28"/>
          <w:szCs w:val="28"/>
          <w:lang w:val="az-Latn-AZ"/>
        </w:rPr>
        <w:t>tçılı</w:t>
      </w:r>
      <w:r w:rsidR="00F24BE4">
        <w:rPr>
          <w:rFonts w:eastAsia="Arial"/>
          <w:sz w:val="28"/>
          <w:szCs w:val="28"/>
          <w:lang w:val="az-Latn-AZ"/>
        </w:rPr>
        <w:t>g</w:t>
      </w:r>
      <w:r w:rsidRPr="000A2143">
        <w:rPr>
          <w:rFonts w:eastAsia="Arial"/>
          <w:sz w:val="28"/>
          <w:szCs w:val="28"/>
          <w:lang w:val="az-Latn-AZ"/>
        </w:rPr>
        <w:t xml:space="preserve"> sist</w:t>
      </w:r>
      <w:r w:rsidR="00FC36FA">
        <w:rPr>
          <w:rFonts w:eastAsia="Arial"/>
          <w:sz w:val="28"/>
          <w:szCs w:val="28"/>
          <w:lang w:val="az-Latn-AZ"/>
        </w:rPr>
        <w:t>e</w:t>
      </w:r>
      <w:r w:rsidRPr="000A2143">
        <w:rPr>
          <w:rFonts w:eastAsia="Arial"/>
          <w:sz w:val="28"/>
          <w:szCs w:val="28"/>
          <w:lang w:val="az-Latn-AZ"/>
        </w:rPr>
        <w:t>m</w:t>
      </w:r>
      <w:r w:rsidR="00E8670B">
        <w:rPr>
          <w:rFonts w:eastAsia="Arial"/>
          <w:sz w:val="28"/>
          <w:szCs w:val="28"/>
          <w:lang w:val="az-Latn-AZ"/>
        </w:rPr>
        <w:t>ın</w:t>
      </w:r>
      <w:r w:rsidRPr="000A2143">
        <w:rPr>
          <w:rFonts w:eastAsia="Arial"/>
          <w:sz w:val="28"/>
          <w:szCs w:val="28"/>
          <w:lang w:val="az-Latn-AZ"/>
        </w:rPr>
        <w:t xml:space="preserve"> </w:t>
      </w:r>
      <w:r w:rsidR="00FC36FA">
        <w:rPr>
          <w:rFonts w:eastAsia="Arial"/>
          <w:sz w:val="28"/>
          <w:szCs w:val="28"/>
          <w:lang w:val="az-Latn-AZ"/>
        </w:rPr>
        <w:t>e</w:t>
      </w:r>
      <w:r w:rsidRPr="000A2143">
        <w:rPr>
          <w:rFonts w:eastAsia="Arial"/>
          <w:sz w:val="28"/>
          <w:szCs w:val="28"/>
          <w:lang w:val="az-Latn-AZ"/>
        </w:rPr>
        <w:t>l</w:t>
      </w:r>
      <w:r w:rsidR="00FC36FA">
        <w:rPr>
          <w:rFonts w:eastAsia="Arial"/>
          <w:sz w:val="28"/>
          <w:szCs w:val="28"/>
          <w:lang w:val="az-Latn-AZ"/>
        </w:rPr>
        <w:t>e</w:t>
      </w:r>
      <w:r w:rsidRPr="000A2143">
        <w:rPr>
          <w:rFonts w:eastAsia="Arial"/>
          <w:sz w:val="28"/>
          <w:szCs w:val="28"/>
          <w:lang w:val="az-Latn-AZ"/>
        </w:rPr>
        <w:t>m</w:t>
      </w:r>
      <w:r w:rsidR="00FC36FA">
        <w:rPr>
          <w:rFonts w:eastAsia="Arial"/>
          <w:sz w:val="28"/>
          <w:szCs w:val="28"/>
          <w:lang w:val="az-Latn-AZ"/>
        </w:rPr>
        <w:t>e</w:t>
      </w:r>
      <w:r w:rsidRPr="000A2143">
        <w:rPr>
          <w:rFonts w:eastAsia="Arial"/>
          <w:sz w:val="28"/>
          <w:szCs w:val="28"/>
          <w:lang w:val="az-Latn-AZ"/>
        </w:rPr>
        <w:t>nti öz təsirini zəiflədir, y</w:t>
      </w:r>
      <w:r w:rsidR="00FC36FA">
        <w:rPr>
          <w:rFonts w:eastAsia="Arial"/>
          <w:sz w:val="28"/>
          <w:szCs w:val="28"/>
          <w:lang w:val="az-Latn-AZ"/>
        </w:rPr>
        <w:t>e</w:t>
      </w:r>
      <w:r w:rsidRPr="000A2143">
        <w:rPr>
          <w:rFonts w:eastAsia="Arial"/>
          <w:sz w:val="28"/>
          <w:szCs w:val="28"/>
          <w:lang w:val="az-Latn-AZ"/>
        </w:rPr>
        <w:t>ni sist</w:t>
      </w:r>
      <w:r w:rsidR="00FC36FA">
        <w:rPr>
          <w:rFonts w:eastAsia="Arial"/>
          <w:sz w:val="28"/>
          <w:szCs w:val="28"/>
          <w:lang w:val="az-Latn-AZ"/>
        </w:rPr>
        <w:t>e</w:t>
      </w:r>
      <w:r w:rsidRPr="000A2143">
        <w:rPr>
          <w:rFonts w:eastAsia="Arial"/>
          <w:sz w:val="28"/>
          <w:szCs w:val="28"/>
          <w:lang w:val="az-Latn-AZ"/>
        </w:rPr>
        <w:t xml:space="preserve">min </w:t>
      </w:r>
      <w:r w:rsidR="00FC36FA">
        <w:rPr>
          <w:rFonts w:eastAsia="Arial"/>
          <w:sz w:val="28"/>
          <w:szCs w:val="28"/>
          <w:lang w:val="az-Latn-AZ"/>
        </w:rPr>
        <w:t>e</w:t>
      </w:r>
      <w:r w:rsidRPr="000A2143">
        <w:rPr>
          <w:rFonts w:eastAsia="Arial"/>
          <w:sz w:val="28"/>
          <w:szCs w:val="28"/>
          <w:lang w:val="az-Latn-AZ"/>
        </w:rPr>
        <w:t>l</w:t>
      </w:r>
      <w:r w:rsidR="00FC36FA">
        <w:rPr>
          <w:rFonts w:eastAsia="Arial"/>
          <w:sz w:val="28"/>
          <w:szCs w:val="28"/>
          <w:lang w:val="az-Latn-AZ"/>
        </w:rPr>
        <w:t>e</w:t>
      </w:r>
      <w:r w:rsidRPr="000A2143">
        <w:rPr>
          <w:rFonts w:eastAsia="Arial"/>
          <w:sz w:val="28"/>
          <w:szCs w:val="28"/>
          <w:lang w:val="az-Latn-AZ"/>
        </w:rPr>
        <w:t>m</w:t>
      </w:r>
      <w:r w:rsidR="00FC36FA">
        <w:rPr>
          <w:rFonts w:eastAsia="Arial"/>
          <w:sz w:val="28"/>
          <w:szCs w:val="28"/>
          <w:lang w:val="az-Latn-AZ"/>
        </w:rPr>
        <w:t>e</w:t>
      </w:r>
      <w:r w:rsidRPr="000A2143">
        <w:rPr>
          <w:rFonts w:eastAsia="Arial"/>
          <w:sz w:val="28"/>
          <w:szCs w:val="28"/>
          <w:lang w:val="az-Latn-AZ"/>
        </w:rPr>
        <w:t>nti isə öz təsir d</w:t>
      </w:r>
      <w:r w:rsidR="00FC36FA">
        <w:rPr>
          <w:rFonts w:eastAsia="Arial"/>
          <w:sz w:val="28"/>
          <w:szCs w:val="28"/>
          <w:lang w:val="az-Latn-AZ"/>
        </w:rPr>
        <w:t>a</w:t>
      </w:r>
      <w:r w:rsidRPr="000A2143">
        <w:rPr>
          <w:rFonts w:eastAsia="Arial"/>
          <w:sz w:val="28"/>
          <w:szCs w:val="28"/>
          <w:lang w:val="az-Latn-AZ"/>
        </w:rPr>
        <w:t>irəsini g</w:t>
      </w:r>
      <w:r w:rsidR="00FC36FA">
        <w:rPr>
          <w:rFonts w:eastAsia="Arial"/>
          <w:sz w:val="28"/>
          <w:szCs w:val="28"/>
          <w:lang w:val="az-Latn-AZ"/>
        </w:rPr>
        <w:t>e</w:t>
      </w:r>
      <w:r w:rsidRPr="000A2143">
        <w:rPr>
          <w:rFonts w:eastAsia="Arial"/>
          <w:sz w:val="28"/>
          <w:szCs w:val="28"/>
          <w:lang w:val="az-Latn-AZ"/>
        </w:rPr>
        <w:t xml:space="preserve">nişləndirir. </w:t>
      </w:r>
      <w:r w:rsidR="00FC36FA">
        <w:rPr>
          <w:rFonts w:eastAsia="Arial"/>
          <w:sz w:val="28"/>
          <w:szCs w:val="28"/>
          <w:lang w:val="az-Latn-AZ"/>
        </w:rPr>
        <w:t>Ke</w:t>
      </w:r>
      <w:r w:rsidRPr="000A2143">
        <w:rPr>
          <w:rFonts w:eastAsia="Arial"/>
          <w:sz w:val="28"/>
          <w:szCs w:val="28"/>
          <w:lang w:val="az-Latn-AZ"/>
        </w:rPr>
        <w:t xml:space="preserve">çid dövründə </w:t>
      </w:r>
      <w:r w:rsidR="00F24BE4">
        <w:rPr>
          <w:rFonts w:eastAsia="Arial"/>
          <w:sz w:val="28"/>
          <w:szCs w:val="28"/>
          <w:lang w:val="az-Latn-AZ"/>
        </w:rPr>
        <w:t>iqt</w:t>
      </w:r>
      <w:r w:rsidR="00EB699D">
        <w:rPr>
          <w:rFonts w:eastAsia="Arial"/>
          <w:sz w:val="28"/>
          <w:szCs w:val="28"/>
          <w:lang w:val="az-Latn-AZ"/>
        </w:rPr>
        <w:t>ısadı</w:t>
      </w:r>
      <w:r w:rsidRPr="000A2143">
        <w:rPr>
          <w:rFonts w:eastAsia="Arial"/>
          <w:sz w:val="28"/>
          <w:szCs w:val="28"/>
          <w:lang w:val="az-Latn-AZ"/>
        </w:rPr>
        <w:t xml:space="preserve"> sist</w:t>
      </w:r>
      <w:r w:rsidR="00FC36FA">
        <w:rPr>
          <w:rFonts w:eastAsia="Arial"/>
          <w:sz w:val="28"/>
          <w:szCs w:val="28"/>
          <w:lang w:val="az-Latn-AZ"/>
        </w:rPr>
        <w:t>e</w:t>
      </w:r>
      <w:r w:rsidRPr="000A2143">
        <w:rPr>
          <w:rFonts w:eastAsia="Arial"/>
          <w:sz w:val="28"/>
          <w:szCs w:val="28"/>
          <w:lang w:val="az-Latn-AZ"/>
        </w:rPr>
        <w:t>min tr</w:t>
      </w:r>
      <w:r w:rsidR="00FC36FA">
        <w:rPr>
          <w:rFonts w:eastAsia="Arial"/>
          <w:sz w:val="28"/>
          <w:szCs w:val="28"/>
          <w:lang w:val="az-Latn-AZ"/>
        </w:rPr>
        <w:t>a</w:t>
      </w:r>
      <w:r w:rsidRPr="000A2143">
        <w:rPr>
          <w:rFonts w:eastAsia="Arial"/>
          <w:sz w:val="28"/>
          <w:szCs w:val="28"/>
          <w:lang w:val="az-Latn-AZ"/>
        </w:rPr>
        <w:t>nsf</w:t>
      </w:r>
      <w:r w:rsidR="00FC36FA">
        <w:rPr>
          <w:rFonts w:eastAsia="Arial"/>
          <w:sz w:val="28"/>
          <w:szCs w:val="28"/>
          <w:lang w:val="az-Latn-AZ"/>
        </w:rPr>
        <w:t>o</w:t>
      </w:r>
      <w:r w:rsidRPr="000A2143">
        <w:rPr>
          <w:rFonts w:eastAsia="Arial"/>
          <w:sz w:val="28"/>
          <w:szCs w:val="28"/>
          <w:lang w:val="az-Latn-AZ"/>
        </w:rPr>
        <w:t>rm</w:t>
      </w:r>
      <w:r w:rsidR="00FC36FA">
        <w:rPr>
          <w:rFonts w:eastAsia="Arial"/>
          <w:sz w:val="28"/>
          <w:szCs w:val="28"/>
          <w:lang w:val="az-Latn-AZ"/>
        </w:rPr>
        <w:t>a</w:t>
      </w:r>
      <w:r w:rsidRPr="000A2143">
        <w:rPr>
          <w:rFonts w:eastAsia="Arial"/>
          <w:sz w:val="28"/>
          <w:szCs w:val="28"/>
          <w:lang w:val="az-Latn-AZ"/>
        </w:rPr>
        <w:t>sını səci</w:t>
      </w:r>
      <w:r w:rsidR="007F372C">
        <w:rPr>
          <w:rFonts w:eastAsia="Arial"/>
          <w:sz w:val="28"/>
          <w:szCs w:val="28"/>
          <w:lang w:val="az-Latn-AZ"/>
        </w:rPr>
        <w:t>y</w:t>
      </w:r>
      <w:r w:rsidRPr="000A2143">
        <w:rPr>
          <w:rFonts w:eastAsia="Arial"/>
          <w:sz w:val="28"/>
          <w:szCs w:val="28"/>
          <w:lang w:val="az-Latn-AZ"/>
        </w:rPr>
        <w:t xml:space="preserve">ələndirən ən mühüm cəhətdən biri də </w:t>
      </w:r>
      <w:r w:rsidR="00F24BE4">
        <w:rPr>
          <w:rFonts w:eastAsia="Arial"/>
          <w:sz w:val="28"/>
          <w:szCs w:val="28"/>
          <w:lang w:val="az-Latn-AZ"/>
        </w:rPr>
        <w:t>iqt</w:t>
      </w:r>
      <w:r w:rsidR="00EB699D">
        <w:rPr>
          <w:rFonts w:eastAsia="Arial"/>
          <w:sz w:val="28"/>
          <w:szCs w:val="28"/>
          <w:lang w:val="az-Latn-AZ"/>
        </w:rPr>
        <w:t>ısadı</w:t>
      </w:r>
      <w:r w:rsidRPr="000A2143">
        <w:rPr>
          <w:rFonts w:eastAsia="Arial"/>
          <w:sz w:val="28"/>
          <w:szCs w:val="28"/>
          <w:lang w:val="az-Latn-AZ"/>
        </w:rPr>
        <w:t xml:space="preserve"> isl</w:t>
      </w:r>
      <w:r w:rsidR="00FC36FA">
        <w:rPr>
          <w:rFonts w:eastAsia="Arial"/>
          <w:sz w:val="28"/>
          <w:szCs w:val="28"/>
          <w:lang w:val="az-Latn-AZ"/>
        </w:rPr>
        <w:t>a</w:t>
      </w:r>
      <w:r w:rsidRPr="000A2143">
        <w:rPr>
          <w:rFonts w:eastAsia="Arial"/>
          <w:sz w:val="28"/>
          <w:szCs w:val="28"/>
          <w:lang w:val="az-Latn-AZ"/>
        </w:rPr>
        <w:t>h</w:t>
      </w:r>
      <w:r w:rsidR="00FC36FA">
        <w:rPr>
          <w:rFonts w:eastAsia="Arial"/>
          <w:sz w:val="28"/>
          <w:szCs w:val="28"/>
          <w:lang w:val="az-Latn-AZ"/>
        </w:rPr>
        <w:t>a</w:t>
      </w:r>
      <w:r w:rsidRPr="000A2143">
        <w:rPr>
          <w:rFonts w:eastAsia="Arial"/>
          <w:sz w:val="28"/>
          <w:szCs w:val="28"/>
          <w:lang w:val="az-Latn-AZ"/>
        </w:rPr>
        <w:t xml:space="preserve">tın sürətidir. </w:t>
      </w:r>
      <w:r w:rsidR="00F24BE4">
        <w:rPr>
          <w:rFonts w:eastAsia="Arial"/>
          <w:sz w:val="28"/>
          <w:szCs w:val="28"/>
          <w:lang w:val="az-Latn-AZ"/>
        </w:rPr>
        <w:t>Iqt</w:t>
      </w:r>
      <w:r w:rsidR="00EB699D">
        <w:rPr>
          <w:rFonts w:eastAsia="Arial"/>
          <w:sz w:val="28"/>
          <w:szCs w:val="28"/>
          <w:lang w:val="az-Latn-AZ"/>
        </w:rPr>
        <w:t>ısadı</w:t>
      </w:r>
      <w:r w:rsidRPr="000A2143">
        <w:rPr>
          <w:rFonts w:eastAsia="Arial"/>
          <w:sz w:val="28"/>
          <w:szCs w:val="28"/>
          <w:lang w:val="az-Latn-AZ"/>
        </w:rPr>
        <w:t xml:space="preserve"> isl</w:t>
      </w:r>
      <w:r w:rsidR="00FC36FA">
        <w:rPr>
          <w:rFonts w:eastAsia="Arial"/>
          <w:sz w:val="28"/>
          <w:szCs w:val="28"/>
          <w:lang w:val="az-Latn-AZ"/>
        </w:rPr>
        <w:t>a</w:t>
      </w:r>
      <w:r w:rsidRPr="000A2143">
        <w:rPr>
          <w:rFonts w:eastAsia="Arial"/>
          <w:sz w:val="28"/>
          <w:szCs w:val="28"/>
          <w:lang w:val="az-Latn-AZ"/>
        </w:rPr>
        <w:t>h</w:t>
      </w:r>
      <w:r w:rsidR="00FC36FA">
        <w:rPr>
          <w:rFonts w:eastAsia="Arial"/>
          <w:sz w:val="28"/>
          <w:szCs w:val="28"/>
          <w:lang w:val="az-Latn-AZ"/>
        </w:rPr>
        <w:t>a</w:t>
      </w:r>
      <w:r w:rsidRPr="000A2143">
        <w:rPr>
          <w:rFonts w:eastAsia="Arial"/>
          <w:sz w:val="28"/>
          <w:szCs w:val="28"/>
          <w:lang w:val="az-Latn-AZ"/>
        </w:rPr>
        <w:t>tın sürət</w:t>
      </w:r>
      <w:r w:rsidR="00E8670B">
        <w:rPr>
          <w:rFonts w:eastAsia="Arial"/>
          <w:sz w:val="28"/>
          <w:szCs w:val="28"/>
          <w:lang w:val="az-Latn-AZ"/>
        </w:rPr>
        <w:t>ın</w:t>
      </w:r>
      <w:r w:rsidRPr="000A2143">
        <w:rPr>
          <w:rFonts w:eastAsia="Arial"/>
          <w:sz w:val="28"/>
          <w:szCs w:val="28"/>
          <w:lang w:val="az-Latn-AZ"/>
        </w:rPr>
        <w:t xml:space="preserve"> yü</w:t>
      </w:r>
      <w:r w:rsidR="00FC36FA">
        <w:rPr>
          <w:rFonts w:eastAsia="Arial"/>
          <w:sz w:val="28"/>
          <w:szCs w:val="28"/>
          <w:lang w:val="az-Latn-AZ"/>
        </w:rPr>
        <w:t>k</w:t>
      </w:r>
      <w:r w:rsidRPr="000A2143">
        <w:rPr>
          <w:rFonts w:eastAsia="Arial"/>
          <w:sz w:val="28"/>
          <w:szCs w:val="28"/>
          <w:lang w:val="az-Latn-AZ"/>
        </w:rPr>
        <w:t>sə</w:t>
      </w:r>
      <w:r w:rsidR="00FC36FA">
        <w:rPr>
          <w:rFonts w:eastAsia="Arial"/>
          <w:sz w:val="28"/>
          <w:szCs w:val="28"/>
          <w:lang w:val="az-Latn-AZ"/>
        </w:rPr>
        <w:t>k</w:t>
      </w:r>
      <w:r w:rsidRPr="000A2143">
        <w:rPr>
          <w:rFonts w:eastAsia="Arial"/>
          <w:sz w:val="28"/>
          <w:szCs w:val="28"/>
          <w:lang w:val="az-Latn-AZ"/>
        </w:rPr>
        <w:t xml:space="preserve"> </w:t>
      </w:r>
      <w:r w:rsidR="00FC36FA">
        <w:rPr>
          <w:rFonts w:eastAsia="Arial"/>
          <w:sz w:val="28"/>
          <w:szCs w:val="28"/>
          <w:lang w:val="az-Latn-AZ"/>
        </w:rPr>
        <w:t>o</w:t>
      </w:r>
      <w:r w:rsidRPr="000A2143">
        <w:rPr>
          <w:rFonts w:eastAsia="Arial"/>
          <w:sz w:val="28"/>
          <w:szCs w:val="28"/>
          <w:lang w:val="az-Latn-AZ"/>
        </w:rPr>
        <w:t>lm</w:t>
      </w:r>
      <w:r w:rsidR="00FC36FA">
        <w:rPr>
          <w:rFonts w:eastAsia="Arial"/>
          <w:sz w:val="28"/>
          <w:szCs w:val="28"/>
          <w:lang w:val="az-Latn-AZ"/>
        </w:rPr>
        <w:t>a</w:t>
      </w:r>
      <w:r w:rsidRPr="000A2143">
        <w:rPr>
          <w:rFonts w:eastAsia="Arial"/>
          <w:sz w:val="28"/>
          <w:szCs w:val="28"/>
          <w:lang w:val="az-Latn-AZ"/>
        </w:rPr>
        <w:t>sı cəmi</w:t>
      </w:r>
      <w:r w:rsidR="007F372C">
        <w:rPr>
          <w:rFonts w:eastAsia="Arial"/>
          <w:sz w:val="28"/>
          <w:szCs w:val="28"/>
          <w:lang w:val="az-Latn-AZ"/>
        </w:rPr>
        <w:t>y</w:t>
      </w:r>
      <w:r w:rsidRPr="000A2143">
        <w:rPr>
          <w:rFonts w:eastAsia="Arial"/>
          <w:sz w:val="28"/>
          <w:szCs w:val="28"/>
          <w:lang w:val="az-Latn-AZ"/>
        </w:rPr>
        <w:t>ətdə y</w:t>
      </w:r>
      <w:r w:rsidR="00FC36FA">
        <w:rPr>
          <w:rFonts w:eastAsia="Arial"/>
          <w:sz w:val="28"/>
          <w:szCs w:val="28"/>
          <w:lang w:val="az-Latn-AZ"/>
        </w:rPr>
        <w:t>e</w:t>
      </w:r>
      <w:r w:rsidRPr="000A2143">
        <w:rPr>
          <w:rFonts w:eastAsia="Arial"/>
          <w:sz w:val="28"/>
          <w:szCs w:val="28"/>
          <w:lang w:val="az-Latn-AZ"/>
        </w:rPr>
        <w:t xml:space="preserve">ni </w:t>
      </w:r>
      <w:r w:rsidR="00F24BE4">
        <w:rPr>
          <w:rFonts w:eastAsia="Arial"/>
          <w:sz w:val="28"/>
          <w:szCs w:val="28"/>
          <w:lang w:val="az-Latn-AZ"/>
        </w:rPr>
        <w:t>iqt</w:t>
      </w:r>
      <w:r w:rsidR="00EB699D">
        <w:rPr>
          <w:rFonts w:eastAsia="Arial"/>
          <w:sz w:val="28"/>
          <w:szCs w:val="28"/>
          <w:lang w:val="az-Latn-AZ"/>
        </w:rPr>
        <w:t>ısadı</w:t>
      </w:r>
      <w:r w:rsidRPr="000A2143">
        <w:rPr>
          <w:rFonts w:eastAsia="Arial"/>
          <w:sz w:val="28"/>
          <w:szCs w:val="28"/>
          <w:lang w:val="az-Latn-AZ"/>
        </w:rPr>
        <w:t xml:space="preserve"> mün</w:t>
      </w:r>
      <w:r w:rsidR="00FC36FA">
        <w:rPr>
          <w:rFonts w:eastAsia="Arial"/>
          <w:sz w:val="28"/>
          <w:szCs w:val="28"/>
          <w:lang w:val="az-Latn-AZ"/>
        </w:rPr>
        <w:t>a</w:t>
      </w:r>
      <w:r w:rsidRPr="000A2143">
        <w:rPr>
          <w:rFonts w:eastAsia="Arial"/>
          <w:sz w:val="28"/>
          <w:szCs w:val="28"/>
          <w:lang w:val="az-Latn-AZ"/>
        </w:rPr>
        <w:t>sibətin əh</w:t>
      </w:r>
      <w:r w:rsidR="00FC36FA">
        <w:rPr>
          <w:rFonts w:eastAsia="Arial"/>
          <w:sz w:val="28"/>
          <w:szCs w:val="28"/>
          <w:lang w:val="az-Latn-AZ"/>
        </w:rPr>
        <w:t>a</w:t>
      </w:r>
      <w:r w:rsidRPr="000A2143">
        <w:rPr>
          <w:rFonts w:eastAsia="Arial"/>
          <w:sz w:val="28"/>
          <w:szCs w:val="28"/>
          <w:lang w:val="az-Latn-AZ"/>
        </w:rPr>
        <w:t>tə d</w:t>
      </w:r>
      <w:r w:rsidR="00FC36FA">
        <w:rPr>
          <w:rFonts w:eastAsia="Arial"/>
          <w:sz w:val="28"/>
          <w:szCs w:val="28"/>
          <w:lang w:val="az-Latn-AZ"/>
        </w:rPr>
        <w:t>a</w:t>
      </w:r>
      <w:r w:rsidRPr="000A2143">
        <w:rPr>
          <w:rFonts w:eastAsia="Arial"/>
          <w:sz w:val="28"/>
          <w:szCs w:val="28"/>
          <w:lang w:val="az-Latn-AZ"/>
        </w:rPr>
        <w:t>irəs</w:t>
      </w:r>
      <w:r w:rsidR="00E8670B">
        <w:rPr>
          <w:rFonts w:eastAsia="Arial"/>
          <w:sz w:val="28"/>
          <w:szCs w:val="28"/>
          <w:lang w:val="az-Latn-AZ"/>
        </w:rPr>
        <w:t>ın</w:t>
      </w:r>
      <w:r w:rsidRPr="000A2143">
        <w:rPr>
          <w:rFonts w:eastAsia="Arial"/>
          <w:sz w:val="28"/>
          <w:szCs w:val="28"/>
          <w:lang w:val="az-Latn-AZ"/>
        </w:rPr>
        <w:t xml:space="preserve"> g</w:t>
      </w:r>
      <w:r w:rsidR="00FC36FA">
        <w:rPr>
          <w:rFonts w:eastAsia="Arial"/>
          <w:sz w:val="28"/>
          <w:szCs w:val="28"/>
          <w:lang w:val="az-Latn-AZ"/>
        </w:rPr>
        <w:t>e</w:t>
      </w:r>
      <w:r w:rsidRPr="000A2143">
        <w:rPr>
          <w:rFonts w:eastAsia="Arial"/>
          <w:sz w:val="28"/>
          <w:szCs w:val="28"/>
          <w:lang w:val="az-Latn-AZ"/>
        </w:rPr>
        <w:t>nişlənməsini şərtləndirən f</w:t>
      </w:r>
      <w:r w:rsidR="00FC36FA">
        <w:rPr>
          <w:rFonts w:eastAsia="Arial"/>
          <w:sz w:val="28"/>
          <w:szCs w:val="28"/>
          <w:lang w:val="az-Latn-AZ"/>
        </w:rPr>
        <w:t>ak</w:t>
      </w:r>
      <w:r w:rsidRPr="000A2143">
        <w:rPr>
          <w:rFonts w:eastAsia="Arial"/>
          <w:sz w:val="28"/>
          <w:szCs w:val="28"/>
          <w:lang w:val="az-Latn-AZ"/>
        </w:rPr>
        <w:t>t</w:t>
      </w:r>
      <w:r w:rsidR="00FC36FA">
        <w:rPr>
          <w:rFonts w:eastAsia="Arial"/>
          <w:sz w:val="28"/>
          <w:szCs w:val="28"/>
          <w:lang w:val="az-Latn-AZ"/>
        </w:rPr>
        <w:t>o</w:t>
      </w:r>
      <w:r w:rsidRPr="000A2143">
        <w:rPr>
          <w:rFonts w:eastAsia="Arial"/>
          <w:sz w:val="28"/>
          <w:szCs w:val="28"/>
          <w:lang w:val="az-Latn-AZ"/>
        </w:rPr>
        <w:t>rd</w:t>
      </w:r>
      <w:r w:rsidR="00FC36FA">
        <w:rPr>
          <w:rFonts w:eastAsia="Arial"/>
          <w:sz w:val="28"/>
          <w:szCs w:val="28"/>
          <w:lang w:val="az-Latn-AZ"/>
        </w:rPr>
        <w:t>a</w:t>
      </w:r>
      <w:r w:rsidRPr="000A2143">
        <w:rPr>
          <w:rFonts w:eastAsia="Arial"/>
          <w:sz w:val="28"/>
          <w:szCs w:val="28"/>
          <w:lang w:val="az-Latn-AZ"/>
        </w:rPr>
        <w:t>n s</w:t>
      </w:r>
      <w:r w:rsidR="00FC36FA">
        <w:rPr>
          <w:rFonts w:eastAsia="Arial"/>
          <w:sz w:val="28"/>
          <w:szCs w:val="28"/>
          <w:lang w:val="az-Latn-AZ"/>
        </w:rPr>
        <w:t>a</w:t>
      </w:r>
      <w:r w:rsidRPr="000A2143">
        <w:rPr>
          <w:rFonts w:eastAsia="Arial"/>
          <w:sz w:val="28"/>
          <w:szCs w:val="28"/>
          <w:lang w:val="az-Latn-AZ"/>
        </w:rPr>
        <w:t xml:space="preserve">yılır. Bu isə </w:t>
      </w:r>
      <w:r w:rsidR="007F372C">
        <w:rPr>
          <w:rFonts w:eastAsia="Arial"/>
          <w:sz w:val="28"/>
          <w:szCs w:val="28"/>
          <w:lang w:val="az-Latn-AZ"/>
        </w:rPr>
        <w:t>hal-hazırda</w:t>
      </w:r>
      <w:r w:rsidRPr="000A2143">
        <w:rPr>
          <w:rFonts w:eastAsia="Arial"/>
          <w:sz w:val="28"/>
          <w:szCs w:val="28"/>
          <w:lang w:val="az-Latn-AZ"/>
        </w:rPr>
        <w:t xml:space="preserve"> </w:t>
      </w:r>
      <w:r w:rsidR="00F24BE4">
        <w:rPr>
          <w:rFonts w:eastAsia="Arial"/>
          <w:sz w:val="28"/>
          <w:szCs w:val="28"/>
          <w:lang w:val="az-Latn-AZ"/>
        </w:rPr>
        <w:t>iqt</w:t>
      </w:r>
      <w:r w:rsidR="00EB699D">
        <w:rPr>
          <w:rFonts w:eastAsia="Arial"/>
          <w:sz w:val="28"/>
          <w:szCs w:val="28"/>
          <w:lang w:val="az-Latn-AZ"/>
        </w:rPr>
        <w:t>ısadı</w:t>
      </w:r>
      <w:r w:rsidR="007F372C">
        <w:rPr>
          <w:rFonts w:eastAsia="Arial"/>
          <w:sz w:val="28"/>
          <w:szCs w:val="28"/>
          <w:lang w:val="az-Latn-AZ"/>
        </w:rPr>
        <w:t>y</w:t>
      </w:r>
      <w:r w:rsidR="00FC36FA">
        <w:rPr>
          <w:rFonts w:eastAsia="Arial"/>
          <w:sz w:val="28"/>
          <w:szCs w:val="28"/>
          <w:lang w:val="az-Latn-AZ"/>
        </w:rPr>
        <w:t>a</w:t>
      </w:r>
      <w:r w:rsidRPr="000A2143">
        <w:rPr>
          <w:rFonts w:eastAsia="Arial"/>
          <w:sz w:val="28"/>
          <w:szCs w:val="28"/>
          <w:lang w:val="az-Latn-AZ"/>
        </w:rPr>
        <w:t>td</w:t>
      </w:r>
      <w:r w:rsidR="00FC36FA">
        <w:rPr>
          <w:rFonts w:eastAsia="Arial"/>
          <w:sz w:val="28"/>
          <w:szCs w:val="28"/>
          <w:lang w:val="az-Latn-AZ"/>
        </w:rPr>
        <w:t>a</w:t>
      </w:r>
      <w:r w:rsidRPr="000A2143">
        <w:rPr>
          <w:rFonts w:eastAsia="Arial"/>
          <w:sz w:val="28"/>
          <w:szCs w:val="28"/>
          <w:lang w:val="az-Latn-AZ"/>
        </w:rPr>
        <w:t xml:space="preserve"> və bütövlü</w:t>
      </w:r>
      <w:r w:rsidR="00FC36FA">
        <w:rPr>
          <w:rFonts w:eastAsia="Arial"/>
          <w:sz w:val="28"/>
          <w:szCs w:val="28"/>
          <w:lang w:val="az-Latn-AZ"/>
        </w:rPr>
        <w:t>k</w:t>
      </w:r>
      <w:r w:rsidRPr="000A2143">
        <w:rPr>
          <w:rFonts w:eastAsia="Arial"/>
          <w:sz w:val="28"/>
          <w:szCs w:val="28"/>
          <w:lang w:val="az-Latn-AZ"/>
        </w:rPr>
        <w:t>də cəmi</w:t>
      </w:r>
      <w:r w:rsidR="007F372C">
        <w:rPr>
          <w:rFonts w:eastAsia="Arial"/>
          <w:sz w:val="28"/>
          <w:szCs w:val="28"/>
          <w:lang w:val="az-Latn-AZ"/>
        </w:rPr>
        <w:t>y</w:t>
      </w:r>
      <w:r w:rsidRPr="000A2143">
        <w:rPr>
          <w:rFonts w:eastAsia="Arial"/>
          <w:sz w:val="28"/>
          <w:szCs w:val="28"/>
          <w:lang w:val="az-Latn-AZ"/>
        </w:rPr>
        <w:t>ətdə y</w:t>
      </w:r>
      <w:r w:rsidR="00FC36FA">
        <w:rPr>
          <w:rFonts w:eastAsia="Arial"/>
          <w:sz w:val="28"/>
          <w:szCs w:val="28"/>
          <w:lang w:val="az-Latn-AZ"/>
        </w:rPr>
        <w:t>e</w:t>
      </w:r>
      <w:r w:rsidRPr="000A2143">
        <w:rPr>
          <w:rFonts w:eastAsia="Arial"/>
          <w:sz w:val="28"/>
          <w:szCs w:val="28"/>
          <w:lang w:val="az-Latn-AZ"/>
        </w:rPr>
        <w:t>ni təsə</w:t>
      </w:r>
      <w:r w:rsidR="007F372C">
        <w:rPr>
          <w:rFonts w:eastAsia="Arial"/>
          <w:sz w:val="28"/>
          <w:szCs w:val="28"/>
          <w:lang w:val="az-Latn-AZ"/>
        </w:rPr>
        <w:t>r</w:t>
      </w:r>
      <w:r w:rsidRPr="000A2143">
        <w:rPr>
          <w:rFonts w:eastAsia="Arial"/>
          <w:sz w:val="28"/>
          <w:szCs w:val="28"/>
          <w:lang w:val="az-Latn-AZ"/>
        </w:rPr>
        <w:t>üf</w:t>
      </w:r>
      <w:r w:rsidR="00FC36FA">
        <w:rPr>
          <w:rFonts w:eastAsia="Arial"/>
          <w:sz w:val="28"/>
          <w:szCs w:val="28"/>
          <w:lang w:val="az-Latn-AZ"/>
        </w:rPr>
        <w:t>a</w:t>
      </w:r>
      <w:r w:rsidRPr="000A2143">
        <w:rPr>
          <w:rFonts w:eastAsia="Arial"/>
          <w:sz w:val="28"/>
          <w:szCs w:val="28"/>
          <w:lang w:val="az-Latn-AZ"/>
        </w:rPr>
        <w:t>tçılı</w:t>
      </w:r>
      <w:r w:rsidR="00F24BE4">
        <w:rPr>
          <w:rFonts w:eastAsia="Arial"/>
          <w:sz w:val="28"/>
          <w:szCs w:val="28"/>
          <w:lang w:val="az-Latn-AZ"/>
        </w:rPr>
        <w:t>g</w:t>
      </w:r>
      <w:r w:rsidRPr="000A2143">
        <w:rPr>
          <w:rFonts w:eastAsia="Arial"/>
          <w:sz w:val="28"/>
          <w:szCs w:val="28"/>
          <w:lang w:val="az-Latn-AZ"/>
        </w:rPr>
        <w:t xml:space="preserve"> sist</w:t>
      </w:r>
      <w:r w:rsidR="00FC36FA">
        <w:rPr>
          <w:rFonts w:eastAsia="Arial"/>
          <w:sz w:val="28"/>
          <w:szCs w:val="28"/>
          <w:lang w:val="az-Latn-AZ"/>
        </w:rPr>
        <w:t>e</w:t>
      </w:r>
      <w:r w:rsidRPr="000A2143">
        <w:rPr>
          <w:rFonts w:eastAsia="Arial"/>
          <w:sz w:val="28"/>
          <w:szCs w:val="28"/>
          <w:lang w:val="az-Latn-AZ"/>
        </w:rPr>
        <w:t>m</w:t>
      </w:r>
      <w:r w:rsidR="00E8670B">
        <w:rPr>
          <w:rFonts w:eastAsia="Arial"/>
          <w:sz w:val="28"/>
          <w:szCs w:val="28"/>
          <w:lang w:val="az-Latn-AZ"/>
        </w:rPr>
        <w:t>ın</w:t>
      </w:r>
      <w:r w:rsidRPr="000A2143">
        <w:rPr>
          <w:rFonts w:eastAsia="Arial"/>
          <w:sz w:val="28"/>
          <w:szCs w:val="28"/>
          <w:lang w:val="az-Latn-AZ"/>
        </w:rPr>
        <w:t xml:space="preserve"> </w:t>
      </w:r>
      <w:r w:rsidR="007F372C">
        <w:rPr>
          <w:rFonts w:eastAsia="Arial"/>
          <w:sz w:val="28"/>
          <w:szCs w:val="28"/>
          <w:lang w:val="az-Latn-AZ"/>
        </w:rPr>
        <w:t>təkamül</w:t>
      </w:r>
      <w:r w:rsidRPr="000A2143">
        <w:rPr>
          <w:rFonts w:eastAsia="Arial"/>
          <w:sz w:val="28"/>
          <w:szCs w:val="28"/>
          <w:lang w:val="az-Latn-AZ"/>
        </w:rPr>
        <w:t>sı d</w:t>
      </w:r>
      <w:r w:rsidR="00FC36FA">
        <w:rPr>
          <w:rFonts w:eastAsia="Arial"/>
          <w:sz w:val="28"/>
          <w:szCs w:val="28"/>
          <w:lang w:val="az-Latn-AZ"/>
        </w:rPr>
        <w:t>e</w:t>
      </w:r>
      <w:r w:rsidRPr="000A2143">
        <w:rPr>
          <w:rFonts w:eastAsia="Arial"/>
          <w:sz w:val="28"/>
          <w:szCs w:val="28"/>
          <w:lang w:val="az-Latn-AZ"/>
        </w:rPr>
        <w:t>mə</w:t>
      </w:r>
      <w:r w:rsidR="00FC36FA">
        <w:rPr>
          <w:rFonts w:eastAsia="Arial"/>
          <w:sz w:val="28"/>
          <w:szCs w:val="28"/>
          <w:lang w:val="az-Latn-AZ"/>
        </w:rPr>
        <w:t>k</w:t>
      </w:r>
      <w:r w:rsidRPr="000A2143">
        <w:rPr>
          <w:rFonts w:eastAsia="Arial"/>
          <w:sz w:val="28"/>
          <w:szCs w:val="28"/>
          <w:lang w:val="az-Latn-AZ"/>
        </w:rPr>
        <w:t xml:space="preserve">dir. </w:t>
      </w:r>
      <w:r w:rsidR="00FC36FA">
        <w:rPr>
          <w:rFonts w:eastAsia="Arial"/>
          <w:sz w:val="28"/>
          <w:szCs w:val="28"/>
          <w:lang w:val="az-Latn-AZ"/>
        </w:rPr>
        <w:t>Ke</w:t>
      </w:r>
      <w:r w:rsidRPr="000A2143">
        <w:rPr>
          <w:rFonts w:eastAsia="Arial"/>
          <w:sz w:val="28"/>
          <w:szCs w:val="28"/>
          <w:lang w:val="az-Latn-AZ"/>
        </w:rPr>
        <w:t xml:space="preserve">çid dövründə </w:t>
      </w:r>
      <w:r w:rsidR="00F24BE4">
        <w:rPr>
          <w:rFonts w:eastAsia="Arial"/>
          <w:sz w:val="28"/>
          <w:szCs w:val="28"/>
          <w:lang w:val="az-Latn-AZ"/>
        </w:rPr>
        <w:t>iqt</w:t>
      </w:r>
      <w:r w:rsidR="00EB699D">
        <w:rPr>
          <w:rFonts w:eastAsia="Arial"/>
          <w:sz w:val="28"/>
          <w:szCs w:val="28"/>
          <w:lang w:val="az-Latn-AZ"/>
        </w:rPr>
        <w:t>ısadı</w:t>
      </w:r>
      <w:r w:rsidRPr="000A2143">
        <w:rPr>
          <w:rFonts w:eastAsia="Arial"/>
          <w:sz w:val="28"/>
          <w:szCs w:val="28"/>
          <w:lang w:val="az-Latn-AZ"/>
        </w:rPr>
        <w:t xml:space="preserve"> isl</w:t>
      </w:r>
      <w:r w:rsidR="00FC36FA">
        <w:rPr>
          <w:rFonts w:eastAsia="Arial"/>
          <w:sz w:val="28"/>
          <w:szCs w:val="28"/>
          <w:lang w:val="az-Latn-AZ"/>
        </w:rPr>
        <w:t>a</w:t>
      </w:r>
      <w:r w:rsidRPr="000A2143">
        <w:rPr>
          <w:rFonts w:eastAsia="Arial"/>
          <w:sz w:val="28"/>
          <w:szCs w:val="28"/>
          <w:lang w:val="az-Latn-AZ"/>
        </w:rPr>
        <w:t>h</w:t>
      </w:r>
      <w:r w:rsidR="00FC36FA">
        <w:rPr>
          <w:rFonts w:eastAsia="Arial"/>
          <w:sz w:val="28"/>
          <w:szCs w:val="28"/>
          <w:lang w:val="az-Latn-AZ"/>
        </w:rPr>
        <w:t>a</w:t>
      </w:r>
      <w:r w:rsidRPr="000A2143">
        <w:rPr>
          <w:rFonts w:eastAsia="Arial"/>
          <w:sz w:val="28"/>
          <w:szCs w:val="28"/>
          <w:lang w:val="az-Latn-AZ"/>
        </w:rPr>
        <w:t>tın ləng şə</w:t>
      </w:r>
      <w:r w:rsidR="00FC36FA">
        <w:rPr>
          <w:rFonts w:eastAsia="Arial"/>
          <w:sz w:val="28"/>
          <w:szCs w:val="28"/>
          <w:lang w:val="az-Latn-AZ"/>
        </w:rPr>
        <w:t>k</w:t>
      </w:r>
      <w:r w:rsidRPr="000A2143">
        <w:rPr>
          <w:rFonts w:eastAsia="Arial"/>
          <w:sz w:val="28"/>
          <w:szCs w:val="28"/>
          <w:lang w:val="az-Latn-AZ"/>
        </w:rPr>
        <w:t>ildə həy</w:t>
      </w:r>
      <w:r w:rsidR="00FC36FA">
        <w:rPr>
          <w:rFonts w:eastAsia="Arial"/>
          <w:sz w:val="28"/>
          <w:szCs w:val="28"/>
          <w:lang w:val="az-Latn-AZ"/>
        </w:rPr>
        <w:t>a</w:t>
      </w:r>
      <w:r w:rsidRPr="000A2143">
        <w:rPr>
          <w:rFonts w:eastAsia="Arial"/>
          <w:sz w:val="28"/>
          <w:szCs w:val="28"/>
          <w:lang w:val="az-Latn-AZ"/>
        </w:rPr>
        <w:t>t</w:t>
      </w:r>
      <w:r w:rsidR="00FC36FA">
        <w:rPr>
          <w:rFonts w:eastAsia="Arial"/>
          <w:sz w:val="28"/>
          <w:szCs w:val="28"/>
          <w:lang w:val="az-Latn-AZ"/>
        </w:rPr>
        <w:t>a</w:t>
      </w:r>
      <w:r w:rsidRPr="000A2143">
        <w:rPr>
          <w:rFonts w:eastAsia="Arial"/>
          <w:sz w:val="28"/>
          <w:szCs w:val="28"/>
          <w:lang w:val="az-Latn-AZ"/>
        </w:rPr>
        <w:t xml:space="preserve"> </w:t>
      </w:r>
      <w:r w:rsidR="00FC36FA">
        <w:rPr>
          <w:rFonts w:eastAsia="Arial"/>
          <w:sz w:val="28"/>
          <w:szCs w:val="28"/>
          <w:lang w:val="az-Latn-AZ"/>
        </w:rPr>
        <w:t>ke</w:t>
      </w:r>
      <w:r w:rsidRPr="000A2143">
        <w:rPr>
          <w:rFonts w:eastAsia="Arial"/>
          <w:sz w:val="28"/>
          <w:szCs w:val="28"/>
          <w:lang w:val="az-Latn-AZ"/>
        </w:rPr>
        <w:t>çirilməsi, d</w:t>
      </w:r>
      <w:r w:rsidR="00FC36FA">
        <w:rPr>
          <w:rFonts w:eastAsia="Arial"/>
          <w:sz w:val="28"/>
          <w:szCs w:val="28"/>
          <w:lang w:val="az-Latn-AZ"/>
        </w:rPr>
        <w:t>a</w:t>
      </w:r>
      <w:r w:rsidRPr="000A2143">
        <w:rPr>
          <w:rFonts w:eastAsia="Arial"/>
          <w:sz w:val="28"/>
          <w:szCs w:val="28"/>
          <w:lang w:val="az-Latn-AZ"/>
        </w:rPr>
        <w:t>h</w:t>
      </w:r>
      <w:r w:rsidR="00FC36FA">
        <w:rPr>
          <w:rFonts w:eastAsia="Arial"/>
          <w:sz w:val="28"/>
          <w:szCs w:val="28"/>
          <w:lang w:val="az-Latn-AZ"/>
        </w:rPr>
        <w:t>a</w:t>
      </w:r>
      <w:r w:rsidRPr="000A2143">
        <w:rPr>
          <w:rFonts w:eastAsia="Arial"/>
          <w:sz w:val="28"/>
          <w:szCs w:val="28"/>
          <w:lang w:val="az-Latn-AZ"/>
        </w:rPr>
        <w:t xml:space="preserve"> d</w:t>
      </w:r>
      <w:r w:rsidR="00FC36FA">
        <w:rPr>
          <w:rFonts w:eastAsia="Arial"/>
          <w:sz w:val="28"/>
          <w:szCs w:val="28"/>
          <w:lang w:val="az-Latn-AZ"/>
        </w:rPr>
        <w:t>o</w:t>
      </w:r>
      <w:r w:rsidRPr="000A2143">
        <w:rPr>
          <w:rFonts w:eastAsia="Arial"/>
          <w:sz w:val="28"/>
          <w:szCs w:val="28"/>
          <w:lang w:val="az-Latn-AZ"/>
        </w:rPr>
        <w:t xml:space="preserve">ğrusu, </w:t>
      </w:r>
      <w:r w:rsidR="00FC36FA">
        <w:rPr>
          <w:rFonts w:eastAsia="Arial"/>
          <w:sz w:val="28"/>
          <w:szCs w:val="28"/>
          <w:lang w:val="az-Latn-AZ"/>
        </w:rPr>
        <w:t>o</w:t>
      </w:r>
      <w:r w:rsidRPr="000A2143">
        <w:rPr>
          <w:rFonts w:eastAsia="Arial"/>
          <w:sz w:val="28"/>
          <w:szCs w:val="28"/>
          <w:lang w:val="az-Latn-AZ"/>
        </w:rPr>
        <w:t>nun sürət</w:t>
      </w:r>
      <w:r w:rsidR="00E8670B">
        <w:rPr>
          <w:rFonts w:eastAsia="Arial"/>
          <w:sz w:val="28"/>
          <w:szCs w:val="28"/>
          <w:lang w:val="az-Latn-AZ"/>
        </w:rPr>
        <w:t>ın</w:t>
      </w:r>
      <w:r w:rsidRPr="000A2143">
        <w:rPr>
          <w:rFonts w:eastAsia="Arial"/>
          <w:sz w:val="28"/>
          <w:szCs w:val="28"/>
          <w:lang w:val="az-Latn-AZ"/>
        </w:rPr>
        <w:t xml:space="preserve"> zəif </w:t>
      </w:r>
      <w:r w:rsidR="00FC36FA">
        <w:rPr>
          <w:rFonts w:eastAsia="Arial"/>
          <w:sz w:val="28"/>
          <w:szCs w:val="28"/>
          <w:lang w:val="az-Latn-AZ"/>
        </w:rPr>
        <w:t>o</w:t>
      </w:r>
      <w:r w:rsidRPr="000A2143">
        <w:rPr>
          <w:rFonts w:eastAsia="Arial"/>
          <w:sz w:val="28"/>
          <w:szCs w:val="28"/>
          <w:lang w:val="az-Latn-AZ"/>
        </w:rPr>
        <w:t>lm</w:t>
      </w:r>
      <w:r w:rsidR="00FC36FA">
        <w:rPr>
          <w:rFonts w:eastAsia="Arial"/>
          <w:sz w:val="28"/>
          <w:szCs w:val="28"/>
          <w:lang w:val="az-Latn-AZ"/>
        </w:rPr>
        <w:t>a</w:t>
      </w:r>
      <w:r w:rsidRPr="000A2143">
        <w:rPr>
          <w:rFonts w:eastAsia="Arial"/>
          <w:sz w:val="28"/>
          <w:szCs w:val="28"/>
          <w:lang w:val="az-Latn-AZ"/>
        </w:rPr>
        <w:t>sı cəmi</w:t>
      </w:r>
      <w:r w:rsidR="007F372C">
        <w:rPr>
          <w:rFonts w:eastAsia="Arial"/>
          <w:sz w:val="28"/>
          <w:szCs w:val="28"/>
          <w:lang w:val="az-Latn-AZ"/>
        </w:rPr>
        <w:t>y</w:t>
      </w:r>
      <w:r w:rsidRPr="000A2143">
        <w:rPr>
          <w:rFonts w:eastAsia="Arial"/>
          <w:sz w:val="28"/>
          <w:szCs w:val="28"/>
          <w:lang w:val="az-Latn-AZ"/>
        </w:rPr>
        <w:t xml:space="preserve">ətdə </w:t>
      </w:r>
      <w:r w:rsidR="00F24BE4">
        <w:rPr>
          <w:rFonts w:eastAsia="Arial"/>
          <w:sz w:val="28"/>
          <w:szCs w:val="28"/>
          <w:lang w:val="az-Latn-AZ"/>
        </w:rPr>
        <w:t>g</w:t>
      </w:r>
      <w:r w:rsidR="00FC36FA">
        <w:rPr>
          <w:rFonts w:eastAsia="Arial"/>
          <w:sz w:val="28"/>
          <w:szCs w:val="28"/>
          <w:lang w:val="az-Latn-AZ"/>
        </w:rPr>
        <w:t>e</w:t>
      </w:r>
      <w:r w:rsidRPr="000A2143">
        <w:rPr>
          <w:rFonts w:eastAsia="Arial"/>
          <w:sz w:val="28"/>
          <w:szCs w:val="28"/>
          <w:lang w:val="az-Latn-AZ"/>
        </w:rPr>
        <w:t>yri-s</w:t>
      </w:r>
      <w:r w:rsidR="00FC36FA">
        <w:rPr>
          <w:rFonts w:eastAsia="Arial"/>
          <w:sz w:val="28"/>
          <w:szCs w:val="28"/>
          <w:lang w:val="az-Latn-AZ"/>
        </w:rPr>
        <w:t>a</w:t>
      </w:r>
      <w:r w:rsidRPr="000A2143">
        <w:rPr>
          <w:rFonts w:eastAsia="Arial"/>
          <w:sz w:val="28"/>
          <w:szCs w:val="28"/>
          <w:lang w:val="az-Latn-AZ"/>
        </w:rPr>
        <w:t>bitli</w:t>
      </w:r>
      <w:r w:rsidR="00FC36FA">
        <w:rPr>
          <w:rFonts w:eastAsia="Arial"/>
          <w:sz w:val="28"/>
          <w:szCs w:val="28"/>
          <w:lang w:val="az-Latn-AZ"/>
        </w:rPr>
        <w:t>k</w:t>
      </w:r>
      <w:r w:rsidRPr="000A2143">
        <w:rPr>
          <w:rFonts w:eastAsia="Arial"/>
          <w:sz w:val="28"/>
          <w:szCs w:val="28"/>
          <w:lang w:val="az-Latn-AZ"/>
        </w:rPr>
        <w:t xml:space="preserve"> və </w:t>
      </w:r>
      <w:r w:rsidR="00FC36FA">
        <w:rPr>
          <w:rFonts w:eastAsia="Arial"/>
          <w:sz w:val="28"/>
          <w:szCs w:val="28"/>
          <w:lang w:val="az-Latn-AZ"/>
        </w:rPr>
        <w:t>xao</w:t>
      </w:r>
      <w:r w:rsidRPr="000A2143">
        <w:rPr>
          <w:rFonts w:eastAsia="Arial"/>
          <w:sz w:val="28"/>
          <w:szCs w:val="28"/>
          <w:lang w:val="az-Latn-AZ"/>
        </w:rPr>
        <w:t>s mühit</w:t>
      </w:r>
      <w:r w:rsidR="00E8670B">
        <w:rPr>
          <w:rFonts w:eastAsia="Arial"/>
          <w:sz w:val="28"/>
          <w:szCs w:val="28"/>
          <w:lang w:val="az-Latn-AZ"/>
        </w:rPr>
        <w:t>ın</w:t>
      </w:r>
      <w:r w:rsidRPr="000A2143">
        <w:rPr>
          <w:rFonts w:eastAsia="Arial"/>
          <w:sz w:val="28"/>
          <w:szCs w:val="28"/>
          <w:lang w:val="az-Latn-AZ"/>
        </w:rPr>
        <w:t xml:space="preserve"> d</w:t>
      </w:r>
      <w:r w:rsidR="00FC36FA">
        <w:rPr>
          <w:rFonts w:eastAsia="Arial"/>
          <w:sz w:val="28"/>
          <w:szCs w:val="28"/>
          <w:lang w:val="az-Latn-AZ"/>
        </w:rPr>
        <w:t>a</w:t>
      </w:r>
      <w:r w:rsidRPr="000A2143">
        <w:rPr>
          <w:rFonts w:eastAsia="Arial"/>
          <w:sz w:val="28"/>
          <w:szCs w:val="28"/>
          <w:lang w:val="az-Latn-AZ"/>
        </w:rPr>
        <w:t>v</w:t>
      </w:r>
      <w:r w:rsidR="00FC36FA">
        <w:rPr>
          <w:rFonts w:eastAsia="Arial"/>
          <w:sz w:val="28"/>
          <w:szCs w:val="28"/>
          <w:lang w:val="az-Latn-AZ"/>
        </w:rPr>
        <w:t>a</w:t>
      </w:r>
      <w:r w:rsidRPr="000A2143">
        <w:rPr>
          <w:rFonts w:eastAsia="Arial"/>
          <w:sz w:val="28"/>
          <w:szCs w:val="28"/>
          <w:lang w:val="az-Latn-AZ"/>
        </w:rPr>
        <w:t xml:space="preserve">m </w:t>
      </w:r>
    </w:p>
    <w:p w:rsidR="00B65BB5" w:rsidRPr="000A2143" w:rsidRDefault="00FC36FA" w:rsidP="000624F9">
      <w:pPr>
        <w:spacing w:line="360" w:lineRule="auto"/>
        <w:ind w:firstLine="709"/>
        <w:jc w:val="both"/>
        <w:rPr>
          <w:rFonts w:eastAsia="Arial"/>
          <w:sz w:val="28"/>
          <w:szCs w:val="28"/>
          <w:lang w:val="az-Latn-AZ"/>
        </w:rPr>
      </w:pPr>
      <w:r>
        <w:rPr>
          <w:rFonts w:eastAsia="Arial"/>
          <w:sz w:val="28"/>
          <w:szCs w:val="28"/>
          <w:lang w:val="az-Latn-AZ"/>
        </w:rPr>
        <w:lastRenderedPageBreak/>
        <w:t>e</w:t>
      </w:r>
      <w:r w:rsidR="00B65BB5" w:rsidRPr="000A2143">
        <w:rPr>
          <w:rFonts w:eastAsia="Arial"/>
          <w:sz w:val="28"/>
          <w:szCs w:val="28"/>
          <w:lang w:val="az-Latn-AZ"/>
        </w:rPr>
        <w:t xml:space="preserve">tməsi, </w:t>
      </w:r>
      <w:r w:rsidR="007F372C">
        <w:rPr>
          <w:rFonts w:eastAsia="Arial"/>
          <w:sz w:val="28"/>
          <w:szCs w:val="28"/>
          <w:lang w:val="az-Latn-AZ"/>
        </w:rPr>
        <w:t>sosyal</w:t>
      </w:r>
      <w:r w:rsidR="00B65BB5" w:rsidRPr="000A2143">
        <w:rPr>
          <w:rFonts w:eastAsia="Arial"/>
          <w:sz w:val="28"/>
          <w:szCs w:val="28"/>
          <w:lang w:val="az-Latn-AZ"/>
        </w:rPr>
        <w:t>-</w:t>
      </w:r>
      <w:r w:rsidR="007F372C">
        <w:rPr>
          <w:rFonts w:eastAsia="Arial"/>
          <w:sz w:val="28"/>
          <w:szCs w:val="28"/>
          <w:lang w:val="az-Latn-AZ"/>
        </w:rPr>
        <w:t>politoloji</w:t>
      </w:r>
      <w:r w:rsidR="00B65BB5" w:rsidRPr="000A2143">
        <w:rPr>
          <w:rFonts w:eastAsia="Arial"/>
          <w:sz w:val="28"/>
          <w:szCs w:val="28"/>
          <w:lang w:val="az-Latn-AZ"/>
        </w:rPr>
        <w:t xml:space="preserve"> gərginliyin y</w:t>
      </w:r>
      <w:r>
        <w:rPr>
          <w:rFonts w:eastAsia="Arial"/>
          <w:sz w:val="28"/>
          <w:szCs w:val="28"/>
          <w:lang w:val="az-Latn-AZ"/>
        </w:rPr>
        <w:t>e</w:t>
      </w:r>
      <w:r w:rsidR="00B65BB5" w:rsidRPr="000A2143">
        <w:rPr>
          <w:rFonts w:eastAsia="Arial"/>
          <w:sz w:val="28"/>
          <w:szCs w:val="28"/>
          <w:lang w:val="az-Latn-AZ"/>
        </w:rPr>
        <w:t>ni d</w:t>
      </w:r>
      <w:r>
        <w:rPr>
          <w:rFonts w:eastAsia="Arial"/>
          <w:sz w:val="28"/>
          <w:szCs w:val="28"/>
          <w:lang w:val="az-Latn-AZ"/>
        </w:rPr>
        <w:t>a</w:t>
      </w:r>
      <w:r w:rsidR="00B65BB5" w:rsidRPr="000A2143">
        <w:rPr>
          <w:rFonts w:eastAsia="Arial"/>
          <w:sz w:val="28"/>
          <w:szCs w:val="28"/>
          <w:lang w:val="az-Latn-AZ"/>
        </w:rPr>
        <w:t>lğ</w:t>
      </w:r>
      <w:r>
        <w:rPr>
          <w:rFonts w:eastAsia="Arial"/>
          <w:sz w:val="28"/>
          <w:szCs w:val="28"/>
          <w:lang w:val="az-Latn-AZ"/>
        </w:rPr>
        <w:t>a</w:t>
      </w:r>
      <w:r w:rsidR="00B65BB5" w:rsidRPr="000A2143">
        <w:rPr>
          <w:rFonts w:eastAsia="Arial"/>
          <w:sz w:val="28"/>
          <w:szCs w:val="28"/>
          <w:lang w:val="az-Latn-AZ"/>
        </w:rPr>
        <w:t>s</w:t>
      </w:r>
      <w:r w:rsidR="00E8670B">
        <w:rPr>
          <w:rFonts w:eastAsia="Arial"/>
          <w:sz w:val="28"/>
          <w:szCs w:val="28"/>
          <w:lang w:val="az-Latn-AZ"/>
        </w:rPr>
        <w:t>in</w:t>
      </w:r>
      <w:r w:rsidR="00B65BB5" w:rsidRPr="000A2143">
        <w:rPr>
          <w:rFonts w:eastAsia="Arial"/>
          <w:sz w:val="28"/>
          <w:szCs w:val="28"/>
          <w:lang w:val="az-Latn-AZ"/>
        </w:rPr>
        <w:t xml:space="preserve"> r</w:t>
      </w:r>
      <w:r>
        <w:rPr>
          <w:rFonts w:eastAsia="Arial"/>
          <w:sz w:val="28"/>
          <w:szCs w:val="28"/>
          <w:lang w:val="az-Latn-AZ"/>
        </w:rPr>
        <w:t>e</w:t>
      </w:r>
      <w:r w:rsidR="00B65BB5" w:rsidRPr="000A2143">
        <w:rPr>
          <w:rFonts w:eastAsia="Arial"/>
          <w:sz w:val="28"/>
          <w:szCs w:val="28"/>
          <w:lang w:val="az-Latn-AZ"/>
        </w:rPr>
        <w:t>v</w:t>
      </w:r>
      <w:r>
        <w:rPr>
          <w:rFonts w:eastAsia="Arial"/>
          <w:sz w:val="28"/>
          <w:szCs w:val="28"/>
          <w:lang w:val="az-Latn-AZ"/>
        </w:rPr>
        <w:t>a</w:t>
      </w:r>
      <w:r w:rsidR="00B65BB5" w:rsidRPr="000A2143">
        <w:rPr>
          <w:rFonts w:eastAsia="Arial"/>
          <w:sz w:val="28"/>
          <w:szCs w:val="28"/>
          <w:lang w:val="az-Latn-AZ"/>
        </w:rPr>
        <w:t xml:space="preserve">nş götürməsi </w:t>
      </w:r>
      <w:r>
        <w:rPr>
          <w:rFonts w:eastAsia="Arial"/>
          <w:sz w:val="28"/>
          <w:szCs w:val="28"/>
          <w:lang w:val="az-Latn-AZ"/>
        </w:rPr>
        <w:t>k</w:t>
      </w:r>
      <w:r w:rsidR="00B65BB5" w:rsidRPr="000A2143">
        <w:rPr>
          <w:rFonts w:eastAsia="Arial"/>
          <w:sz w:val="28"/>
          <w:szCs w:val="28"/>
          <w:lang w:val="az-Latn-AZ"/>
        </w:rPr>
        <w:t xml:space="preserve">imi </w:t>
      </w:r>
      <w:r>
        <w:rPr>
          <w:rFonts w:eastAsia="Arial"/>
          <w:sz w:val="28"/>
          <w:szCs w:val="28"/>
          <w:lang w:val="az-Latn-AZ"/>
        </w:rPr>
        <w:t>xa</w:t>
      </w:r>
      <w:r w:rsidR="00B65BB5" w:rsidRPr="000A2143">
        <w:rPr>
          <w:rFonts w:eastAsia="Arial"/>
          <w:sz w:val="28"/>
          <w:szCs w:val="28"/>
          <w:lang w:val="az-Latn-AZ"/>
        </w:rPr>
        <w:t>r</w:t>
      </w:r>
      <w:r>
        <w:rPr>
          <w:rFonts w:eastAsia="Arial"/>
          <w:sz w:val="28"/>
          <w:szCs w:val="28"/>
          <w:lang w:val="az-Latn-AZ"/>
        </w:rPr>
        <w:t>ak</w:t>
      </w:r>
      <w:r w:rsidR="00B65BB5" w:rsidRPr="000A2143">
        <w:rPr>
          <w:rFonts w:eastAsia="Arial"/>
          <w:sz w:val="28"/>
          <w:szCs w:val="28"/>
          <w:lang w:val="az-Latn-AZ"/>
        </w:rPr>
        <w:t>t</w:t>
      </w:r>
      <w:r>
        <w:rPr>
          <w:rFonts w:eastAsia="Arial"/>
          <w:sz w:val="28"/>
          <w:szCs w:val="28"/>
          <w:lang w:val="az-Latn-AZ"/>
        </w:rPr>
        <w:t>e</w:t>
      </w:r>
      <w:r w:rsidR="00B65BB5" w:rsidRPr="000A2143">
        <w:rPr>
          <w:rFonts w:eastAsia="Arial"/>
          <w:sz w:val="28"/>
          <w:szCs w:val="28"/>
          <w:lang w:val="az-Latn-AZ"/>
        </w:rPr>
        <w:t xml:space="preserve">rizə </w:t>
      </w:r>
      <w:r>
        <w:rPr>
          <w:rFonts w:eastAsia="Arial"/>
          <w:sz w:val="28"/>
          <w:szCs w:val="28"/>
          <w:lang w:val="az-Latn-AZ"/>
        </w:rPr>
        <w:t>o</w:t>
      </w:r>
      <w:r w:rsidR="00B65BB5" w:rsidRPr="000A2143">
        <w:rPr>
          <w:rFonts w:eastAsia="Arial"/>
          <w:sz w:val="28"/>
          <w:szCs w:val="28"/>
          <w:lang w:val="az-Latn-AZ"/>
        </w:rPr>
        <w:t>lunur.</w:t>
      </w:r>
    </w:p>
    <w:p w:rsidR="00B65BB5" w:rsidRPr="000A2143" w:rsidRDefault="00FC36FA" w:rsidP="000624F9">
      <w:pPr>
        <w:spacing w:line="360" w:lineRule="auto"/>
        <w:ind w:firstLine="709"/>
        <w:jc w:val="both"/>
        <w:rPr>
          <w:rFonts w:eastAsia="Arial"/>
          <w:sz w:val="28"/>
          <w:szCs w:val="28"/>
          <w:lang w:val="az-Latn-AZ"/>
        </w:rPr>
      </w:pPr>
      <w:r>
        <w:rPr>
          <w:rFonts w:eastAsia="Arial"/>
          <w:sz w:val="28"/>
          <w:szCs w:val="28"/>
          <w:lang w:val="az-Latn-AZ"/>
        </w:rPr>
        <w:t>Ke</w:t>
      </w:r>
      <w:r w:rsidR="00B65BB5" w:rsidRPr="000A2143">
        <w:rPr>
          <w:rFonts w:eastAsia="Arial"/>
          <w:sz w:val="28"/>
          <w:szCs w:val="28"/>
          <w:lang w:val="az-Latn-AZ"/>
        </w:rPr>
        <w:t xml:space="preserve">çid dövrü </w:t>
      </w:r>
      <w:r w:rsidR="00EB699D">
        <w:rPr>
          <w:rFonts w:eastAsia="Arial"/>
          <w:sz w:val="28"/>
          <w:szCs w:val="28"/>
          <w:lang w:val="az-Latn-AZ"/>
        </w:rPr>
        <w:t>bircə</w:t>
      </w:r>
      <w:r w:rsidR="00B65BB5" w:rsidRPr="000A2143">
        <w:rPr>
          <w:rFonts w:eastAsia="Arial"/>
          <w:sz w:val="28"/>
          <w:szCs w:val="28"/>
          <w:lang w:val="az-Latn-AZ"/>
        </w:rPr>
        <w:t xml:space="preserve"> </w:t>
      </w:r>
      <w:r w:rsidR="00F24BE4">
        <w:rPr>
          <w:rFonts w:eastAsia="Arial"/>
          <w:sz w:val="28"/>
          <w:szCs w:val="28"/>
          <w:lang w:val="az-Latn-AZ"/>
        </w:rPr>
        <w:t>iqt</w:t>
      </w:r>
      <w:r w:rsidR="00EB699D">
        <w:rPr>
          <w:rFonts w:eastAsia="Arial"/>
          <w:sz w:val="28"/>
          <w:szCs w:val="28"/>
          <w:lang w:val="az-Latn-AZ"/>
        </w:rPr>
        <w:t>ısadı</w:t>
      </w:r>
      <w:r w:rsidR="00B65BB5" w:rsidRPr="000A2143">
        <w:rPr>
          <w:rFonts w:eastAsia="Arial"/>
          <w:sz w:val="28"/>
          <w:szCs w:val="28"/>
          <w:lang w:val="az-Latn-AZ"/>
        </w:rPr>
        <w:t xml:space="preserve"> isl</w:t>
      </w:r>
      <w:r>
        <w:rPr>
          <w:rFonts w:eastAsia="Arial"/>
          <w:sz w:val="28"/>
          <w:szCs w:val="28"/>
          <w:lang w:val="az-Latn-AZ"/>
        </w:rPr>
        <w:t>a</w:t>
      </w:r>
      <w:r w:rsidR="00B65BB5" w:rsidRPr="000A2143">
        <w:rPr>
          <w:rFonts w:eastAsia="Arial"/>
          <w:sz w:val="28"/>
          <w:szCs w:val="28"/>
          <w:lang w:val="az-Latn-AZ"/>
        </w:rPr>
        <w:t>h</w:t>
      </w:r>
      <w:r>
        <w:rPr>
          <w:rFonts w:eastAsia="Arial"/>
          <w:sz w:val="28"/>
          <w:szCs w:val="28"/>
          <w:lang w:val="az-Latn-AZ"/>
        </w:rPr>
        <w:t>a</w:t>
      </w:r>
      <w:r w:rsidR="00B65BB5" w:rsidRPr="000A2143">
        <w:rPr>
          <w:rFonts w:eastAsia="Arial"/>
          <w:sz w:val="28"/>
          <w:szCs w:val="28"/>
          <w:lang w:val="az-Latn-AZ"/>
        </w:rPr>
        <w:t xml:space="preserve">tın </w:t>
      </w:r>
      <w:r>
        <w:rPr>
          <w:rFonts w:eastAsia="Arial"/>
          <w:sz w:val="28"/>
          <w:szCs w:val="28"/>
          <w:lang w:val="az-Latn-AZ"/>
        </w:rPr>
        <w:t>xa</w:t>
      </w:r>
      <w:r w:rsidR="00B65BB5" w:rsidRPr="000A2143">
        <w:rPr>
          <w:rFonts w:eastAsia="Arial"/>
          <w:sz w:val="28"/>
          <w:szCs w:val="28"/>
          <w:lang w:val="az-Latn-AZ"/>
        </w:rPr>
        <w:t>r</w:t>
      </w:r>
      <w:r>
        <w:rPr>
          <w:rFonts w:eastAsia="Arial"/>
          <w:sz w:val="28"/>
          <w:szCs w:val="28"/>
          <w:lang w:val="az-Latn-AZ"/>
        </w:rPr>
        <w:t>ak</w:t>
      </w:r>
      <w:r w:rsidR="00B65BB5" w:rsidRPr="000A2143">
        <w:rPr>
          <w:rFonts w:eastAsia="Arial"/>
          <w:sz w:val="28"/>
          <w:szCs w:val="28"/>
          <w:lang w:val="az-Latn-AZ"/>
        </w:rPr>
        <w:t>t</w:t>
      </w:r>
      <w:r>
        <w:rPr>
          <w:rFonts w:eastAsia="Arial"/>
          <w:sz w:val="28"/>
          <w:szCs w:val="28"/>
          <w:lang w:val="az-Latn-AZ"/>
        </w:rPr>
        <w:t>e</w:t>
      </w:r>
      <w:r w:rsidR="00B65BB5" w:rsidRPr="000A2143">
        <w:rPr>
          <w:rFonts w:eastAsia="Arial"/>
          <w:sz w:val="28"/>
          <w:szCs w:val="28"/>
          <w:lang w:val="az-Latn-AZ"/>
        </w:rPr>
        <w:t>ri ilə d</w:t>
      </w:r>
      <w:r>
        <w:rPr>
          <w:rFonts w:eastAsia="Arial"/>
          <w:sz w:val="28"/>
          <w:szCs w:val="28"/>
          <w:lang w:val="az-Latn-AZ"/>
        </w:rPr>
        <w:t>e</w:t>
      </w:r>
      <w:r w:rsidR="00B65BB5" w:rsidRPr="000A2143">
        <w:rPr>
          <w:rFonts w:eastAsia="Arial"/>
          <w:sz w:val="28"/>
          <w:szCs w:val="28"/>
          <w:lang w:val="az-Latn-AZ"/>
        </w:rPr>
        <w:t>yil, həmç</w:t>
      </w:r>
      <w:r w:rsidR="00E8670B">
        <w:rPr>
          <w:rFonts w:eastAsia="Arial"/>
          <w:sz w:val="28"/>
          <w:szCs w:val="28"/>
          <w:lang w:val="az-Latn-AZ"/>
        </w:rPr>
        <w:t>ın</w:t>
      </w:r>
      <w:r w:rsidR="00B65BB5" w:rsidRPr="000A2143">
        <w:rPr>
          <w:rFonts w:eastAsia="Arial"/>
          <w:sz w:val="28"/>
          <w:szCs w:val="28"/>
          <w:lang w:val="az-Latn-AZ"/>
        </w:rPr>
        <w:t xml:space="preserve"> </w:t>
      </w:r>
      <w:r w:rsidR="007F372C">
        <w:rPr>
          <w:rFonts w:eastAsia="Arial"/>
          <w:sz w:val="28"/>
          <w:szCs w:val="28"/>
          <w:lang w:val="az-Latn-AZ"/>
        </w:rPr>
        <w:t>sosyal</w:t>
      </w:r>
      <w:r w:rsidR="00B65BB5" w:rsidRPr="000A2143">
        <w:rPr>
          <w:rFonts w:eastAsia="Arial"/>
          <w:sz w:val="28"/>
          <w:szCs w:val="28"/>
          <w:lang w:val="az-Latn-AZ"/>
        </w:rPr>
        <w:t>-</w:t>
      </w:r>
      <w:r w:rsidR="00F24BE4">
        <w:rPr>
          <w:rFonts w:eastAsia="Arial"/>
          <w:sz w:val="28"/>
          <w:szCs w:val="28"/>
          <w:lang w:val="az-Latn-AZ"/>
        </w:rPr>
        <w:t>iqt</w:t>
      </w:r>
      <w:r w:rsidR="00EB699D">
        <w:rPr>
          <w:rFonts w:eastAsia="Arial"/>
          <w:sz w:val="28"/>
          <w:szCs w:val="28"/>
          <w:lang w:val="az-Latn-AZ"/>
        </w:rPr>
        <w:t>ısadı</w:t>
      </w:r>
      <w:r w:rsidR="00B65BB5" w:rsidRPr="000A2143">
        <w:rPr>
          <w:rFonts w:eastAsia="Arial"/>
          <w:sz w:val="28"/>
          <w:szCs w:val="28"/>
          <w:lang w:val="az-Latn-AZ"/>
        </w:rPr>
        <w:t xml:space="preserve"> mün</w:t>
      </w:r>
      <w:r>
        <w:rPr>
          <w:rFonts w:eastAsia="Arial"/>
          <w:sz w:val="28"/>
          <w:szCs w:val="28"/>
          <w:lang w:val="az-Latn-AZ"/>
        </w:rPr>
        <w:t>a</w:t>
      </w:r>
      <w:r w:rsidR="00B65BB5" w:rsidRPr="000A2143">
        <w:rPr>
          <w:rFonts w:eastAsia="Arial"/>
          <w:sz w:val="28"/>
          <w:szCs w:val="28"/>
          <w:lang w:val="az-Latn-AZ"/>
        </w:rPr>
        <w:t>sibət sist</w:t>
      </w:r>
      <w:r>
        <w:rPr>
          <w:rFonts w:eastAsia="Arial"/>
          <w:sz w:val="28"/>
          <w:szCs w:val="28"/>
          <w:lang w:val="az-Latn-AZ"/>
        </w:rPr>
        <w:t>e</w:t>
      </w:r>
      <w:r w:rsidR="00B65BB5" w:rsidRPr="000A2143">
        <w:rPr>
          <w:rFonts w:eastAsia="Arial"/>
          <w:sz w:val="28"/>
          <w:szCs w:val="28"/>
          <w:lang w:val="az-Latn-AZ"/>
        </w:rPr>
        <w:t>m</w:t>
      </w:r>
      <w:r w:rsidR="00E8670B">
        <w:rPr>
          <w:rFonts w:eastAsia="Arial"/>
          <w:sz w:val="28"/>
          <w:szCs w:val="28"/>
          <w:lang w:val="az-Latn-AZ"/>
        </w:rPr>
        <w:t>ın</w:t>
      </w:r>
      <w:r w:rsidR="00B65BB5" w:rsidRPr="000A2143">
        <w:rPr>
          <w:rFonts w:eastAsia="Arial"/>
          <w:sz w:val="28"/>
          <w:szCs w:val="28"/>
          <w:lang w:val="az-Latn-AZ"/>
        </w:rPr>
        <w:t xml:space="preserve"> y</w:t>
      </w:r>
      <w:r>
        <w:rPr>
          <w:rFonts w:eastAsia="Arial"/>
          <w:sz w:val="28"/>
          <w:szCs w:val="28"/>
          <w:lang w:val="az-Latn-AZ"/>
        </w:rPr>
        <w:t>e</w:t>
      </w:r>
      <w:r w:rsidR="00B65BB5" w:rsidRPr="000A2143">
        <w:rPr>
          <w:rFonts w:eastAsia="Arial"/>
          <w:sz w:val="28"/>
          <w:szCs w:val="28"/>
          <w:lang w:val="az-Latn-AZ"/>
        </w:rPr>
        <w:t xml:space="preserve">nidən </w:t>
      </w:r>
      <w:r w:rsidR="00F24BE4">
        <w:rPr>
          <w:rFonts w:eastAsia="Arial"/>
          <w:sz w:val="28"/>
          <w:szCs w:val="28"/>
          <w:lang w:val="az-Latn-AZ"/>
        </w:rPr>
        <w:t>g</w:t>
      </w:r>
      <w:r w:rsidR="00B65BB5" w:rsidRPr="000A2143">
        <w:rPr>
          <w:rFonts w:eastAsia="Arial"/>
          <w:sz w:val="28"/>
          <w:szCs w:val="28"/>
          <w:lang w:val="az-Latn-AZ"/>
        </w:rPr>
        <w:t>urulm</w:t>
      </w:r>
      <w:r>
        <w:rPr>
          <w:rFonts w:eastAsia="Arial"/>
          <w:sz w:val="28"/>
          <w:szCs w:val="28"/>
          <w:lang w:val="az-Latn-AZ"/>
        </w:rPr>
        <w:t>a</w:t>
      </w:r>
      <w:r w:rsidR="00B65BB5" w:rsidRPr="000A2143">
        <w:rPr>
          <w:rFonts w:eastAsia="Arial"/>
          <w:sz w:val="28"/>
          <w:szCs w:val="28"/>
          <w:lang w:val="az-Latn-AZ"/>
        </w:rPr>
        <w:t>sını ilə səci</w:t>
      </w:r>
      <w:r w:rsidR="007F372C">
        <w:rPr>
          <w:rFonts w:eastAsia="Arial"/>
          <w:sz w:val="28"/>
          <w:szCs w:val="28"/>
          <w:lang w:val="az-Latn-AZ"/>
        </w:rPr>
        <w:t>y</w:t>
      </w:r>
      <w:r w:rsidR="00B65BB5" w:rsidRPr="000A2143">
        <w:rPr>
          <w:rFonts w:eastAsia="Arial"/>
          <w:sz w:val="28"/>
          <w:szCs w:val="28"/>
          <w:lang w:val="az-Latn-AZ"/>
        </w:rPr>
        <w:t xml:space="preserve">ələnir. </w:t>
      </w:r>
      <w:r w:rsidR="00F24BE4">
        <w:rPr>
          <w:rFonts w:eastAsia="Arial"/>
          <w:sz w:val="28"/>
          <w:szCs w:val="28"/>
          <w:lang w:val="az-Latn-AZ"/>
        </w:rPr>
        <w:t>Iqt</w:t>
      </w:r>
      <w:r w:rsidR="00EB699D">
        <w:rPr>
          <w:rFonts w:eastAsia="Arial"/>
          <w:sz w:val="28"/>
          <w:szCs w:val="28"/>
          <w:lang w:val="az-Latn-AZ"/>
        </w:rPr>
        <w:t>ısadı</w:t>
      </w:r>
      <w:r w:rsidR="00B65BB5" w:rsidRPr="000A2143">
        <w:rPr>
          <w:rFonts w:eastAsia="Arial"/>
          <w:sz w:val="28"/>
          <w:szCs w:val="28"/>
          <w:lang w:val="az-Latn-AZ"/>
        </w:rPr>
        <w:t xml:space="preserve"> sist</w:t>
      </w:r>
      <w:r>
        <w:rPr>
          <w:rFonts w:eastAsia="Arial"/>
          <w:sz w:val="28"/>
          <w:szCs w:val="28"/>
          <w:lang w:val="az-Latn-AZ"/>
        </w:rPr>
        <w:t>e</w:t>
      </w:r>
      <w:r w:rsidR="00B65BB5" w:rsidRPr="000A2143">
        <w:rPr>
          <w:rFonts w:eastAsia="Arial"/>
          <w:sz w:val="28"/>
          <w:szCs w:val="28"/>
          <w:lang w:val="az-Latn-AZ"/>
        </w:rPr>
        <w:t>min tr</w:t>
      </w:r>
      <w:r>
        <w:rPr>
          <w:rFonts w:eastAsia="Arial"/>
          <w:sz w:val="28"/>
          <w:szCs w:val="28"/>
          <w:lang w:val="az-Latn-AZ"/>
        </w:rPr>
        <w:t>a</w:t>
      </w:r>
      <w:r w:rsidR="00B65BB5" w:rsidRPr="000A2143">
        <w:rPr>
          <w:rFonts w:eastAsia="Arial"/>
          <w:sz w:val="28"/>
          <w:szCs w:val="28"/>
          <w:lang w:val="az-Latn-AZ"/>
        </w:rPr>
        <w:t>nsf</w:t>
      </w:r>
      <w:r>
        <w:rPr>
          <w:rFonts w:eastAsia="Arial"/>
          <w:sz w:val="28"/>
          <w:szCs w:val="28"/>
          <w:lang w:val="az-Latn-AZ"/>
        </w:rPr>
        <w:t>o</w:t>
      </w:r>
      <w:r w:rsidR="00B65BB5" w:rsidRPr="000A2143">
        <w:rPr>
          <w:rFonts w:eastAsia="Arial"/>
          <w:sz w:val="28"/>
          <w:szCs w:val="28"/>
          <w:lang w:val="az-Latn-AZ"/>
        </w:rPr>
        <w:t>rm</w:t>
      </w:r>
      <w:r>
        <w:rPr>
          <w:rFonts w:eastAsia="Arial"/>
          <w:sz w:val="28"/>
          <w:szCs w:val="28"/>
          <w:lang w:val="az-Latn-AZ"/>
        </w:rPr>
        <w:t>a</w:t>
      </w:r>
      <w:r w:rsidR="00B65BB5" w:rsidRPr="000A2143">
        <w:rPr>
          <w:rFonts w:eastAsia="Arial"/>
          <w:sz w:val="28"/>
          <w:szCs w:val="28"/>
          <w:lang w:val="az-Latn-AZ"/>
        </w:rPr>
        <w:t>siy</w:t>
      </w:r>
      <w:r>
        <w:rPr>
          <w:rFonts w:eastAsia="Arial"/>
          <w:sz w:val="28"/>
          <w:szCs w:val="28"/>
          <w:lang w:val="az-Latn-AZ"/>
        </w:rPr>
        <w:t>a</w:t>
      </w:r>
      <w:r w:rsidR="00B65BB5" w:rsidRPr="000A2143">
        <w:rPr>
          <w:rFonts w:eastAsia="Arial"/>
          <w:sz w:val="28"/>
          <w:szCs w:val="28"/>
          <w:lang w:val="az-Latn-AZ"/>
        </w:rPr>
        <w:t>sı z</w:t>
      </w:r>
      <w:r>
        <w:rPr>
          <w:rFonts w:eastAsia="Arial"/>
          <w:sz w:val="28"/>
          <w:szCs w:val="28"/>
          <w:lang w:val="az-Latn-AZ"/>
        </w:rPr>
        <w:t>a</w:t>
      </w:r>
      <w:r w:rsidR="00B65BB5" w:rsidRPr="000A2143">
        <w:rPr>
          <w:rFonts w:eastAsia="Arial"/>
          <w:sz w:val="28"/>
          <w:szCs w:val="28"/>
          <w:lang w:val="az-Latn-AZ"/>
        </w:rPr>
        <w:t>m</w:t>
      </w:r>
      <w:r>
        <w:rPr>
          <w:rFonts w:eastAsia="Arial"/>
          <w:sz w:val="28"/>
          <w:szCs w:val="28"/>
          <w:lang w:val="az-Latn-AZ"/>
        </w:rPr>
        <w:t>a</w:t>
      </w:r>
      <w:r w:rsidR="00B65BB5" w:rsidRPr="000A2143">
        <w:rPr>
          <w:rFonts w:eastAsia="Arial"/>
          <w:sz w:val="28"/>
          <w:szCs w:val="28"/>
          <w:lang w:val="az-Latn-AZ"/>
        </w:rPr>
        <w:t xml:space="preserve">nı </w:t>
      </w:r>
      <w:r>
        <w:rPr>
          <w:rFonts w:eastAsia="Arial"/>
          <w:sz w:val="28"/>
          <w:szCs w:val="28"/>
          <w:lang w:val="az-Latn-AZ"/>
        </w:rPr>
        <w:t>e</w:t>
      </w:r>
      <w:r w:rsidR="00B65BB5" w:rsidRPr="000A2143">
        <w:rPr>
          <w:rFonts w:eastAsia="Arial"/>
          <w:sz w:val="28"/>
          <w:szCs w:val="28"/>
          <w:lang w:val="az-Latn-AZ"/>
        </w:rPr>
        <w:t>htiy</w:t>
      </w:r>
      <w:r>
        <w:rPr>
          <w:rFonts w:eastAsia="Arial"/>
          <w:sz w:val="28"/>
          <w:szCs w:val="28"/>
          <w:lang w:val="az-Latn-AZ"/>
        </w:rPr>
        <w:t>a</w:t>
      </w:r>
      <w:r w:rsidR="00B65BB5" w:rsidRPr="000A2143">
        <w:rPr>
          <w:rFonts w:eastAsia="Arial"/>
          <w:sz w:val="28"/>
          <w:szCs w:val="28"/>
          <w:lang w:val="az-Latn-AZ"/>
        </w:rPr>
        <w:t>tın bölgüsündə, mi</w:t>
      </w:r>
      <w:r w:rsidR="007F372C">
        <w:rPr>
          <w:rFonts w:eastAsia="Arial"/>
          <w:sz w:val="28"/>
          <w:szCs w:val="28"/>
          <w:lang w:val="az-Latn-AZ"/>
        </w:rPr>
        <w:t>l</w:t>
      </w:r>
      <w:r w:rsidR="00B65BB5" w:rsidRPr="000A2143">
        <w:rPr>
          <w:rFonts w:eastAsia="Arial"/>
          <w:sz w:val="28"/>
          <w:szCs w:val="28"/>
          <w:lang w:val="az-Latn-AZ"/>
        </w:rPr>
        <w:t>i gəlirin y</w:t>
      </w:r>
      <w:r>
        <w:rPr>
          <w:rFonts w:eastAsia="Arial"/>
          <w:sz w:val="28"/>
          <w:szCs w:val="28"/>
          <w:lang w:val="az-Latn-AZ"/>
        </w:rPr>
        <w:t>e</w:t>
      </w:r>
      <w:r w:rsidR="00B65BB5" w:rsidRPr="000A2143">
        <w:rPr>
          <w:rFonts w:eastAsia="Arial"/>
          <w:sz w:val="28"/>
          <w:szCs w:val="28"/>
          <w:lang w:val="az-Latn-AZ"/>
        </w:rPr>
        <w:t xml:space="preserve">nidən </w:t>
      </w:r>
      <w:r w:rsidR="00EB699D">
        <w:rPr>
          <w:rFonts w:eastAsia="Arial"/>
          <w:sz w:val="28"/>
          <w:szCs w:val="28"/>
          <w:lang w:val="az-Latn-AZ"/>
        </w:rPr>
        <w:t>paylaşıl</w:t>
      </w:r>
      <w:r w:rsidR="00B65BB5" w:rsidRPr="000A2143">
        <w:rPr>
          <w:rFonts w:eastAsia="Arial"/>
          <w:sz w:val="28"/>
          <w:szCs w:val="28"/>
          <w:lang w:val="az-Latn-AZ"/>
        </w:rPr>
        <w:t xml:space="preserve">məsində və </w:t>
      </w:r>
      <w:r>
        <w:rPr>
          <w:rFonts w:eastAsia="Arial"/>
          <w:sz w:val="28"/>
          <w:szCs w:val="28"/>
          <w:lang w:val="az-Latn-AZ"/>
        </w:rPr>
        <w:t>e</w:t>
      </w:r>
      <w:r w:rsidR="00B65BB5" w:rsidRPr="000A2143">
        <w:rPr>
          <w:rFonts w:eastAsia="Arial"/>
          <w:sz w:val="28"/>
          <w:szCs w:val="28"/>
          <w:lang w:val="az-Latn-AZ"/>
        </w:rPr>
        <w:t>ləcə də hü</w:t>
      </w:r>
      <w:r w:rsidR="00F24BE4">
        <w:rPr>
          <w:rFonts w:eastAsia="Arial"/>
          <w:sz w:val="28"/>
          <w:szCs w:val="28"/>
          <w:lang w:val="az-Latn-AZ"/>
        </w:rPr>
        <w:t>g</w:t>
      </w:r>
      <w:r w:rsidR="00B65BB5" w:rsidRPr="000A2143">
        <w:rPr>
          <w:rFonts w:eastAsia="Arial"/>
          <w:sz w:val="28"/>
          <w:szCs w:val="28"/>
          <w:lang w:val="az-Latn-AZ"/>
        </w:rPr>
        <w:t>u</w:t>
      </w:r>
      <w:r w:rsidR="00F24BE4">
        <w:rPr>
          <w:rFonts w:eastAsia="Arial"/>
          <w:sz w:val="28"/>
          <w:szCs w:val="28"/>
          <w:lang w:val="az-Latn-AZ"/>
        </w:rPr>
        <w:t>g</w:t>
      </w:r>
      <w:r w:rsidR="00B65BB5" w:rsidRPr="000A2143">
        <w:rPr>
          <w:rFonts w:eastAsia="Arial"/>
          <w:sz w:val="28"/>
          <w:szCs w:val="28"/>
          <w:lang w:val="az-Latn-AZ"/>
        </w:rPr>
        <w:t>i mün</w:t>
      </w:r>
      <w:r>
        <w:rPr>
          <w:rFonts w:eastAsia="Arial"/>
          <w:sz w:val="28"/>
          <w:szCs w:val="28"/>
          <w:lang w:val="az-Latn-AZ"/>
        </w:rPr>
        <w:t>a</w:t>
      </w:r>
      <w:r w:rsidR="00B65BB5" w:rsidRPr="000A2143">
        <w:rPr>
          <w:rFonts w:eastAsia="Arial"/>
          <w:sz w:val="28"/>
          <w:szCs w:val="28"/>
          <w:lang w:val="az-Latn-AZ"/>
        </w:rPr>
        <w:t>sibət sist</w:t>
      </w:r>
      <w:r>
        <w:rPr>
          <w:rFonts w:eastAsia="Arial"/>
          <w:sz w:val="28"/>
          <w:szCs w:val="28"/>
          <w:lang w:val="az-Latn-AZ"/>
        </w:rPr>
        <w:t>e</w:t>
      </w:r>
      <w:r w:rsidR="00B65BB5" w:rsidRPr="000A2143">
        <w:rPr>
          <w:rFonts w:eastAsia="Arial"/>
          <w:sz w:val="28"/>
          <w:szCs w:val="28"/>
          <w:lang w:val="az-Latn-AZ"/>
        </w:rPr>
        <w:t xml:space="preserve">mində </w:t>
      </w:r>
      <w:r w:rsidR="00EB699D">
        <w:rPr>
          <w:rFonts w:eastAsia="Arial"/>
          <w:sz w:val="28"/>
          <w:szCs w:val="28"/>
          <w:lang w:val="az-Latn-AZ"/>
        </w:rPr>
        <w:t>əsaslı</w:t>
      </w:r>
      <w:r w:rsidR="00B65BB5" w:rsidRPr="000A2143">
        <w:rPr>
          <w:rFonts w:eastAsia="Arial"/>
          <w:sz w:val="28"/>
          <w:szCs w:val="28"/>
          <w:lang w:val="az-Latn-AZ"/>
        </w:rPr>
        <w:t xml:space="preserve"> dəyişi</w:t>
      </w:r>
      <w:r>
        <w:rPr>
          <w:rFonts w:eastAsia="Arial"/>
          <w:sz w:val="28"/>
          <w:szCs w:val="28"/>
          <w:lang w:val="az-Latn-AZ"/>
        </w:rPr>
        <w:t>k</w:t>
      </w:r>
      <w:r w:rsidR="00B65BB5" w:rsidRPr="000A2143">
        <w:rPr>
          <w:rFonts w:eastAsia="Arial"/>
          <w:sz w:val="28"/>
          <w:szCs w:val="28"/>
          <w:lang w:val="az-Latn-AZ"/>
        </w:rPr>
        <w:t>li</w:t>
      </w:r>
      <w:r>
        <w:rPr>
          <w:rFonts w:eastAsia="Arial"/>
          <w:sz w:val="28"/>
          <w:szCs w:val="28"/>
          <w:lang w:val="az-Latn-AZ"/>
        </w:rPr>
        <w:t>k</w:t>
      </w:r>
      <w:r w:rsidR="00B65BB5" w:rsidRPr="000A2143">
        <w:rPr>
          <w:rFonts w:eastAsia="Arial"/>
          <w:sz w:val="28"/>
          <w:szCs w:val="28"/>
          <w:lang w:val="az-Latn-AZ"/>
        </w:rPr>
        <w:t xml:space="preserve"> b</w:t>
      </w:r>
      <w:r>
        <w:rPr>
          <w:rFonts w:eastAsia="Arial"/>
          <w:sz w:val="28"/>
          <w:szCs w:val="28"/>
          <w:lang w:val="az-Latn-AZ"/>
        </w:rPr>
        <w:t>a</w:t>
      </w:r>
      <w:r w:rsidR="00B65BB5" w:rsidRPr="000A2143">
        <w:rPr>
          <w:rFonts w:eastAsia="Arial"/>
          <w:sz w:val="28"/>
          <w:szCs w:val="28"/>
          <w:lang w:val="az-Latn-AZ"/>
        </w:rPr>
        <w:t>ş v</w:t>
      </w:r>
      <w:r>
        <w:rPr>
          <w:rFonts w:eastAsia="Arial"/>
          <w:sz w:val="28"/>
          <w:szCs w:val="28"/>
          <w:lang w:val="az-Latn-AZ"/>
        </w:rPr>
        <w:t>e</w:t>
      </w:r>
      <w:r w:rsidR="00B65BB5" w:rsidRPr="000A2143">
        <w:rPr>
          <w:rFonts w:eastAsia="Arial"/>
          <w:sz w:val="28"/>
          <w:szCs w:val="28"/>
          <w:lang w:val="az-Latn-AZ"/>
        </w:rPr>
        <w:t xml:space="preserve">rir. </w:t>
      </w:r>
      <w:r>
        <w:rPr>
          <w:rFonts w:eastAsia="Arial"/>
          <w:sz w:val="28"/>
          <w:szCs w:val="28"/>
          <w:lang w:val="az-Latn-AZ"/>
        </w:rPr>
        <w:t>Ke</w:t>
      </w:r>
      <w:r w:rsidR="00B65BB5" w:rsidRPr="000A2143">
        <w:rPr>
          <w:rFonts w:eastAsia="Arial"/>
          <w:sz w:val="28"/>
          <w:szCs w:val="28"/>
          <w:lang w:val="az-Latn-AZ"/>
        </w:rPr>
        <w:t>çid dövrü cəmi</w:t>
      </w:r>
      <w:r w:rsidR="007F372C">
        <w:rPr>
          <w:rFonts w:eastAsia="Arial"/>
          <w:sz w:val="28"/>
          <w:szCs w:val="28"/>
          <w:lang w:val="az-Latn-AZ"/>
        </w:rPr>
        <w:t>y</w:t>
      </w:r>
      <w:r w:rsidR="00B65BB5" w:rsidRPr="000A2143">
        <w:rPr>
          <w:rFonts w:eastAsia="Arial"/>
          <w:sz w:val="28"/>
          <w:szCs w:val="28"/>
          <w:lang w:val="az-Latn-AZ"/>
        </w:rPr>
        <w:t xml:space="preserve">ətin </w:t>
      </w:r>
      <w:r w:rsidR="007F372C">
        <w:rPr>
          <w:rFonts w:eastAsia="Arial"/>
          <w:sz w:val="28"/>
          <w:szCs w:val="28"/>
          <w:lang w:val="az-Latn-AZ"/>
        </w:rPr>
        <w:t>sosyal</w:t>
      </w:r>
      <w:r w:rsidR="00B65BB5" w:rsidRPr="000A2143">
        <w:rPr>
          <w:rFonts w:eastAsia="Arial"/>
          <w:sz w:val="28"/>
          <w:szCs w:val="28"/>
          <w:lang w:val="az-Latn-AZ"/>
        </w:rPr>
        <w:t xml:space="preserve"> mün</w:t>
      </w:r>
      <w:r>
        <w:rPr>
          <w:rFonts w:eastAsia="Arial"/>
          <w:sz w:val="28"/>
          <w:szCs w:val="28"/>
          <w:lang w:val="az-Latn-AZ"/>
        </w:rPr>
        <w:t>a</w:t>
      </w:r>
      <w:r w:rsidR="00B65BB5" w:rsidRPr="000A2143">
        <w:rPr>
          <w:rFonts w:eastAsia="Arial"/>
          <w:sz w:val="28"/>
          <w:szCs w:val="28"/>
          <w:lang w:val="az-Latn-AZ"/>
        </w:rPr>
        <w:t>sibət sist</w:t>
      </w:r>
      <w:r>
        <w:rPr>
          <w:rFonts w:eastAsia="Arial"/>
          <w:sz w:val="28"/>
          <w:szCs w:val="28"/>
          <w:lang w:val="az-Latn-AZ"/>
        </w:rPr>
        <w:t>e</w:t>
      </w:r>
      <w:r w:rsidR="00B65BB5" w:rsidRPr="000A2143">
        <w:rPr>
          <w:rFonts w:eastAsia="Arial"/>
          <w:sz w:val="28"/>
          <w:szCs w:val="28"/>
          <w:lang w:val="az-Latn-AZ"/>
        </w:rPr>
        <w:t>mində də r</w:t>
      </w:r>
      <w:r>
        <w:rPr>
          <w:rFonts w:eastAsia="Arial"/>
          <w:sz w:val="28"/>
          <w:szCs w:val="28"/>
          <w:lang w:val="az-Latn-AZ"/>
        </w:rPr>
        <w:t>a</w:t>
      </w:r>
      <w:r w:rsidR="00B65BB5" w:rsidRPr="000A2143">
        <w:rPr>
          <w:rFonts w:eastAsia="Arial"/>
          <w:sz w:val="28"/>
          <w:szCs w:val="28"/>
          <w:lang w:val="az-Latn-AZ"/>
        </w:rPr>
        <w:t>di</w:t>
      </w:r>
      <w:r>
        <w:rPr>
          <w:rFonts w:eastAsia="Arial"/>
          <w:sz w:val="28"/>
          <w:szCs w:val="28"/>
          <w:lang w:val="az-Latn-AZ"/>
        </w:rPr>
        <w:t>ka</w:t>
      </w:r>
      <w:r w:rsidR="00B65BB5" w:rsidRPr="000A2143">
        <w:rPr>
          <w:rFonts w:eastAsia="Arial"/>
          <w:sz w:val="28"/>
          <w:szCs w:val="28"/>
          <w:lang w:val="az-Latn-AZ"/>
        </w:rPr>
        <w:t>l dəyişi</w:t>
      </w:r>
      <w:r>
        <w:rPr>
          <w:rFonts w:eastAsia="Arial"/>
          <w:sz w:val="28"/>
          <w:szCs w:val="28"/>
          <w:lang w:val="az-Latn-AZ"/>
        </w:rPr>
        <w:t>k</w:t>
      </w:r>
      <w:r w:rsidR="00B65BB5" w:rsidRPr="000A2143">
        <w:rPr>
          <w:rFonts w:eastAsia="Arial"/>
          <w:sz w:val="28"/>
          <w:szCs w:val="28"/>
          <w:lang w:val="az-Latn-AZ"/>
        </w:rPr>
        <w:t>li</w:t>
      </w:r>
      <w:r>
        <w:rPr>
          <w:rFonts w:eastAsia="Arial"/>
          <w:sz w:val="28"/>
          <w:szCs w:val="28"/>
          <w:lang w:val="az-Latn-AZ"/>
        </w:rPr>
        <w:t>k</w:t>
      </w:r>
      <w:r w:rsidR="00B65BB5" w:rsidRPr="000A2143">
        <w:rPr>
          <w:rFonts w:eastAsia="Arial"/>
          <w:sz w:val="28"/>
          <w:szCs w:val="28"/>
          <w:lang w:val="az-Latn-AZ"/>
        </w:rPr>
        <w:t>in b</w:t>
      </w:r>
      <w:r>
        <w:rPr>
          <w:rFonts w:eastAsia="Arial"/>
          <w:sz w:val="28"/>
          <w:szCs w:val="28"/>
          <w:lang w:val="az-Latn-AZ"/>
        </w:rPr>
        <w:t>a</w:t>
      </w:r>
      <w:r w:rsidR="00B65BB5" w:rsidRPr="000A2143">
        <w:rPr>
          <w:rFonts w:eastAsia="Arial"/>
          <w:sz w:val="28"/>
          <w:szCs w:val="28"/>
          <w:lang w:val="az-Latn-AZ"/>
        </w:rPr>
        <w:t>ş v</w:t>
      </w:r>
      <w:r>
        <w:rPr>
          <w:rFonts w:eastAsia="Arial"/>
          <w:sz w:val="28"/>
          <w:szCs w:val="28"/>
          <w:lang w:val="az-Latn-AZ"/>
        </w:rPr>
        <w:t>e</w:t>
      </w:r>
      <w:r w:rsidR="00B65BB5" w:rsidRPr="000A2143">
        <w:rPr>
          <w:rFonts w:eastAsia="Arial"/>
          <w:sz w:val="28"/>
          <w:szCs w:val="28"/>
          <w:lang w:val="az-Latn-AZ"/>
        </w:rPr>
        <w:t>rməsi ilə y</w:t>
      </w:r>
      <w:r>
        <w:rPr>
          <w:rFonts w:eastAsia="Arial"/>
          <w:sz w:val="28"/>
          <w:szCs w:val="28"/>
          <w:lang w:val="az-Latn-AZ"/>
        </w:rPr>
        <w:t>a</w:t>
      </w:r>
      <w:r w:rsidR="007F372C">
        <w:rPr>
          <w:rFonts w:eastAsia="Arial"/>
          <w:sz w:val="28"/>
          <w:szCs w:val="28"/>
          <w:lang w:val="az-Latn-AZ"/>
        </w:rPr>
        <w:t>d</w:t>
      </w:r>
      <w:r>
        <w:rPr>
          <w:rFonts w:eastAsia="Arial"/>
          <w:sz w:val="28"/>
          <w:szCs w:val="28"/>
          <w:lang w:val="az-Latn-AZ"/>
        </w:rPr>
        <w:t>a</w:t>
      </w:r>
      <w:r w:rsidR="00B65BB5" w:rsidRPr="000A2143">
        <w:rPr>
          <w:rFonts w:eastAsia="Arial"/>
          <w:sz w:val="28"/>
          <w:szCs w:val="28"/>
          <w:lang w:val="az-Latn-AZ"/>
        </w:rPr>
        <w:t xml:space="preserve"> </w:t>
      </w:r>
      <w:r w:rsidR="00F24BE4">
        <w:rPr>
          <w:rFonts w:eastAsia="Arial"/>
          <w:sz w:val="28"/>
          <w:szCs w:val="28"/>
          <w:lang w:val="az-Latn-AZ"/>
        </w:rPr>
        <w:t>g</w:t>
      </w:r>
      <w:r>
        <w:rPr>
          <w:rFonts w:eastAsia="Arial"/>
          <w:sz w:val="28"/>
          <w:szCs w:val="28"/>
          <w:lang w:val="az-Latn-AZ"/>
        </w:rPr>
        <w:t>a</w:t>
      </w:r>
      <w:r w:rsidR="00B65BB5" w:rsidRPr="000A2143">
        <w:rPr>
          <w:rFonts w:eastAsia="Arial"/>
          <w:sz w:val="28"/>
          <w:szCs w:val="28"/>
          <w:lang w:val="az-Latn-AZ"/>
        </w:rPr>
        <w:t>lır. B</w:t>
      </w:r>
      <w:r>
        <w:rPr>
          <w:rFonts w:eastAsia="Arial"/>
          <w:sz w:val="28"/>
          <w:szCs w:val="28"/>
          <w:lang w:val="az-Latn-AZ"/>
        </w:rPr>
        <w:t>e</w:t>
      </w:r>
      <w:r w:rsidR="00B65BB5" w:rsidRPr="000A2143">
        <w:rPr>
          <w:rFonts w:eastAsia="Arial"/>
          <w:sz w:val="28"/>
          <w:szCs w:val="28"/>
          <w:lang w:val="az-Latn-AZ"/>
        </w:rPr>
        <w:t xml:space="preserve">lə </w:t>
      </w:r>
      <w:r>
        <w:rPr>
          <w:rFonts w:eastAsia="Arial"/>
          <w:sz w:val="28"/>
          <w:szCs w:val="28"/>
          <w:lang w:val="az-Latn-AZ"/>
        </w:rPr>
        <w:t>k</w:t>
      </w:r>
      <w:r w:rsidR="00B65BB5" w:rsidRPr="000A2143">
        <w:rPr>
          <w:rFonts w:eastAsia="Arial"/>
          <w:sz w:val="28"/>
          <w:szCs w:val="28"/>
          <w:lang w:val="az-Latn-AZ"/>
        </w:rPr>
        <w:t xml:space="preserve">i, </w:t>
      </w:r>
      <w:r>
        <w:rPr>
          <w:rFonts w:eastAsia="Arial"/>
          <w:sz w:val="28"/>
          <w:szCs w:val="28"/>
          <w:lang w:val="az-Latn-AZ"/>
        </w:rPr>
        <w:t>e</w:t>
      </w:r>
      <w:r w:rsidR="00B65BB5" w:rsidRPr="000A2143">
        <w:rPr>
          <w:rFonts w:eastAsia="Arial"/>
          <w:sz w:val="28"/>
          <w:szCs w:val="28"/>
          <w:lang w:val="az-Latn-AZ"/>
        </w:rPr>
        <w:t>tib</w:t>
      </w:r>
      <w:r>
        <w:rPr>
          <w:rFonts w:eastAsia="Arial"/>
          <w:sz w:val="28"/>
          <w:szCs w:val="28"/>
          <w:lang w:val="az-Latn-AZ"/>
        </w:rPr>
        <w:t>a</w:t>
      </w:r>
      <w:r w:rsidR="00B65BB5" w:rsidRPr="000A2143">
        <w:rPr>
          <w:rFonts w:eastAsia="Arial"/>
          <w:sz w:val="28"/>
          <w:szCs w:val="28"/>
          <w:lang w:val="az-Latn-AZ"/>
        </w:rPr>
        <w:t xml:space="preserve">rlı </w:t>
      </w:r>
      <w:r w:rsidR="007F372C">
        <w:rPr>
          <w:rFonts w:eastAsia="Arial"/>
          <w:sz w:val="28"/>
          <w:szCs w:val="28"/>
          <w:lang w:val="az-Latn-AZ"/>
        </w:rPr>
        <w:t>sosyal</w:t>
      </w:r>
      <w:r w:rsidR="00B65BB5" w:rsidRPr="000A2143">
        <w:rPr>
          <w:rFonts w:eastAsia="Arial"/>
          <w:sz w:val="28"/>
          <w:szCs w:val="28"/>
          <w:lang w:val="az-Latn-AZ"/>
        </w:rPr>
        <w:t xml:space="preserve"> təmin</w:t>
      </w:r>
      <w:r>
        <w:rPr>
          <w:rFonts w:eastAsia="Arial"/>
          <w:sz w:val="28"/>
          <w:szCs w:val="28"/>
          <w:lang w:val="az-Latn-AZ"/>
        </w:rPr>
        <w:t>a</w:t>
      </w:r>
      <w:r w:rsidR="00B65BB5" w:rsidRPr="000A2143">
        <w:rPr>
          <w:rFonts w:eastAsia="Arial"/>
          <w:sz w:val="28"/>
          <w:szCs w:val="28"/>
          <w:lang w:val="az-Latn-AZ"/>
        </w:rPr>
        <w:t>t sist</w:t>
      </w:r>
      <w:r>
        <w:rPr>
          <w:rFonts w:eastAsia="Arial"/>
          <w:sz w:val="28"/>
          <w:szCs w:val="28"/>
          <w:lang w:val="az-Latn-AZ"/>
        </w:rPr>
        <w:t>e</w:t>
      </w:r>
      <w:r w:rsidR="00B65BB5" w:rsidRPr="000A2143">
        <w:rPr>
          <w:rFonts w:eastAsia="Arial"/>
          <w:sz w:val="28"/>
          <w:szCs w:val="28"/>
          <w:lang w:val="az-Latn-AZ"/>
        </w:rPr>
        <w:t xml:space="preserve">mi </w:t>
      </w:r>
      <w:r w:rsidR="00F24BE4">
        <w:rPr>
          <w:rFonts w:eastAsia="Arial"/>
          <w:sz w:val="28"/>
          <w:szCs w:val="28"/>
          <w:lang w:val="az-Latn-AZ"/>
        </w:rPr>
        <w:t>iqt</w:t>
      </w:r>
      <w:r w:rsidR="00EB699D">
        <w:rPr>
          <w:rFonts w:eastAsia="Arial"/>
          <w:sz w:val="28"/>
          <w:szCs w:val="28"/>
          <w:lang w:val="az-Latn-AZ"/>
        </w:rPr>
        <w:t>ısadı</w:t>
      </w:r>
      <w:r w:rsidR="007F372C">
        <w:rPr>
          <w:rFonts w:eastAsia="Arial"/>
          <w:sz w:val="28"/>
          <w:szCs w:val="28"/>
          <w:lang w:val="az-Latn-AZ"/>
        </w:rPr>
        <w:t>y</w:t>
      </w:r>
      <w:r>
        <w:rPr>
          <w:rFonts w:eastAsia="Arial"/>
          <w:sz w:val="28"/>
          <w:szCs w:val="28"/>
          <w:lang w:val="az-Latn-AZ"/>
        </w:rPr>
        <w:t>a</w:t>
      </w:r>
      <w:r w:rsidR="00B65BB5" w:rsidRPr="000A2143">
        <w:rPr>
          <w:rFonts w:eastAsia="Arial"/>
          <w:sz w:val="28"/>
          <w:szCs w:val="28"/>
          <w:lang w:val="az-Latn-AZ"/>
        </w:rPr>
        <w:t xml:space="preserve">tın </w:t>
      </w:r>
      <w:r w:rsidR="00F24BE4">
        <w:rPr>
          <w:rFonts w:eastAsia="Arial"/>
          <w:sz w:val="28"/>
          <w:szCs w:val="28"/>
          <w:lang w:val="az-Latn-AZ"/>
        </w:rPr>
        <w:t>g</w:t>
      </w:r>
      <w:r>
        <w:rPr>
          <w:rFonts w:eastAsia="Arial"/>
          <w:sz w:val="28"/>
          <w:szCs w:val="28"/>
          <w:lang w:val="az-Latn-AZ"/>
        </w:rPr>
        <w:t>e</w:t>
      </w:r>
      <w:r w:rsidR="00B65BB5" w:rsidRPr="000A2143">
        <w:rPr>
          <w:rFonts w:eastAsia="Arial"/>
          <w:sz w:val="28"/>
          <w:szCs w:val="28"/>
          <w:lang w:val="az-Latn-AZ"/>
        </w:rPr>
        <w:t>yri-ist</w:t>
      </w:r>
      <w:r>
        <w:rPr>
          <w:rFonts w:eastAsia="Arial"/>
          <w:sz w:val="28"/>
          <w:szCs w:val="28"/>
          <w:lang w:val="az-Latn-AZ"/>
        </w:rPr>
        <w:t>e</w:t>
      </w:r>
      <w:r w:rsidR="00B65BB5" w:rsidRPr="000A2143">
        <w:rPr>
          <w:rFonts w:eastAsia="Arial"/>
          <w:sz w:val="28"/>
          <w:szCs w:val="28"/>
          <w:lang w:val="az-Latn-AZ"/>
        </w:rPr>
        <w:t>hs</w:t>
      </w:r>
      <w:r>
        <w:rPr>
          <w:rFonts w:eastAsia="Arial"/>
          <w:sz w:val="28"/>
          <w:szCs w:val="28"/>
          <w:lang w:val="az-Latn-AZ"/>
        </w:rPr>
        <w:t>a</w:t>
      </w:r>
      <w:r w:rsidR="00B65BB5" w:rsidRPr="000A2143">
        <w:rPr>
          <w:rFonts w:eastAsia="Arial"/>
          <w:sz w:val="28"/>
          <w:szCs w:val="28"/>
          <w:lang w:val="az-Latn-AZ"/>
        </w:rPr>
        <w:t xml:space="preserve">l </w:t>
      </w:r>
      <w:r w:rsidR="00EB699D">
        <w:rPr>
          <w:rFonts w:eastAsia="Arial"/>
          <w:sz w:val="28"/>
          <w:szCs w:val="28"/>
          <w:lang w:val="az-Latn-AZ"/>
        </w:rPr>
        <w:t>sahə</w:t>
      </w:r>
      <w:r w:rsidR="00B65BB5" w:rsidRPr="000A2143">
        <w:rPr>
          <w:rFonts w:eastAsia="Arial"/>
          <w:sz w:val="28"/>
          <w:szCs w:val="28"/>
          <w:lang w:val="az-Latn-AZ"/>
        </w:rPr>
        <w:t>und</w:t>
      </w:r>
      <w:r>
        <w:rPr>
          <w:rFonts w:eastAsia="Arial"/>
          <w:sz w:val="28"/>
          <w:szCs w:val="28"/>
          <w:lang w:val="az-Latn-AZ"/>
        </w:rPr>
        <w:t>a</w:t>
      </w:r>
      <w:r w:rsidR="00B65BB5" w:rsidRPr="000A2143">
        <w:rPr>
          <w:rFonts w:eastAsia="Arial"/>
          <w:sz w:val="28"/>
          <w:szCs w:val="28"/>
          <w:lang w:val="az-Latn-AZ"/>
        </w:rPr>
        <w:t xml:space="preserve"> </w:t>
      </w:r>
      <w:r w:rsidR="00EB699D">
        <w:rPr>
          <w:rFonts w:eastAsia="Arial"/>
          <w:sz w:val="28"/>
          <w:szCs w:val="28"/>
          <w:lang w:val="az-Latn-AZ"/>
        </w:rPr>
        <w:t>ödənişsiz</w:t>
      </w:r>
      <w:r w:rsidR="00B65BB5" w:rsidRPr="000A2143">
        <w:rPr>
          <w:rFonts w:eastAsia="Arial"/>
          <w:sz w:val="28"/>
          <w:szCs w:val="28"/>
          <w:lang w:val="az-Latn-AZ"/>
        </w:rPr>
        <w:t xml:space="preserve"> </w:t>
      </w:r>
      <w:r>
        <w:rPr>
          <w:rFonts w:eastAsia="Arial"/>
          <w:sz w:val="28"/>
          <w:szCs w:val="28"/>
          <w:lang w:val="az-Latn-AZ"/>
        </w:rPr>
        <w:t>x</w:t>
      </w:r>
      <w:r w:rsidR="00B65BB5" w:rsidRPr="000A2143">
        <w:rPr>
          <w:rFonts w:eastAsia="Arial"/>
          <w:sz w:val="28"/>
          <w:szCs w:val="28"/>
          <w:lang w:val="az-Latn-AZ"/>
        </w:rPr>
        <w:t>idmətin göstərilməsi, yü</w:t>
      </w:r>
      <w:r>
        <w:rPr>
          <w:rFonts w:eastAsia="Arial"/>
          <w:sz w:val="28"/>
          <w:szCs w:val="28"/>
          <w:lang w:val="az-Latn-AZ"/>
        </w:rPr>
        <w:t>k</w:t>
      </w:r>
      <w:r w:rsidR="00B65BB5" w:rsidRPr="000A2143">
        <w:rPr>
          <w:rFonts w:eastAsia="Arial"/>
          <w:sz w:val="28"/>
          <w:szCs w:val="28"/>
          <w:lang w:val="az-Latn-AZ"/>
        </w:rPr>
        <w:t>sə</w:t>
      </w:r>
      <w:r>
        <w:rPr>
          <w:rFonts w:eastAsia="Arial"/>
          <w:sz w:val="28"/>
          <w:szCs w:val="28"/>
          <w:lang w:val="az-Latn-AZ"/>
        </w:rPr>
        <w:t>k</w:t>
      </w:r>
      <w:r w:rsidR="00B65BB5" w:rsidRPr="000A2143">
        <w:rPr>
          <w:rFonts w:eastAsia="Arial"/>
          <w:sz w:val="28"/>
          <w:szCs w:val="28"/>
          <w:lang w:val="az-Latn-AZ"/>
        </w:rPr>
        <w:t xml:space="preserve"> məşğu</w:t>
      </w:r>
      <w:r w:rsidR="007F372C">
        <w:rPr>
          <w:rFonts w:eastAsia="Arial"/>
          <w:sz w:val="28"/>
          <w:szCs w:val="28"/>
          <w:lang w:val="az-Latn-AZ"/>
        </w:rPr>
        <w:t>l</w:t>
      </w:r>
      <w:r w:rsidR="00B65BB5" w:rsidRPr="000A2143">
        <w:rPr>
          <w:rFonts w:eastAsia="Arial"/>
          <w:sz w:val="28"/>
          <w:szCs w:val="28"/>
          <w:lang w:val="az-Latn-AZ"/>
        </w:rPr>
        <w:t>u</w:t>
      </w:r>
      <w:r w:rsidR="00F24BE4">
        <w:rPr>
          <w:rFonts w:eastAsia="Arial"/>
          <w:sz w:val="28"/>
          <w:szCs w:val="28"/>
          <w:lang w:val="az-Latn-AZ"/>
        </w:rPr>
        <w:t>g</w:t>
      </w:r>
      <w:r w:rsidR="00B65BB5" w:rsidRPr="000A2143">
        <w:rPr>
          <w:rFonts w:eastAsia="Arial"/>
          <w:sz w:val="28"/>
          <w:szCs w:val="28"/>
          <w:lang w:val="az-Latn-AZ"/>
        </w:rPr>
        <w:t xml:space="preserve"> səvi</w:t>
      </w:r>
      <w:r w:rsidR="007F372C">
        <w:rPr>
          <w:rFonts w:eastAsia="Arial"/>
          <w:sz w:val="28"/>
          <w:szCs w:val="28"/>
          <w:lang w:val="az-Latn-AZ"/>
        </w:rPr>
        <w:t>y</w:t>
      </w:r>
      <w:r w:rsidR="00B65BB5" w:rsidRPr="000A2143">
        <w:rPr>
          <w:rFonts w:eastAsia="Arial"/>
          <w:sz w:val="28"/>
          <w:szCs w:val="28"/>
          <w:lang w:val="az-Latn-AZ"/>
        </w:rPr>
        <w:t xml:space="preserve">əsi </w:t>
      </w:r>
      <w:r w:rsidR="007F372C">
        <w:rPr>
          <w:rFonts w:eastAsia="Arial"/>
          <w:sz w:val="28"/>
          <w:szCs w:val="28"/>
          <w:lang w:val="az-Latn-AZ"/>
        </w:rPr>
        <w:t>sosyal</w:t>
      </w:r>
      <w:r w:rsidR="00B65BB5" w:rsidRPr="000A2143">
        <w:rPr>
          <w:rFonts w:eastAsia="Arial"/>
          <w:sz w:val="28"/>
          <w:szCs w:val="28"/>
          <w:lang w:val="az-Latn-AZ"/>
        </w:rPr>
        <w:t xml:space="preserve"> əd</w:t>
      </w:r>
      <w:r>
        <w:rPr>
          <w:rFonts w:eastAsia="Arial"/>
          <w:sz w:val="28"/>
          <w:szCs w:val="28"/>
          <w:lang w:val="az-Latn-AZ"/>
        </w:rPr>
        <w:t>a</w:t>
      </w:r>
      <w:r w:rsidR="00B65BB5" w:rsidRPr="000A2143">
        <w:rPr>
          <w:rFonts w:eastAsia="Arial"/>
          <w:sz w:val="28"/>
          <w:szCs w:val="28"/>
          <w:lang w:val="az-Latn-AZ"/>
        </w:rPr>
        <w:t>lətin d</w:t>
      </w:r>
      <w:r>
        <w:rPr>
          <w:rFonts w:eastAsia="Arial"/>
          <w:sz w:val="28"/>
          <w:szCs w:val="28"/>
          <w:lang w:val="az-Latn-AZ"/>
        </w:rPr>
        <w:t>a</w:t>
      </w:r>
      <w:r w:rsidR="00B65BB5" w:rsidRPr="000A2143">
        <w:rPr>
          <w:rFonts w:eastAsia="Arial"/>
          <w:sz w:val="28"/>
          <w:szCs w:val="28"/>
          <w:lang w:val="az-Latn-AZ"/>
        </w:rPr>
        <w:t>h</w:t>
      </w:r>
      <w:r>
        <w:rPr>
          <w:rFonts w:eastAsia="Arial"/>
          <w:sz w:val="28"/>
          <w:szCs w:val="28"/>
          <w:lang w:val="az-Latn-AZ"/>
        </w:rPr>
        <w:t>a</w:t>
      </w:r>
      <w:r w:rsidR="00B65BB5" w:rsidRPr="000A2143">
        <w:rPr>
          <w:rFonts w:eastAsia="Arial"/>
          <w:sz w:val="28"/>
          <w:szCs w:val="28"/>
          <w:lang w:val="az-Latn-AZ"/>
        </w:rPr>
        <w:t xml:space="preserve"> ç</w:t>
      </w:r>
      <w:r>
        <w:rPr>
          <w:rFonts w:eastAsia="Arial"/>
          <w:sz w:val="28"/>
          <w:szCs w:val="28"/>
          <w:lang w:val="az-Latn-AZ"/>
        </w:rPr>
        <w:t>ox</w:t>
      </w:r>
      <w:r w:rsidR="00B65BB5" w:rsidRPr="000A2143">
        <w:rPr>
          <w:rFonts w:eastAsia="Arial"/>
          <w:sz w:val="28"/>
          <w:szCs w:val="28"/>
          <w:lang w:val="az-Latn-AZ"/>
        </w:rPr>
        <w:t xml:space="preserve"> r</w:t>
      </w:r>
      <w:r>
        <w:rPr>
          <w:rFonts w:eastAsia="Arial"/>
          <w:sz w:val="28"/>
          <w:szCs w:val="28"/>
          <w:lang w:val="az-Latn-AZ"/>
        </w:rPr>
        <w:t>ea</w:t>
      </w:r>
      <w:r w:rsidR="007F372C">
        <w:rPr>
          <w:rFonts w:eastAsia="Arial"/>
          <w:sz w:val="28"/>
          <w:szCs w:val="28"/>
          <w:lang w:val="az-Latn-AZ"/>
        </w:rPr>
        <w:t>l</w:t>
      </w:r>
      <w:r>
        <w:rPr>
          <w:rFonts w:eastAsia="Arial"/>
          <w:sz w:val="28"/>
          <w:szCs w:val="28"/>
          <w:lang w:val="az-Latn-AZ"/>
        </w:rPr>
        <w:t>a</w:t>
      </w:r>
      <w:r w:rsidR="00B65BB5" w:rsidRPr="000A2143">
        <w:rPr>
          <w:rFonts w:eastAsia="Arial"/>
          <w:sz w:val="28"/>
          <w:szCs w:val="28"/>
          <w:lang w:val="az-Latn-AZ"/>
        </w:rPr>
        <w:t>şdırılm</w:t>
      </w:r>
      <w:r>
        <w:rPr>
          <w:rFonts w:eastAsia="Arial"/>
          <w:sz w:val="28"/>
          <w:szCs w:val="28"/>
          <w:lang w:val="az-Latn-AZ"/>
        </w:rPr>
        <w:t>a</w:t>
      </w:r>
      <w:r w:rsidR="00B65BB5" w:rsidRPr="000A2143">
        <w:rPr>
          <w:rFonts w:eastAsia="Arial"/>
          <w:sz w:val="28"/>
          <w:szCs w:val="28"/>
          <w:lang w:val="az-Latn-AZ"/>
        </w:rPr>
        <w:t>sı inzib</w:t>
      </w:r>
      <w:r>
        <w:rPr>
          <w:rFonts w:eastAsia="Arial"/>
          <w:sz w:val="28"/>
          <w:szCs w:val="28"/>
          <w:lang w:val="az-Latn-AZ"/>
        </w:rPr>
        <w:t>a</w:t>
      </w:r>
      <w:r w:rsidR="00B65BB5" w:rsidRPr="000A2143">
        <w:rPr>
          <w:rFonts w:eastAsia="Arial"/>
          <w:sz w:val="28"/>
          <w:szCs w:val="28"/>
          <w:lang w:val="az-Latn-AZ"/>
        </w:rPr>
        <w:t xml:space="preserve">ti </w:t>
      </w:r>
      <w:r w:rsidR="007F372C">
        <w:rPr>
          <w:rFonts w:eastAsia="Arial"/>
          <w:sz w:val="28"/>
          <w:szCs w:val="28"/>
          <w:lang w:val="az-Latn-AZ"/>
        </w:rPr>
        <w:t>sosyal</w:t>
      </w:r>
      <w:r w:rsidR="00B65BB5" w:rsidRPr="000A2143">
        <w:rPr>
          <w:rFonts w:eastAsia="Arial"/>
          <w:sz w:val="28"/>
          <w:szCs w:val="28"/>
          <w:lang w:val="az-Latn-AZ"/>
        </w:rPr>
        <w:t xml:space="preserve">ist </w:t>
      </w:r>
      <w:r w:rsidR="00F24BE4">
        <w:rPr>
          <w:rFonts w:eastAsia="Arial"/>
          <w:sz w:val="28"/>
          <w:szCs w:val="28"/>
          <w:lang w:val="az-Latn-AZ"/>
        </w:rPr>
        <w:t>iqt</w:t>
      </w:r>
      <w:r w:rsidR="00EB699D">
        <w:rPr>
          <w:rFonts w:eastAsia="Arial"/>
          <w:sz w:val="28"/>
          <w:szCs w:val="28"/>
          <w:lang w:val="az-Latn-AZ"/>
        </w:rPr>
        <w:t>ısadı</w:t>
      </w:r>
      <w:r w:rsidR="007F372C">
        <w:rPr>
          <w:rFonts w:eastAsia="Arial"/>
          <w:sz w:val="28"/>
          <w:szCs w:val="28"/>
          <w:lang w:val="az-Latn-AZ"/>
        </w:rPr>
        <w:t>y</w:t>
      </w:r>
      <w:r>
        <w:rPr>
          <w:rFonts w:eastAsia="Arial"/>
          <w:sz w:val="28"/>
          <w:szCs w:val="28"/>
          <w:lang w:val="az-Latn-AZ"/>
        </w:rPr>
        <w:t>a</w:t>
      </w:r>
      <w:r w:rsidR="00B65BB5" w:rsidRPr="000A2143">
        <w:rPr>
          <w:rFonts w:eastAsia="Arial"/>
          <w:sz w:val="28"/>
          <w:szCs w:val="28"/>
          <w:lang w:val="az-Latn-AZ"/>
        </w:rPr>
        <w:t>t</w:t>
      </w:r>
      <w:r w:rsidR="00E8670B">
        <w:rPr>
          <w:rFonts w:eastAsia="Arial"/>
          <w:sz w:val="28"/>
          <w:szCs w:val="28"/>
          <w:lang w:val="az-Latn-AZ"/>
        </w:rPr>
        <w:t>in</w:t>
      </w:r>
      <w:r w:rsidR="00B65BB5" w:rsidRPr="000A2143">
        <w:rPr>
          <w:rFonts w:eastAsia="Arial"/>
          <w:sz w:val="28"/>
          <w:szCs w:val="28"/>
          <w:lang w:val="az-Latn-AZ"/>
        </w:rPr>
        <w:t xml:space="preserve"> d</w:t>
      </w:r>
      <w:r>
        <w:rPr>
          <w:rFonts w:eastAsia="Arial"/>
          <w:sz w:val="28"/>
          <w:szCs w:val="28"/>
          <w:lang w:val="az-Latn-AZ"/>
        </w:rPr>
        <w:t>a</w:t>
      </w:r>
      <w:r w:rsidR="00B65BB5" w:rsidRPr="000A2143">
        <w:rPr>
          <w:rFonts w:eastAsia="Arial"/>
          <w:sz w:val="28"/>
          <w:szCs w:val="28"/>
          <w:lang w:val="az-Latn-AZ"/>
        </w:rPr>
        <w:t>nılm</w:t>
      </w:r>
      <w:r>
        <w:rPr>
          <w:rFonts w:eastAsia="Arial"/>
          <w:sz w:val="28"/>
          <w:szCs w:val="28"/>
          <w:lang w:val="az-Latn-AZ"/>
        </w:rPr>
        <w:t>a</w:t>
      </w:r>
      <w:r w:rsidR="00B65BB5" w:rsidRPr="000A2143">
        <w:rPr>
          <w:rFonts w:eastAsia="Arial"/>
          <w:sz w:val="28"/>
          <w:szCs w:val="28"/>
          <w:lang w:val="az-Latn-AZ"/>
        </w:rPr>
        <w:t>z müvə</w:t>
      </w:r>
      <w:r w:rsidR="007F372C">
        <w:rPr>
          <w:rFonts w:eastAsia="Arial"/>
          <w:sz w:val="28"/>
          <w:szCs w:val="28"/>
          <w:lang w:val="az-Latn-AZ"/>
        </w:rPr>
        <w:t>f</w:t>
      </w:r>
      <w:r w:rsidR="00B65BB5" w:rsidRPr="000A2143">
        <w:rPr>
          <w:rFonts w:eastAsia="Arial"/>
          <w:sz w:val="28"/>
          <w:szCs w:val="28"/>
          <w:lang w:val="az-Latn-AZ"/>
        </w:rPr>
        <w:t>ə</w:t>
      </w:r>
      <w:r w:rsidR="00F24BE4">
        <w:rPr>
          <w:rFonts w:eastAsia="Arial"/>
          <w:sz w:val="28"/>
          <w:szCs w:val="28"/>
          <w:lang w:val="az-Latn-AZ"/>
        </w:rPr>
        <w:t>g</w:t>
      </w:r>
      <w:r w:rsidR="00B65BB5" w:rsidRPr="000A2143">
        <w:rPr>
          <w:rFonts w:eastAsia="Arial"/>
          <w:sz w:val="28"/>
          <w:szCs w:val="28"/>
          <w:lang w:val="az-Latn-AZ"/>
        </w:rPr>
        <w:t>i</w:t>
      </w:r>
      <w:r w:rsidR="007F372C">
        <w:rPr>
          <w:rFonts w:eastAsia="Arial"/>
          <w:sz w:val="28"/>
          <w:szCs w:val="28"/>
          <w:lang w:val="az-Latn-AZ"/>
        </w:rPr>
        <w:t>y</w:t>
      </w:r>
      <w:r w:rsidR="00B65BB5" w:rsidRPr="000A2143">
        <w:rPr>
          <w:rFonts w:eastAsia="Arial"/>
          <w:sz w:val="28"/>
          <w:szCs w:val="28"/>
          <w:lang w:val="az-Latn-AZ"/>
        </w:rPr>
        <w:t xml:space="preserve">ətindən </w:t>
      </w:r>
      <w:r w:rsidR="00EB699D">
        <w:rPr>
          <w:rFonts w:eastAsia="Arial"/>
          <w:sz w:val="28"/>
          <w:szCs w:val="28"/>
          <w:lang w:val="az-Latn-AZ"/>
        </w:rPr>
        <w:t>hesab edilməli</w:t>
      </w:r>
      <w:r w:rsidR="00B65BB5" w:rsidRPr="000A2143">
        <w:rPr>
          <w:rFonts w:eastAsia="Arial"/>
          <w:sz w:val="28"/>
          <w:szCs w:val="28"/>
          <w:lang w:val="az-Latn-AZ"/>
        </w:rPr>
        <w:t xml:space="preserve">dır. </w:t>
      </w:r>
      <w:r w:rsidR="007F372C">
        <w:rPr>
          <w:rFonts w:eastAsia="Arial"/>
          <w:sz w:val="28"/>
          <w:szCs w:val="28"/>
          <w:lang w:val="az-Latn-AZ"/>
        </w:rPr>
        <w:t>Hökümət</w:t>
      </w:r>
      <w:r w:rsidR="00B65BB5" w:rsidRPr="000A2143">
        <w:rPr>
          <w:rFonts w:eastAsia="Arial"/>
          <w:sz w:val="28"/>
          <w:szCs w:val="28"/>
          <w:lang w:val="az-Latn-AZ"/>
        </w:rPr>
        <w:t>in cəmi</w:t>
      </w:r>
      <w:r w:rsidR="007F372C">
        <w:rPr>
          <w:rFonts w:eastAsia="Arial"/>
          <w:sz w:val="28"/>
          <w:szCs w:val="28"/>
          <w:lang w:val="az-Latn-AZ"/>
        </w:rPr>
        <w:t>y</w:t>
      </w:r>
      <w:r w:rsidR="00B65BB5" w:rsidRPr="000A2143">
        <w:rPr>
          <w:rFonts w:eastAsia="Arial"/>
          <w:sz w:val="28"/>
          <w:szCs w:val="28"/>
          <w:lang w:val="az-Latn-AZ"/>
        </w:rPr>
        <w:t>ətdə</w:t>
      </w:r>
      <w:r>
        <w:rPr>
          <w:rFonts w:eastAsia="Arial"/>
          <w:sz w:val="28"/>
          <w:szCs w:val="28"/>
          <w:lang w:val="az-Latn-AZ"/>
        </w:rPr>
        <w:t>k</w:t>
      </w:r>
      <w:r w:rsidR="00B65BB5" w:rsidRPr="000A2143">
        <w:rPr>
          <w:rFonts w:eastAsia="Arial"/>
          <w:sz w:val="28"/>
          <w:szCs w:val="28"/>
          <w:lang w:val="az-Latn-AZ"/>
        </w:rPr>
        <w:t>i h</w:t>
      </w:r>
      <w:r>
        <w:rPr>
          <w:rFonts w:eastAsia="Arial"/>
          <w:sz w:val="28"/>
          <w:szCs w:val="28"/>
          <w:lang w:val="az-Latn-AZ"/>
        </w:rPr>
        <w:t>ak</w:t>
      </w:r>
      <w:r w:rsidR="00B65BB5" w:rsidRPr="000A2143">
        <w:rPr>
          <w:rFonts w:eastAsia="Arial"/>
          <w:sz w:val="28"/>
          <w:szCs w:val="28"/>
          <w:lang w:val="az-Latn-AZ"/>
        </w:rPr>
        <w:t>im möv</w:t>
      </w:r>
      <w:r w:rsidR="00F24BE4">
        <w:rPr>
          <w:rFonts w:eastAsia="Arial"/>
          <w:sz w:val="28"/>
          <w:szCs w:val="28"/>
          <w:lang w:val="az-Latn-AZ"/>
        </w:rPr>
        <w:t>g</w:t>
      </w:r>
      <w:r>
        <w:rPr>
          <w:rFonts w:eastAsia="Arial"/>
          <w:sz w:val="28"/>
          <w:szCs w:val="28"/>
          <w:lang w:val="az-Latn-AZ"/>
        </w:rPr>
        <w:t>e</w:t>
      </w:r>
      <w:r w:rsidR="00B65BB5" w:rsidRPr="000A2143">
        <w:rPr>
          <w:rFonts w:eastAsia="Arial"/>
          <w:sz w:val="28"/>
          <w:szCs w:val="28"/>
          <w:lang w:val="az-Latn-AZ"/>
        </w:rPr>
        <w:t>dən əlçə</w:t>
      </w:r>
      <w:r>
        <w:rPr>
          <w:rFonts w:eastAsia="Arial"/>
          <w:sz w:val="28"/>
          <w:szCs w:val="28"/>
          <w:lang w:val="az-Latn-AZ"/>
        </w:rPr>
        <w:t>k</w:t>
      </w:r>
      <w:r w:rsidR="00B65BB5" w:rsidRPr="000A2143">
        <w:rPr>
          <w:rFonts w:eastAsia="Arial"/>
          <w:sz w:val="28"/>
          <w:szCs w:val="28"/>
          <w:lang w:val="az-Latn-AZ"/>
        </w:rPr>
        <w:t xml:space="preserve">məsi, </w:t>
      </w:r>
      <w:r w:rsidR="00F24BE4">
        <w:rPr>
          <w:rFonts w:eastAsia="Arial"/>
          <w:sz w:val="28"/>
          <w:szCs w:val="28"/>
          <w:lang w:val="az-Latn-AZ"/>
        </w:rPr>
        <w:t>iqt</w:t>
      </w:r>
      <w:r w:rsidR="00EB699D">
        <w:rPr>
          <w:rFonts w:eastAsia="Arial"/>
          <w:sz w:val="28"/>
          <w:szCs w:val="28"/>
          <w:lang w:val="az-Latn-AZ"/>
        </w:rPr>
        <w:t>ısadı</w:t>
      </w:r>
      <w:r w:rsidR="007F372C">
        <w:rPr>
          <w:rFonts w:eastAsia="Arial"/>
          <w:sz w:val="28"/>
          <w:szCs w:val="28"/>
          <w:lang w:val="az-Latn-AZ"/>
        </w:rPr>
        <w:t>y</w:t>
      </w:r>
      <w:r>
        <w:rPr>
          <w:rFonts w:eastAsia="Arial"/>
          <w:sz w:val="28"/>
          <w:szCs w:val="28"/>
          <w:lang w:val="az-Latn-AZ"/>
        </w:rPr>
        <w:t>a</w:t>
      </w:r>
      <w:r w:rsidR="00B65BB5" w:rsidRPr="000A2143">
        <w:rPr>
          <w:rFonts w:eastAsia="Arial"/>
          <w:sz w:val="28"/>
          <w:szCs w:val="28"/>
          <w:lang w:val="az-Latn-AZ"/>
        </w:rPr>
        <w:t xml:space="preserve">tın </w:t>
      </w:r>
      <w:r w:rsidR="00EB699D">
        <w:rPr>
          <w:rFonts w:eastAsia="Arial"/>
          <w:sz w:val="28"/>
          <w:szCs w:val="28"/>
          <w:lang w:val="az-Latn-AZ"/>
        </w:rPr>
        <w:t>bütiin</w:t>
      </w:r>
      <w:r w:rsidR="00B65BB5" w:rsidRPr="000A2143">
        <w:rPr>
          <w:rFonts w:eastAsia="Arial"/>
          <w:sz w:val="28"/>
          <w:szCs w:val="28"/>
          <w:lang w:val="az-Latn-AZ"/>
        </w:rPr>
        <w:t xml:space="preserve"> s</w:t>
      </w:r>
      <w:r>
        <w:rPr>
          <w:rFonts w:eastAsia="Arial"/>
          <w:sz w:val="28"/>
          <w:szCs w:val="28"/>
          <w:lang w:val="az-Latn-AZ"/>
        </w:rPr>
        <w:t>a</w:t>
      </w:r>
      <w:r w:rsidR="00B65BB5" w:rsidRPr="000A2143">
        <w:rPr>
          <w:rFonts w:eastAsia="Arial"/>
          <w:sz w:val="28"/>
          <w:szCs w:val="28"/>
          <w:lang w:val="az-Latn-AZ"/>
        </w:rPr>
        <w:t>həində nəz</w:t>
      </w:r>
      <w:r>
        <w:rPr>
          <w:rFonts w:eastAsia="Arial"/>
          <w:sz w:val="28"/>
          <w:szCs w:val="28"/>
          <w:lang w:val="az-Latn-AZ"/>
        </w:rPr>
        <w:t>a</w:t>
      </w:r>
      <w:r w:rsidR="00B65BB5" w:rsidRPr="000A2143">
        <w:rPr>
          <w:rFonts w:eastAsia="Arial"/>
          <w:sz w:val="28"/>
          <w:szCs w:val="28"/>
          <w:lang w:val="az-Latn-AZ"/>
        </w:rPr>
        <w:t>rət və dir</w:t>
      </w:r>
      <w:r>
        <w:rPr>
          <w:rFonts w:eastAsia="Arial"/>
          <w:sz w:val="28"/>
          <w:szCs w:val="28"/>
          <w:lang w:val="az-Latn-AZ"/>
        </w:rPr>
        <w:t>ek</w:t>
      </w:r>
      <w:r w:rsidR="00B65BB5" w:rsidRPr="000A2143">
        <w:rPr>
          <w:rFonts w:eastAsia="Arial"/>
          <w:sz w:val="28"/>
          <w:szCs w:val="28"/>
          <w:lang w:val="az-Latn-AZ"/>
        </w:rPr>
        <w:t>tiv pl</w:t>
      </w:r>
      <w:r>
        <w:rPr>
          <w:rFonts w:eastAsia="Arial"/>
          <w:sz w:val="28"/>
          <w:szCs w:val="28"/>
          <w:lang w:val="az-Latn-AZ"/>
        </w:rPr>
        <w:t>a</w:t>
      </w:r>
      <w:r w:rsidR="00B65BB5" w:rsidRPr="000A2143">
        <w:rPr>
          <w:rFonts w:eastAsia="Arial"/>
          <w:sz w:val="28"/>
          <w:szCs w:val="28"/>
          <w:lang w:val="az-Latn-AZ"/>
        </w:rPr>
        <w:t>nl</w:t>
      </w:r>
      <w:r>
        <w:rPr>
          <w:rFonts w:eastAsia="Arial"/>
          <w:sz w:val="28"/>
          <w:szCs w:val="28"/>
          <w:lang w:val="az-Latn-AZ"/>
        </w:rPr>
        <w:t>a</w:t>
      </w:r>
      <w:r w:rsidR="00B65BB5" w:rsidRPr="000A2143">
        <w:rPr>
          <w:rFonts w:eastAsia="Arial"/>
          <w:sz w:val="28"/>
          <w:szCs w:val="28"/>
          <w:lang w:val="az-Latn-AZ"/>
        </w:rPr>
        <w:t>şdırm</w:t>
      </w:r>
      <w:r>
        <w:rPr>
          <w:rFonts w:eastAsia="Arial"/>
          <w:sz w:val="28"/>
          <w:szCs w:val="28"/>
          <w:lang w:val="az-Latn-AZ"/>
        </w:rPr>
        <w:t>a</w:t>
      </w:r>
      <w:r w:rsidR="00B65BB5" w:rsidRPr="000A2143">
        <w:rPr>
          <w:rFonts w:eastAsia="Arial"/>
          <w:sz w:val="28"/>
          <w:szCs w:val="28"/>
          <w:lang w:val="az-Latn-AZ"/>
        </w:rPr>
        <w:t xml:space="preserve"> sist</w:t>
      </w:r>
      <w:r>
        <w:rPr>
          <w:rFonts w:eastAsia="Arial"/>
          <w:sz w:val="28"/>
          <w:szCs w:val="28"/>
          <w:lang w:val="az-Latn-AZ"/>
        </w:rPr>
        <w:t>e</w:t>
      </w:r>
      <w:r w:rsidR="00B65BB5" w:rsidRPr="000A2143">
        <w:rPr>
          <w:rFonts w:eastAsia="Arial"/>
          <w:sz w:val="28"/>
          <w:szCs w:val="28"/>
          <w:lang w:val="az-Latn-AZ"/>
        </w:rPr>
        <w:t>m</w:t>
      </w:r>
      <w:r w:rsidR="00E8670B">
        <w:rPr>
          <w:rFonts w:eastAsia="Arial"/>
          <w:sz w:val="28"/>
          <w:szCs w:val="28"/>
          <w:lang w:val="az-Latn-AZ"/>
        </w:rPr>
        <w:t>ın</w:t>
      </w:r>
      <w:r w:rsidR="00B65BB5" w:rsidRPr="000A2143">
        <w:rPr>
          <w:rFonts w:eastAsia="Arial"/>
          <w:sz w:val="28"/>
          <w:szCs w:val="28"/>
          <w:lang w:val="az-Latn-AZ"/>
        </w:rPr>
        <w:t xml:space="preserve"> </w:t>
      </w:r>
      <w:r w:rsidR="007F372C">
        <w:rPr>
          <w:rFonts w:eastAsia="Arial"/>
          <w:sz w:val="28"/>
          <w:szCs w:val="28"/>
          <w:lang w:val="az-Latn-AZ"/>
        </w:rPr>
        <w:t>azadlığı</w:t>
      </w:r>
      <w:r w:rsidR="00B65BB5" w:rsidRPr="000A2143">
        <w:rPr>
          <w:rFonts w:eastAsia="Arial"/>
          <w:sz w:val="28"/>
          <w:szCs w:val="28"/>
          <w:lang w:val="az-Latn-AZ"/>
        </w:rPr>
        <w:t xml:space="preserve"> uzun i f</w:t>
      </w:r>
      <w:r>
        <w:rPr>
          <w:rFonts w:eastAsia="Arial"/>
          <w:sz w:val="28"/>
          <w:szCs w:val="28"/>
          <w:lang w:val="az-Latn-AZ"/>
        </w:rPr>
        <w:t>o</w:t>
      </w:r>
      <w:r w:rsidR="00B65BB5" w:rsidRPr="000A2143">
        <w:rPr>
          <w:rFonts w:eastAsia="Arial"/>
          <w:sz w:val="28"/>
          <w:szCs w:val="28"/>
          <w:lang w:val="az-Latn-AZ"/>
        </w:rPr>
        <w:t>rm</w:t>
      </w:r>
      <w:r>
        <w:rPr>
          <w:rFonts w:eastAsia="Arial"/>
          <w:sz w:val="28"/>
          <w:szCs w:val="28"/>
          <w:lang w:val="az-Latn-AZ"/>
        </w:rPr>
        <w:t>a</w:t>
      </w:r>
      <w:r w:rsidR="00B65BB5" w:rsidRPr="000A2143">
        <w:rPr>
          <w:rFonts w:eastAsia="Arial"/>
          <w:sz w:val="28"/>
          <w:szCs w:val="28"/>
          <w:lang w:val="az-Latn-AZ"/>
        </w:rPr>
        <w:t>l</w:t>
      </w:r>
      <w:r>
        <w:rPr>
          <w:rFonts w:eastAsia="Arial"/>
          <w:sz w:val="28"/>
          <w:szCs w:val="28"/>
          <w:lang w:val="az-Latn-AZ"/>
        </w:rPr>
        <w:t>a</w:t>
      </w:r>
      <w:r w:rsidR="00B65BB5" w:rsidRPr="000A2143">
        <w:rPr>
          <w:rFonts w:eastAsia="Arial"/>
          <w:sz w:val="28"/>
          <w:szCs w:val="28"/>
          <w:lang w:val="az-Latn-AZ"/>
        </w:rPr>
        <w:t xml:space="preserve">şmış </w:t>
      </w:r>
      <w:r w:rsidR="007F372C">
        <w:rPr>
          <w:rFonts w:eastAsia="Arial"/>
          <w:sz w:val="28"/>
          <w:szCs w:val="28"/>
          <w:lang w:val="az-Latn-AZ"/>
        </w:rPr>
        <w:t>sosyal</w:t>
      </w:r>
      <w:bookmarkStart w:id="2" w:name="page9"/>
      <w:bookmarkEnd w:id="2"/>
      <w:r w:rsidR="00B65BB5">
        <w:rPr>
          <w:rFonts w:eastAsia="Arial"/>
          <w:sz w:val="28"/>
          <w:szCs w:val="28"/>
          <w:lang w:val="az-Latn-AZ"/>
        </w:rPr>
        <w:t xml:space="preserve"> </w:t>
      </w:r>
      <w:r w:rsidR="00B65BB5" w:rsidRPr="000A2143">
        <w:rPr>
          <w:rFonts w:eastAsia="Arial"/>
          <w:sz w:val="28"/>
          <w:szCs w:val="28"/>
          <w:lang w:val="az-Latn-AZ"/>
        </w:rPr>
        <w:t>bər</w:t>
      </w:r>
      <w:r>
        <w:rPr>
          <w:rFonts w:eastAsia="Arial"/>
          <w:sz w:val="28"/>
          <w:szCs w:val="28"/>
          <w:lang w:val="az-Latn-AZ"/>
        </w:rPr>
        <w:t>a</w:t>
      </w:r>
      <w:r w:rsidR="00B65BB5" w:rsidRPr="000A2143">
        <w:rPr>
          <w:rFonts w:eastAsia="Arial"/>
          <w:sz w:val="28"/>
          <w:szCs w:val="28"/>
          <w:lang w:val="az-Latn-AZ"/>
        </w:rPr>
        <w:t>bərli</w:t>
      </w:r>
      <w:r>
        <w:rPr>
          <w:rFonts w:eastAsia="Arial"/>
          <w:sz w:val="28"/>
          <w:szCs w:val="28"/>
          <w:lang w:val="az-Latn-AZ"/>
        </w:rPr>
        <w:t>k</w:t>
      </w:r>
      <w:r w:rsidR="00B65BB5" w:rsidRPr="000A2143">
        <w:rPr>
          <w:rFonts w:eastAsia="Arial"/>
          <w:sz w:val="28"/>
          <w:szCs w:val="28"/>
          <w:lang w:val="az-Latn-AZ"/>
        </w:rPr>
        <w:t xml:space="preserve"> m</w:t>
      </w:r>
      <w:r>
        <w:rPr>
          <w:rFonts w:eastAsia="Arial"/>
          <w:sz w:val="28"/>
          <w:szCs w:val="28"/>
          <w:lang w:val="az-Latn-AZ"/>
        </w:rPr>
        <w:t>e</w:t>
      </w:r>
      <w:r w:rsidR="00B65BB5" w:rsidRPr="000A2143">
        <w:rPr>
          <w:rFonts w:eastAsia="Arial"/>
          <w:sz w:val="28"/>
          <w:szCs w:val="28"/>
          <w:lang w:val="az-Latn-AZ"/>
        </w:rPr>
        <w:t>y</w:t>
      </w:r>
      <w:r w:rsidR="00E8670B">
        <w:rPr>
          <w:rFonts w:eastAsia="Arial"/>
          <w:sz w:val="28"/>
          <w:szCs w:val="28"/>
          <w:lang w:val="az-Latn-AZ"/>
        </w:rPr>
        <w:t>ın</w:t>
      </w:r>
      <w:r w:rsidR="00B65BB5" w:rsidRPr="000A2143">
        <w:rPr>
          <w:rFonts w:eastAsia="Arial"/>
          <w:sz w:val="28"/>
          <w:szCs w:val="28"/>
          <w:lang w:val="az-Latn-AZ"/>
        </w:rPr>
        <w:t xml:space="preserve"> də d</w:t>
      </w:r>
      <w:r>
        <w:rPr>
          <w:rFonts w:eastAsia="Arial"/>
          <w:sz w:val="28"/>
          <w:szCs w:val="28"/>
          <w:lang w:val="az-Latn-AZ"/>
        </w:rPr>
        <w:t>a</w:t>
      </w:r>
      <w:r w:rsidR="00B65BB5" w:rsidRPr="000A2143">
        <w:rPr>
          <w:rFonts w:eastAsia="Arial"/>
          <w:sz w:val="28"/>
          <w:szCs w:val="28"/>
          <w:lang w:val="az-Latn-AZ"/>
        </w:rPr>
        <w:t>ğılm</w:t>
      </w:r>
      <w:r>
        <w:rPr>
          <w:rFonts w:eastAsia="Arial"/>
          <w:sz w:val="28"/>
          <w:szCs w:val="28"/>
          <w:lang w:val="az-Latn-AZ"/>
        </w:rPr>
        <w:t>a</w:t>
      </w:r>
      <w:r w:rsidR="00B65BB5" w:rsidRPr="000A2143">
        <w:rPr>
          <w:rFonts w:eastAsia="Arial"/>
          <w:sz w:val="28"/>
          <w:szCs w:val="28"/>
          <w:lang w:val="az-Latn-AZ"/>
        </w:rPr>
        <w:t>sın</w:t>
      </w:r>
      <w:r>
        <w:rPr>
          <w:rFonts w:eastAsia="Arial"/>
          <w:sz w:val="28"/>
          <w:szCs w:val="28"/>
          <w:lang w:val="az-Latn-AZ"/>
        </w:rPr>
        <w:t>a</w:t>
      </w:r>
      <w:r w:rsidR="00B65BB5" w:rsidRPr="000A2143">
        <w:rPr>
          <w:rFonts w:eastAsia="Arial"/>
          <w:sz w:val="28"/>
          <w:szCs w:val="28"/>
          <w:lang w:val="az-Latn-AZ"/>
        </w:rPr>
        <w:t>, fund</w:t>
      </w:r>
      <w:r>
        <w:rPr>
          <w:rFonts w:eastAsia="Arial"/>
          <w:sz w:val="28"/>
          <w:szCs w:val="28"/>
          <w:lang w:val="az-Latn-AZ"/>
        </w:rPr>
        <w:t>a</w:t>
      </w:r>
      <w:r w:rsidR="00B65BB5" w:rsidRPr="000A2143">
        <w:rPr>
          <w:rFonts w:eastAsia="Arial"/>
          <w:sz w:val="28"/>
          <w:szCs w:val="28"/>
          <w:lang w:val="az-Latn-AZ"/>
        </w:rPr>
        <w:t>m</w:t>
      </w:r>
      <w:r>
        <w:rPr>
          <w:rFonts w:eastAsia="Arial"/>
          <w:sz w:val="28"/>
          <w:szCs w:val="28"/>
          <w:lang w:val="az-Latn-AZ"/>
        </w:rPr>
        <w:t>e</w:t>
      </w:r>
      <w:r w:rsidR="00B65BB5" w:rsidRPr="000A2143">
        <w:rPr>
          <w:rFonts w:eastAsia="Arial"/>
          <w:sz w:val="28"/>
          <w:szCs w:val="28"/>
          <w:lang w:val="az-Latn-AZ"/>
        </w:rPr>
        <w:t>nt</w:t>
      </w:r>
      <w:r>
        <w:rPr>
          <w:rFonts w:eastAsia="Arial"/>
          <w:sz w:val="28"/>
          <w:szCs w:val="28"/>
          <w:lang w:val="az-Latn-AZ"/>
        </w:rPr>
        <w:t>a</w:t>
      </w:r>
      <w:r w:rsidR="00B65BB5" w:rsidRPr="000A2143">
        <w:rPr>
          <w:rFonts w:eastAsia="Arial"/>
          <w:sz w:val="28"/>
          <w:szCs w:val="28"/>
          <w:lang w:val="az-Latn-AZ"/>
        </w:rPr>
        <w:t>l-mənəvi dəyərdə d</w:t>
      </w:r>
      <w:r>
        <w:rPr>
          <w:rFonts w:eastAsia="Arial"/>
          <w:sz w:val="28"/>
          <w:szCs w:val="28"/>
          <w:lang w:val="az-Latn-AZ"/>
        </w:rPr>
        <w:t>e</w:t>
      </w:r>
      <w:r w:rsidR="00B65BB5" w:rsidRPr="000A2143">
        <w:rPr>
          <w:rFonts w:eastAsia="Arial"/>
          <w:sz w:val="28"/>
          <w:szCs w:val="28"/>
          <w:lang w:val="az-Latn-AZ"/>
        </w:rPr>
        <w:t>f</w:t>
      </w:r>
      <w:r>
        <w:rPr>
          <w:rFonts w:eastAsia="Arial"/>
          <w:sz w:val="28"/>
          <w:szCs w:val="28"/>
          <w:lang w:val="az-Latn-AZ"/>
        </w:rPr>
        <w:t>o</w:t>
      </w:r>
      <w:r w:rsidR="00B65BB5" w:rsidRPr="000A2143">
        <w:rPr>
          <w:rFonts w:eastAsia="Arial"/>
          <w:sz w:val="28"/>
          <w:szCs w:val="28"/>
          <w:lang w:val="az-Latn-AZ"/>
        </w:rPr>
        <w:t>rm</w:t>
      </w:r>
      <w:r>
        <w:rPr>
          <w:rFonts w:eastAsia="Arial"/>
          <w:sz w:val="28"/>
          <w:szCs w:val="28"/>
          <w:lang w:val="az-Latn-AZ"/>
        </w:rPr>
        <w:t>a</w:t>
      </w:r>
      <w:r w:rsidR="00B65BB5" w:rsidRPr="000A2143">
        <w:rPr>
          <w:rFonts w:eastAsia="Arial"/>
          <w:sz w:val="28"/>
          <w:szCs w:val="28"/>
          <w:lang w:val="az-Latn-AZ"/>
        </w:rPr>
        <w:t>siy</w:t>
      </w:r>
      <w:r>
        <w:rPr>
          <w:rFonts w:eastAsia="Arial"/>
          <w:sz w:val="28"/>
          <w:szCs w:val="28"/>
          <w:lang w:val="az-Latn-AZ"/>
        </w:rPr>
        <w:t>a</w:t>
      </w:r>
      <w:r w:rsidR="00B65BB5" w:rsidRPr="000A2143">
        <w:rPr>
          <w:rFonts w:eastAsia="Arial"/>
          <w:sz w:val="28"/>
          <w:szCs w:val="28"/>
          <w:lang w:val="az-Latn-AZ"/>
        </w:rPr>
        <w:t>ın y</w:t>
      </w:r>
      <w:r>
        <w:rPr>
          <w:rFonts w:eastAsia="Arial"/>
          <w:sz w:val="28"/>
          <w:szCs w:val="28"/>
          <w:lang w:val="az-Latn-AZ"/>
        </w:rPr>
        <w:t>a</w:t>
      </w:r>
      <w:r w:rsidR="00B65BB5" w:rsidRPr="000A2143">
        <w:rPr>
          <w:rFonts w:eastAsia="Arial"/>
          <w:sz w:val="28"/>
          <w:szCs w:val="28"/>
          <w:lang w:val="az-Latn-AZ"/>
        </w:rPr>
        <w:t>r</w:t>
      </w:r>
      <w:r>
        <w:rPr>
          <w:rFonts w:eastAsia="Arial"/>
          <w:sz w:val="28"/>
          <w:szCs w:val="28"/>
          <w:lang w:val="az-Latn-AZ"/>
        </w:rPr>
        <w:t>a</w:t>
      </w:r>
      <w:r w:rsidR="00B65BB5" w:rsidRPr="000A2143">
        <w:rPr>
          <w:rFonts w:eastAsia="Arial"/>
          <w:sz w:val="28"/>
          <w:szCs w:val="28"/>
          <w:lang w:val="az-Latn-AZ"/>
        </w:rPr>
        <w:t>nm</w:t>
      </w:r>
      <w:r>
        <w:rPr>
          <w:rFonts w:eastAsia="Arial"/>
          <w:sz w:val="28"/>
          <w:szCs w:val="28"/>
          <w:lang w:val="az-Latn-AZ"/>
        </w:rPr>
        <w:t>a</w:t>
      </w:r>
      <w:r w:rsidR="00B65BB5" w:rsidRPr="000A2143">
        <w:rPr>
          <w:rFonts w:eastAsia="Arial"/>
          <w:sz w:val="28"/>
          <w:szCs w:val="28"/>
          <w:lang w:val="az-Latn-AZ"/>
        </w:rPr>
        <w:t>sın</w:t>
      </w:r>
      <w:r>
        <w:rPr>
          <w:rFonts w:eastAsia="Arial"/>
          <w:sz w:val="28"/>
          <w:szCs w:val="28"/>
          <w:lang w:val="az-Latn-AZ"/>
        </w:rPr>
        <w:t>a</w:t>
      </w:r>
      <w:r w:rsidR="00B65BB5" w:rsidRPr="000A2143">
        <w:rPr>
          <w:rFonts w:eastAsia="Arial"/>
          <w:sz w:val="28"/>
          <w:szCs w:val="28"/>
          <w:lang w:val="az-Latn-AZ"/>
        </w:rPr>
        <w:t xml:space="preserve"> gətirib çı</w:t>
      </w:r>
      <w:r>
        <w:rPr>
          <w:rFonts w:eastAsia="Arial"/>
          <w:sz w:val="28"/>
          <w:szCs w:val="28"/>
          <w:lang w:val="az-Latn-AZ"/>
        </w:rPr>
        <w:t>xa</w:t>
      </w:r>
      <w:r w:rsidR="00B65BB5" w:rsidRPr="000A2143">
        <w:rPr>
          <w:rFonts w:eastAsia="Arial"/>
          <w:sz w:val="28"/>
          <w:szCs w:val="28"/>
          <w:lang w:val="az-Latn-AZ"/>
        </w:rPr>
        <w:t>rmışdır.</w:t>
      </w:r>
    </w:p>
    <w:p w:rsidR="00142F42" w:rsidRDefault="00FC36FA" w:rsidP="000624F9">
      <w:pPr>
        <w:spacing w:line="360" w:lineRule="auto"/>
        <w:ind w:firstLine="709"/>
        <w:jc w:val="both"/>
        <w:rPr>
          <w:rFonts w:eastAsia="Arial"/>
          <w:sz w:val="28"/>
          <w:szCs w:val="28"/>
          <w:lang w:val="az-Latn-AZ"/>
        </w:rPr>
      </w:pPr>
      <w:r>
        <w:rPr>
          <w:rFonts w:eastAsia="Arial"/>
          <w:sz w:val="28"/>
          <w:szCs w:val="28"/>
          <w:lang w:val="az-Latn-AZ"/>
        </w:rPr>
        <w:t>Ke</w:t>
      </w:r>
      <w:r w:rsidR="00B65BB5" w:rsidRPr="000A2143">
        <w:rPr>
          <w:rFonts w:eastAsia="Arial"/>
          <w:sz w:val="28"/>
          <w:szCs w:val="28"/>
          <w:lang w:val="az-Latn-AZ"/>
        </w:rPr>
        <w:t>çid dövr</w:t>
      </w:r>
      <w:r w:rsidR="00E8670B">
        <w:rPr>
          <w:rFonts w:eastAsia="Arial"/>
          <w:sz w:val="28"/>
          <w:szCs w:val="28"/>
          <w:lang w:val="az-Latn-AZ"/>
        </w:rPr>
        <w:t>un</w:t>
      </w:r>
      <w:r w:rsidR="00B65BB5" w:rsidRPr="000A2143">
        <w:rPr>
          <w:rFonts w:eastAsia="Arial"/>
          <w:sz w:val="28"/>
          <w:szCs w:val="28"/>
          <w:lang w:val="az-Latn-AZ"/>
        </w:rPr>
        <w:t xml:space="preserve"> də </w:t>
      </w:r>
      <w:r w:rsidR="00EB699D">
        <w:rPr>
          <w:rFonts w:eastAsia="Arial"/>
          <w:sz w:val="28"/>
          <w:szCs w:val="28"/>
          <w:lang w:val="az-Latn-AZ"/>
        </w:rPr>
        <w:t>zərərverici</w:t>
      </w:r>
      <w:r w:rsidR="00B65BB5" w:rsidRPr="000A2143">
        <w:rPr>
          <w:rFonts w:eastAsia="Arial"/>
          <w:sz w:val="28"/>
          <w:szCs w:val="28"/>
          <w:lang w:val="az-Latn-AZ"/>
        </w:rPr>
        <w:t xml:space="preserve"> təsirini n</w:t>
      </w:r>
      <w:r>
        <w:rPr>
          <w:rFonts w:eastAsia="Arial"/>
          <w:sz w:val="28"/>
          <w:szCs w:val="28"/>
          <w:lang w:val="az-Latn-AZ"/>
        </w:rPr>
        <w:t>e</w:t>
      </w:r>
      <w:r w:rsidR="00B65BB5" w:rsidRPr="000A2143">
        <w:rPr>
          <w:rFonts w:eastAsia="Arial"/>
          <w:sz w:val="28"/>
          <w:szCs w:val="28"/>
          <w:lang w:val="az-Latn-AZ"/>
        </w:rPr>
        <w:t>ytr</w:t>
      </w:r>
      <w:r>
        <w:rPr>
          <w:rFonts w:eastAsia="Arial"/>
          <w:sz w:val="28"/>
          <w:szCs w:val="28"/>
          <w:lang w:val="az-Latn-AZ"/>
        </w:rPr>
        <w:t>a</w:t>
      </w:r>
      <w:r w:rsidR="007F372C">
        <w:rPr>
          <w:rFonts w:eastAsia="Arial"/>
          <w:sz w:val="28"/>
          <w:szCs w:val="28"/>
          <w:lang w:val="az-Latn-AZ"/>
        </w:rPr>
        <w:t>l</w:t>
      </w:r>
      <w:r>
        <w:rPr>
          <w:rFonts w:eastAsia="Arial"/>
          <w:sz w:val="28"/>
          <w:szCs w:val="28"/>
          <w:lang w:val="az-Latn-AZ"/>
        </w:rPr>
        <w:t>a</w:t>
      </w:r>
      <w:r w:rsidR="00B65BB5" w:rsidRPr="000A2143">
        <w:rPr>
          <w:rFonts w:eastAsia="Arial"/>
          <w:sz w:val="28"/>
          <w:szCs w:val="28"/>
          <w:lang w:val="az-Latn-AZ"/>
        </w:rPr>
        <w:t>şdırm</w:t>
      </w:r>
      <w:r>
        <w:rPr>
          <w:rFonts w:eastAsia="Arial"/>
          <w:sz w:val="28"/>
          <w:szCs w:val="28"/>
          <w:lang w:val="az-Latn-AZ"/>
        </w:rPr>
        <w:t>a</w:t>
      </w:r>
      <w:r w:rsidR="00F24BE4">
        <w:rPr>
          <w:rFonts w:eastAsia="Arial"/>
          <w:sz w:val="28"/>
          <w:szCs w:val="28"/>
          <w:lang w:val="az-Latn-AZ"/>
        </w:rPr>
        <w:t>g</w:t>
      </w:r>
      <w:r w:rsidR="00B65BB5" w:rsidRPr="000A2143">
        <w:rPr>
          <w:rFonts w:eastAsia="Arial"/>
          <w:sz w:val="28"/>
          <w:szCs w:val="28"/>
          <w:lang w:val="az-Latn-AZ"/>
        </w:rPr>
        <w:t>, cəmi</w:t>
      </w:r>
      <w:r w:rsidR="007F372C">
        <w:rPr>
          <w:rFonts w:eastAsia="Arial"/>
          <w:sz w:val="28"/>
          <w:szCs w:val="28"/>
          <w:lang w:val="az-Latn-AZ"/>
        </w:rPr>
        <w:t>y</w:t>
      </w:r>
      <w:r w:rsidR="00B65BB5" w:rsidRPr="000A2143">
        <w:rPr>
          <w:rFonts w:eastAsia="Arial"/>
          <w:sz w:val="28"/>
          <w:szCs w:val="28"/>
          <w:lang w:val="az-Latn-AZ"/>
        </w:rPr>
        <w:t xml:space="preserve">ətdə </w:t>
      </w:r>
      <w:r w:rsidR="007F372C">
        <w:rPr>
          <w:rFonts w:eastAsia="Arial"/>
          <w:sz w:val="28"/>
          <w:szCs w:val="28"/>
          <w:lang w:val="az-Latn-AZ"/>
        </w:rPr>
        <w:t>sosyal</w:t>
      </w:r>
      <w:r w:rsidR="00B65BB5" w:rsidRPr="000A2143">
        <w:rPr>
          <w:rFonts w:eastAsia="Arial"/>
          <w:sz w:val="28"/>
          <w:szCs w:val="28"/>
          <w:lang w:val="az-Latn-AZ"/>
        </w:rPr>
        <w:t xml:space="preserve"> t</w:t>
      </w:r>
      <w:r>
        <w:rPr>
          <w:rFonts w:eastAsia="Arial"/>
          <w:sz w:val="28"/>
          <w:szCs w:val="28"/>
          <w:lang w:val="az-Latn-AZ"/>
        </w:rPr>
        <w:t>a</w:t>
      </w:r>
      <w:r w:rsidR="00B65BB5" w:rsidRPr="000A2143">
        <w:rPr>
          <w:rFonts w:eastAsia="Arial"/>
          <w:sz w:val="28"/>
          <w:szCs w:val="28"/>
          <w:lang w:val="az-Latn-AZ"/>
        </w:rPr>
        <w:t>r</w:t>
      </w:r>
      <w:r>
        <w:rPr>
          <w:rFonts w:eastAsia="Arial"/>
          <w:sz w:val="28"/>
          <w:szCs w:val="28"/>
          <w:lang w:val="az-Latn-AZ"/>
        </w:rPr>
        <w:t>a</w:t>
      </w:r>
      <w:r w:rsidR="00B65BB5" w:rsidRPr="000A2143">
        <w:rPr>
          <w:rFonts w:eastAsia="Arial"/>
          <w:sz w:val="28"/>
          <w:szCs w:val="28"/>
          <w:lang w:val="az-Latn-AZ"/>
        </w:rPr>
        <w:t>zlığı bərp</w:t>
      </w:r>
      <w:r>
        <w:rPr>
          <w:rFonts w:eastAsia="Arial"/>
          <w:sz w:val="28"/>
          <w:szCs w:val="28"/>
          <w:lang w:val="az-Latn-AZ"/>
        </w:rPr>
        <w:t>a</w:t>
      </w:r>
      <w:r w:rsidR="00B65BB5" w:rsidRPr="000A2143">
        <w:rPr>
          <w:rFonts w:eastAsia="Arial"/>
          <w:sz w:val="28"/>
          <w:szCs w:val="28"/>
          <w:lang w:val="az-Latn-AZ"/>
        </w:rPr>
        <w:t xml:space="preserve"> </w:t>
      </w:r>
      <w:r w:rsidR="00EB699D">
        <w:rPr>
          <w:rFonts w:eastAsia="Arial"/>
          <w:sz w:val="28"/>
          <w:szCs w:val="28"/>
          <w:lang w:val="az-Latn-AZ"/>
        </w:rPr>
        <w:t>olma</w:t>
      </w:r>
      <w:r w:rsidR="00F24BE4">
        <w:rPr>
          <w:rFonts w:eastAsia="Arial"/>
          <w:sz w:val="28"/>
          <w:szCs w:val="28"/>
          <w:lang w:val="az-Latn-AZ"/>
        </w:rPr>
        <w:t>g</w:t>
      </w:r>
      <w:r w:rsidR="00B65BB5" w:rsidRPr="000A2143">
        <w:rPr>
          <w:rFonts w:eastAsia="Arial"/>
          <w:sz w:val="28"/>
          <w:szCs w:val="28"/>
          <w:lang w:val="az-Latn-AZ"/>
        </w:rPr>
        <w:t xml:space="preserve"> mə</w:t>
      </w:r>
      <w:r w:rsidR="00F24BE4">
        <w:rPr>
          <w:rFonts w:eastAsia="Arial"/>
          <w:sz w:val="28"/>
          <w:szCs w:val="28"/>
          <w:lang w:val="az-Latn-AZ"/>
        </w:rPr>
        <w:t>g</w:t>
      </w:r>
      <w:r w:rsidR="00B65BB5" w:rsidRPr="000A2143">
        <w:rPr>
          <w:rFonts w:eastAsia="Arial"/>
          <w:sz w:val="28"/>
          <w:szCs w:val="28"/>
          <w:lang w:val="az-Latn-AZ"/>
        </w:rPr>
        <w:t xml:space="preserve">sədilə </w:t>
      </w:r>
      <w:r w:rsidR="007F372C">
        <w:rPr>
          <w:rFonts w:eastAsia="Arial"/>
          <w:sz w:val="28"/>
          <w:szCs w:val="28"/>
          <w:lang w:val="az-Latn-AZ"/>
        </w:rPr>
        <w:t>hökümət</w:t>
      </w:r>
      <w:r w:rsidR="00B65BB5" w:rsidRPr="000A2143">
        <w:rPr>
          <w:rFonts w:eastAsia="Arial"/>
          <w:sz w:val="28"/>
          <w:szCs w:val="28"/>
          <w:lang w:val="az-Latn-AZ"/>
        </w:rPr>
        <w:t xml:space="preserve"> tərəfindən zəruri tənzimlənmə siy</w:t>
      </w:r>
      <w:r>
        <w:rPr>
          <w:rFonts w:eastAsia="Arial"/>
          <w:sz w:val="28"/>
          <w:szCs w:val="28"/>
          <w:lang w:val="az-Latn-AZ"/>
        </w:rPr>
        <w:t>a</w:t>
      </w:r>
      <w:r w:rsidR="00B65BB5" w:rsidRPr="000A2143">
        <w:rPr>
          <w:rFonts w:eastAsia="Arial"/>
          <w:sz w:val="28"/>
          <w:szCs w:val="28"/>
          <w:lang w:val="az-Latn-AZ"/>
        </w:rPr>
        <w:t>səti həy</w:t>
      </w:r>
      <w:r>
        <w:rPr>
          <w:rFonts w:eastAsia="Arial"/>
          <w:sz w:val="28"/>
          <w:szCs w:val="28"/>
          <w:lang w:val="az-Latn-AZ"/>
        </w:rPr>
        <w:t>a</w:t>
      </w:r>
      <w:r w:rsidR="00B65BB5" w:rsidRPr="000A2143">
        <w:rPr>
          <w:rFonts w:eastAsia="Arial"/>
          <w:sz w:val="28"/>
          <w:szCs w:val="28"/>
          <w:lang w:val="az-Latn-AZ"/>
        </w:rPr>
        <w:t>t</w:t>
      </w:r>
      <w:r>
        <w:rPr>
          <w:rFonts w:eastAsia="Arial"/>
          <w:sz w:val="28"/>
          <w:szCs w:val="28"/>
          <w:lang w:val="az-Latn-AZ"/>
        </w:rPr>
        <w:t>a</w:t>
      </w:r>
      <w:r w:rsidR="00B65BB5" w:rsidRPr="000A2143">
        <w:rPr>
          <w:rFonts w:eastAsia="Arial"/>
          <w:sz w:val="28"/>
          <w:szCs w:val="28"/>
          <w:lang w:val="az-Latn-AZ"/>
        </w:rPr>
        <w:t xml:space="preserve"> </w:t>
      </w:r>
      <w:r>
        <w:rPr>
          <w:rFonts w:eastAsia="Arial"/>
          <w:sz w:val="28"/>
          <w:szCs w:val="28"/>
          <w:lang w:val="az-Latn-AZ"/>
        </w:rPr>
        <w:t>ke</w:t>
      </w:r>
      <w:r w:rsidR="00B65BB5" w:rsidRPr="000A2143">
        <w:rPr>
          <w:rFonts w:eastAsia="Arial"/>
          <w:sz w:val="28"/>
          <w:szCs w:val="28"/>
          <w:lang w:val="az-Latn-AZ"/>
        </w:rPr>
        <w:t xml:space="preserve">çirilir. </w:t>
      </w:r>
      <w:r>
        <w:rPr>
          <w:rFonts w:eastAsia="Arial"/>
          <w:sz w:val="28"/>
          <w:szCs w:val="28"/>
          <w:lang w:val="az-Latn-AZ"/>
        </w:rPr>
        <w:t>Ke</w:t>
      </w:r>
      <w:r w:rsidR="00B65BB5" w:rsidRPr="000A2143">
        <w:rPr>
          <w:rFonts w:eastAsia="Arial"/>
          <w:sz w:val="28"/>
          <w:szCs w:val="28"/>
          <w:lang w:val="az-Latn-AZ"/>
        </w:rPr>
        <w:t xml:space="preserve">çid dövründə </w:t>
      </w:r>
      <w:r w:rsidR="00F24BE4">
        <w:rPr>
          <w:rFonts w:eastAsia="Arial"/>
          <w:sz w:val="28"/>
          <w:szCs w:val="28"/>
          <w:lang w:val="az-Latn-AZ"/>
        </w:rPr>
        <w:t>iqt</w:t>
      </w:r>
      <w:r w:rsidR="00EB699D">
        <w:rPr>
          <w:rFonts w:eastAsia="Arial"/>
          <w:sz w:val="28"/>
          <w:szCs w:val="28"/>
          <w:lang w:val="az-Latn-AZ"/>
        </w:rPr>
        <w:t>ısadı</w:t>
      </w:r>
      <w:r w:rsidR="007F372C">
        <w:rPr>
          <w:rFonts w:eastAsia="Arial"/>
          <w:sz w:val="28"/>
          <w:szCs w:val="28"/>
          <w:lang w:val="az-Latn-AZ"/>
        </w:rPr>
        <w:t>y</w:t>
      </w:r>
      <w:r>
        <w:rPr>
          <w:rFonts w:eastAsia="Arial"/>
          <w:sz w:val="28"/>
          <w:szCs w:val="28"/>
          <w:lang w:val="az-Latn-AZ"/>
        </w:rPr>
        <w:t>a</w:t>
      </w:r>
      <w:r w:rsidR="00B65BB5" w:rsidRPr="000A2143">
        <w:rPr>
          <w:rFonts w:eastAsia="Arial"/>
          <w:sz w:val="28"/>
          <w:szCs w:val="28"/>
          <w:lang w:val="az-Latn-AZ"/>
        </w:rPr>
        <w:t xml:space="preserve">tın </w:t>
      </w:r>
      <w:r w:rsidR="007F372C">
        <w:rPr>
          <w:rFonts w:eastAsia="Arial"/>
          <w:sz w:val="28"/>
          <w:szCs w:val="28"/>
          <w:lang w:val="az-Latn-AZ"/>
        </w:rPr>
        <w:t>hökümət</w:t>
      </w:r>
      <w:r w:rsidR="00B65BB5" w:rsidRPr="000A2143">
        <w:rPr>
          <w:rFonts w:eastAsia="Arial"/>
          <w:sz w:val="28"/>
          <w:szCs w:val="28"/>
          <w:lang w:val="az-Latn-AZ"/>
        </w:rPr>
        <w:t>in tənzimlənməs</w:t>
      </w:r>
      <w:r w:rsidR="00E8670B">
        <w:rPr>
          <w:rFonts w:eastAsia="Arial"/>
          <w:sz w:val="28"/>
          <w:szCs w:val="28"/>
          <w:lang w:val="az-Latn-AZ"/>
        </w:rPr>
        <w:t>ın</w:t>
      </w:r>
      <w:r w:rsidR="00B65BB5" w:rsidRPr="000A2143">
        <w:rPr>
          <w:rFonts w:eastAsia="Arial"/>
          <w:sz w:val="28"/>
          <w:szCs w:val="28"/>
          <w:lang w:val="az-Latn-AZ"/>
        </w:rPr>
        <w:t xml:space="preserve"> əslində ən mühüm </w:t>
      </w:r>
      <w:r>
        <w:rPr>
          <w:rFonts w:eastAsia="Arial"/>
          <w:sz w:val="28"/>
          <w:szCs w:val="28"/>
          <w:lang w:val="az-Latn-AZ"/>
        </w:rPr>
        <w:t>a</w:t>
      </w:r>
      <w:r w:rsidR="00B65BB5" w:rsidRPr="000A2143">
        <w:rPr>
          <w:rFonts w:eastAsia="Arial"/>
          <w:sz w:val="28"/>
          <w:szCs w:val="28"/>
          <w:lang w:val="az-Latn-AZ"/>
        </w:rPr>
        <w:t>ğırlı</w:t>
      </w:r>
      <w:r w:rsidR="00F24BE4">
        <w:rPr>
          <w:rFonts w:eastAsia="Arial"/>
          <w:sz w:val="28"/>
          <w:szCs w:val="28"/>
          <w:lang w:val="az-Latn-AZ"/>
        </w:rPr>
        <w:t>g</w:t>
      </w:r>
      <w:r w:rsidR="00B65BB5" w:rsidRPr="000A2143">
        <w:rPr>
          <w:rFonts w:eastAsia="Arial"/>
          <w:sz w:val="28"/>
          <w:szCs w:val="28"/>
          <w:lang w:val="az-Latn-AZ"/>
        </w:rPr>
        <w:t xml:space="preserve"> mər</w:t>
      </w:r>
      <w:r>
        <w:rPr>
          <w:rFonts w:eastAsia="Arial"/>
          <w:sz w:val="28"/>
          <w:szCs w:val="28"/>
          <w:lang w:val="az-Latn-AZ"/>
        </w:rPr>
        <w:t>k</w:t>
      </w:r>
      <w:r w:rsidR="00B65BB5" w:rsidRPr="000A2143">
        <w:rPr>
          <w:rFonts w:eastAsia="Arial"/>
          <w:sz w:val="28"/>
          <w:szCs w:val="28"/>
          <w:lang w:val="az-Latn-AZ"/>
        </w:rPr>
        <w:t xml:space="preserve">əzini </w:t>
      </w:r>
      <w:r w:rsidR="00EB699D">
        <w:rPr>
          <w:rFonts w:eastAsia="Arial"/>
          <w:sz w:val="28"/>
          <w:szCs w:val="28"/>
          <w:lang w:val="az-Latn-AZ"/>
        </w:rPr>
        <w:t>əhal</w:t>
      </w:r>
      <w:r w:rsidR="00E8670B">
        <w:rPr>
          <w:rFonts w:eastAsia="Arial"/>
          <w:sz w:val="28"/>
          <w:szCs w:val="28"/>
          <w:lang w:val="az-Latn-AZ"/>
        </w:rPr>
        <w:t>ın</w:t>
      </w:r>
      <w:r w:rsidR="00B65BB5" w:rsidRPr="000A2143">
        <w:rPr>
          <w:rFonts w:eastAsia="Arial"/>
          <w:sz w:val="28"/>
          <w:szCs w:val="28"/>
          <w:lang w:val="az-Latn-AZ"/>
        </w:rPr>
        <w:t xml:space="preserve"> </w:t>
      </w:r>
      <w:r w:rsidR="007F372C">
        <w:rPr>
          <w:rFonts w:eastAsia="Arial"/>
          <w:sz w:val="28"/>
          <w:szCs w:val="28"/>
          <w:lang w:val="az-Latn-AZ"/>
        </w:rPr>
        <w:t>sosyal</w:t>
      </w:r>
      <w:r w:rsidR="00B65BB5" w:rsidRPr="000A2143">
        <w:rPr>
          <w:rFonts w:eastAsia="Arial"/>
          <w:sz w:val="28"/>
          <w:szCs w:val="28"/>
          <w:lang w:val="az-Latn-AZ"/>
        </w:rPr>
        <w:t xml:space="preserve"> </w:t>
      </w:r>
      <w:r w:rsidR="00EB699D">
        <w:rPr>
          <w:rFonts w:eastAsia="Arial"/>
          <w:sz w:val="28"/>
          <w:szCs w:val="28"/>
          <w:lang w:val="az-Latn-AZ"/>
        </w:rPr>
        <w:t>mühafizə</w:t>
      </w:r>
      <w:r w:rsidR="00B65BB5" w:rsidRPr="000A2143">
        <w:rPr>
          <w:rFonts w:eastAsia="Arial"/>
          <w:sz w:val="28"/>
          <w:szCs w:val="28"/>
          <w:lang w:val="az-Latn-AZ"/>
        </w:rPr>
        <w:t>s</w:t>
      </w:r>
      <w:r w:rsidR="00E8670B">
        <w:rPr>
          <w:rFonts w:eastAsia="Arial"/>
          <w:sz w:val="28"/>
          <w:szCs w:val="28"/>
          <w:lang w:val="az-Latn-AZ"/>
        </w:rPr>
        <w:t>ın</w:t>
      </w:r>
      <w:r w:rsidR="00B65BB5" w:rsidRPr="000A2143">
        <w:rPr>
          <w:rFonts w:eastAsia="Arial"/>
          <w:sz w:val="28"/>
          <w:szCs w:val="28"/>
          <w:lang w:val="az-Latn-AZ"/>
        </w:rPr>
        <w:t xml:space="preserve"> təmin </w:t>
      </w:r>
      <w:r w:rsidR="002C611B">
        <w:rPr>
          <w:rFonts w:eastAsia="Arial"/>
          <w:sz w:val="28"/>
          <w:szCs w:val="28"/>
          <w:lang w:val="az-Latn-AZ"/>
        </w:rPr>
        <w:t>olunmasi</w:t>
      </w:r>
      <w:r w:rsidR="00B65BB5" w:rsidRPr="000A2143">
        <w:rPr>
          <w:rFonts w:eastAsia="Arial"/>
          <w:sz w:val="28"/>
          <w:szCs w:val="28"/>
          <w:lang w:val="az-Latn-AZ"/>
        </w:rPr>
        <w:t>nə yönəl</w:t>
      </w:r>
      <w:r w:rsidR="00E8670B">
        <w:rPr>
          <w:rFonts w:eastAsia="Arial"/>
          <w:sz w:val="28"/>
          <w:szCs w:val="28"/>
          <w:lang w:val="az-Latn-AZ"/>
        </w:rPr>
        <w:t>mış</w:t>
      </w:r>
      <w:r w:rsidR="00B65BB5" w:rsidRPr="000A2143">
        <w:rPr>
          <w:rFonts w:eastAsia="Arial"/>
          <w:sz w:val="28"/>
          <w:szCs w:val="28"/>
          <w:lang w:val="az-Latn-AZ"/>
        </w:rPr>
        <w:t xml:space="preserve"> tədbir təş</w:t>
      </w:r>
      <w:r>
        <w:rPr>
          <w:rFonts w:eastAsia="Arial"/>
          <w:sz w:val="28"/>
          <w:szCs w:val="28"/>
          <w:lang w:val="az-Latn-AZ"/>
        </w:rPr>
        <w:t>k</w:t>
      </w:r>
      <w:r w:rsidR="00B65BB5" w:rsidRPr="000A2143">
        <w:rPr>
          <w:rFonts w:eastAsia="Arial"/>
          <w:sz w:val="28"/>
          <w:szCs w:val="28"/>
          <w:lang w:val="az-Latn-AZ"/>
        </w:rPr>
        <w:t xml:space="preserve">il </w:t>
      </w:r>
      <w:r>
        <w:rPr>
          <w:rFonts w:eastAsia="Arial"/>
          <w:sz w:val="28"/>
          <w:szCs w:val="28"/>
          <w:lang w:val="az-Latn-AZ"/>
        </w:rPr>
        <w:t>e</w:t>
      </w:r>
      <w:r w:rsidR="00B65BB5" w:rsidRPr="000A2143">
        <w:rPr>
          <w:rFonts w:eastAsia="Arial"/>
          <w:sz w:val="28"/>
          <w:szCs w:val="28"/>
          <w:lang w:val="az-Latn-AZ"/>
        </w:rPr>
        <w:t xml:space="preserve">dir. </w:t>
      </w:r>
      <w:r w:rsidR="00EB699D">
        <w:rPr>
          <w:rFonts w:eastAsia="Arial"/>
          <w:sz w:val="28"/>
          <w:szCs w:val="28"/>
          <w:lang w:val="az-Latn-AZ"/>
        </w:rPr>
        <w:t>Əhal</w:t>
      </w:r>
      <w:r w:rsidR="00E8670B">
        <w:rPr>
          <w:rFonts w:eastAsia="Arial"/>
          <w:sz w:val="28"/>
          <w:szCs w:val="28"/>
          <w:lang w:val="az-Latn-AZ"/>
        </w:rPr>
        <w:t>ın</w:t>
      </w:r>
      <w:r w:rsidR="00B65BB5" w:rsidRPr="000A2143">
        <w:rPr>
          <w:rFonts w:eastAsia="Arial"/>
          <w:sz w:val="28"/>
          <w:szCs w:val="28"/>
          <w:lang w:val="az-Latn-AZ"/>
        </w:rPr>
        <w:t xml:space="preserve"> </w:t>
      </w:r>
      <w:r w:rsidR="007F372C">
        <w:rPr>
          <w:rFonts w:eastAsia="Arial"/>
          <w:sz w:val="28"/>
          <w:szCs w:val="28"/>
          <w:lang w:val="az-Latn-AZ"/>
        </w:rPr>
        <w:t>sosyal</w:t>
      </w:r>
      <w:r w:rsidR="00B65BB5" w:rsidRPr="000A2143">
        <w:rPr>
          <w:rFonts w:eastAsia="Arial"/>
          <w:sz w:val="28"/>
          <w:szCs w:val="28"/>
          <w:lang w:val="az-Latn-AZ"/>
        </w:rPr>
        <w:t xml:space="preserve"> </w:t>
      </w:r>
      <w:r w:rsidR="00EB699D">
        <w:rPr>
          <w:rFonts w:eastAsia="Arial"/>
          <w:sz w:val="28"/>
          <w:szCs w:val="28"/>
          <w:lang w:val="az-Latn-AZ"/>
        </w:rPr>
        <w:t>mühafizə</w:t>
      </w:r>
      <w:r w:rsidR="00B65BB5" w:rsidRPr="000A2143">
        <w:rPr>
          <w:rFonts w:eastAsia="Arial"/>
          <w:sz w:val="28"/>
          <w:szCs w:val="28"/>
          <w:lang w:val="az-Latn-AZ"/>
        </w:rPr>
        <w:t>si istər b</w:t>
      </w:r>
      <w:r>
        <w:rPr>
          <w:rFonts w:eastAsia="Arial"/>
          <w:sz w:val="28"/>
          <w:szCs w:val="28"/>
          <w:lang w:val="az-Latn-AZ"/>
        </w:rPr>
        <w:t>a</w:t>
      </w:r>
      <w:r w:rsidR="00B65BB5" w:rsidRPr="000A2143">
        <w:rPr>
          <w:rFonts w:eastAsia="Arial"/>
          <w:sz w:val="28"/>
          <w:szCs w:val="28"/>
          <w:lang w:val="az-Latn-AZ"/>
        </w:rPr>
        <w:t>z</w:t>
      </w:r>
      <w:r>
        <w:rPr>
          <w:rFonts w:eastAsia="Arial"/>
          <w:sz w:val="28"/>
          <w:szCs w:val="28"/>
          <w:lang w:val="az-Latn-AZ"/>
        </w:rPr>
        <w:t>a</w:t>
      </w:r>
      <w:r w:rsidR="00B65BB5" w:rsidRPr="000A2143">
        <w:rPr>
          <w:rFonts w:eastAsia="Arial"/>
          <w:sz w:val="28"/>
          <w:szCs w:val="28"/>
          <w:lang w:val="az-Latn-AZ"/>
        </w:rPr>
        <w:t xml:space="preserve">r </w:t>
      </w:r>
      <w:r w:rsidR="00F24BE4">
        <w:rPr>
          <w:rFonts w:eastAsia="Arial"/>
          <w:sz w:val="28"/>
          <w:szCs w:val="28"/>
          <w:lang w:val="az-Latn-AZ"/>
        </w:rPr>
        <w:t>iqt</w:t>
      </w:r>
      <w:r w:rsidR="00EB699D">
        <w:rPr>
          <w:rFonts w:eastAsia="Arial"/>
          <w:sz w:val="28"/>
          <w:szCs w:val="28"/>
          <w:lang w:val="az-Latn-AZ"/>
        </w:rPr>
        <w:t>ısadı</w:t>
      </w:r>
      <w:r w:rsidR="007F372C">
        <w:rPr>
          <w:rFonts w:eastAsia="Arial"/>
          <w:sz w:val="28"/>
          <w:szCs w:val="28"/>
          <w:lang w:val="az-Latn-AZ"/>
        </w:rPr>
        <w:t>y</w:t>
      </w:r>
      <w:r>
        <w:rPr>
          <w:rFonts w:eastAsia="Arial"/>
          <w:sz w:val="28"/>
          <w:szCs w:val="28"/>
          <w:lang w:val="az-Latn-AZ"/>
        </w:rPr>
        <w:t>a</w:t>
      </w:r>
      <w:r w:rsidR="00B65BB5" w:rsidRPr="000A2143">
        <w:rPr>
          <w:rFonts w:eastAsia="Arial"/>
          <w:sz w:val="28"/>
          <w:szCs w:val="28"/>
          <w:lang w:val="az-Latn-AZ"/>
        </w:rPr>
        <w:t>tın</w:t>
      </w:r>
      <w:r>
        <w:rPr>
          <w:rFonts w:eastAsia="Arial"/>
          <w:sz w:val="28"/>
          <w:szCs w:val="28"/>
          <w:lang w:val="az-Latn-AZ"/>
        </w:rPr>
        <w:t>a</w:t>
      </w:r>
      <w:r w:rsidR="00B65BB5" w:rsidRPr="000A2143">
        <w:rPr>
          <w:rFonts w:eastAsia="Arial"/>
          <w:sz w:val="28"/>
          <w:szCs w:val="28"/>
          <w:lang w:val="az-Latn-AZ"/>
        </w:rPr>
        <w:t xml:space="preserve"> </w:t>
      </w:r>
      <w:r>
        <w:rPr>
          <w:rFonts w:eastAsia="Arial"/>
          <w:sz w:val="28"/>
          <w:szCs w:val="28"/>
          <w:lang w:val="az-Latn-AZ"/>
        </w:rPr>
        <w:t>ke</w:t>
      </w:r>
      <w:r w:rsidR="00B65BB5" w:rsidRPr="000A2143">
        <w:rPr>
          <w:rFonts w:eastAsia="Arial"/>
          <w:sz w:val="28"/>
          <w:szCs w:val="28"/>
          <w:lang w:val="az-Latn-AZ"/>
        </w:rPr>
        <w:t>çid və istərsə də b</w:t>
      </w:r>
      <w:r>
        <w:rPr>
          <w:rFonts w:eastAsia="Arial"/>
          <w:sz w:val="28"/>
          <w:szCs w:val="28"/>
          <w:lang w:val="az-Latn-AZ"/>
        </w:rPr>
        <w:t>a</w:t>
      </w:r>
      <w:r w:rsidR="00B65BB5" w:rsidRPr="000A2143">
        <w:rPr>
          <w:rFonts w:eastAsia="Arial"/>
          <w:sz w:val="28"/>
          <w:szCs w:val="28"/>
          <w:lang w:val="az-Latn-AZ"/>
        </w:rPr>
        <w:t>z</w:t>
      </w:r>
      <w:r>
        <w:rPr>
          <w:rFonts w:eastAsia="Arial"/>
          <w:sz w:val="28"/>
          <w:szCs w:val="28"/>
          <w:lang w:val="az-Latn-AZ"/>
        </w:rPr>
        <w:t>a</w:t>
      </w:r>
      <w:r w:rsidR="00B65BB5" w:rsidRPr="000A2143">
        <w:rPr>
          <w:rFonts w:eastAsia="Arial"/>
          <w:sz w:val="28"/>
          <w:szCs w:val="28"/>
          <w:lang w:val="az-Latn-AZ"/>
        </w:rPr>
        <w:t xml:space="preserve">r </w:t>
      </w:r>
      <w:r w:rsidR="00F24BE4">
        <w:rPr>
          <w:rFonts w:eastAsia="Arial"/>
          <w:sz w:val="28"/>
          <w:szCs w:val="28"/>
          <w:lang w:val="az-Latn-AZ"/>
        </w:rPr>
        <w:t>iqt</w:t>
      </w:r>
      <w:r w:rsidR="00EB699D">
        <w:rPr>
          <w:rFonts w:eastAsia="Arial"/>
          <w:sz w:val="28"/>
          <w:szCs w:val="28"/>
          <w:lang w:val="az-Latn-AZ"/>
        </w:rPr>
        <w:t>ısadı</w:t>
      </w:r>
      <w:r w:rsidR="007F372C">
        <w:rPr>
          <w:rFonts w:eastAsia="Arial"/>
          <w:sz w:val="28"/>
          <w:szCs w:val="28"/>
          <w:lang w:val="az-Latn-AZ"/>
        </w:rPr>
        <w:t>y</w:t>
      </w:r>
      <w:r>
        <w:rPr>
          <w:rFonts w:eastAsia="Arial"/>
          <w:sz w:val="28"/>
          <w:szCs w:val="28"/>
          <w:lang w:val="az-Latn-AZ"/>
        </w:rPr>
        <w:t>a</w:t>
      </w:r>
      <w:r w:rsidR="00B65BB5" w:rsidRPr="000A2143">
        <w:rPr>
          <w:rFonts w:eastAsia="Arial"/>
          <w:sz w:val="28"/>
          <w:szCs w:val="28"/>
          <w:lang w:val="az-Latn-AZ"/>
        </w:rPr>
        <w:t>tı şər</w:t>
      </w:r>
      <w:r>
        <w:rPr>
          <w:rFonts w:eastAsia="Arial"/>
          <w:sz w:val="28"/>
          <w:szCs w:val="28"/>
          <w:lang w:val="az-Latn-AZ"/>
        </w:rPr>
        <w:t>a</w:t>
      </w:r>
      <w:r w:rsidR="00B65BB5" w:rsidRPr="000A2143">
        <w:rPr>
          <w:rFonts w:eastAsia="Arial"/>
          <w:sz w:val="28"/>
          <w:szCs w:val="28"/>
          <w:lang w:val="az-Latn-AZ"/>
        </w:rPr>
        <w:t xml:space="preserve">itində </w:t>
      </w:r>
      <w:r w:rsidR="007F372C">
        <w:rPr>
          <w:rFonts w:eastAsia="Arial"/>
          <w:sz w:val="28"/>
          <w:szCs w:val="28"/>
          <w:lang w:val="az-Latn-AZ"/>
        </w:rPr>
        <w:t>hökümət</w:t>
      </w:r>
      <w:r w:rsidR="00B65BB5" w:rsidRPr="000A2143">
        <w:rPr>
          <w:rFonts w:eastAsia="Arial"/>
          <w:sz w:val="28"/>
          <w:szCs w:val="28"/>
          <w:lang w:val="az-Latn-AZ"/>
        </w:rPr>
        <w:t xml:space="preserve">in </w:t>
      </w:r>
      <w:r w:rsidR="007F372C">
        <w:rPr>
          <w:rFonts w:eastAsia="Arial"/>
          <w:sz w:val="28"/>
          <w:szCs w:val="28"/>
          <w:lang w:val="az-Latn-AZ"/>
        </w:rPr>
        <w:t>sosyal</w:t>
      </w:r>
      <w:r w:rsidR="00B65BB5" w:rsidRPr="000A2143">
        <w:rPr>
          <w:rFonts w:eastAsia="Arial"/>
          <w:sz w:val="28"/>
          <w:szCs w:val="28"/>
          <w:lang w:val="az-Latn-AZ"/>
        </w:rPr>
        <w:t xml:space="preserve"> siy</w:t>
      </w:r>
      <w:r>
        <w:rPr>
          <w:rFonts w:eastAsia="Arial"/>
          <w:sz w:val="28"/>
          <w:szCs w:val="28"/>
          <w:lang w:val="az-Latn-AZ"/>
        </w:rPr>
        <w:t>a</w:t>
      </w:r>
      <w:r w:rsidR="00B65BB5" w:rsidRPr="000A2143">
        <w:rPr>
          <w:rFonts w:eastAsia="Arial"/>
          <w:sz w:val="28"/>
          <w:szCs w:val="28"/>
          <w:lang w:val="az-Latn-AZ"/>
        </w:rPr>
        <w:t>sət</w:t>
      </w:r>
      <w:r w:rsidR="00E8670B">
        <w:rPr>
          <w:rFonts w:eastAsia="Arial"/>
          <w:sz w:val="28"/>
          <w:szCs w:val="28"/>
          <w:lang w:val="az-Latn-AZ"/>
        </w:rPr>
        <w:t>ın</w:t>
      </w:r>
      <w:r w:rsidR="00B65BB5" w:rsidRPr="000A2143">
        <w:rPr>
          <w:rFonts w:eastAsia="Arial"/>
          <w:sz w:val="28"/>
          <w:szCs w:val="28"/>
          <w:lang w:val="az-Latn-AZ"/>
        </w:rPr>
        <w:t xml:space="preserve"> ən mühüm p</w:t>
      </w:r>
      <w:r>
        <w:rPr>
          <w:rFonts w:eastAsia="Arial"/>
          <w:sz w:val="28"/>
          <w:szCs w:val="28"/>
          <w:lang w:val="az-Latn-AZ"/>
        </w:rPr>
        <w:t>a</w:t>
      </w:r>
      <w:r w:rsidR="00B65BB5" w:rsidRPr="000A2143">
        <w:rPr>
          <w:rFonts w:eastAsia="Arial"/>
          <w:sz w:val="28"/>
          <w:szCs w:val="28"/>
          <w:lang w:val="az-Latn-AZ"/>
        </w:rPr>
        <w:t>r</w:t>
      </w:r>
      <w:r>
        <w:rPr>
          <w:rFonts w:eastAsia="Arial"/>
          <w:sz w:val="28"/>
          <w:szCs w:val="28"/>
          <w:lang w:val="az-Latn-AZ"/>
        </w:rPr>
        <w:t>a</w:t>
      </w:r>
      <w:r w:rsidR="00B65BB5" w:rsidRPr="000A2143">
        <w:rPr>
          <w:rFonts w:eastAsia="Arial"/>
          <w:sz w:val="28"/>
          <w:szCs w:val="28"/>
          <w:lang w:val="az-Latn-AZ"/>
        </w:rPr>
        <w:t>m</w:t>
      </w:r>
      <w:r>
        <w:rPr>
          <w:rFonts w:eastAsia="Arial"/>
          <w:sz w:val="28"/>
          <w:szCs w:val="28"/>
          <w:lang w:val="az-Latn-AZ"/>
        </w:rPr>
        <w:t>e</w:t>
      </w:r>
      <w:r w:rsidR="00B65BB5" w:rsidRPr="000A2143">
        <w:rPr>
          <w:rFonts w:eastAsia="Arial"/>
          <w:sz w:val="28"/>
          <w:szCs w:val="28"/>
          <w:lang w:val="az-Latn-AZ"/>
        </w:rPr>
        <w:t>trindən biri h</w:t>
      </w:r>
      <w:r>
        <w:rPr>
          <w:rFonts w:eastAsia="Arial"/>
          <w:sz w:val="28"/>
          <w:szCs w:val="28"/>
          <w:lang w:val="az-Latn-AZ"/>
        </w:rPr>
        <w:t>e</w:t>
      </w:r>
      <w:r w:rsidR="00B65BB5" w:rsidRPr="000A2143">
        <w:rPr>
          <w:rFonts w:eastAsia="Arial"/>
          <w:sz w:val="28"/>
          <w:szCs w:val="28"/>
          <w:lang w:val="az-Latn-AZ"/>
        </w:rPr>
        <w:t>s</w:t>
      </w:r>
      <w:r>
        <w:rPr>
          <w:rFonts w:eastAsia="Arial"/>
          <w:sz w:val="28"/>
          <w:szCs w:val="28"/>
          <w:lang w:val="az-Latn-AZ"/>
        </w:rPr>
        <w:t>a</w:t>
      </w:r>
      <w:r w:rsidR="00B65BB5" w:rsidRPr="000A2143">
        <w:rPr>
          <w:rFonts w:eastAsia="Arial"/>
          <w:sz w:val="28"/>
          <w:szCs w:val="28"/>
          <w:lang w:val="az-Latn-AZ"/>
        </w:rPr>
        <w:t xml:space="preserve">b </w:t>
      </w:r>
      <w:r>
        <w:rPr>
          <w:rFonts w:eastAsia="Arial"/>
          <w:sz w:val="28"/>
          <w:szCs w:val="28"/>
          <w:lang w:val="az-Latn-AZ"/>
        </w:rPr>
        <w:t>o</w:t>
      </w:r>
      <w:r w:rsidR="00B65BB5" w:rsidRPr="000A2143">
        <w:rPr>
          <w:rFonts w:eastAsia="Arial"/>
          <w:sz w:val="28"/>
          <w:szCs w:val="28"/>
          <w:lang w:val="az-Latn-AZ"/>
        </w:rPr>
        <w:t xml:space="preserve">lunur. Istər </w:t>
      </w:r>
      <w:r w:rsidR="00F24BE4">
        <w:rPr>
          <w:rFonts w:eastAsia="Arial"/>
          <w:sz w:val="28"/>
          <w:szCs w:val="28"/>
          <w:lang w:val="az-Latn-AZ"/>
        </w:rPr>
        <w:t>iqt</w:t>
      </w:r>
      <w:r w:rsidR="00EB699D">
        <w:rPr>
          <w:rFonts w:eastAsia="Arial"/>
          <w:sz w:val="28"/>
          <w:szCs w:val="28"/>
          <w:lang w:val="az-Latn-AZ"/>
        </w:rPr>
        <w:t>ısadı</w:t>
      </w:r>
      <w:r w:rsidR="00B65BB5" w:rsidRPr="000A2143">
        <w:rPr>
          <w:rFonts w:eastAsia="Arial"/>
          <w:sz w:val="28"/>
          <w:szCs w:val="28"/>
          <w:lang w:val="az-Latn-AZ"/>
        </w:rPr>
        <w:t xml:space="preserve"> ədəbi</w:t>
      </w:r>
      <w:r w:rsidR="007F372C">
        <w:rPr>
          <w:rFonts w:eastAsia="Arial"/>
          <w:sz w:val="28"/>
          <w:szCs w:val="28"/>
          <w:lang w:val="az-Latn-AZ"/>
        </w:rPr>
        <w:t>y</w:t>
      </w:r>
      <w:r>
        <w:rPr>
          <w:rFonts w:eastAsia="Arial"/>
          <w:sz w:val="28"/>
          <w:szCs w:val="28"/>
          <w:lang w:val="az-Latn-AZ"/>
        </w:rPr>
        <w:t>a</w:t>
      </w:r>
      <w:r w:rsidR="00B65BB5" w:rsidRPr="000A2143">
        <w:rPr>
          <w:rFonts w:eastAsia="Arial"/>
          <w:sz w:val="28"/>
          <w:szCs w:val="28"/>
          <w:lang w:val="az-Latn-AZ"/>
        </w:rPr>
        <w:t>td</w:t>
      </w:r>
      <w:r>
        <w:rPr>
          <w:rFonts w:eastAsia="Arial"/>
          <w:sz w:val="28"/>
          <w:szCs w:val="28"/>
          <w:lang w:val="az-Latn-AZ"/>
        </w:rPr>
        <w:t>a</w:t>
      </w:r>
      <w:r w:rsidR="00B65BB5" w:rsidRPr="000A2143">
        <w:rPr>
          <w:rFonts w:eastAsia="Arial"/>
          <w:sz w:val="28"/>
          <w:szCs w:val="28"/>
          <w:lang w:val="az-Latn-AZ"/>
        </w:rPr>
        <w:t xml:space="preserve"> və istərsə də pr</w:t>
      </w:r>
      <w:r>
        <w:rPr>
          <w:rFonts w:eastAsia="Arial"/>
          <w:sz w:val="28"/>
          <w:szCs w:val="28"/>
          <w:lang w:val="az-Latn-AZ"/>
        </w:rPr>
        <w:t>ak</w:t>
      </w:r>
      <w:r w:rsidR="00B65BB5" w:rsidRPr="000A2143">
        <w:rPr>
          <w:rFonts w:eastAsia="Arial"/>
          <w:sz w:val="28"/>
          <w:szCs w:val="28"/>
          <w:lang w:val="az-Latn-AZ"/>
        </w:rPr>
        <w:t>ti</w:t>
      </w:r>
      <w:r>
        <w:rPr>
          <w:rFonts w:eastAsia="Arial"/>
          <w:sz w:val="28"/>
          <w:szCs w:val="28"/>
          <w:lang w:val="az-Latn-AZ"/>
        </w:rPr>
        <w:t>ka</w:t>
      </w:r>
      <w:r w:rsidR="00B65BB5" w:rsidRPr="000A2143">
        <w:rPr>
          <w:rFonts w:eastAsia="Arial"/>
          <w:sz w:val="28"/>
          <w:szCs w:val="28"/>
          <w:lang w:val="az-Latn-AZ"/>
        </w:rPr>
        <w:t>d</w:t>
      </w:r>
      <w:r>
        <w:rPr>
          <w:rFonts w:eastAsia="Arial"/>
          <w:sz w:val="28"/>
          <w:szCs w:val="28"/>
          <w:lang w:val="az-Latn-AZ"/>
        </w:rPr>
        <w:t>a</w:t>
      </w:r>
      <w:r w:rsidR="00B65BB5" w:rsidRPr="000A2143">
        <w:rPr>
          <w:rFonts w:eastAsia="Arial"/>
          <w:sz w:val="28"/>
          <w:szCs w:val="28"/>
          <w:lang w:val="az-Latn-AZ"/>
        </w:rPr>
        <w:t xml:space="preserve"> </w:t>
      </w:r>
      <w:r w:rsidR="00EB699D">
        <w:rPr>
          <w:rFonts w:eastAsia="Arial"/>
          <w:sz w:val="28"/>
          <w:szCs w:val="28"/>
          <w:lang w:val="az-Latn-AZ"/>
        </w:rPr>
        <w:t>əhal</w:t>
      </w:r>
      <w:r w:rsidR="00E8670B">
        <w:rPr>
          <w:rFonts w:eastAsia="Arial"/>
          <w:sz w:val="28"/>
          <w:szCs w:val="28"/>
          <w:lang w:val="az-Latn-AZ"/>
        </w:rPr>
        <w:t>ın</w:t>
      </w:r>
      <w:r w:rsidR="00B65BB5" w:rsidRPr="000A2143">
        <w:rPr>
          <w:rFonts w:eastAsia="Arial"/>
          <w:sz w:val="28"/>
          <w:szCs w:val="28"/>
          <w:lang w:val="az-Latn-AZ"/>
        </w:rPr>
        <w:t xml:space="preserve"> </w:t>
      </w:r>
      <w:r w:rsidR="007F372C">
        <w:rPr>
          <w:rFonts w:eastAsia="Arial"/>
          <w:sz w:val="28"/>
          <w:szCs w:val="28"/>
          <w:lang w:val="az-Latn-AZ"/>
        </w:rPr>
        <w:t>sosyal</w:t>
      </w:r>
      <w:r w:rsidR="00B65BB5" w:rsidRPr="000A2143">
        <w:rPr>
          <w:rFonts w:eastAsia="Arial"/>
          <w:sz w:val="28"/>
          <w:szCs w:val="28"/>
          <w:lang w:val="az-Latn-AZ"/>
        </w:rPr>
        <w:t xml:space="preserve"> </w:t>
      </w:r>
      <w:r w:rsidR="00EB699D">
        <w:rPr>
          <w:rFonts w:eastAsia="Arial"/>
          <w:sz w:val="28"/>
          <w:szCs w:val="28"/>
          <w:lang w:val="az-Latn-AZ"/>
        </w:rPr>
        <w:t>mühafizə</w:t>
      </w:r>
      <w:r w:rsidR="00B65BB5" w:rsidRPr="000A2143">
        <w:rPr>
          <w:rFonts w:eastAsia="Arial"/>
          <w:sz w:val="28"/>
          <w:szCs w:val="28"/>
          <w:lang w:val="az-Latn-AZ"/>
        </w:rPr>
        <w:t>si vətənd</w:t>
      </w:r>
      <w:r>
        <w:rPr>
          <w:rFonts w:eastAsia="Arial"/>
          <w:sz w:val="28"/>
          <w:szCs w:val="28"/>
          <w:lang w:val="az-Latn-AZ"/>
        </w:rPr>
        <w:t>a</w:t>
      </w:r>
      <w:r w:rsidR="00B65BB5" w:rsidRPr="000A2143">
        <w:rPr>
          <w:rFonts w:eastAsia="Arial"/>
          <w:sz w:val="28"/>
          <w:szCs w:val="28"/>
          <w:lang w:val="az-Latn-AZ"/>
        </w:rPr>
        <w:t>şın, il</w:t>
      </w:r>
      <w:r>
        <w:rPr>
          <w:rFonts w:eastAsia="Arial"/>
          <w:sz w:val="28"/>
          <w:szCs w:val="28"/>
          <w:lang w:val="az-Latn-AZ"/>
        </w:rPr>
        <w:t>k</w:t>
      </w:r>
      <w:r w:rsidR="00B65BB5" w:rsidRPr="000A2143">
        <w:rPr>
          <w:rFonts w:eastAsia="Arial"/>
          <w:sz w:val="28"/>
          <w:szCs w:val="28"/>
          <w:lang w:val="az-Latn-AZ"/>
        </w:rPr>
        <w:t xml:space="preserve"> növbədə </w:t>
      </w:r>
      <w:r w:rsidR="00EB699D">
        <w:rPr>
          <w:rFonts w:eastAsia="Arial"/>
          <w:sz w:val="28"/>
          <w:szCs w:val="28"/>
          <w:lang w:val="az-Latn-AZ"/>
        </w:rPr>
        <w:t>əhal</w:t>
      </w:r>
      <w:r w:rsidR="00E8670B">
        <w:rPr>
          <w:rFonts w:eastAsia="Arial"/>
          <w:sz w:val="28"/>
          <w:szCs w:val="28"/>
          <w:lang w:val="az-Latn-AZ"/>
        </w:rPr>
        <w:t>ın</w:t>
      </w:r>
      <w:r w:rsidR="00B65BB5" w:rsidRPr="000A2143">
        <w:rPr>
          <w:rFonts w:eastAsia="Arial"/>
          <w:sz w:val="28"/>
          <w:szCs w:val="28"/>
          <w:lang w:val="az-Latn-AZ"/>
        </w:rPr>
        <w:t xml:space="preserve"> ən </w:t>
      </w:r>
      <w:r>
        <w:rPr>
          <w:rFonts w:eastAsia="Arial"/>
          <w:sz w:val="28"/>
          <w:szCs w:val="28"/>
          <w:lang w:val="az-Latn-AZ"/>
        </w:rPr>
        <w:t>a</w:t>
      </w:r>
      <w:r w:rsidR="00B65BB5" w:rsidRPr="000A2143">
        <w:rPr>
          <w:rFonts w:eastAsia="Arial"/>
          <w:sz w:val="28"/>
          <w:szCs w:val="28"/>
          <w:lang w:val="az-Latn-AZ"/>
        </w:rPr>
        <w:t>ğır m</w:t>
      </w:r>
      <w:r>
        <w:rPr>
          <w:rFonts w:eastAsia="Arial"/>
          <w:sz w:val="28"/>
          <w:szCs w:val="28"/>
          <w:lang w:val="az-Latn-AZ"/>
        </w:rPr>
        <w:t>a</w:t>
      </w:r>
      <w:r w:rsidR="007F372C">
        <w:rPr>
          <w:rFonts w:eastAsia="Arial"/>
          <w:sz w:val="28"/>
          <w:szCs w:val="28"/>
          <w:lang w:val="az-Latn-AZ"/>
        </w:rPr>
        <w:t>d</w:t>
      </w:r>
      <w:r w:rsidR="00B65BB5" w:rsidRPr="000A2143">
        <w:rPr>
          <w:rFonts w:eastAsia="Arial"/>
          <w:sz w:val="28"/>
          <w:szCs w:val="28"/>
          <w:lang w:val="az-Latn-AZ"/>
        </w:rPr>
        <w:t>i vəzi</w:t>
      </w:r>
      <w:r w:rsidR="007F372C">
        <w:rPr>
          <w:rFonts w:eastAsia="Arial"/>
          <w:sz w:val="28"/>
          <w:szCs w:val="28"/>
          <w:lang w:val="az-Latn-AZ"/>
        </w:rPr>
        <w:t>y</w:t>
      </w:r>
      <w:r w:rsidR="00B65BB5" w:rsidRPr="000A2143">
        <w:rPr>
          <w:rFonts w:eastAsia="Arial"/>
          <w:sz w:val="28"/>
          <w:szCs w:val="28"/>
          <w:lang w:val="az-Latn-AZ"/>
        </w:rPr>
        <w:t xml:space="preserve">ətdə </w:t>
      </w:r>
      <w:r>
        <w:rPr>
          <w:rFonts w:eastAsia="Arial"/>
          <w:sz w:val="28"/>
          <w:szCs w:val="28"/>
          <w:lang w:val="az-Latn-AZ"/>
        </w:rPr>
        <w:t>o</w:t>
      </w:r>
      <w:r w:rsidR="00B65BB5" w:rsidRPr="000A2143">
        <w:rPr>
          <w:rFonts w:eastAsia="Arial"/>
          <w:sz w:val="28"/>
          <w:szCs w:val="28"/>
          <w:lang w:val="az-Latn-AZ"/>
        </w:rPr>
        <w:t>l</w:t>
      </w:r>
      <w:r>
        <w:rPr>
          <w:rFonts w:eastAsia="Arial"/>
          <w:sz w:val="28"/>
          <w:szCs w:val="28"/>
          <w:lang w:val="az-Latn-AZ"/>
        </w:rPr>
        <w:t>a</w:t>
      </w:r>
      <w:r w:rsidR="00B65BB5" w:rsidRPr="000A2143">
        <w:rPr>
          <w:rFonts w:eastAsia="Arial"/>
          <w:sz w:val="28"/>
          <w:szCs w:val="28"/>
          <w:lang w:val="az-Latn-AZ"/>
        </w:rPr>
        <w:t xml:space="preserve">n </w:t>
      </w:r>
      <w:r>
        <w:rPr>
          <w:rFonts w:eastAsia="Arial"/>
          <w:sz w:val="28"/>
          <w:szCs w:val="28"/>
          <w:lang w:val="az-Latn-AZ"/>
        </w:rPr>
        <w:t>a</w:t>
      </w:r>
      <w:r w:rsidR="00B65BB5" w:rsidRPr="000A2143">
        <w:rPr>
          <w:rFonts w:eastAsia="Arial"/>
          <w:sz w:val="28"/>
          <w:szCs w:val="28"/>
          <w:lang w:val="az-Latn-AZ"/>
        </w:rPr>
        <w:t>ztəmin</w:t>
      </w:r>
      <w:r>
        <w:rPr>
          <w:rFonts w:eastAsia="Arial"/>
          <w:sz w:val="28"/>
          <w:szCs w:val="28"/>
          <w:lang w:val="az-Latn-AZ"/>
        </w:rPr>
        <w:t>a</w:t>
      </w:r>
      <w:r w:rsidR="00B65BB5" w:rsidRPr="000A2143">
        <w:rPr>
          <w:rFonts w:eastAsia="Arial"/>
          <w:sz w:val="28"/>
          <w:szCs w:val="28"/>
          <w:lang w:val="az-Latn-AZ"/>
        </w:rPr>
        <w:t>tlı təbə</w:t>
      </w:r>
      <w:r w:rsidR="00F24BE4">
        <w:rPr>
          <w:rFonts w:eastAsia="Arial"/>
          <w:sz w:val="28"/>
          <w:szCs w:val="28"/>
          <w:lang w:val="az-Latn-AZ"/>
        </w:rPr>
        <w:t>g</w:t>
      </w:r>
      <w:r w:rsidR="00B65BB5" w:rsidRPr="000A2143">
        <w:rPr>
          <w:rFonts w:eastAsia="Arial"/>
          <w:sz w:val="28"/>
          <w:szCs w:val="28"/>
          <w:lang w:val="az-Latn-AZ"/>
        </w:rPr>
        <w:t>ə</w:t>
      </w:r>
      <w:r w:rsidR="00E8670B">
        <w:rPr>
          <w:rFonts w:eastAsia="Arial"/>
          <w:sz w:val="28"/>
          <w:szCs w:val="28"/>
          <w:lang w:val="az-Latn-AZ"/>
        </w:rPr>
        <w:t>ın</w:t>
      </w:r>
      <w:r w:rsidR="00B65BB5" w:rsidRPr="000A2143">
        <w:rPr>
          <w:rFonts w:eastAsia="Arial"/>
          <w:sz w:val="28"/>
          <w:szCs w:val="28"/>
          <w:lang w:val="az-Latn-AZ"/>
        </w:rPr>
        <w:t xml:space="preserve"> infly</w:t>
      </w:r>
      <w:r>
        <w:rPr>
          <w:rFonts w:eastAsia="Arial"/>
          <w:sz w:val="28"/>
          <w:szCs w:val="28"/>
          <w:lang w:val="az-Latn-AZ"/>
        </w:rPr>
        <w:t>a</w:t>
      </w:r>
      <w:r w:rsidR="00B65BB5" w:rsidRPr="000A2143">
        <w:rPr>
          <w:rFonts w:eastAsia="Arial"/>
          <w:sz w:val="28"/>
          <w:szCs w:val="28"/>
          <w:lang w:val="az-Latn-AZ"/>
        </w:rPr>
        <w:t>siy</w:t>
      </w:r>
      <w:r>
        <w:rPr>
          <w:rFonts w:eastAsia="Arial"/>
          <w:sz w:val="28"/>
          <w:szCs w:val="28"/>
          <w:lang w:val="az-Latn-AZ"/>
        </w:rPr>
        <w:t>a</w:t>
      </w:r>
      <w:r w:rsidR="00B65BB5" w:rsidRPr="000A2143">
        <w:rPr>
          <w:rFonts w:eastAsia="Arial"/>
          <w:sz w:val="28"/>
          <w:szCs w:val="28"/>
          <w:lang w:val="az-Latn-AZ"/>
        </w:rPr>
        <w:t>d</w:t>
      </w:r>
      <w:r>
        <w:rPr>
          <w:rFonts w:eastAsia="Arial"/>
          <w:sz w:val="28"/>
          <w:szCs w:val="28"/>
          <w:lang w:val="az-Latn-AZ"/>
        </w:rPr>
        <w:t>a</w:t>
      </w:r>
      <w:r w:rsidR="00B65BB5" w:rsidRPr="000A2143">
        <w:rPr>
          <w:rFonts w:eastAsia="Arial"/>
          <w:sz w:val="28"/>
          <w:szCs w:val="28"/>
          <w:lang w:val="az-Latn-AZ"/>
        </w:rPr>
        <w:t>n, işsizli</w:t>
      </w:r>
      <w:r>
        <w:rPr>
          <w:rFonts w:eastAsia="Arial"/>
          <w:sz w:val="28"/>
          <w:szCs w:val="28"/>
          <w:lang w:val="az-Latn-AZ"/>
        </w:rPr>
        <w:t>k</w:t>
      </w:r>
      <w:r w:rsidR="00B65BB5" w:rsidRPr="000A2143">
        <w:rPr>
          <w:rFonts w:eastAsia="Arial"/>
          <w:sz w:val="28"/>
          <w:szCs w:val="28"/>
          <w:lang w:val="az-Latn-AZ"/>
        </w:rPr>
        <w:t xml:space="preserve">dən və digər </w:t>
      </w:r>
      <w:r w:rsidR="00F24BE4">
        <w:rPr>
          <w:rFonts w:eastAsia="Arial"/>
          <w:sz w:val="28"/>
          <w:szCs w:val="28"/>
          <w:lang w:val="az-Latn-AZ"/>
        </w:rPr>
        <w:t>iqt</w:t>
      </w:r>
      <w:r w:rsidR="00EB699D">
        <w:rPr>
          <w:rFonts w:eastAsia="Arial"/>
          <w:sz w:val="28"/>
          <w:szCs w:val="28"/>
          <w:lang w:val="az-Latn-AZ"/>
        </w:rPr>
        <w:t>ısadı</w:t>
      </w:r>
      <w:r w:rsidR="00B65BB5" w:rsidRPr="000A2143">
        <w:rPr>
          <w:rFonts w:eastAsia="Arial"/>
          <w:sz w:val="28"/>
          <w:szCs w:val="28"/>
          <w:lang w:val="az-Latn-AZ"/>
        </w:rPr>
        <w:t xml:space="preserve"> böhr</w:t>
      </w:r>
      <w:r>
        <w:rPr>
          <w:rFonts w:eastAsia="Arial"/>
          <w:sz w:val="28"/>
          <w:szCs w:val="28"/>
          <w:lang w:val="az-Latn-AZ"/>
        </w:rPr>
        <w:t>a</w:t>
      </w:r>
      <w:r w:rsidR="00B65BB5" w:rsidRPr="000A2143">
        <w:rPr>
          <w:rFonts w:eastAsia="Arial"/>
          <w:sz w:val="28"/>
          <w:szCs w:val="28"/>
          <w:lang w:val="az-Latn-AZ"/>
        </w:rPr>
        <w:t>n təm</w:t>
      </w:r>
      <w:r>
        <w:rPr>
          <w:rFonts w:eastAsia="Arial"/>
          <w:sz w:val="28"/>
          <w:szCs w:val="28"/>
          <w:lang w:val="az-Latn-AZ"/>
        </w:rPr>
        <w:t>a</w:t>
      </w:r>
      <w:r w:rsidR="00B65BB5" w:rsidRPr="000A2143">
        <w:rPr>
          <w:rFonts w:eastAsia="Arial"/>
          <w:sz w:val="28"/>
          <w:szCs w:val="28"/>
          <w:lang w:val="az-Latn-AZ"/>
        </w:rPr>
        <w:t xml:space="preserve">yüindən </w:t>
      </w:r>
      <w:r w:rsidR="00EB699D">
        <w:rPr>
          <w:rFonts w:eastAsia="Arial"/>
          <w:sz w:val="28"/>
          <w:szCs w:val="28"/>
          <w:lang w:val="az-Latn-AZ"/>
        </w:rPr>
        <w:t>mühafizə</w:t>
      </w:r>
      <w:r w:rsidR="00B65BB5" w:rsidRPr="000A2143">
        <w:rPr>
          <w:rFonts w:eastAsia="Arial"/>
          <w:sz w:val="28"/>
          <w:szCs w:val="28"/>
          <w:lang w:val="az-Latn-AZ"/>
        </w:rPr>
        <w:t>sın</w:t>
      </w:r>
      <w:r>
        <w:rPr>
          <w:rFonts w:eastAsia="Arial"/>
          <w:sz w:val="28"/>
          <w:szCs w:val="28"/>
          <w:lang w:val="az-Latn-AZ"/>
        </w:rPr>
        <w:t>a</w:t>
      </w:r>
      <w:r w:rsidR="00B65BB5" w:rsidRPr="000A2143">
        <w:rPr>
          <w:rFonts w:eastAsia="Arial"/>
          <w:sz w:val="28"/>
          <w:szCs w:val="28"/>
          <w:lang w:val="az-Latn-AZ"/>
        </w:rPr>
        <w:t xml:space="preserve"> yönəl</w:t>
      </w:r>
      <w:r w:rsidR="00E8670B">
        <w:rPr>
          <w:rFonts w:eastAsia="Arial"/>
          <w:sz w:val="28"/>
          <w:szCs w:val="28"/>
          <w:lang w:val="az-Latn-AZ"/>
        </w:rPr>
        <w:t>mış</w:t>
      </w:r>
      <w:r w:rsidR="00B65BB5" w:rsidRPr="000A2143">
        <w:rPr>
          <w:rFonts w:eastAsia="Arial"/>
          <w:sz w:val="28"/>
          <w:szCs w:val="28"/>
          <w:lang w:val="az-Latn-AZ"/>
        </w:rPr>
        <w:t xml:space="preserve"> tədbirin məcmusu </w:t>
      </w:r>
      <w:r>
        <w:rPr>
          <w:rFonts w:eastAsia="Arial"/>
          <w:sz w:val="28"/>
          <w:szCs w:val="28"/>
          <w:lang w:val="az-Latn-AZ"/>
        </w:rPr>
        <w:t>k</w:t>
      </w:r>
      <w:r w:rsidR="00B65BB5" w:rsidRPr="000A2143">
        <w:rPr>
          <w:rFonts w:eastAsia="Arial"/>
          <w:sz w:val="28"/>
          <w:szCs w:val="28"/>
          <w:lang w:val="az-Latn-AZ"/>
        </w:rPr>
        <w:t xml:space="preserve">imi </w:t>
      </w:r>
      <w:r>
        <w:rPr>
          <w:rFonts w:eastAsia="Arial"/>
          <w:sz w:val="28"/>
          <w:szCs w:val="28"/>
          <w:lang w:val="az-Latn-AZ"/>
        </w:rPr>
        <w:t>xa</w:t>
      </w:r>
      <w:r w:rsidR="00B65BB5" w:rsidRPr="000A2143">
        <w:rPr>
          <w:rFonts w:eastAsia="Arial"/>
          <w:sz w:val="28"/>
          <w:szCs w:val="28"/>
          <w:lang w:val="az-Latn-AZ"/>
        </w:rPr>
        <w:t>r</w:t>
      </w:r>
      <w:r>
        <w:rPr>
          <w:rFonts w:eastAsia="Arial"/>
          <w:sz w:val="28"/>
          <w:szCs w:val="28"/>
          <w:lang w:val="az-Latn-AZ"/>
        </w:rPr>
        <w:t>ak</w:t>
      </w:r>
      <w:r w:rsidR="00B65BB5" w:rsidRPr="000A2143">
        <w:rPr>
          <w:rFonts w:eastAsia="Arial"/>
          <w:sz w:val="28"/>
          <w:szCs w:val="28"/>
          <w:lang w:val="az-Latn-AZ"/>
        </w:rPr>
        <w:t>t</w:t>
      </w:r>
      <w:r>
        <w:rPr>
          <w:rFonts w:eastAsia="Arial"/>
          <w:sz w:val="28"/>
          <w:szCs w:val="28"/>
          <w:lang w:val="az-Latn-AZ"/>
        </w:rPr>
        <w:t>e</w:t>
      </w:r>
      <w:r w:rsidR="00B65BB5" w:rsidRPr="000A2143">
        <w:rPr>
          <w:rFonts w:eastAsia="Arial"/>
          <w:sz w:val="28"/>
          <w:szCs w:val="28"/>
          <w:lang w:val="az-Latn-AZ"/>
        </w:rPr>
        <w:t xml:space="preserve">rizə </w:t>
      </w:r>
      <w:r>
        <w:rPr>
          <w:rFonts w:eastAsia="Arial"/>
          <w:sz w:val="28"/>
          <w:szCs w:val="28"/>
          <w:lang w:val="az-Latn-AZ"/>
        </w:rPr>
        <w:t>o</w:t>
      </w:r>
      <w:r w:rsidR="00B65BB5" w:rsidRPr="000A2143">
        <w:rPr>
          <w:rFonts w:eastAsia="Arial"/>
          <w:sz w:val="28"/>
          <w:szCs w:val="28"/>
          <w:lang w:val="az-Latn-AZ"/>
        </w:rPr>
        <w:t xml:space="preserve">lunur. </w:t>
      </w:r>
      <w:r w:rsidR="00EB699D">
        <w:rPr>
          <w:rFonts w:eastAsia="Arial"/>
          <w:sz w:val="28"/>
          <w:szCs w:val="28"/>
          <w:lang w:val="az-Latn-AZ"/>
        </w:rPr>
        <w:t>Əhalı</w:t>
      </w:r>
      <w:r w:rsidR="00B65BB5" w:rsidRPr="000A2143">
        <w:rPr>
          <w:rFonts w:eastAsia="Arial"/>
          <w:sz w:val="28"/>
          <w:szCs w:val="28"/>
          <w:lang w:val="az-Latn-AZ"/>
        </w:rPr>
        <w:t xml:space="preserve">nin </w:t>
      </w:r>
      <w:r w:rsidR="007F372C">
        <w:rPr>
          <w:rFonts w:eastAsia="Arial"/>
          <w:sz w:val="28"/>
          <w:szCs w:val="28"/>
          <w:lang w:val="az-Latn-AZ"/>
        </w:rPr>
        <w:t>sosyal</w:t>
      </w:r>
      <w:r w:rsidR="00B65BB5" w:rsidRPr="000A2143">
        <w:rPr>
          <w:rFonts w:eastAsia="Arial"/>
          <w:sz w:val="28"/>
          <w:szCs w:val="28"/>
          <w:lang w:val="az-Latn-AZ"/>
        </w:rPr>
        <w:t xml:space="preserve"> </w:t>
      </w:r>
      <w:r w:rsidR="00EB699D">
        <w:rPr>
          <w:rFonts w:eastAsia="Arial"/>
          <w:sz w:val="28"/>
          <w:szCs w:val="28"/>
          <w:lang w:val="az-Latn-AZ"/>
        </w:rPr>
        <w:t>mühafizə</w:t>
      </w:r>
      <w:r w:rsidR="00B65BB5" w:rsidRPr="000A2143">
        <w:rPr>
          <w:rFonts w:eastAsia="Arial"/>
          <w:sz w:val="28"/>
          <w:szCs w:val="28"/>
          <w:lang w:val="az-Latn-AZ"/>
        </w:rPr>
        <w:t xml:space="preserve">si </w:t>
      </w:r>
      <w:r w:rsidR="00EB699D">
        <w:rPr>
          <w:rFonts w:eastAsia="Arial"/>
          <w:sz w:val="28"/>
          <w:szCs w:val="28"/>
          <w:lang w:val="az-Latn-AZ"/>
        </w:rPr>
        <w:t>bütiin</w:t>
      </w:r>
      <w:r w:rsidR="00B65BB5" w:rsidRPr="000A2143">
        <w:rPr>
          <w:rFonts w:eastAsia="Arial"/>
          <w:sz w:val="28"/>
          <w:szCs w:val="28"/>
          <w:lang w:val="az-Latn-AZ"/>
        </w:rPr>
        <w:t xml:space="preserve"> sist</w:t>
      </w:r>
      <w:r>
        <w:rPr>
          <w:rFonts w:eastAsia="Arial"/>
          <w:sz w:val="28"/>
          <w:szCs w:val="28"/>
          <w:lang w:val="az-Latn-AZ"/>
        </w:rPr>
        <w:t>e</w:t>
      </w:r>
      <w:r w:rsidR="00B65BB5" w:rsidRPr="000A2143">
        <w:rPr>
          <w:rFonts w:eastAsia="Arial"/>
          <w:sz w:val="28"/>
          <w:szCs w:val="28"/>
          <w:lang w:val="az-Latn-AZ"/>
        </w:rPr>
        <w:t>mdən d</w:t>
      </w:r>
      <w:r>
        <w:rPr>
          <w:rFonts w:eastAsia="Arial"/>
          <w:sz w:val="28"/>
          <w:szCs w:val="28"/>
          <w:lang w:val="az-Latn-AZ"/>
        </w:rPr>
        <w:t>a</w:t>
      </w:r>
      <w:r w:rsidR="00B65BB5" w:rsidRPr="000A2143">
        <w:rPr>
          <w:rFonts w:eastAsia="Arial"/>
          <w:sz w:val="28"/>
          <w:szCs w:val="28"/>
          <w:lang w:val="az-Latn-AZ"/>
        </w:rPr>
        <w:t>h</w:t>
      </w:r>
      <w:r>
        <w:rPr>
          <w:rFonts w:eastAsia="Arial"/>
          <w:sz w:val="28"/>
          <w:szCs w:val="28"/>
          <w:lang w:val="az-Latn-AZ"/>
        </w:rPr>
        <w:t>a</w:t>
      </w:r>
      <w:r w:rsidR="00B65BB5" w:rsidRPr="000A2143">
        <w:rPr>
          <w:rFonts w:eastAsia="Arial"/>
          <w:sz w:val="28"/>
          <w:szCs w:val="28"/>
          <w:lang w:val="az-Latn-AZ"/>
        </w:rPr>
        <w:t xml:space="preserve"> ç</w:t>
      </w:r>
      <w:r>
        <w:rPr>
          <w:rFonts w:eastAsia="Arial"/>
          <w:sz w:val="28"/>
          <w:szCs w:val="28"/>
          <w:lang w:val="az-Latn-AZ"/>
        </w:rPr>
        <w:t>ox</w:t>
      </w:r>
      <w:r w:rsidR="00B65BB5" w:rsidRPr="000A2143">
        <w:rPr>
          <w:rFonts w:eastAsia="Arial"/>
          <w:sz w:val="28"/>
          <w:szCs w:val="28"/>
          <w:lang w:val="az-Latn-AZ"/>
        </w:rPr>
        <w:t xml:space="preserve"> </w:t>
      </w:r>
      <w:r>
        <w:rPr>
          <w:rFonts w:eastAsia="Arial"/>
          <w:sz w:val="28"/>
          <w:szCs w:val="28"/>
          <w:lang w:val="az-Latn-AZ"/>
        </w:rPr>
        <w:t>ke</w:t>
      </w:r>
      <w:r w:rsidR="00B65BB5" w:rsidRPr="000A2143">
        <w:rPr>
          <w:rFonts w:eastAsia="Arial"/>
          <w:sz w:val="28"/>
          <w:szCs w:val="28"/>
          <w:lang w:val="az-Latn-AZ"/>
        </w:rPr>
        <w:t>çid dövrünə və b</w:t>
      </w:r>
      <w:r>
        <w:rPr>
          <w:rFonts w:eastAsia="Arial"/>
          <w:sz w:val="28"/>
          <w:szCs w:val="28"/>
          <w:lang w:val="az-Latn-AZ"/>
        </w:rPr>
        <w:t>a</w:t>
      </w:r>
      <w:r w:rsidR="00B65BB5" w:rsidRPr="000A2143">
        <w:rPr>
          <w:rFonts w:eastAsia="Arial"/>
          <w:sz w:val="28"/>
          <w:szCs w:val="28"/>
          <w:lang w:val="az-Latn-AZ"/>
        </w:rPr>
        <w:t>z</w:t>
      </w:r>
      <w:r>
        <w:rPr>
          <w:rFonts w:eastAsia="Arial"/>
          <w:sz w:val="28"/>
          <w:szCs w:val="28"/>
          <w:lang w:val="az-Latn-AZ"/>
        </w:rPr>
        <w:t>a</w:t>
      </w:r>
      <w:r w:rsidR="00B65BB5" w:rsidRPr="000A2143">
        <w:rPr>
          <w:rFonts w:eastAsia="Arial"/>
          <w:sz w:val="28"/>
          <w:szCs w:val="28"/>
          <w:lang w:val="az-Latn-AZ"/>
        </w:rPr>
        <w:t>r təsə</w:t>
      </w:r>
      <w:r w:rsidR="007F372C">
        <w:rPr>
          <w:rFonts w:eastAsia="Arial"/>
          <w:sz w:val="28"/>
          <w:szCs w:val="28"/>
          <w:lang w:val="az-Latn-AZ"/>
        </w:rPr>
        <w:t>r</w:t>
      </w:r>
      <w:r w:rsidR="00B65BB5" w:rsidRPr="000A2143">
        <w:rPr>
          <w:rFonts w:eastAsia="Arial"/>
          <w:sz w:val="28"/>
          <w:szCs w:val="28"/>
          <w:lang w:val="az-Latn-AZ"/>
        </w:rPr>
        <w:t>üf</w:t>
      </w:r>
      <w:r>
        <w:rPr>
          <w:rFonts w:eastAsia="Arial"/>
          <w:sz w:val="28"/>
          <w:szCs w:val="28"/>
          <w:lang w:val="az-Latn-AZ"/>
        </w:rPr>
        <w:t>a</w:t>
      </w:r>
      <w:r w:rsidR="00B65BB5" w:rsidRPr="000A2143">
        <w:rPr>
          <w:rFonts w:eastAsia="Arial"/>
          <w:sz w:val="28"/>
          <w:szCs w:val="28"/>
          <w:lang w:val="az-Latn-AZ"/>
        </w:rPr>
        <w:t>çılı</w:t>
      </w:r>
      <w:r w:rsidR="00F24BE4">
        <w:rPr>
          <w:rFonts w:eastAsia="Arial"/>
          <w:sz w:val="28"/>
          <w:szCs w:val="28"/>
          <w:lang w:val="az-Latn-AZ"/>
        </w:rPr>
        <w:t>g</w:t>
      </w:r>
      <w:r w:rsidR="00B65BB5" w:rsidRPr="000A2143">
        <w:rPr>
          <w:rFonts w:eastAsia="Arial"/>
          <w:sz w:val="28"/>
          <w:szCs w:val="28"/>
          <w:lang w:val="az-Latn-AZ"/>
        </w:rPr>
        <w:t xml:space="preserve"> sist</w:t>
      </w:r>
      <w:r>
        <w:rPr>
          <w:rFonts w:eastAsia="Arial"/>
          <w:sz w:val="28"/>
          <w:szCs w:val="28"/>
          <w:lang w:val="az-Latn-AZ"/>
        </w:rPr>
        <w:t>e</w:t>
      </w:r>
      <w:r w:rsidR="00B65BB5" w:rsidRPr="000A2143">
        <w:rPr>
          <w:rFonts w:eastAsia="Arial"/>
          <w:sz w:val="28"/>
          <w:szCs w:val="28"/>
          <w:lang w:val="az-Latn-AZ"/>
        </w:rPr>
        <w:t>m</w:t>
      </w:r>
      <w:r w:rsidR="00E8670B">
        <w:rPr>
          <w:rFonts w:eastAsia="Arial"/>
          <w:sz w:val="28"/>
          <w:szCs w:val="28"/>
          <w:lang w:val="az-Latn-AZ"/>
        </w:rPr>
        <w:t>ın</w:t>
      </w:r>
      <w:r w:rsidR="00B65BB5" w:rsidRPr="000A2143">
        <w:rPr>
          <w:rFonts w:eastAsia="Arial"/>
          <w:sz w:val="28"/>
          <w:szCs w:val="28"/>
          <w:lang w:val="az-Latn-AZ"/>
        </w:rPr>
        <w:t xml:space="preserve"> h</w:t>
      </w:r>
      <w:r>
        <w:rPr>
          <w:rFonts w:eastAsia="Arial"/>
          <w:sz w:val="28"/>
          <w:szCs w:val="28"/>
          <w:lang w:val="az-Latn-AZ"/>
        </w:rPr>
        <w:t>ak</w:t>
      </w:r>
      <w:r w:rsidR="00B65BB5" w:rsidRPr="000A2143">
        <w:rPr>
          <w:rFonts w:eastAsia="Arial"/>
          <w:sz w:val="28"/>
          <w:szCs w:val="28"/>
          <w:lang w:val="az-Latn-AZ"/>
        </w:rPr>
        <w:t xml:space="preserve">im </w:t>
      </w:r>
      <w:r>
        <w:rPr>
          <w:rFonts w:eastAsia="Arial"/>
          <w:sz w:val="28"/>
          <w:szCs w:val="28"/>
          <w:lang w:val="az-Latn-AZ"/>
        </w:rPr>
        <w:t>o</w:t>
      </w:r>
      <w:r w:rsidR="00B65BB5" w:rsidRPr="000A2143">
        <w:rPr>
          <w:rFonts w:eastAsia="Arial"/>
          <w:sz w:val="28"/>
          <w:szCs w:val="28"/>
          <w:lang w:val="az-Latn-AZ"/>
        </w:rPr>
        <w:t>lduğu cəmi</w:t>
      </w:r>
      <w:r w:rsidR="007F372C">
        <w:rPr>
          <w:rFonts w:eastAsia="Arial"/>
          <w:sz w:val="28"/>
          <w:szCs w:val="28"/>
          <w:lang w:val="az-Latn-AZ"/>
        </w:rPr>
        <w:t>y</w:t>
      </w:r>
      <w:r w:rsidR="00B65BB5" w:rsidRPr="000A2143">
        <w:rPr>
          <w:rFonts w:eastAsia="Arial"/>
          <w:sz w:val="28"/>
          <w:szCs w:val="28"/>
          <w:lang w:val="az-Latn-AZ"/>
        </w:rPr>
        <w:t xml:space="preserve">ət üçün </w:t>
      </w:r>
      <w:r>
        <w:rPr>
          <w:rFonts w:eastAsia="Arial"/>
          <w:sz w:val="28"/>
          <w:szCs w:val="28"/>
          <w:lang w:val="az-Latn-AZ"/>
        </w:rPr>
        <w:t>xa</w:t>
      </w:r>
      <w:r w:rsidR="00B65BB5" w:rsidRPr="000A2143">
        <w:rPr>
          <w:rFonts w:eastAsia="Arial"/>
          <w:sz w:val="28"/>
          <w:szCs w:val="28"/>
          <w:lang w:val="az-Latn-AZ"/>
        </w:rPr>
        <w:t>r</w:t>
      </w:r>
      <w:r>
        <w:rPr>
          <w:rFonts w:eastAsia="Arial"/>
          <w:sz w:val="28"/>
          <w:szCs w:val="28"/>
          <w:lang w:val="az-Latn-AZ"/>
        </w:rPr>
        <w:t>ak</w:t>
      </w:r>
      <w:r w:rsidR="00B65BB5" w:rsidRPr="000A2143">
        <w:rPr>
          <w:rFonts w:eastAsia="Arial"/>
          <w:sz w:val="28"/>
          <w:szCs w:val="28"/>
          <w:lang w:val="az-Latn-AZ"/>
        </w:rPr>
        <w:t>t</w:t>
      </w:r>
      <w:r>
        <w:rPr>
          <w:rFonts w:eastAsia="Arial"/>
          <w:sz w:val="28"/>
          <w:szCs w:val="28"/>
          <w:lang w:val="az-Latn-AZ"/>
        </w:rPr>
        <w:t>e</w:t>
      </w:r>
      <w:r w:rsidR="00B65BB5" w:rsidRPr="000A2143">
        <w:rPr>
          <w:rFonts w:eastAsia="Arial"/>
          <w:sz w:val="28"/>
          <w:szCs w:val="28"/>
          <w:lang w:val="az-Latn-AZ"/>
        </w:rPr>
        <w:t>ri</w:t>
      </w:r>
      <w:r>
        <w:rPr>
          <w:rFonts w:eastAsia="Arial"/>
          <w:sz w:val="28"/>
          <w:szCs w:val="28"/>
          <w:lang w:val="az-Latn-AZ"/>
        </w:rPr>
        <w:t>k</w:t>
      </w:r>
      <w:r w:rsidR="00B65BB5" w:rsidRPr="000A2143">
        <w:rPr>
          <w:rFonts w:eastAsia="Arial"/>
          <w:sz w:val="28"/>
          <w:szCs w:val="28"/>
          <w:lang w:val="az-Latn-AZ"/>
        </w:rPr>
        <w:t xml:space="preserve">dir. </w:t>
      </w:r>
      <w:r>
        <w:rPr>
          <w:rFonts w:eastAsia="Arial"/>
          <w:sz w:val="28"/>
          <w:szCs w:val="28"/>
          <w:lang w:val="az-Latn-AZ"/>
        </w:rPr>
        <w:t>A</w:t>
      </w:r>
      <w:r w:rsidR="00B65BB5" w:rsidRPr="000A2143">
        <w:rPr>
          <w:rFonts w:eastAsia="Arial"/>
          <w:sz w:val="28"/>
          <w:szCs w:val="28"/>
          <w:lang w:val="az-Latn-AZ"/>
        </w:rPr>
        <w:t xml:space="preserve">dətən, </w:t>
      </w:r>
      <w:r>
        <w:rPr>
          <w:rFonts w:eastAsia="Arial"/>
          <w:sz w:val="28"/>
          <w:szCs w:val="28"/>
          <w:lang w:val="az-Latn-AZ"/>
        </w:rPr>
        <w:t>ke</w:t>
      </w:r>
      <w:r w:rsidR="00B65BB5" w:rsidRPr="000A2143">
        <w:rPr>
          <w:rFonts w:eastAsia="Arial"/>
          <w:sz w:val="28"/>
          <w:szCs w:val="28"/>
          <w:lang w:val="az-Latn-AZ"/>
        </w:rPr>
        <w:t>çid dövründə h</w:t>
      </w:r>
      <w:r>
        <w:rPr>
          <w:rFonts w:eastAsia="Arial"/>
          <w:sz w:val="28"/>
          <w:szCs w:val="28"/>
          <w:lang w:val="az-Latn-AZ"/>
        </w:rPr>
        <w:t>ak</w:t>
      </w:r>
      <w:r w:rsidR="00B65BB5" w:rsidRPr="000A2143">
        <w:rPr>
          <w:rFonts w:eastAsia="Arial"/>
          <w:sz w:val="28"/>
          <w:szCs w:val="28"/>
          <w:lang w:val="az-Latn-AZ"/>
        </w:rPr>
        <w:t xml:space="preserve">im </w:t>
      </w:r>
      <w:r w:rsidR="007F372C">
        <w:rPr>
          <w:rFonts w:eastAsia="Arial"/>
          <w:sz w:val="28"/>
          <w:szCs w:val="28"/>
          <w:lang w:val="az-Latn-AZ"/>
        </w:rPr>
        <w:t>hökümət</w:t>
      </w:r>
      <w:r w:rsidR="00B65BB5" w:rsidRPr="000A2143">
        <w:rPr>
          <w:rFonts w:eastAsia="Arial"/>
          <w:sz w:val="28"/>
          <w:szCs w:val="28"/>
          <w:lang w:val="az-Latn-AZ"/>
        </w:rPr>
        <w:t xml:space="preserve"> stru</w:t>
      </w:r>
      <w:r>
        <w:rPr>
          <w:rFonts w:eastAsia="Arial"/>
          <w:sz w:val="28"/>
          <w:szCs w:val="28"/>
          <w:lang w:val="az-Latn-AZ"/>
        </w:rPr>
        <w:t>k</w:t>
      </w:r>
      <w:r w:rsidR="00B65BB5" w:rsidRPr="000A2143">
        <w:rPr>
          <w:rFonts w:eastAsia="Arial"/>
          <w:sz w:val="28"/>
          <w:szCs w:val="28"/>
          <w:lang w:val="az-Latn-AZ"/>
        </w:rPr>
        <w:t>tur</w:t>
      </w:r>
      <w:r w:rsidR="00E8670B">
        <w:rPr>
          <w:rFonts w:eastAsia="Arial"/>
          <w:sz w:val="28"/>
          <w:szCs w:val="28"/>
          <w:lang w:val="az-Latn-AZ"/>
        </w:rPr>
        <w:t>ın</w:t>
      </w:r>
      <w:r w:rsidR="00B65BB5" w:rsidRPr="000A2143">
        <w:rPr>
          <w:rFonts w:eastAsia="Arial"/>
          <w:sz w:val="28"/>
          <w:szCs w:val="28"/>
          <w:lang w:val="az-Latn-AZ"/>
        </w:rPr>
        <w:t xml:space="preserve"> p</w:t>
      </w:r>
      <w:r>
        <w:rPr>
          <w:rFonts w:eastAsia="Arial"/>
          <w:sz w:val="28"/>
          <w:szCs w:val="28"/>
          <w:lang w:val="az-Latn-AZ"/>
        </w:rPr>
        <w:t>a</w:t>
      </w:r>
      <w:r w:rsidR="007F372C">
        <w:rPr>
          <w:rFonts w:eastAsia="Arial"/>
          <w:sz w:val="28"/>
          <w:szCs w:val="28"/>
          <w:lang w:val="az-Latn-AZ"/>
        </w:rPr>
        <w:t>s</w:t>
      </w:r>
      <w:r w:rsidR="00B65BB5" w:rsidRPr="000A2143">
        <w:rPr>
          <w:rFonts w:eastAsia="Arial"/>
          <w:sz w:val="28"/>
          <w:szCs w:val="28"/>
          <w:lang w:val="az-Latn-AZ"/>
        </w:rPr>
        <w:t>iv fə</w:t>
      </w:r>
      <w:r>
        <w:rPr>
          <w:rFonts w:eastAsia="Arial"/>
          <w:sz w:val="28"/>
          <w:szCs w:val="28"/>
          <w:lang w:val="az-Latn-AZ"/>
        </w:rPr>
        <w:t>a</w:t>
      </w:r>
      <w:r w:rsidR="00B65BB5" w:rsidRPr="000A2143">
        <w:rPr>
          <w:rFonts w:eastAsia="Arial"/>
          <w:sz w:val="28"/>
          <w:szCs w:val="28"/>
          <w:lang w:val="az-Latn-AZ"/>
        </w:rPr>
        <w:t>li</w:t>
      </w:r>
      <w:r w:rsidR="007F372C">
        <w:rPr>
          <w:rFonts w:eastAsia="Arial"/>
          <w:sz w:val="28"/>
          <w:szCs w:val="28"/>
          <w:lang w:val="az-Latn-AZ"/>
        </w:rPr>
        <w:t>y</w:t>
      </w:r>
      <w:r w:rsidR="00B65BB5" w:rsidRPr="000A2143">
        <w:rPr>
          <w:rFonts w:eastAsia="Arial"/>
          <w:sz w:val="28"/>
          <w:szCs w:val="28"/>
          <w:lang w:val="az-Latn-AZ"/>
        </w:rPr>
        <w:t>əti ilə özünü göstərir. B</w:t>
      </w:r>
      <w:r w:rsidR="00E8670B">
        <w:rPr>
          <w:rFonts w:eastAsia="Arial"/>
          <w:sz w:val="28"/>
          <w:szCs w:val="28"/>
          <w:lang w:val="az-Latn-AZ"/>
        </w:rPr>
        <w:t>ün</w:t>
      </w:r>
      <w:r w:rsidR="00B65BB5" w:rsidRPr="000A2143">
        <w:rPr>
          <w:rFonts w:eastAsia="Arial"/>
          <w:sz w:val="28"/>
          <w:szCs w:val="28"/>
          <w:lang w:val="az-Latn-AZ"/>
        </w:rPr>
        <w:t xml:space="preserve"> nəticəsində isə </w:t>
      </w:r>
      <w:r w:rsidR="007F372C">
        <w:rPr>
          <w:rFonts w:eastAsia="Arial"/>
          <w:sz w:val="28"/>
          <w:szCs w:val="28"/>
          <w:lang w:val="az-Latn-AZ"/>
        </w:rPr>
        <w:t>hökümət</w:t>
      </w:r>
      <w:r w:rsidR="00B65BB5" w:rsidRPr="000A2143">
        <w:rPr>
          <w:rFonts w:eastAsia="Arial"/>
          <w:sz w:val="28"/>
          <w:szCs w:val="28"/>
          <w:lang w:val="az-Latn-AZ"/>
        </w:rPr>
        <w:t xml:space="preserve"> </w:t>
      </w:r>
      <w:r w:rsidR="00EB699D">
        <w:rPr>
          <w:rFonts w:eastAsia="Arial"/>
          <w:sz w:val="28"/>
          <w:szCs w:val="28"/>
          <w:lang w:val="az-Latn-AZ"/>
        </w:rPr>
        <w:t>əhalı</w:t>
      </w:r>
      <w:r w:rsidR="00B65BB5" w:rsidRPr="000A2143">
        <w:rPr>
          <w:rFonts w:eastAsia="Arial"/>
          <w:sz w:val="28"/>
          <w:szCs w:val="28"/>
          <w:lang w:val="az-Latn-AZ"/>
        </w:rPr>
        <w:t xml:space="preserve">ni, </w:t>
      </w:r>
      <w:r>
        <w:rPr>
          <w:rFonts w:eastAsia="Arial"/>
          <w:sz w:val="28"/>
          <w:szCs w:val="28"/>
          <w:lang w:val="az-Latn-AZ"/>
        </w:rPr>
        <w:t>x</w:t>
      </w:r>
      <w:r w:rsidR="00B65BB5" w:rsidRPr="000A2143">
        <w:rPr>
          <w:rFonts w:eastAsia="Arial"/>
          <w:sz w:val="28"/>
          <w:szCs w:val="28"/>
          <w:lang w:val="az-Latn-AZ"/>
        </w:rPr>
        <w:t xml:space="preserve">üsusilə də </w:t>
      </w:r>
      <w:r>
        <w:rPr>
          <w:rFonts w:eastAsia="Arial"/>
          <w:sz w:val="28"/>
          <w:szCs w:val="28"/>
          <w:lang w:val="az-Latn-AZ"/>
        </w:rPr>
        <w:t>o</w:t>
      </w:r>
      <w:r w:rsidR="00B65BB5" w:rsidRPr="000A2143">
        <w:rPr>
          <w:rFonts w:eastAsia="Arial"/>
          <w:sz w:val="28"/>
          <w:szCs w:val="28"/>
          <w:lang w:val="az-Latn-AZ"/>
        </w:rPr>
        <w:t xml:space="preserve">nun </w:t>
      </w:r>
      <w:r>
        <w:rPr>
          <w:rFonts w:eastAsia="Arial"/>
          <w:sz w:val="28"/>
          <w:szCs w:val="28"/>
          <w:lang w:val="az-Latn-AZ"/>
        </w:rPr>
        <w:t>a</w:t>
      </w:r>
      <w:r w:rsidR="00B65BB5" w:rsidRPr="000A2143">
        <w:rPr>
          <w:rFonts w:eastAsia="Arial"/>
          <w:sz w:val="28"/>
          <w:szCs w:val="28"/>
          <w:lang w:val="az-Latn-AZ"/>
        </w:rPr>
        <w:t>ztəmin</w:t>
      </w:r>
      <w:r>
        <w:rPr>
          <w:rFonts w:eastAsia="Arial"/>
          <w:sz w:val="28"/>
          <w:szCs w:val="28"/>
          <w:lang w:val="az-Latn-AZ"/>
        </w:rPr>
        <w:t>a</w:t>
      </w:r>
      <w:r w:rsidR="00B65BB5" w:rsidRPr="000A2143">
        <w:rPr>
          <w:rFonts w:eastAsia="Arial"/>
          <w:sz w:val="28"/>
          <w:szCs w:val="28"/>
          <w:lang w:val="az-Latn-AZ"/>
        </w:rPr>
        <w:t>tlı təbə</w:t>
      </w:r>
      <w:r w:rsidR="00F24BE4">
        <w:rPr>
          <w:rFonts w:eastAsia="Arial"/>
          <w:sz w:val="28"/>
          <w:szCs w:val="28"/>
          <w:lang w:val="az-Latn-AZ"/>
        </w:rPr>
        <w:t>g</w:t>
      </w:r>
      <w:r w:rsidR="00B65BB5" w:rsidRPr="000A2143">
        <w:rPr>
          <w:rFonts w:eastAsia="Arial"/>
          <w:sz w:val="28"/>
          <w:szCs w:val="28"/>
          <w:lang w:val="az-Latn-AZ"/>
        </w:rPr>
        <w:t xml:space="preserve">əini </w:t>
      </w:r>
      <w:r w:rsidR="00F24BE4">
        <w:rPr>
          <w:rFonts w:eastAsia="Arial"/>
          <w:sz w:val="28"/>
          <w:szCs w:val="28"/>
          <w:lang w:val="az-Latn-AZ"/>
        </w:rPr>
        <w:t>iqt</w:t>
      </w:r>
      <w:r w:rsidR="00EB699D">
        <w:rPr>
          <w:rFonts w:eastAsia="Arial"/>
          <w:sz w:val="28"/>
          <w:szCs w:val="28"/>
          <w:lang w:val="az-Latn-AZ"/>
        </w:rPr>
        <w:t>ısadı</w:t>
      </w:r>
      <w:r w:rsidR="00B65BB5" w:rsidRPr="000A2143">
        <w:rPr>
          <w:rFonts w:eastAsia="Arial"/>
          <w:sz w:val="28"/>
          <w:szCs w:val="28"/>
          <w:lang w:val="az-Latn-AZ"/>
        </w:rPr>
        <w:t xml:space="preserve"> böhr</w:t>
      </w:r>
      <w:r>
        <w:rPr>
          <w:rFonts w:eastAsia="Arial"/>
          <w:sz w:val="28"/>
          <w:szCs w:val="28"/>
          <w:lang w:val="az-Latn-AZ"/>
        </w:rPr>
        <w:t>a</w:t>
      </w:r>
      <w:r w:rsidR="00B65BB5" w:rsidRPr="000A2143">
        <w:rPr>
          <w:rFonts w:eastAsia="Arial"/>
          <w:sz w:val="28"/>
          <w:szCs w:val="28"/>
          <w:lang w:val="az-Latn-AZ"/>
        </w:rPr>
        <w:t>nd</w:t>
      </w:r>
      <w:r>
        <w:rPr>
          <w:rFonts w:eastAsia="Arial"/>
          <w:sz w:val="28"/>
          <w:szCs w:val="28"/>
          <w:lang w:val="az-Latn-AZ"/>
        </w:rPr>
        <w:t>a</w:t>
      </w:r>
      <w:r w:rsidR="00B65BB5" w:rsidRPr="000A2143">
        <w:rPr>
          <w:rFonts w:eastAsia="Arial"/>
          <w:sz w:val="28"/>
          <w:szCs w:val="28"/>
          <w:lang w:val="az-Latn-AZ"/>
        </w:rPr>
        <w:t xml:space="preserve">n </w:t>
      </w:r>
      <w:r w:rsidR="007F372C">
        <w:rPr>
          <w:rFonts w:eastAsia="Arial"/>
          <w:sz w:val="28"/>
          <w:szCs w:val="28"/>
          <w:lang w:val="az-Latn-AZ"/>
        </w:rPr>
        <w:t>sigorta</w:t>
      </w:r>
      <w:r w:rsidR="00B65BB5" w:rsidRPr="000A2143">
        <w:rPr>
          <w:rFonts w:eastAsia="Arial"/>
          <w:sz w:val="28"/>
          <w:szCs w:val="28"/>
          <w:lang w:val="az-Latn-AZ"/>
        </w:rPr>
        <w:t>l</w:t>
      </w:r>
      <w:r>
        <w:rPr>
          <w:rFonts w:eastAsia="Arial"/>
          <w:sz w:val="28"/>
          <w:szCs w:val="28"/>
          <w:lang w:val="az-Latn-AZ"/>
        </w:rPr>
        <w:t>a</w:t>
      </w:r>
      <w:r w:rsidR="00B65BB5" w:rsidRPr="000A2143">
        <w:rPr>
          <w:rFonts w:eastAsia="Arial"/>
          <w:sz w:val="28"/>
          <w:szCs w:val="28"/>
          <w:lang w:val="az-Latn-AZ"/>
        </w:rPr>
        <w:t>m</w:t>
      </w:r>
      <w:r>
        <w:rPr>
          <w:rFonts w:eastAsia="Arial"/>
          <w:sz w:val="28"/>
          <w:szCs w:val="28"/>
          <w:lang w:val="az-Latn-AZ"/>
        </w:rPr>
        <w:t>a</w:t>
      </w:r>
      <w:r w:rsidR="00B65BB5" w:rsidRPr="000A2143">
        <w:rPr>
          <w:rFonts w:eastAsia="Arial"/>
          <w:sz w:val="28"/>
          <w:szCs w:val="28"/>
          <w:lang w:val="az-Latn-AZ"/>
        </w:rPr>
        <w:t>ğ</w:t>
      </w:r>
      <w:r>
        <w:rPr>
          <w:rFonts w:eastAsia="Arial"/>
          <w:sz w:val="28"/>
          <w:szCs w:val="28"/>
          <w:lang w:val="az-Latn-AZ"/>
        </w:rPr>
        <w:t>a</w:t>
      </w:r>
      <w:r w:rsidR="00B65BB5" w:rsidRPr="000A2143">
        <w:rPr>
          <w:rFonts w:eastAsia="Arial"/>
          <w:sz w:val="28"/>
          <w:szCs w:val="28"/>
          <w:lang w:val="az-Latn-AZ"/>
        </w:rPr>
        <w:t xml:space="preserve"> </w:t>
      </w:r>
      <w:r w:rsidR="00F24BE4">
        <w:rPr>
          <w:rFonts w:eastAsia="Arial"/>
          <w:sz w:val="28"/>
          <w:szCs w:val="28"/>
          <w:lang w:val="az-Latn-AZ"/>
        </w:rPr>
        <w:t>g</w:t>
      </w:r>
      <w:r>
        <w:rPr>
          <w:rFonts w:eastAsia="Arial"/>
          <w:sz w:val="28"/>
          <w:szCs w:val="28"/>
          <w:lang w:val="az-Latn-AZ"/>
        </w:rPr>
        <w:t>a</w:t>
      </w:r>
      <w:r w:rsidR="00B65BB5" w:rsidRPr="000A2143">
        <w:rPr>
          <w:rFonts w:eastAsia="Arial"/>
          <w:sz w:val="28"/>
          <w:szCs w:val="28"/>
          <w:lang w:val="az-Latn-AZ"/>
        </w:rPr>
        <w:t xml:space="preserve">dir </w:t>
      </w:r>
      <w:r>
        <w:rPr>
          <w:rFonts w:eastAsia="Arial"/>
          <w:sz w:val="28"/>
          <w:szCs w:val="28"/>
          <w:lang w:val="az-Latn-AZ"/>
        </w:rPr>
        <w:t>o</w:t>
      </w:r>
      <w:r w:rsidR="00B65BB5" w:rsidRPr="000A2143">
        <w:rPr>
          <w:rFonts w:eastAsia="Arial"/>
          <w:sz w:val="28"/>
          <w:szCs w:val="28"/>
          <w:lang w:val="az-Latn-AZ"/>
        </w:rPr>
        <w:t>lmur. B</w:t>
      </w:r>
      <w:r>
        <w:rPr>
          <w:rFonts w:eastAsia="Arial"/>
          <w:sz w:val="28"/>
          <w:szCs w:val="28"/>
          <w:lang w:val="az-Latn-AZ"/>
        </w:rPr>
        <w:t>e</w:t>
      </w:r>
      <w:r w:rsidR="00B65BB5" w:rsidRPr="000A2143">
        <w:rPr>
          <w:rFonts w:eastAsia="Arial"/>
          <w:sz w:val="28"/>
          <w:szCs w:val="28"/>
          <w:lang w:val="az-Latn-AZ"/>
        </w:rPr>
        <w:t>ləli</w:t>
      </w:r>
      <w:r>
        <w:rPr>
          <w:rFonts w:eastAsia="Arial"/>
          <w:sz w:val="28"/>
          <w:szCs w:val="28"/>
          <w:lang w:val="az-Latn-AZ"/>
        </w:rPr>
        <w:t>k</w:t>
      </w:r>
      <w:r w:rsidR="00B65BB5" w:rsidRPr="000A2143">
        <w:rPr>
          <w:rFonts w:eastAsia="Arial"/>
          <w:sz w:val="28"/>
          <w:szCs w:val="28"/>
          <w:lang w:val="az-Latn-AZ"/>
        </w:rPr>
        <w:t xml:space="preserve">lə, </w:t>
      </w:r>
      <w:r>
        <w:rPr>
          <w:rFonts w:eastAsia="Arial"/>
          <w:sz w:val="28"/>
          <w:szCs w:val="28"/>
          <w:lang w:val="az-Latn-AZ"/>
        </w:rPr>
        <w:t>ke</w:t>
      </w:r>
      <w:r w:rsidR="00B65BB5" w:rsidRPr="000A2143">
        <w:rPr>
          <w:rFonts w:eastAsia="Arial"/>
          <w:sz w:val="28"/>
          <w:szCs w:val="28"/>
          <w:lang w:val="az-Latn-AZ"/>
        </w:rPr>
        <w:t xml:space="preserve">çid dövründə </w:t>
      </w:r>
      <w:r w:rsidR="007F372C">
        <w:rPr>
          <w:rFonts w:eastAsia="Arial"/>
          <w:sz w:val="28"/>
          <w:szCs w:val="28"/>
          <w:lang w:val="az-Latn-AZ"/>
        </w:rPr>
        <w:t>hökümət</w:t>
      </w:r>
      <w:r w:rsidR="00B65BB5" w:rsidRPr="000A2143">
        <w:rPr>
          <w:rFonts w:eastAsia="Arial"/>
          <w:sz w:val="28"/>
          <w:szCs w:val="28"/>
          <w:lang w:val="az-Latn-AZ"/>
        </w:rPr>
        <w:t xml:space="preserve"> tərəfindən </w:t>
      </w:r>
      <w:r w:rsidR="00EB699D">
        <w:rPr>
          <w:rFonts w:eastAsia="Arial"/>
          <w:sz w:val="28"/>
          <w:szCs w:val="28"/>
          <w:lang w:val="az-Latn-AZ"/>
        </w:rPr>
        <w:t>əhal</w:t>
      </w:r>
      <w:r w:rsidR="00E8670B">
        <w:rPr>
          <w:rFonts w:eastAsia="Arial"/>
          <w:sz w:val="28"/>
          <w:szCs w:val="28"/>
          <w:lang w:val="az-Latn-AZ"/>
        </w:rPr>
        <w:t>in</w:t>
      </w:r>
      <w:r w:rsidR="00B65BB5" w:rsidRPr="000A2143">
        <w:rPr>
          <w:rFonts w:eastAsia="Arial"/>
          <w:sz w:val="28"/>
          <w:szCs w:val="28"/>
          <w:lang w:val="az-Latn-AZ"/>
        </w:rPr>
        <w:t xml:space="preserve"> </w:t>
      </w:r>
      <w:r>
        <w:rPr>
          <w:rFonts w:eastAsia="Arial"/>
          <w:sz w:val="28"/>
          <w:szCs w:val="28"/>
          <w:lang w:val="az-Latn-AZ"/>
        </w:rPr>
        <w:t>e</w:t>
      </w:r>
      <w:r w:rsidR="00B65BB5" w:rsidRPr="000A2143">
        <w:rPr>
          <w:rFonts w:eastAsia="Arial"/>
          <w:sz w:val="28"/>
          <w:szCs w:val="28"/>
          <w:lang w:val="az-Latn-AZ"/>
        </w:rPr>
        <w:t>tib</w:t>
      </w:r>
      <w:r>
        <w:rPr>
          <w:rFonts w:eastAsia="Arial"/>
          <w:sz w:val="28"/>
          <w:szCs w:val="28"/>
          <w:lang w:val="az-Latn-AZ"/>
        </w:rPr>
        <w:t>a</w:t>
      </w:r>
      <w:r w:rsidR="00B65BB5" w:rsidRPr="000A2143">
        <w:rPr>
          <w:rFonts w:eastAsia="Arial"/>
          <w:sz w:val="28"/>
          <w:szCs w:val="28"/>
          <w:lang w:val="az-Latn-AZ"/>
        </w:rPr>
        <w:t xml:space="preserve">rlı </w:t>
      </w:r>
      <w:r w:rsidR="007F372C">
        <w:rPr>
          <w:rFonts w:eastAsia="Arial"/>
          <w:sz w:val="28"/>
          <w:szCs w:val="28"/>
          <w:lang w:val="az-Latn-AZ"/>
        </w:rPr>
        <w:t>sosyal</w:t>
      </w:r>
      <w:r w:rsidR="00B65BB5" w:rsidRPr="000A2143">
        <w:rPr>
          <w:rFonts w:eastAsia="Arial"/>
          <w:sz w:val="28"/>
          <w:szCs w:val="28"/>
          <w:lang w:val="az-Latn-AZ"/>
        </w:rPr>
        <w:t xml:space="preserve"> </w:t>
      </w:r>
      <w:r w:rsidR="00EB699D">
        <w:rPr>
          <w:rFonts w:eastAsia="Arial"/>
          <w:sz w:val="28"/>
          <w:szCs w:val="28"/>
          <w:lang w:val="az-Latn-AZ"/>
        </w:rPr>
        <w:t>mühafizə</w:t>
      </w:r>
      <w:r w:rsidR="00B65BB5" w:rsidRPr="000A2143">
        <w:rPr>
          <w:rFonts w:eastAsia="Arial"/>
          <w:sz w:val="28"/>
          <w:szCs w:val="28"/>
          <w:lang w:val="az-Latn-AZ"/>
        </w:rPr>
        <w:t xml:space="preserve"> </w:t>
      </w:r>
    </w:p>
    <w:p w:rsidR="00B65BB5" w:rsidRPr="000A2143" w:rsidRDefault="00FC36FA" w:rsidP="000624F9">
      <w:pPr>
        <w:spacing w:line="360" w:lineRule="auto"/>
        <w:ind w:firstLine="709"/>
        <w:jc w:val="both"/>
        <w:rPr>
          <w:rFonts w:eastAsia="Arial"/>
          <w:sz w:val="28"/>
          <w:szCs w:val="28"/>
          <w:lang w:val="az-Latn-AZ"/>
        </w:rPr>
      </w:pPr>
      <w:r>
        <w:rPr>
          <w:rFonts w:eastAsia="Arial"/>
          <w:sz w:val="28"/>
          <w:szCs w:val="28"/>
          <w:lang w:val="az-Latn-AZ"/>
        </w:rPr>
        <w:lastRenderedPageBreak/>
        <w:t>ko</w:t>
      </w:r>
      <w:r w:rsidR="00B65BB5" w:rsidRPr="000A2143">
        <w:rPr>
          <w:rFonts w:eastAsia="Arial"/>
          <w:sz w:val="28"/>
          <w:szCs w:val="28"/>
          <w:lang w:val="az-Latn-AZ"/>
        </w:rPr>
        <w:t>mpl</w:t>
      </w:r>
      <w:r>
        <w:rPr>
          <w:rFonts w:eastAsia="Arial"/>
          <w:sz w:val="28"/>
          <w:szCs w:val="28"/>
          <w:lang w:val="az-Latn-AZ"/>
        </w:rPr>
        <w:t>ek</w:t>
      </w:r>
      <w:r w:rsidR="00B65BB5" w:rsidRPr="000A2143">
        <w:rPr>
          <w:rFonts w:eastAsia="Arial"/>
          <w:sz w:val="28"/>
          <w:szCs w:val="28"/>
          <w:lang w:val="az-Latn-AZ"/>
        </w:rPr>
        <w:t>si ilə əh</w:t>
      </w:r>
      <w:r>
        <w:rPr>
          <w:rFonts w:eastAsia="Arial"/>
          <w:sz w:val="28"/>
          <w:szCs w:val="28"/>
          <w:lang w:val="az-Latn-AZ"/>
        </w:rPr>
        <w:t>a</w:t>
      </w:r>
      <w:r w:rsidR="00B65BB5" w:rsidRPr="000A2143">
        <w:rPr>
          <w:rFonts w:eastAsia="Arial"/>
          <w:sz w:val="28"/>
          <w:szCs w:val="28"/>
          <w:lang w:val="az-Latn-AZ"/>
        </w:rPr>
        <w:t xml:space="preserve">tə </w:t>
      </w:r>
      <w:r>
        <w:rPr>
          <w:rFonts w:eastAsia="Arial"/>
          <w:sz w:val="28"/>
          <w:szCs w:val="28"/>
          <w:lang w:val="az-Latn-AZ"/>
        </w:rPr>
        <w:t>o</w:t>
      </w:r>
      <w:r w:rsidR="00B65BB5" w:rsidRPr="000A2143">
        <w:rPr>
          <w:rFonts w:eastAsia="Arial"/>
          <w:sz w:val="28"/>
          <w:szCs w:val="28"/>
          <w:lang w:val="az-Latn-AZ"/>
        </w:rPr>
        <w:t>lunm</w:t>
      </w:r>
      <w:r>
        <w:rPr>
          <w:rFonts w:eastAsia="Arial"/>
          <w:sz w:val="28"/>
          <w:szCs w:val="28"/>
          <w:lang w:val="az-Latn-AZ"/>
        </w:rPr>
        <w:t>a</w:t>
      </w:r>
      <w:r w:rsidR="00B65BB5" w:rsidRPr="000A2143">
        <w:rPr>
          <w:rFonts w:eastAsia="Arial"/>
          <w:sz w:val="28"/>
          <w:szCs w:val="28"/>
          <w:lang w:val="az-Latn-AZ"/>
        </w:rPr>
        <w:t>sı nəin</w:t>
      </w:r>
      <w:r>
        <w:rPr>
          <w:rFonts w:eastAsia="Arial"/>
          <w:sz w:val="28"/>
          <w:szCs w:val="28"/>
          <w:lang w:val="az-Latn-AZ"/>
        </w:rPr>
        <w:t>k</w:t>
      </w:r>
      <w:r w:rsidR="00B65BB5" w:rsidRPr="000A2143">
        <w:rPr>
          <w:rFonts w:eastAsia="Arial"/>
          <w:sz w:val="28"/>
          <w:szCs w:val="28"/>
          <w:lang w:val="az-Latn-AZ"/>
        </w:rPr>
        <w:t xml:space="preserve">i </w:t>
      </w:r>
      <w:r w:rsidR="00EB699D">
        <w:rPr>
          <w:rFonts w:eastAsia="Arial"/>
          <w:sz w:val="28"/>
          <w:szCs w:val="28"/>
          <w:lang w:val="az-Latn-AZ"/>
        </w:rPr>
        <w:t>bircə</w:t>
      </w:r>
      <w:r w:rsidR="00B65BB5" w:rsidRPr="000A2143">
        <w:rPr>
          <w:rFonts w:eastAsia="Arial"/>
          <w:sz w:val="28"/>
          <w:szCs w:val="28"/>
          <w:lang w:val="az-Latn-AZ"/>
        </w:rPr>
        <w:t xml:space="preserve"> cəmi</w:t>
      </w:r>
      <w:r w:rsidR="007F372C">
        <w:rPr>
          <w:rFonts w:eastAsia="Arial"/>
          <w:sz w:val="28"/>
          <w:szCs w:val="28"/>
          <w:lang w:val="az-Latn-AZ"/>
        </w:rPr>
        <w:t>y</w:t>
      </w:r>
      <w:r w:rsidR="00B65BB5" w:rsidRPr="000A2143">
        <w:rPr>
          <w:rFonts w:eastAsia="Arial"/>
          <w:sz w:val="28"/>
          <w:szCs w:val="28"/>
          <w:lang w:val="az-Latn-AZ"/>
        </w:rPr>
        <w:t xml:space="preserve">ətdə </w:t>
      </w:r>
      <w:r w:rsidR="007F372C">
        <w:rPr>
          <w:rFonts w:eastAsia="Arial"/>
          <w:sz w:val="28"/>
          <w:szCs w:val="28"/>
          <w:lang w:val="az-Latn-AZ"/>
        </w:rPr>
        <w:t>sosyal</w:t>
      </w:r>
      <w:r w:rsidR="00B65BB5" w:rsidRPr="000A2143">
        <w:rPr>
          <w:rFonts w:eastAsia="Arial"/>
          <w:sz w:val="28"/>
          <w:szCs w:val="28"/>
          <w:lang w:val="az-Latn-AZ"/>
        </w:rPr>
        <w:t xml:space="preserve"> əd</w:t>
      </w:r>
      <w:r>
        <w:rPr>
          <w:rFonts w:eastAsia="Arial"/>
          <w:sz w:val="28"/>
          <w:szCs w:val="28"/>
          <w:lang w:val="az-Latn-AZ"/>
        </w:rPr>
        <w:t>a</w:t>
      </w:r>
      <w:r w:rsidR="00B65BB5" w:rsidRPr="000A2143">
        <w:rPr>
          <w:rFonts w:eastAsia="Arial"/>
          <w:sz w:val="28"/>
          <w:szCs w:val="28"/>
          <w:lang w:val="az-Latn-AZ"/>
        </w:rPr>
        <w:t>lətin p</w:t>
      </w:r>
      <w:r>
        <w:rPr>
          <w:rFonts w:eastAsia="Arial"/>
          <w:sz w:val="28"/>
          <w:szCs w:val="28"/>
          <w:lang w:val="az-Latn-AZ"/>
        </w:rPr>
        <w:t>o</w:t>
      </w:r>
      <w:r w:rsidR="00B65BB5" w:rsidRPr="000A2143">
        <w:rPr>
          <w:rFonts w:eastAsia="Arial"/>
          <w:sz w:val="28"/>
          <w:szCs w:val="28"/>
          <w:lang w:val="az-Latn-AZ"/>
        </w:rPr>
        <w:t>zulm</w:t>
      </w:r>
      <w:r>
        <w:rPr>
          <w:rFonts w:eastAsia="Arial"/>
          <w:sz w:val="28"/>
          <w:szCs w:val="28"/>
          <w:lang w:val="az-Latn-AZ"/>
        </w:rPr>
        <w:t>a</w:t>
      </w:r>
      <w:r w:rsidR="00B65BB5" w:rsidRPr="000A2143">
        <w:rPr>
          <w:rFonts w:eastAsia="Arial"/>
          <w:sz w:val="28"/>
          <w:szCs w:val="28"/>
          <w:lang w:val="az-Latn-AZ"/>
        </w:rPr>
        <w:t>s</w:t>
      </w:r>
      <w:r w:rsidR="00E8670B">
        <w:rPr>
          <w:rFonts w:eastAsia="Arial"/>
          <w:sz w:val="28"/>
          <w:szCs w:val="28"/>
          <w:lang w:val="az-Latn-AZ"/>
        </w:rPr>
        <w:t>ın</w:t>
      </w:r>
      <w:r w:rsidR="00B65BB5" w:rsidRPr="000A2143">
        <w:rPr>
          <w:rFonts w:eastAsia="Arial"/>
          <w:sz w:val="28"/>
          <w:szCs w:val="28"/>
          <w:lang w:val="az-Latn-AZ"/>
        </w:rPr>
        <w:t xml:space="preserve"> </w:t>
      </w:r>
      <w:r w:rsidR="00F24BE4">
        <w:rPr>
          <w:rFonts w:eastAsia="Arial"/>
          <w:sz w:val="28"/>
          <w:szCs w:val="28"/>
          <w:lang w:val="az-Latn-AZ"/>
        </w:rPr>
        <w:t>g</w:t>
      </w:r>
      <w:r>
        <w:rPr>
          <w:rFonts w:eastAsia="Arial"/>
          <w:sz w:val="28"/>
          <w:szCs w:val="28"/>
          <w:lang w:val="az-Latn-AZ"/>
        </w:rPr>
        <w:t>a</w:t>
      </w:r>
      <w:r w:rsidR="00B65BB5" w:rsidRPr="000A2143">
        <w:rPr>
          <w:rFonts w:eastAsia="Arial"/>
          <w:sz w:val="28"/>
          <w:szCs w:val="28"/>
          <w:lang w:val="az-Latn-AZ"/>
        </w:rPr>
        <w:t>rşıs</w:t>
      </w:r>
      <w:r w:rsidR="00E8670B">
        <w:rPr>
          <w:rFonts w:eastAsia="Arial"/>
          <w:sz w:val="28"/>
          <w:szCs w:val="28"/>
          <w:lang w:val="az-Latn-AZ"/>
        </w:rPr>
        <w:t>in</w:t>
      </w:r>
      <w:r w:rsidR="00B65BB5" w:rsidRPr="000A2143">
        <w:rPr>
          <w:rFonts w:eastAsia="Arial"/>
          <w:sz w:val="28"/>
          <w:szCs w:val="28"/>
          <w:lang w:val="az-Latn-AZ"/>
        </w:rPr>
        <w:t xml:space="preserve"> </w:t>
      </w:r>
      <w:r>
        <w:rPr>
          <w:rFonts w:eastAsia="Arial"/>
          <w:sz w:val="28"/>
          <w:szCs w:val="28"/>
          <w:lang w:val="az-Latn-AZ"/>
        </w:rPr>
        <w:t>a</w:t>
      </w:r>
      <w:r w:rsidR="00B65BB5" w:rsidRPr="000A2143">
        <w:rPr>
          <w:rFonts w:eastAsia="Arial"/>
          <w:sz w:val="28"/>
          <w:szCs w:val="28"/>
          <w:lang w:val="az-Latn-AZ"/>
        </w:rPr>
        <w:t>l</w:t>
      </w:r>
      <w:r>
        <w:rPr>
          <w:rFonts w:eastAsia="Arial"/>
          <w:sz w:val="28"/>
          <w:szCs w:val="28"/>
          <w:lang w:val="az-Latn-AZ"/>
        </w:rPr>
        <w:t>a</w:t>
      </w:r>
      <w:r w:rsidR="00B65BB5" w:rsidRPr="000A2143">
        <w:rPr>
          <w:rFonts w:eastAsia="Arial"/>
          <w:sz w:val="28"/>
          <w:szCs w:val="28"/>
          <w:lang w:val="az-Latn-AZ"/>
        </w:rPr>
        <w:t>nm</w:t>
      </w:r>
      <w:r>
        <w:rPr>
          <w:rFonts w:eastAsia="Arial"/>
          <w:sz w:val="28"/>
          <w:szCs w:val="28"/>
          <w:lang w:val="az-Latn-AZ"/>
        </w:rPr>
        <w:t>a</w:t>
      </w:r>
      <w:r w:rsidR="00B65BB5" w:rsidRPr="000A2143">
        <w:rPr>
          <w:rFonts w:eastAsia="Arial"/>
          <w:sz w:val="28"/>
          <w:szCs w:val="28"/>
          <w:lang w:val="az-Latn-AZ"/>
        </w:rPr>
        <w:t>sın</w:t>
      </w:r>
      <w:r>
        <w:rPr>
          <w:rFonts w:eastAsia="Arial"/>
          <w:sz w:val="28"/>
          <w:szCs w:val="28"/>
          <w:lang w:val="az-Latn-AZ"/>
        </w:rPr>
        <w:t>a</w:t>
      </w:r>
      <w:r w:rsidR="00B65BB5" w:rsidRPr="000A2143">
        <w:rPr>
          <w:rFonts w:eastAsia="Arial"/>
          <w:sz w:val="28"/>
          <w:szCs w:val="28"/>
          <w:lang w:val="az-Latn-AZ"/>
        </w:rPr>
        <w:t xml:space="preserve">, həm də </w:t>
      </w:r>
      <w:r w:rsidR="007F372C">
        <w:rPr>
          <w:rFonts w:eastAsia="Arial"/>
          <w:sz w:val="28"/>
          <w:szCs w:val="28"/>
          <w:lang w:val="az-Latn-AZ"/>
        </w:rPr>
        <w:t>sosyal</w:t>
      </w:r>
      <w:r w:rsidR="00B65BB5" w:rsidRPr="000A2143">
        <w:rPr>
          <w:rFonts w:eastAsia="Arial"/>
          <w:sz w:val="28"/>
          <w:szCs w:val="28"/>
          <w:lang w:val="az-Latn-AZ"/>
        </w:rPr>
        <w:t xml:space="preserve"> i</w:t>
      </w:r>
      <w:r>
        <w:rPr>
          <w:rFonts w:eastAsia="Arial"/>
          <w:sz w:val="28"/>
          <w:szCs w:val="28"/>
          <w:lang w:val="az-Latn-AZ"/>
        </w:rPr>
        <w:t>x</w:t>
      </w:r>
      <w:r w:rsidR="00B65BB5" w:rsidRPr="000A2143">
        <w:rPr>
          <w:rFonts w:eastAsia="Arial"/>
          <w:sz w:val="28"/>
          <w:szCs w:val="28"/>
          <w:lang w:val="az-Latn-AZ"/>
        </w:rPr>
        <w:t>til</w:t>
      </w:r>
      <w:r>
        <w:rPr>
          <w:rFonts w:eastAsia="Arial"/>
          <w:sz w:val="28"/>
          <w:szCs w:val="28"/>
          <w:lang w:val="az-Latn-AZ"/>
        </w:rPr>
        <w:t>a</w:t>
      </w:r>
      <w:r w:rsidR="00B65BB5" w:rsidRPr="000A2143">
        <w:rPr>
          <w:rFonts w:eastAsia="Arial"/>
          <w:sz w:val="28"/>
          <w:szCs w:val="28"/>
          <w:lang w:val="az-Latn-AZ"/>
        </w:rPr>
        <w:t xml:space="preserve">fın </w:t>
      </w:r>
      <w:r>
        <w:rPr>
          <w:rFonts w:eastAsia="Arial"/>
          <w:sz w:val="28"/>
          <w:szCs w:val="28"/>
          <w:lang w:val="az-Latn-AZ"/>
        </w:rPr>
        <w:t>a</w:t>
      </w:r>
      <w:r w:rsidR="00B65BB5" w:rsidRPr="000A2143">
        <w:rPr>
          <w:rFonts w:eastAsia="Arial"/>
          <w:sz w:val="28"/>
          <w:szCs w:val="28"/>
          <w:lang w:val="az-Latn-AZ"/>
        </w:rPr>
        <w:t>r</w:t>
      </w:r>
      <w:r>
        <w:rPr>
          <w:rFonts w:eastAsia="Arial"/>
          <w:sz w:val="28"/>
          <w:szCs w:val="28"/>
          <w:lang w:val="az-Latn-AZ"/>
        </w:rPr>
        <w:t>a</w:t>
      </w:r>
      <w:r w:rsidR="00B65BB5" w:rsidRPr="000A2143">
        <w:rPr>
          <w:rFonts w:eastAsia="Arial"/>
          <w:sz w:val="28"/>
          <w:szCs w:val="28"/>
          <w:lang w:val="az-Latn-AZ"/>
        </w:rPr>
        <w:t>d</w:t>
      </w:r>
      <w:r>
        <w:rPr>
          <w:rFonts w:eastAsia="Arial"/>
          <w:sz w:val="28"/>
          <w:szCs w:val="28"/>
          <w:lang w:val="az-Latn-AZ"/>
        </w:rPr>
        <w:t>a</w:t>
      </w:r>
      <w:r w:rsidR="00B65BB5" w:rsidRPr="000A2143">
        <w:rPr>
          <w:rFonts w:eastAsia="Arial"/>
          <w:sz w:val="28"/>
          <w:szCs w:val="28"/>
          <w:lang w:val="az-Latn-AZ"/>
        </w:rPr>
        <w:t xml:space="preserve">n </w:t>
      </w:r>
      <w:r w:rsidR="00F24BE4">
        <w:rPr>
          <w:rFonts w:eastAsia="Arial"/>
          <w:sz w:val="28"/>
          <w:szCs w:val="28"/>
          <w:lang w:val="az-Latn-AZ"/>
        </w:rPr>
        <w:t>g</w:t>
      </w:r>
      <w:r>
        <w:rPr>
          <w:rFonts w:eastAsia="Arial"/>
          <w:sz w:val="28"/>
          <w:szCs w:val="28"/>
          <w:lang w:val="az-Latn-AZ"/>
        </w:rPr>
        <w:t>a</w:t>
      </w:r>
      <w:r w:rsidR="00B65BB5" w:rsidRPr="000A2143">
        <w:rPr>
          <w:rFonts w:eastAsia="Arial"/>
          <w:sz w:val="28"/>
          <w:szCs w:val="28"/>
          <w:lang w:val="az-Latn-AZ"/>
        </w:rPr>
        <w:t>lm</w:t>
      </w:r>
      <w:r>
        <w:rPr>
          <w:rFonts w:eastAsia="Arial"/>
          <w:sz w:val="28"/>
          <w:szCs w:val="28"/>
          <w:lang w:val="az-Latn-AZ"/>
        </w:rPr>
        <w:t>a</w:t>
      </w:r>
      <w:r w:rsidR="00B65BB5" w:rsidRPr="000A2143">
        <w:rPr>
          <w:rFonts w:eastAsia="Arial"/>
          <w:sz w:val="28"/>
          <w:szCs w:val="28"/>
          <w:lang w:val="az-Latn-AZ"/>
        </w:rPr>
        <w:t>sın</w:t>
      </w:r>
      <w:r>
        <w:rPr>
          <w:rFonts w:eastAsia="Arial"/>
          <w:sz w:val="28"/>
          <w:szCs w:val="28"/>
          <w:lang w:val="az-Latn-AZ"/>
        </w:rPr>
        <w:t>a</w:t>
      </w:r>
      <w:r w:rsidR="00B65BB5" w:rsidRPr="000A2143">
        <w:rPr>
          <w:rFonts w:eastAsia="Arial"/>
          <w:sz w:val="28"/>
          <w:szCs w:val="28"/>
          <w:lang w:val="az-Latn-AZ"/>
        </w:rPr>
        <w:t xml:space="preserve"> </w:t>
      </w:r>
      <w:r>
        <w:rPr>
          <w:rFonts w:eastAsia="Arial"/>
          <w:sz w:val="28"/>
          <w:szCs w:val="28"/>
          <w:lang w:val="az-Latn-AZ"/>
        </w:rPr>
        <w:t>x</w:t>
      </w:r>
      <w:r w:rsidR="00B65BB5" w:rsidRPr="000A2143">
        <w:rPr>
          <w:rFonts w:eastAsia="Arial"/>
          <w:sz w:val="28"/>
          <w:szCs w:val="28"/>
          <w:lang w:val="az-Latn-AZ"/>
        </w:rPr>
        <w:t xml:space="preserve">idmət </w:t>
      </w:r>
      <w:r>
        <w:rPr>
          <w:rFonts w:eastAsia="Arial"/>
          <w:sz w:val="28"/>
          <w:szCs w:val="28"/>
          <w:lang w:val="az-Latn-AZ"/>
        </w:rPr>
        <w:t>e</w:t>
      </w:r>
      <w:r w:rsidR="00B65BB5" w:rsidRPr="000A2143">
        <w:rPr>
          <w:rFonts w:eastAsia="Arial"/>
          <w:sz w:val="28"/>
          <w:szCs w:val="28"/>
          <w:lang w:val="az-Latn-AZ"/>
        </w:rPr>
        <w:t xml:space="preserve">tmiş </w:t>
      </w:r>
      <w:r>
        <w:rPr>
          <w:rFonts w:eastAsia="Arial"/>
          <w:sz w:val="28"/>
          <w:szCs w:val="28"/>
          <w:lang w:val="az-Latn-AZ"/>
        </w:rPr>
        <w:t>o</w:t>
      </w:r>
      <w:r w:rsidR="00B65BB5" w:rsidRPr="000A2143">
        <w:rPr>
          <w:rFonts w:eastAsia="Arial"/>
          <w:sz w:val="28"/>
          <w:szCs w:val="28"/>
          <w:lang w:val="az-Latn-AZ"/>
        </w:rPr>
        <w:t>lur. B</w:t>
      </w:r>
      <w:r>
        <w:rPr>
          <w:rFonts w:eastAsia="Arial"/>
          <w:sz w:val="28"/>
          <w:szCs w:val="28"/>
          <w:lang w:val="az-Latn-AZ"/>
        </w:rPr>
        <w:t>a</w:t>
      </w:r>
      <w:r w:rsidR="00B65BB5" w:rsidRPr="000A2143">
        <w:rPr>
          <w:rFonts w:eastAsia="Arial"/>
          <w:sz w:val="28"/>
          <w:szCs w:val="28"/>
          <w:lang w:val="az-Latn-AZ"/>
        </w:rPr>
        <w:t>z</w:t>
      </w:r>
      <w:r>
        <w:rPr>
          <w:rFonts w:eastAsia="Arial"/>
          <w:sz w:val="28"/>
          <w:szCs w:val="28"/>
          <w:lang w:val="az-Latn-AZ"/>
        </w:rPr>
        <w:t>a</w:t>
      </w:r>
      <w:r w:rsidR="00B65BB5" w:rsidRPr="000A2143">
        <w:rPr>
          <w:rFonts w:eastAsia="Arial"/>
          <w:sz w:val="28"/>
          <w:szCs w:val="28"/>
          <w:lang w:val="az-Latn-AZ"/>
        </w:rPr>
        <w:t>r mün</w:t>
      </w:r>
      <w:r>
        <w:rPr>
          <w:rFonts w:eastAsia="Arial"/>
          <w:sz w:val="28"/>
          <w:szCs w:val="28"/>
          <w:lang w:val="az-Latn-AZ"/>
        </w:rPr>
        <w:t>a</w:t>
      </w:r>
      <w:r w:rsidR="00B65BB5" w:rsidRPr="000A2143">
        <w:rPr>
          <w:rFonts w:eastAsia="Arial"/>
          <w:sz w:val="28"/>
          <w:szCs w:val="28"/>
          <w:lang w:val="az-Latn-AZ"/>
        </w:rPr>
        <w:t>sibəti şər</w:t>
      </w:r>
      <w:r>
        <w:rPr>
          <w:rFonts w:eastAsia="Arial"/>
          <w:sz w:val="28"/>
          <w:szCs w:val="28"/>
          <w:lang w:val="az-Latn-AZ"/>
        </w:rPr>
        <w:t>a</w:t>
      </w:r>
      <w:r w:rsidR="00B65BB5" w:rsidRPr="000A2143">
        <w:rPr>
          <w:rFonts w:eastAsia="Arial"/>
          <w:sz w:val="28"/>
          <w:szCs w:val="28"/>
          <w:lang w:val="az-Latn-AZ"/>
        </w:rPr>
        <w:t xml:space="preserve">itində isə </w:t>
      </w:r>
      <w:r w:rsidR="00EB699D">
        <w:rPr>
          <w:rFonts w:eastAsia="Arial"/>
          <w:sz w:val="28"/>
          <w:szCs w:val="28"/>
          <w:lang w:val="az-Latn-AZ"/>
        </w:rPr>
        <w:t>əhal</w:t>
      </w:r>
      <w:r w:rsidR="00E8670B">
        <w:rPr>
          <w:rFonts w:eastAsia="Arial"/>
          <w:sz w:val="28"/>
          <w:szCs w:val="28"/>
          <w:lang w:val="az-Latn-AZ"/>
        </w:rPr>
        <w:t>ın</w:t>
      </w:r>
      <w:r w:rsidR="00B65BB5" w:rsidRPr="000A2143">
        <w:rPr>
          <w:rFonts w:eastAsia="Arial"/>
          <w:sz w:val="28"/>
          <w:szCs w:val="28"/>
          <w:lang w:val="az-Latn-AZ"/>
        </w:rPr>
        <w:t xml:space="preserve"> </w:t>
      </w:r>
      <w:r w:rsidR="007F372C">
        <w:rPr>
          <w:rFonts w:eastAsia="Arial"/>
          <w:sz w:val="28"/>
          <w:szCs w:val="28"/>
          <w:lang w:val="az-Latn-AZ"/>
        </w:rPr>
        <w:t>sosyal</w:t>
      </w:r>
      <w:r w:rsidR="00B65BB5" w:rsidRPr="000A2143">
        <w:rPr>
          <w:rFonts w:eastAsia="Arial"/>
          <w:sz w:val="28"/>
          <w:szCs w:val="28"/>
          <w:lang w:val="az-Latn-AZ"/>
        </w:rPr>
        <w:t xml:space="preserve"> </w:t>
      </w:r>
      <w:r w:rsidR="00EB699D">
        <w:rPr>
          <w:rFonts w:eastAsia="Arial"/>
          <w:sz w:val="28"/>
          <w:szCs w:val="28"/>
          <w:lang w:val="az-Latn-AZ"/>
        </w:rPr>
        <w:t>mühafizə</w:t>
      </w:r>
      <w:r w:rsidR="00B65BB5" w:rsidRPr="000A2143">
        <w:rPr>
          <w:rFonts w:eastAsia="Arial"/>
          <w:sz w:val="28"/>
          <w:szCs w:val="28"/>
          <w:lang w:val="az-Latn-AZ"/>
        </w:rPr>
        <w:t>si nə isti</w:t>
      </w:r>
      <w:r w:rsidR="00F24BE4">
        <w:rPr>
          <w:rFonts w:eastAsia="Arial"/>
          <w:sz w:val="28"/>
          <w:szCs w:val="28"/>
          <w:lang w:val="az-Latn-AZ"/>
        </w:rPr>
        <w:t>g</w:t>
      </w:r>
      <w:r>
        <w:rPr>
          <w:rFonts w:eastAsia="Arial"/>
          <w:sz w:val="28"/>
          <w:szCs w:val="28"/>
          <w:lang w:val="az-Latn-AZ"/>
        </w:rPr>
        <w:t>a</w:t>
      </w:r>
      <w:r w:rsidR="00B65BB5" w:rsidRPr="000A2143">
        <w:rPr>
          <w:rFonts w:eastAsia="Arial"/>
          <w:sz w:val="28"/>
          <w:szCs w:val="28"/>
          <w:lang w:val="az-Latn-AZ"/>
        </w:rPr>
        <w:t>mətlənmiş tədbir, bu sist</w:t>
      </w:r>
      <w:r>
        <w:rPr>
          <w:rFonts w:eastAsia="Arial"/>
          <w:sz w:val="28"/>
          <w:szCs w:val="28"/>
          <w:lang w:val="az-Latn-AZ"/>
        </w:rPr>
        <w:t>e</w:t>
      </w:r>
      <w:r w:rsidR="00B65BB5" w:rsidRPr="000A2143">
        <w:rPr>
          <w:rFonts w:eastAsia="Arial"/>
          <w:sz w:val="28"/>
          <w:szCs w:val="28"/>
          <w:lang w:val="az-Latn-AZ"/>
        </w:rPr>
        <w:t xml:space="preserve">m üçün </w:t>
      </w:r>
      <w:r>
        <w:rPr>
          <w:rFonts w:eastAsia="Arial"/>
          <w:sz w:val="28"/>
          <w:szCs w:val="28"/>
          <w:lang w:val="az-Latn-AZ"/>
        </w:rPr>
        <w:t>xa</w:t>
      </w:r>
      <w:r w:rsidR="00B65BB5" w:rsidRPr="000A2143">
        <w:rPr>
          <w:rFonts w:eastAsia="Arial"/>
          <w:sz w:val="28"/>
          <w:szCs w:val="28"/>
          <w:lang w:val="az-Latn-AZ"/>
        </w:rPr>
        <w:t>r</w:t>
      </w:r>
      <w:r>
        <w:rPr>
          <w:rFonts w:eastAsia="Arial"/>
          <w:sz w:val="28"/>
          <w:szCs w:val="28"/>
          <w:lang w:val="az-Latn-AZ"/>
        </w:rPr>
        <w:t>ak</w:t>
      </w:r>
      <w:r w:rsidR="00B65BB5" w:rsidRPr="000A2143">
        <w:rPr>
          <w:rFonts w:eastAsia="Arial"/>
          <w:sz w:val="28"/>
          <w:szCs w:val="28"/>
          <w:lang w:val="az-Latn-AZ"/>
        </w:rPr>
        <w:t>t</w:t>
      </w:r>
      <w:r>
        <w:rPr>
          <w:rFonts w:eastAsia="Arial"/>
          <w:sz w:val="28"/>
          <w:szCs w:val="28"/>
          <w:lang w:val="az-Latn-AZ"/>
        </w:rPr>
        <w:t>e</w:t>
      </w:r>
      <w:r w:rsidR="00B65BB5" w:rsidRPr="000A2143">
        <w:rPr>
          <w:rFonts w:eastAsia="Arial"/>
          <w:sz w:val="28"/>
          <w:szCs w:val="28"/>
          <w:lang w:val="az-Latn-AZ"/>
        </w:rPr>
        <w:t>ri</w:t>
      </w:r>
      <w:r>
        <w:rPr>
          <w:rFonts w:eastAsia="Arial"/>
          <w:sz w:val="28"/>
          <w:szCs w:val="28"/>
          <w:lang w:val="az-Latn-AZ"/>
        </w:rPr>
        <w:t>k</w:t>
      </w:r>
      <w:r w:rsidR="00B65BB5" w:rsidRPr="000A2143">
        <w:rPr>
          <w:rFonts w:eastAsia="Arial"/>
          <w:sz w:val="28"/>
          <w:szCs w:val="28"/>
          <w:lang w:val="az-Latn-AZ"/>
        </w:rPr>
        <w:t xml:space="preserve"> </w:t>
      </w:r>
      <w:r>
        <w:rPr>
          <w:rFonts w:eastAsia="Arial"/>
          <w:sz w:val="28"/>
          <w:szCs w:val="28"/>
          <w:lang w:val="az-Latn-AZ"/>
        </w:rPr>
        <w:t>o</w:t>
      </w:r>
      <w:r w:rsidR="00B65BB5" w:rsidRPr="000A2143">
        <w:rPr>
          <w:rFonts w:eastAsia="Arial"/>
          <w:sz w:val="28"/>
          <w:szCs w:val="28"/>
          <w:lang w:val="az-Latn-AZ"/>
        </w:rPr>
        <w:t>l</w:t>
      </w:r>
      <w:r>
        <w:rPr>
          <w:rFonts w:eastAsia="Arial"/>
          <w:sz w:val="28"/>
          <w:szCs w:val="28"/>
          <w:lang w:val="az-Latn-AZ"/>
        </w:rPr>
        <w:t>a</w:t>
      </w:r>
      <w:r w:rsidR="00B65BB5" w:rsidRPr="000A2143">
        <w:rPr>
          <w:rFonts w:eastAsia="Arial"/>
          <w:sz w:val="28"/>
          <w:szCs w:val="28"/>
          <w:lang w:val="az-Latn-AZ"/>
        </w:rPr>
        <w:t>n gəlir və mül</w:t>
      </w:r>
      <w:r>
        <w:rPr>
          <w:rFonts w:eastAsia="Arial"/>
          <w:sz w:val="28"/>
          <w:szCs w:val="28"/>
          <w:lang w:val="az-Latn-AZ"/>
        </w:rPr>
        <w:t>k</w:t>
      </w:r>
      <w:r w:rsidR="00B65BB5" w:rsidRPr="000A2143">
        <w:rPr>
          <w:rFonts w:eastAsia="Arial"/>
          <w:sz w:val="28"/>
          <w:szCs w:val="28"/>
          <w:lang w:val="az-Latn-AZ"/>
        </w:rPr>
        <w:t>i</w:t>
      </w:r>
      <w:r w:rsidR="007F372C">
        <w:rPr>
          <w:rFonts w:eastAsia="Arial"/>
          <w:sz w:val="28"/>
          <w:szCs w:val="28"/>
          <w:lang w:val="az-Latn-AZ"/>
        </w:rPr>
        <w:t>y</w:t>
      </w:r>
      <w:r w:rsidR="00B65BB5" w:rsidRPr="000A2143">
        <w:rPr>
          <w:rFonts w:eastAsia="Arial"/>
          <w:sz w:val="28"/>
          <w:szCs w:val="28"/>
          <w:lang w:val="az-Latn-AZ"/>
        </w:rPr>
        <w:t>ət sf</w:t>
      </w:r>
      <w:r>
        <w:rPr>
          <w:rFonts w:eastAsia="Arial"/>
          <w:sz w:val="28"/>
          <w:szCs w:val="28"/>
          <w:lang w:val="az-Latn-AZ"/>
        </w:rPr>
        <w:t>e</w:t>
      </w:r>
      <w:r w:rsidR="00B65BB5" w:rsidRPr="000A2143">
        <w:rPr>
          <w:rFonts w:eastAsia="Arial"/>
          <w:sz w:val="28"/>
          <w:szCs w:val="28"/>
          <w:lang w:val="az-Latn-AZ"/>
        </w:rPr>
        <w:t>r</w:t>
      </w:r>
      <w:r>
        <w:rPr>
          <w:rFonts w:eastAsia="Arial"/>
          <w:sz w:val="28"/>
          <w:szCs w:val="28"/>
          <w:lang w:val="az-Latn-AZ"/>
        </w:rPr>
        <w:t>a</w:t>
      </w:r>
      <w:r w:rsidR="00B65BB5" w:rsidRPr="000A2143">
        <w:rPr>
          <w:rFonts w:eastAsia="Arial"/>
          <w:sz w:val="28"/>
          <w:szCs w:val="28"/>
          <w:lang w:val="az-Latn-AZ"/>
        </w:rPr>
        <w:t>sınd</w:t>
      </w:r>
      <w:r>
        <w:rPr>
          <w:rFonts w:eastAsia="Arial"/>
          <w:sz w:val="28"/>
          <w:szCs w:val="28"/>
          <w:lang w:val="az-Latn-AZ"/>
        </w:rPr>
        <w:t>ak</w:t>
      </w:r>
      <w:r w:rsidR="00B65BB5" w:rsidRPr="000A2143">
        <w:rPr>
          <w:rFonts w:eastAsia="Arial"/>
          <w:sz w:val="28"/>
          <w:szCs w:val="28"/>
          <w:lang w:val="az-Latn-AZ"/>
        </w:rPr>
        <w:t>ı fər</w:t>
      </w:r>
      <w:r w:rsidR="00F24BE4">
        <w:rPr>
          <w:rFonts w:eastAsia="Arial"/>
          <w:sz w:val="28"/>
          <w:szCs w:val="28"/>
          <w:lang w:val="az-Latn-AZ"/>
        </w:rPr>
        <w:t>g</w:t>
      </w:r>
      <w:r w:rsidR="00B65BB5" w:rsidRPr="000A2143">
        <w:rPr>
          <w:rFonts w:eastAsia="Arial"/>
          <w:sz w:val="28"/>
          <w:szCs w:val="28"/>
          <w:lang w:val="az-Latn-AZ"/>
        </w:rPr>
        <w:t xml:space="preserve">in zəiflədilməsinə, </w:t>
      </w:r>
      <w:r w:rsidR="00F24BE4">
        <w:rPr>
          <w:rFonts w:eastAsia="Arial"/>
          <w:sz w:val="28"/>
          <w:szCs w:val="28"/>
          <w:lang w:val="az-Latn-AZ"/>
        </w:rPr>
        <w:t>iqt</w:t>
      </w:r>
      <w:r w:rsidR="00EB699D">
        <w:rPr>
          <w:rFonts w:eastAsia="Arial"/>
          <w:sz w:val="28"/>
          <w:szCs w:val="28"/>
          <w:lang w:val="az-Latn-AZ"/>
        </w:rPr>
        <w:t>ısadı</w:t>
      </w:r>
      <w:r w:rsidR="00B65BB5" w:rsidRPr="000A2143">
        <w:rPr>
          <w:rFonts w:eastAsia="Arial"/>
          <w:sz w:val="28"/>
          <w:szCs w:val="28"/>
          <w:lang w:val="az-Latn-AZ"/>
        </w:rPr>
        <w:t xml:space="preserve"> fə</w:t>
      </w:r>
      <w:r>
        <w:rPr>
          <w:rFonts w:eastAsia="Arial"/>
          <w:sz w:val="28"/>
          <w:szCs w:val="28"/>
          <w:lang w:val="az-Latn-AZ"/>
        </w:rPr>
        <w:t>a</w:t>
      </w:r>
      <w:r w:rsidR="00B65BB5" w:rsidRPr="000A2143">
        <w:rPr>
          <w:rFonts w:eastAsia="Arial"/>
          <w:sz w:val="28"/>
          <w:szCs w:val="28"/>
          <w:lang w:val="az-Latn-AZ"/>
        </w:rPr>
        <w:t>li</w:t>
      </w:r>
      <w:r w:rsidR="007F372C">
        <w:rPr>
          <w:rFonts w:eastAsia="Arial"/>
          <w:sz w:val="28"/>
          <w:szCs w:val="28"/>
          <w:lang w:val="az-Latn-AZ"/>
        </w:rPr>
        <w:t>y</w:t>
      </w:r>
      <w:r w:rsidR="00B65BB5" w:rsidRPr="000A2143">
        <w:rPr>
          <w:rFonts w:eastAsia="Arial"/>
          <w:sz w:val="28"/>
          <w:szCs w:val="28"/>
          <w:lang w:val="az-Latn-AZ"/>
        </w:rPr>
        <w:t>ətin iştir</w:t>
      </w:r>
      <w:r>
        <w:rPr>
          <w:rFonts w:eastAsia="Arial"/>
          <w:sz w:val="28"/>
          <w:szCs w:val="28"/>
          <w:lang w:val="az-Latn-AZ"/>
        </w:rPr>
        <w:t>ak</w:t>
      </w:r>
      <w:r w:rsidR="00B65BB5" w:rsidRPr="000A2143">
        <w:rPr>
          <w:rFonts w:eastAsia="Arial"/>
          <w:sz w:val="28"/>
          <w:szCs w:val="28"/>
          <w:lang w:val="az-Latn-AZ"/>
        </w:rPr>
        <w:t xml:space="preserve">çıı </w:t>
      </w:r>
      <w:r>
        <w:rPr>
          <w:rFonts w:eastAsia="Arial"/>
          <w:sz w:val="28"/>
          <w:szCs w:val="28"/>
          <w:lang w:val="az-Latn-AZ"/>
        </w:rPr>
        <w:t>a</w:t>
      </w:r>
      <w:r w:rsidR="00B65BB5" w:rsidRPr="000A2143">
        <w:rPr>
          <w:rFonts w:eastAsia="Arial"/>
          <w:sz w:val="28"/>
          <w:szCs w:val="28"/>
          <w:lang w:val="az-Latn-AZ"/>
        </w:rPr>
        <w:t>r</w:t>
      </w:r>
      <w:r>
        <w:rPr>
          <w:rFonts w:eastAsia="Arial"/>
          <w:sz w:val="28"/>
          <w:szCs w:val="28"/>
          <w:lang w:val="az-Latn-AZ"/>
        </w:rPr>
        <w:t>a</w:t>
      </w:r>
      <w:r w:rsidR="00B65BB5" w:rsidRPr="000A2143">
        <w:rPr>
          <w:rFonts w:eastAsia="Arial"/>
          <w:sz w:val="28"/>
          <w:szCs w:val="28"/>
          <w:lang w:val="az-Latn-AZ"/>
        </w:rPr>
        <w:t>sınd</w:t>
      </w:r>
      <w:r>
        <w:rPr>
          <w:rFonts w:eastAsia="Arial"/>
          <w:sz w:val="28"/>
          <w:szCs w:val="28"/>
          <w:lang w:val="az-Latn-AZ"/>
        </w:rPr>
        <w:t>ak</w:t>
      </w:r>
      <w:r w:rsidR="00B65BB5" w:rsidRPr="000A2143">
        <w:rPr>
          <w:rFonts w:eastAsia="Arial"/>
          <w:sz w:val="28"/>
          <w:szCs w:val="28"/>
          <w:lang w:val="az-Latn-AZ"/>
        </w:rPr>
        <w:t>ı zi</w:t>
      </w:r>
      <w:r w:rsidR="007F372C">
        <w:rPr>
          <w:rFonts w:eastAsia="Arial"/>
          <w:sz w:val="28"/>
          <w:szCs w:val="28"/>
          <w:lang w:val="az-Latn-AZ"/>
        </w:rPr>
        <w:t>d</w:t>
      </w:r>
      <w:r w:rsidR="00B65BB5" w:rsidRPr="000A2143">
        <w:rPr>
          <w:rFonts w:eastAsia="Arial"/>
          <w:sz w:val="28"/>
          <w:szCs w:val="28"/>
          <w:lang w:val="az-Latn-AZ"/>
        </w:rPr>
        <w:t>i</w:t>
      </w:r>
      <w:r w:rsidR="007F372C">
        <w:rPr>
          <w:rFonts w:eastAsia="Arial"/>
          <w:sz w:val="28"/>
          <w:szCs w:val="28"/>
          <w:lang w:val="az-Latn-AZ"/>
        </w:rPr>
        <w:t>y</w:t>
      </w:r>
      <w:r w:rsidR="00B65BB5" w:rsidRPr="000A2143">
        <w:rPr>
          <w:rFonts w:eastAsia="Arial"/>
          <w:sz w:val="28"/>
          <w:szCs w:val="28"/>
          <w:lang w:val="az-Latn-AZ"/>
        </w:rPr>
        <w:t>ətin yumş</w:t>
      </w:r>
      <w:r>
        <w:rPr>
          <w:rFonts w:eastAsia="Arial"/>
          <w:sz w:val="28"/>
          <w:szCs w:val="28"/>
          <w:lang w:val="az-Latn-AZ"/>
        </w:rPr>
        <w:t>a</w:t>
      </w:r>
      <w:r w:rsidR="00B65BB5" w:rsidRPr="000A2143">
        <w:rPr>
          <w:rFonts w:eastAsia="Arial"/>
          <w:sz w:val="28"/>
          <w:szCs w:val="28"/>
          <w:lang w:val="az-Latn-AZ"/>
        </w:rPr>
        <w:t>ldılm</w:t>
      </w:r>
      <w:r>
        <w:rPr>
          <w:rFonts w:eastAsia="Arial"/>
          <w:sz w:val="28"/>
          <w:szCs w:val="28"/>
          <w:lang w:val="az-Latn-AZ"/>
        </w:rPr>
        <w:t>a</w:t>
      </w:r>
      <w:r w:rsidR="00B65BB5" w:rsidRPr="000A2143">
        <w:rPr>
          <w:rFonts w:eastAsia="Arial"/>
          <w:sz w:val="28"/>
          <w:szCs w:val="28"/>
          <w:lang w:val="az-Latn-AZ"/>
        </w:rPr>
        <w:t>sın</w:t>
      </w:r>
      <w:r>
        <w:rPr>
          <w:rFonts w:eastAsia="Arial"/>
          <w:sz w:val="28"/>
          <w:szCs w:val="28"/>
          <w:lang w:val="az-Latn-AZ"/>
        </w:rPr>
        <w:t>a</w:t>
      </w:r>
      <w:r w:rsidR="00B65BB5" w:rsidRPr="000A2143">
        <w:rPr>
          <w:rFonts w:eastAsia="Arial"/>
          <w:sz w:val="28"/>
          <w:szCs w:val="28"/>
          <w:lang w:val="az-Latn-AZ"/>
        </w:rPr>
        <w:t xml:space="preserve"> </w:t>
      </w:r>
      <w:r w:rsidR="00EB699D">
        <w:rPr>
          <w:rFonts w:eastAsia="Arial"/>
          <w:sz w:val="28"/>
          <w:szCs w:val="28"/>
          <w:lang w:val="az-Latn-AZ"/>
        </w:rPr>
        <w:t>isti</w:t>
      </w:r>
      <w:r w:rsidR="00F24BE4">
        <w:rPr>
          <w:rFonts w:eastAsia="Arial"/>
          <w:sz w:val="28"/>
          <w:szCs w:val="28"/>
          <w:lang w:val="az-Latn-AZ"/>
        </w:rPr>
        <w:t>g</w:t>
      </w:r>
      <w:r w:rsidR="00EB699D">
        <w:rPr>
          <w:rFonts w:eastAsia="Arial"/>
          <w:sz w:val="28"/>
          <w:szCs w:val="28"/>
          <w:lang w:val="az-Latn-AZ"/>
        </w:rPr>
        <w:t>amətlənir</w:t>
      </w:r>
      <w:r w:rsidR="00B65BB5" w:rsidRPr="000A2143">
        <w:rPr>
          <w:rFonts w:eastAsia="Arial"/>
          <w:sz w:val="28"/>
          <w:szCs w:val="28"/>
          <w:lang w:val="az-Latn-AZ"/>
        </w:rPr>
        <w:t>.</w:t>
      </w:r>
    </w:p>
    <w:p w:rsidR="00B65BB5" w:rsidRPr="000A2143" w:rsidRDefault="00FC36FA" w:rsidP="000624F9">
      <w:pPr>
        <w:spacing w:line="360" w:lineRule="auto"/>
        <w:ind w:firstLine="709"/>
        <w:jc w:val="both"/>
        <w:rPr>
          <w:rFonts w:eastAsia="Arial"/>
          <w:sz w:val="28"/>
          <w:szCs w:val="28"/>
          <w:lang w:val="az-Latn-AZ"/>
        </w:rPr>
      </w:pPr>
      <w:r>
        <w:rPr>
          <w:rFonts w:eastAsia="Arial"/>
          <w:sz w:val="28"/>
          <w:szCs w:val="28"/>
          <w:lang w:val="az-Latn-AZ"/>
        </w:rPr>
        <w:t>A</w:t>
      </w:r>
      <w:r w:rsidR="00B65BB5" w:rsidRPr="000A2143">
        <w:rPr>
          <w:rFonts w:eastAsia="Arial"/>
          <w:sz w:val="28"/>
          <w:szCs w:val="28"/>
          <w:lang w:val="az-Latn-AZ"/>
        </w:rPr>
        <w:t>p</w:t>
      </w:r>
      <w:r>
        <w:rPr>
          <w:rFonts w:eastAsia="Arial"/>
          <w:sz w:val="28"/>
          <w:szCs w:val="28"/>
          <w:lang w:val="az-Latn-AZ"/>
        </w:rPr>
        <w:t>a</w:t>
      </w:r>
      <w:r w:rsidR="00B65BB5" w:rsidRPr="000A2143">
        <w:rPr>
          <w:rFonts w:eastAsia="Arial"/>
          <w:sz w:val="28"/>
          <w:szCs w:val="28"/>
          <w:lang w:val="az-Latn-AZ"/>
        </w:rPr>
        <w:t xml:space="preserve">rdığımız nəzəri </w:t>
      </w:r>
      <w:r>
        <w:rPr>
          <w:rFonts w:eastAsia="Arial"/>
          <w:sz w:val="28"/>
          <w:szCs w:val="28"/>
          <w:lang w:val="az-Latn-AZ"/>
        </w:rPr>
        <w:t>a</w:t>
      </w:r>
      <w:r w:rsidR="00B65BB5" w:rsidRPr="000A2143">
        <w:rPr>
          <w:rFonts w:eastAsia="Arial"/>
          <w:sz w:val="28"/>
          <w:szCs w:val="28"/>
          <w:lang w:val="az-Latn-AZ"/>
        </w:rPr>
        <w:t>r</w:t>
      </w:r>
      <w:r>
        <w:rPr>
          <w:rFonts w:eastAsia="Arial"/>
          <w:sz w:val="28"/>
          <w:szCs w:val="28"/>
          <w:lang w:val="az-Latn-AZ"/>
        </w:rPr>
        <w:t>a</w:t>
      </w:r>
      <w:r w:rsidR="00B65BB5" w:rsidRPr="000A2143">
        <w:rPr>
          <w:rFonts w:eastAsia="Arial"/>
          <w:sz w:val="28"/>
          <w:szCs w:val="28"/>
          <w:lang w:val="az-Latn-AZ"/>
        </w:rPr>
        <w:t>şdırm</w:t>
      </w:r>
      <w:r>
        <w:rPr>
          <w:rFonts w:eastAsia="Arial"/>
          <w:sz w:val="28"/>
          <w:szCs w:val="28"/>
          <w:lang w:val="az-Latn-AZ"/>
        </w:rPr>
        <w:t>a</w:t>
      </w:r>
      <w:r w:rsidR="00B65BB5" w:rsidRPr="000A2143">
        <w:rPr>
          <w:rFonts w:eastAsia="Arial"/>
          <w:sz w:val="28"/>
          <w:szCs w:val="28"/>
          <w:lang w:val="az-Latn-AZ"/>
        </w:rPr>
        <w:t xml:space="preserve"> b</w:t>
      </w:r>
      <w:r>
        <w:rPr>
          <w:rFonts w:eastAsia="Arial"/>
          <w:sz w:val="28"/>
          <w:szCs w:val="28"/>
          <w:lang w:val="az-Latn-AZ"/>
        </w:rPr>
        <w:t>e</w:t>
      </w:r>
      <w:r w:rsidR="00B65BB5" w:rsidRPr="000A2143">
        <w:rPr>
          <w:rFonts w:eastAsia="Arial"/>
          <w:sz w:val="28"/>
          <w:szCs w:val="28"/>
          <w:lang w:val="az-Latn-AZ"/>
        </w:rPr>
        <w:t xml:space="preserve">lə </w:t>
      </w:r>
      <w:r w:rsidR="00F24BE4">
        <w:rPr>
          <w:rFonts w:eastAsia="Arial"/>
          <w:sz w:val="28"/>
          <w:szCs w:val="28"/>
          <w:lang w:val="az-Latn-AZ"/>
        </w:rPr>
        <w:t>g</w:t>
      </w:r>
      <w:r w:rsidR="00B65BB5" w:rsidRPr="000A2143">
        <w:rPr>
          <w:rFonts w:eastAsia="Arial"/>
          <w:sz w:val="28"/>
          <w:szCs w:val="28"/>
          <w:lang w:val="az-Latn-AZ"/>
        </w:rPr>
        <w:t>ən</w:t>
      </w:r>
      <w:r>
        <w:rPr>
          <w:rFonts w:eastAsia="Arial"/>
          <w:sz w:val="28"/>
          <w:szCs w:val="28"/>
          <w:lang w:val="az-Latn-AZ"/>
        </w:rPr>
        <w:t>a</w:t>
      </w:r>
      <w:r w:rsidR="00B65BB5" w:rsidRPr="000A2143">
        <w:rPr>
          <w:rFonts w:eastAsia="Arial"/>
          <w:sz w:val="28"/>
          <w:szCs w:val="28"/>
          <w:lang w:val="az-Latn-AZ"/>
        </w:rPr>
        <w:t>ətə gəlməyə əs</w:t>
      </w:r>
      <w:r>
        <w:rPr>
          <w:rFonts w:eastAsia="Arial"/>
          <w:sz w:val="28"/>
          <w:szCs w:val="28"/>
          <w:lang w:val="az-Latn-AZ"/>
        </w:rPr>
        <w:t>a</w:t>
      </w:r>
      <w:r w:rsidR="00B65BB5" w:rsidRPr="000A2143">
        <w:rPr>
          <w:rFonts w:eastAsia="Arial"/>
          <w:sz w:val="28"/>
          <w:szCs w:val="28"/>
          <w:lang w:val="az-Latn-AZ"/>
        </w:rPr>
        <w:t>s v</w:t>
      </w:r>
      <w:r>
        <w:rPr>
          <w:rFonts w:eastAsia="Arial"/>
          <w:sz w:val="28"/>
          <w:szCs w:val="28"/>
          <w:lang w:val="az-Latn-AZ"/>
        </w:rPr>
        <w:t>e</w:t>
      </w:r>
      <w:r w:rsidR="00B65BB5" w:rsidRPr="000A2143">
        <w:rPr>
          <w:rFonts w:eastAsia="Arial"/>
          <w:sz w:val="28"/>
          <w:szCs w:val="28"/>
          <w:lang w:val="az-Latn-AZ"/>
        </w:rPr>
        <w:t xml:space="preserve">rir </w:t>
      </w:r>
      <w:r>
        <w:rPr>
          <w:rFonts w:eastAsia="Arial"/>
          <w:sz w:val="28"/>
          <w:szCs w:val="28"/>
          <w:lang w:val="az-Latn-AZ"/>
        </w:rPr>
        <w:t>k</w:t>
      </w:r>
      <w:r w:rsidR="00B65BB5" w:rsidRPr="000A2143">
        <w:rPr>
          <w:rFonts w:eastAsia="Arial"/>
          <w:sz w:val="28"/>
          <w:szCs w:val="28"/>
          <w:lang w:val="az-Latn-AZ"/>
        </w:rPr>
        <w:t xml:space="preserve">i, </w:t>
      </w:r>
      <w:r>
        <w:rPr>
          <w:rFonts w:eastAsia="Arial"/>
          <w:sz w:val="28"/>
          <w:szCs w:val="28"/>
          <w:lang w:val="az-Latn-AZ"/>
        </w:rPr>
        <w:t>ke</w:t>
      </w:r>
      <w:r w:rsidR="00B65BB5" w:rsidRPr="000A2143">
        <w:rPr>
          <w:rFonts w:eastAsia="Arial"/>
          <w:sz w:val="28"/>
          <w:szCs w:val="28"/>
          <w:lang w:val="az-Latn-AZ"/>
        </w:rPr>
        <w:t xml:space="preserve">çid dövründə </w:t>
      </w:r>
      <w:r>
        <w:rPr>
          <w:rFonts w:eastAsia="Arial"/>
          <w:sz w:val="28"/>
          <w:szCs w:val="28"/>
          <w:lang w:val="az-Latn-AZ"/>
        </w:rPr>
        <w:t>e</w:t>
      </w:r>
      <w:r w:rsidR="00B65BB5" w:rsidRPr="000A2143">
        <w:rPr>
          <w:rFonts w:eastAsia="Arial"/>
          <w:sz w:val="28"/>
          <w:szCs w:val="28"/>
          <w:lang w:val="az-Latn-AZ"/>
        </w:rPr>
        <w:t>ləcə də b</w:t>
      </w:r>
      <w:r>
        <w:rPr>
          <w:rFonts w:eastAsia="Arial"/>
          <w:sz w:val="28"/>
          <w:szCs w:val="28"/>
          <w:lang w:val="az-Latn-AZ"/>
        </w:rPr>
        <w:t>a</w:t>
      </w:r>
      <w:r w:rsidR="00B65BB5" w:rsidRPr="000A2143">
        <w:rPr>
          <w:rFonts w:eastAsia="Arial"/>
          <w:sz w:val="28"/>
          <w:szCs w:val="28"/>
          <w:lang w:val="az-Latn-AZ"/>
        </w:rPr>
        <w:t>z</w:t>
      </w:r>
      <w:r>
        <w:rPr>
          <w:rFonts w:eastAsia="Arial"/>
          <w:sz w:val="28"/>
          <w:szCs w:val="28"/>
          <w:lang w:val="az-Latn-AZ"/>
        </w:rPr>
        <w:t>a</w:t>
      </w:r>
      <w:r w:rsidR="00B65BB5" w:rsidRPr="000A2143">
        <w:rPr>
          <w:rFonts w:eastAsia="Arial"/>
          <w:sz w:val="28"/>
          <w:szCs w:val="28"/>
          <w:lang w:val="az-Latn-AZ"/>
        </w:rPr>
        <w:t>r mün</w:t>
      </w:r>
      <w:r>
        <w:rPr>
          <w:rFonts w:eastAsia="Arial"/>
          <w:sz w:val="28"/>
          <w:szCs w:val="28"/>
          <w:lang w:val="az-Latn-AZ"/>
        </w:rPr>
        <w:t>a</w:t>
      </w:r>
      <w:r w:rsidR="00B65BB5" w:rsidRPr="000A2143">
        <w:rPr>
          <w:rFonts w:eastAsia="Arial"/>
          <w:sz w:val="28"/>
          <w:szCs w:val="28"/>
          <w:lang w:val="az-Latn-AZ"/>
        </w:rPr>
        <w:t>sibəti şər</w:t>
      </w:r>
      <w:r>
        <w:rPr>
          <w:rFonts w:eastAsia="Arial"/>
          <w:sz w:val="28"/>
          <w:szCs w:val="28"/>
          <w:lang w:val="az-Latn-AZ"/>
        </w:rPr>
        <w:t>a</w:t>
      </w:r>
      <w:r w:rsidR="00B65BB5" w:rsidRPr="000A2143">
        <w:rPr>
          <w:rFonts w:eastAsia="Arial"/>
          <w:sz w:val="28"/>
          <w:szCs w:val="28"/>
          <w:lang w:val="az-Latn-AZ"/>
        </w:rPr>
        <w:t xml:space="preserve">itində </w:t>
      </w:r>
      <w:r w:rsidR="00EB699D">
        <w:rPr>
          <w:rFonts w:eastAsia="Arial"/>
          <w:sz w:val="28"/>
          <w:szCs w:val="28"/>
          <w:lang w:val="az-Latn-AZ"/>
        </w:rPr>
        <w:t>əhal</w:t>
      </w:r>
      <w:r w:rsidR="00E8670B">
        <w:rPr>
          <w:rFonts w:eastAsia="Arial"/>
          <w:sz w:val="28"/>
          <w:szCs w:val="28"/>
          <w:lang w:val="az-Latn-AZ"/>
        </w:rPr>
        <w:t>ın</w:t>
      </w:r>
      <w:r w:rsidR="00B65BB5" w:rsidRPr="000A2143">
        <w:rPr>
          <w:rFonts w:eastAsia="Arial"/>
          <w:sz w:val="28"/>
          <w:szCs w:val="28"/>
          <w:lang w:val="az-Latn-AZ"/>
        </w:rPr>
        <w:t xml:space="preserve"> </w:t>
      </w:r>
      <w:r>
        <w:rPr>
          <w:rFonts w:eastAsia="Arial"/>
          <w:sz w:val="28"/>
          <w:szCs w:val="28"/>
          <w:lang w:val="az-Latn-AZ"/>
        </w:rPr>
        <w:t>e</w:t>
      </w:r>
      <w:r w:rsidR="00B65BB5" w:rsidRPr="000A2143">
        <w:rPr>
          <w:rFonts w:eastAsia="Arial"/>
          <w:sz w:val="28"/>
          <w:szCs w:val="28"/>
          <w:lang w:val="az-Latn-AZ"/>
        </w:rPr>
        <w:t>tib</w:t>
      </w:r>
      <w:r>
        <w:rPr>
          <w:rFonts w:eastAsia="Arial"/>
          <w:sz w:val="28"/>
          <w:szCs w:val="28"/>
          <w:lang w:val="az-Latn-AZ"/>
        </w:rPr>
        <w:t>a</w:t>
      </w:r>
      <w:r w:rsidR="00B65BB5" w:rsidRPr="000A2143">
        <w:rPr>
          <w:rFonts w:eastAsia="Arial"/>
          <w:sz w:val="28"/>
          <w:szCs w:val="28"/>
          <w:lang w:val="az-Latn-AZ"/>
        </w:rPr>
        <w:t xml:space="preserve">rlı </w:t>
      </w:r>
      <w:r w:rsidR="007F372C">
        <w:rPr>
          <w:rFonts w:eastAsia="Arial"/>
          <w:sz w:val="28"/>
          <w:szCs w:val="28"/>
          <w:lang w:val="az-Latn-AZ"/>
        </w:rPr>
        <w:t>sosyal</w:t>
      </w:r>
      <w:r w:rsidR="00B65BB5" w:rsidRPr="000A2143">
        <w:rPr>
          <w:rFonts w:eastAsia="Arial"/>
          <w:sz w:val="28"/>
          <w:szCs w:val="28"/>
          <w:lang w:val="az-Latn-AZ"/>
        </w:rPr>
        <w:t xml:space="preserve"> </w:t>
      </w:r>
      <w:r w:rsidR="00EB699D">
        <w:rPr>
          <w:rFonts w:eastAsia="Arial"/>
          <w:sz w:val="28"/>
          <w:szCs w:val="28"/>
          <w:lang w:val="az-Latn-AZ"/>
        </w:rPr>
        <w:t>mühafizə</w:t>
      </w:r>
      <w:r w:rsidR="00B65BB5" w:rsidRPr="000A2143">
        <w:rPr>
          <w:rFonts w:eastAsia="Arial"/>
          <w:sz w:val="28"/>
          <w:szCs w:val="28"/>
          <w:lang w:val="az-Latn-AZ"/>
        </w:rPr>
        <w:t xml:space="preserve"> m</w:t>
      </w:r>
      <w:r>
        <w:rPr>
          <w:rFonts w:eastAsia="Arial"/>
          <w:sz w:val="28"/>
          <w:szCs w:val="28"/>
          <w:lang w:val="az-Latn-AZ"/>
        </w:rPr>
        <w:t>exa</w:t>
      </w:r>
      <w:r w:rsidR="00B65BB5" w:rsidRPr="000A2143">
        <w:rPr>
          <w:rFonts w:eastAsia="Arial"/>
          <w:sz w:val="28"/>
          <w:szCs w:val="28"/>
          <w:lang w:val="az-Latn-AZ"/>
        </w:rPr>
        <w:t>nizm</w:t>
      </w:r>
      <w:r w:rsidR="00E8670B">
        <w:rPr>
          <w:rFonts w:eastAsia="Arial"/>
          <w:sz w:val="28"/>
          <w:szCs w:val="28"/>
          <w:lang w:val="az-Latn-AZ"/>
        </w:rPr>
        <w:t>ın</w:t>
      </w:r>
      <w:r w:rsidR="00B65BB5" w:rsidRPr="000A2143">
        <w:rPr>
          <w:rFonts w:eastAsia="Arial"/>
          <w:sz w:val="28"/>
          <w:szCs w:val="28"/>
          <w:lang w:val="az-Latn-AZ"/>
        </w:rPr>
        <w:t xml:space="preserve"> f</w:t>
      </w:r>
      <w:r>
        <w:rPr>
          <w:rFonts w:eastAsia="Arial"/>
          <w:sz w:val="28"/>
          <w:szCs w:val="28"/>
          <w:lang w:val="az-Latn-AZ"/>
        </w:rPr>
        <w:t>o</w:t>
      </w:r>
      <w:r w:rsidR="00B65BB5" w:rsidRPr="000A2143">
        <w:rPr>
          <w:rFonts w:eastAsia="Arial"/>
          <w:sz w:val="28"/>
          <w:szCs w:val="28"/>
          <w:lang w:val="az-Latn-AZ"/>
        </w:rPr>
        <w:t>rm</w:t>
      </w:r>
      <w:r>
        <w:rPr>
          <w:rFonts w:eastAsia="Arial"/>
          <w:sz w:val="28"/>
          <w:szCs w:val="28"/>
          <w:lang w:val="az-Latn-AZ"/>
        </w:rPr>
        <w:t>a</w:t>
      </w:r>
      <w:r w:rsidR="00B65BB5" w:rsidRPr="000A2143">
        <w:rPr>
          <w:rFonts w:eastAsia="Arial"/>
          <w:sz w:val="28"/>
          <w:szCs w:val="28"/>
          <w:lang w:val="az-Latn-AZ"/>
        </w:rPr>
        <w:t>l</w:t>
      </w:r>
      <w:r>
        <w:rPr>
          <w:rFonts w:eastAsia="Arial"/>
          <w:sz w:val="28"/>
          <w:szCs w:val="28"/>
          <w:lang w:val="az-Latn-AZ"/>
        </w:rPr>
        <w:t>a</w:t>
      </w:r>
      <w:r w:rsidR="00B65BB5" w:rsidRPr="000A2143">
        <w:rPr>
          <w:rFonts w:eastAsia="Arial"/>
          <w:sz w:val="28"/>
          <w:szCs w:val="28"/>
          <w:lang w:val="az-Latn-AZ"/>
        </w:rPr>
        <w:t>şdırılm</w:t>
      </w:r>
      <w:r>
        <w:rPr>
          <w:rFonts w:eastAsia="Arial"/>
          <w:sz w:val="28"/>
          <w:szCs w:val="28"/>
          <w:lang w:val="az-Latn-AZ"/>
        </w:rPr>
        <w:t>a</w:t>
      </w:r>
      <w:r w:rsidR="00B65BB5" w:rsidRPr="000A2143">
        <w:rPr>
          <w:rFonts w:eastAsia="Arial"/>
          <w:sz w:val="28"/>
          <w:szCs w:val="28"/>
          <w:lang w:val="az-Latn-AZ"/>
        </w:rPr>
        <w:t>sı öl</w:t>
      </w:r>
      <w:r>
        <w:rPr>
          <w:rFonts w:eastAsia="Arial"/>
          <w:sz w:val="28"/>
          <w:szCs w:val="28"/>
          <w:lang w:val="az-Latn-AZ"/>
        </w:rPr>
        <w:t>k</w:t>
      </w:r>
      <w:r w:rsidR="00B65BB5" w:rsidRPr="000A2143">
        <w:rPr>
          <w:rFonts w:eastAsia="Arial"/>
          <w:sz w:val="28"/>
          <w:szCs w:val="28"/>
          <w:lang w:val="az-Latn-AZ"/>
        </w:rPr>
        <w:t xml:space="preserve">ənin </w:t>
      </w:r>
      <w:r w:rsidR="00F24BE4">
        <w:rPr>
          <w:rFonts w:eastAsia="Arial"/>
          <w:sz w:val="28"/>
          <w:szCs w:val="28"/>
          <w:lang w:val="az-Latn-AZ"/>
        </w:rPr>
        <w:t>iqt</w:t>
      </w:r>
      <w:r w:rsidR="00EB699D">
        <w:rPr>
          <w:rFonts w:eastAsia="Arial"/>
          <w:sz w:val="28"/>
          <w:szCs w:val="28"/>
          <w:lang w:val="az-Latn-AZ"/>
        </w:rPr>
        <w:t>ısadı</w:t>
      </w:r>
      <w:r w:rsidR="00B65BB5" w:rsidRPr="000A2143">
        <w:rPr>
          <w:rFonts w:eastAsia="Arial"/>
          <w:sz w:val="28"/>
          <w:szCs w:val="28"/>
          <w:lang w:val="az-Latn-AZ"/>
        </w:rPr>
        <w:t xml:space="preserve"> in</w:t>
      </w:r>
      <w:r>
        <w:rPr>
          <w:rFonts w:eastAsia="Arial"/>
          <w:sz w:val="28"/>
          <w:szCs w:val="28"/>
          <w:lang w:val="az-Latn-AZ"/>
        </w:rPr>
        <w:t>k</w:t>
      </w:r>
      <w:r w:rsidR="00B65BB5" w:rsidRPr="000A2143">
        <w:rPr>
          <w:rFonts w:eastAsia="Arial"/>
          <w:sz w:val="28"/>
          <w:szCs w:val="28"/>
          <w:lang w:val="az-Latn-AZ"/>
        </w:rPr>
        <w:t>iş</w:t>
      </w:r>
      <w:r>
        <w:rPr>
          <w:rFonts w:eastAsia="Arial"/>
          <w:sz w:val="28"/>
          <w:szCs w:val="28"/>
          <w:lang w:val="az-Latn-AZ"/>
        </w:rPr>
        <w:t>a</w:t>
      </w:r>
      <w:r w:rsidR="00B65BB5" w:rsidRPr="000A2143">
        <w:rPr>
          <w:rFonts w:eastAsia="Arial"/>
          <w:sz w:val="28"/>
          <w:szCs w:val="28"/>
          <w:lang w:val="az-Latn-AZ"/>
        </w:rPr>
        <w:t>f səvi</w:t>
      </w:r>
      <w:r w:rsidR="007F372C">
        <w:rPr>
          <w:rFonts w:eastAsia="Arial"/>
          <w:sz w:val="28"/>
          <w:szCs w:val="28"/>
          <w:lang w:val="az-Latn-AZ"/>
        </w:rPr>
        <w:t>y</w:t>
      </w:r>
      <w:r w:rsidR="00B65BB5" w:rsidRPr="000A2143">
        <w:rPr>
          <w:rFonts w:eastAsia="Arial"/>
          <w:sz w:val="28"/>
          <w:szCs w:val="28"/>
          <w:lang w:val="az-Latn-AZ"/>
        </w:rPr>
        <w:t>əsində də p</w:t>
      </w:r>
      <w:r>
        <w:rPr>
          <w:rFonts w:eastAsia="Arial"/>
          <w:sz w:val="28"/>
          <w:szCs w:val="28"/>
          <w:lang w:val="az-Latn-AZ"/>
        </w:rPr>
        <w:t>o</w:t>
      </w:r>
      <w:r w:rsidR="00B65BB5" w:rsidRPr="000A2143">
        <w:rPr>
          <w:rFonts w:eastAsia="Arial"/>
          <w:sz w:val="28"/>
          <w:szCs w:val="28"/>
          <w:lang w:val="az-Latn-AZ"/>
        </w:rPr>
        <w:t>zitiv m</w:t>
      </w:r>
      <w:r>
        <w:rPr>
          <w:rFonts w:eastAsia="Arial"/>
          <w:sz w:val="28"/>
          <w:szCs w:val="28"/>
          <w:lang w:val="az-Latn-AZ"/>
        </w:rPr>
        <w:t>e</w:t>
      </w:r>
      <w:r w:rsidR="00B65BB5" w:rsidRPr="000A2143">
        <w:rPr>
          <w:rFonts w:eastAsia="Arial"/>
          <w:sz w:val="28"/>
          <w:szCs w:val="28"/>
          <w:lang w:val="az-Latn-AZ"/>
        </w:rPr>
        <w:t>yin y</w:t>
      </w:r>
      <w:r>
        <w:rPr>
          <w:rFonts w:eastAsia="Arial"/>
          <w:sz w:val="28"/>
          <w:szCs w:val="28"/>
          <w:lang w:val="az-Latn-AZ"/>
        </w:rPr>
        <w:t>a</w:t>
      </w:r>
      <w:r w:rsidR="00B65BB5" w:rsidRPr="000A2143">
        <w:rPr>
          <w:rFonts w:eastAsia="Arial"/>
          <w:sz w:val="28"/>
          <w:szCs w:val="28"/>
          <w:lang w:val="az-Latn-AZ"/>
        </w:rPr>
        <w:t>r</w:t>
      </w:r>
      <w:r>
        <w:rPr>
          <w:rFonts w:eastAsia="Arial"/>
          <w:sz w:val="28"/>
          <w:szCs w:val="28"/>
          <w:lang w:val="az-Latn-AZ"/>
        </w:rPr>
        <w:t>a</w:t>
      </w:r>
      <w:r w:rsidR="00B65BB5" w:rsidRPr="000A2143">
        <w:rPr>
          <w:rFonts w:eastAsia="Arial"/>
          <w:sz w:val="28"/>
          <w:szCs w:val="28"/>
          <w:lang w:val="az-Latn-AZ"/>
        </w:rPr>
        <w:t>nm</w:t>
      </w:r>
      <w:r>
        <w:rPr>
          <w:rFonts w:eastAsia="Arial"/>
          <w:sz w:val="28"/>
          <w:szCs w:val="28"/>
          <w:lang w:val="az-Latn-AZ"/>
        </w:rPr>
        <w:t>a</w:t>
      </w:r>
      <w:r w:rsidR="00B65BB5" w:rsidRPr="000A2143">
        <w:rPr>
          <w:rFonts w:eastAsia="Arial"/>
          <w:sz w:val="28"/>
          <w:szCs w:val="28"/>
          <w:lang w:val="az-Latn-AZ"/>
        </w:rPr>
        <w:t>sın</w:t>
      </w:r>
      <w:r>
        <w:rPr>
          <w:rFonts w:eastAsia="Arial"/>
          <w:sz w:val="28"/>
          <w:szCs w:val="28"/>
          <w:lang w:val="az-Latn-AZ"/>
        </w:rPr>
        <w:t>a</w:t>
      </w:r>
      <w:r w:rsidR="00B65BB5" w:rsidRPr="000A2143">
        <w:rPr>
          <w:rFonts w:eastAsia="Arial"/>
          <w:sz w:val="28"/>
          <w:szCs w:val="28"/>
          <w:lang w:val="az-Latn-AZ"/>
        </w:rPr>
        <w:t xml:space="preserve"> gətirib çı</w:t>
      </w:r>
      <w:r>
        <w:rPr>
          <w:rFonts w:eastAsia="Arial"/>
          <w:sz w:val="28"/>
          <w:szCs w:val="28"/>
          <w:lang w:val="az-Latn-AZ"/>
        </w:rPr>
        <w:t>xa</w:t>
      </w:r>
      <w:r w:rsidR="00B65BB5" w:rsidRPr="000A2143">
        <w:rPr>
          <w:rFonts w:eastAsia="Arial"/>
          <w:sz w:val="28"/>
          <w:szCs w:val="28"/>
          <w:lang w:val="az-Latn-AZ"/>
        </w:rPr>
        <w:t>r</w:t>
      </w:r>
      <w:r>
        <w:rPr>
          <w:rFonts w:eastAsia="Arial"/>
          <w:sz w:val="28"/>
          <w:szCs w:val="28"/>
          <w:lang w:val="az-Latn-AZ"/>
        </w:rPr>
        <w:t>a</w:t>
      </w:r>
      <w:r w:rsidR="00B65BB5" w:rsidRPr="000A2143">
        <w:rPr>
          <w:rFonts w:eastAsia="Arial"/>
          <w:sz w:val="28"/>
          <w:szCs w:val="28"/>
          <w:lang w:val="az-Latn-AZ"/>
        </w:rPr>
        <w:t>c</w:t>
      </w:r>
      <w:r>
        <w:rPr>
          <w:rFonts w:eastAsia="Arial"/>
          <w:sz w:val="28"/>
          <w:szCs w:val="28"/>
          <w:lang w:val="az-Latn-AZ"/>
        </w:rPr>
        <w:t>a</w:t>
      </w:r>
      <w:r w:rsidR="00F24BE4">
        <w:rPr>
          <w:rFonts w:eastAsia="Arial"/>
          <w:sz w:val="28"/>
          <w:szCs w:val="28"/>
          <w:lang w:val="az-Latn-AZ"/>
        </w:rPr>
        <w:t>g</w:t>
      </w:r>
      <w:r w:rsidR="00B65BB5" w:rsidRPr="000A2143">
        <w:rPr>
          <w:rFonts w:eastAsia="Arial"/>
          <w:sz w:val="28"/>
          <w:szCs w:val="28"/>
          <w:lang w:val="az-Latn-AZ"/>
        </w:rPr>
        <w:t xml:space="preserve">dır. </w:t>
      </w:r>
      <w:r w:rsidR="00EB699D">
        <w:rPr>
          <w:rFonts w:eastAsia="Arial"/>
          <w:sz w:val="28"/>
          <w:szCs w:val="28"/>
          <w:lang w:val="az-Latn-AZ"/>
        </w:rPr>
        <w:t>Əhal</w:t>
      </w:r>
      <w:r w:rsidR="00E8670B">
        <w:rPr>
          <w:rFonts w:eastAsia="Arial"/>
          <w:sz w:val="28"/>
          <w:szCs w:val="28"/>
          <w:lang w:val="az-Latn-AZ"/>
        </w:rPr>
        <w:t>ın</w:t>
      </w:r>
      <w:r w:rsidR="00B65BB5" w:rsidRPr="000A2143">
        <w:rPr>
          <w:rFonts w:eastAsia="Arial"/>
          <w:sz w:val="28"/>
          <w:szCs w:val="28"/>
          <w:lang w:val="az-Latn-AZ"/>
        </w:rPr>
        <w:t xml:space="preserve"> </w:t>
      </w:r>
      <w:r>
        <w:rPr>
          <w:rFonts w:eastAsia="Arial"/>
          <w:sz w:val="28"/>
          <w:szCs w:val="28"/>
          <w:lang w:val="az-Latn-AZ"/>
        </w:rPr>
        <w:t>e</w:t>
      </w:r>
      <w:r w:rsidR="00B65BB5" w:rsidRPr="000A2143">
        <w:rPr>
          <w:rFonts w:eastAsia="Arial"/>
          <w:sz w:val="28"/>
          <w:szCs w:val="28"/>
          <w:lang w:val="az-Latn-AZ"/>
        </w:rPr>
        <w:t>tib</w:t>
      </w:r>
      <w:r>
        <w:rPr>
          <w:rFonts w:eastAsia="Arial"/>
          <w:sz w:val="28"/>
          <w:szCs w:val="28"/>
          <w:lang w:val="az-Latn-AZ"/>
        </w:rPr>
        <w:t>a</w:t>
      </w:r>
      <w:r w:rsidR="00B65BB5" w:rsidRPr="000A2143">
        <w:rPr>
          <w:rFonts w:eastAsia="Arial"/>
          <w:sz w:val="28"/>
          <w:szCs w:val="28"/>
          <w:lang w:val="az-Latn-AZ"/>
        </w:rPr>
        <w:t xml:space="preserve">rlı </w:t>
      </w:r>
      <w:r w:rsidR="007F372C">
        <w:rPr>
          <w:rFonts w:eastAsia="Arial"/>
          <w:sz w:val="28"/>
          <w:szCs w:val="28"/>
          <w:lang w:val="az-Latn-AZ"/>
        </w:rPr>
        <w:t>sosyal</w:t>
      </w:r>
      <w:r w:rsidR="00B65BB5">
        <w:rPr>
          <w:rFonts w:eastAsia="Arial"/>
          <w:sz w:val="28"/>
          <w:szCs w:val="28"/>
          <w:lang w:val="az-Latn-AZ"/>
        </w:rPr>
        <w:t xml:space="preserve"> </w:t>
      </w:r>
      <w:r w:rsidR="00EB699D">
        <w:rPr>
          <w:rFonts w:eastAsia="Arial"/>
          <w:sz w:val="28"/>
          <w:szCs w:val="28"/>
          <w:lang w:val="az-Latn-AZ"/>
        </w:rPr>
        <w:t>mühafizə</w:t>
      </w:r>
      <w:r w:rsidR="00B65BB5" w:rsidRPr="000A2143">
        <w:rPr>
          <w:rFonts w:eastAsia="Arial"/>
          <w:sz w:val="28"/>
          <w:szCs w:val="28"/>
          <w:lang w:val="az-Latn-AZ"/>
        </w:rPr>
        <w:t xml:space="preserve"> sist</w:t>
      </w:r>
      <w:r>
        <w:rPr>
          <w:rFonts w:eastAsia="Arial"/>
          <w:sz w:val="28"/>
          <w:szCs w:val="28"/>
          <w:lang w:val="az-Latn-AZ"/>
        </w:rPr>
        <w:t>e</w:t>
      </w:r>
      <w:r w:rsidR="00B65BB5" w:rsidRPr="000A2143">
        <w:rPr>
          <w:rFonts w:eastAsia="Arial"/>
          <w:sz w:val="28"/>
          <w:szCs w:val="28"/>
          <w:lang w:val="az-Latn-AZ"/>
        </w:rPr>
        <w:t>milə öl</w:t>
      </w:r>
      <w:r>
        <w:rPr>
          <w:rFonts w:eastAsia="Arial"/>
          <w:sz w:val="28"/>
          <w:szCs w:val="28"/>
          <w:lang w:val="az-Latn-AZ"/>
        </w:rPr>
        <w:t>k</w:t>
      </w:r>
      <w:r w:rsidR="00B65BB5" w:rsidRPr="000A2143">
        <w:rPr>
          <w:rFonts w:eastAsia="Arial"/>
          <w:sz w:val="28"/>
          <w:szCs w:val="28"/>
          <w:lang w:val="az-Latn-AZ"/>
        </w:rPr>
        <w:t xml:space="preserve">ənin </w:t>
      </w:r>
      <w:r w:rsidR="00F24BE4">
        <w:rPr>
          <w:rFonts w:eastAsia="Arial"/>
          <w:sz w:val="28"/>
          <w:szCs w:val="28"/>
          <w:lang w:val="az-Latn-AZ"/>
        </w:rPr>
        <w:t>iqt</w:t>
      </w:r>
      <w:r w:rsidR="00EB699D">
        <w:rPr>
          <w:rFonts w:eastAsia="Arial"/>
          <w:sz w:val="28"/>
          <w:szCs w:val="28"/>
          <w:lang w:val="az-Latn-AZ"/>
        </w:rPr>
        <w:t>ısadı</w:t>
      </w:r>
      <w:r w:rsidR="00B65BB5" w:rsidRPr="000A2143">
        <w:rPr>
          <w:rFonts w:eastAsia="Arial"/>
          <w:sz w:val="28"/>
          <w:szCs w:val="28"/>
          <w:lang w:val="az-Latn-AZ"/>
        </w:rPr>
        <w:t xml:space="preserve"> in</w:t>
      </w:r>
      <w:r>
        <w:rPr>
          <w:rFonts w:eastAsia="Arial"/>
          <w:sz w:val="28"/>
          <w:szCs w:val="28"/>
          <w:lang w:val="az-Latn-AZ"/>
        </w:rPr>
        <w:t>k</w:t>
      </w:r>
      <w:r w:rsidR="00B65BB5" w:rsidRPr="000A2143">
        <w:rPr>
          <w:rFonts w:eastAsia="Arial"/>
          <w:sz w:val="28"/>
          <w:szCs w:val="28"/>
          <w:lang w:val="az-Latn-AZ"/>
        </w:rPr>
        <w:t>iş</w:t>
      </w:r>
      <w:r>
        <w:rPr>
          <w:rFonts w:eastAsia="Arial"/>
          <w:sz w:val="28"/>
          <w:szCs w:val="28"/>
          <w:lang w:val="az-Latn-AZ"/>
        </w:rPr>
        <w:t>a</w:t>
      </w:r>
      <w:r w:rsidR="00B65BB5" w:rsidRPr="000A2143">
        <w:rPr>
          <w:rFonts w:eastAsia="Arial"/>
          <w:sz w:val="28"/>
          <w:szCs w:val="28"/>
          <w:lang w:val="az-Latn-AZ"/>
        </w:rPr>
        <w:t xml:space="preserve">fı </w:t>
      </w:r>
      <w:r>
        <w:rPr>
          <w:rFonts w:eastAsia="Arial"/>
          <w:sz w:val="28"/>
          <w:szCs w:val="28"/>
          <w:lang w:val="az-Latn-AZ"/>
        </w:rPr>
        <w:t>a</w:t>
      </w:r>
      <w:r w:rsidR="00B65BB5" w:rsidRPr="000A2143">
        <w:rPr>
          <w:rFonts w:eastAsia="Arial"/>
          <w:sz w:val="28"/>
          <w:szCs w:val="28"/>
          <w:lang w:val="az-Latn-AZ"/>
        </w:rPr>
        <w:t>r</w:t>
      </w:r>
      <w:r>
        <w:rPr>
          <w:rFonts w:eastAsia="Arial"/>
          <w:sz w:val="28"/>
          <w:szCs w:val="28"/>
          <w:lang w:val="az-Latn-AZ"/>
        </w:rPr>
        <w:t>a</w:t>
      </w:r>
      <w:r w:rsidR="00B65BB5" w:rsidRPr="000A2143">
        <w:rPr>
          <w:rFonts w:eastAsia="Arial"/>
          <w:sz w:val="28"/>
          <w:szCs w:val="28"/>
          <w:lang w:val="az-Latn-AZ"/>
        </w:rPr>
        <w:t>sınd</w:t>
      </w:r>
      <w:r>
        <w:rPr>
          <w:rFonts w:eastAsia="Arial"/>
          <w:sz w:val="28"/>
          <w:szCs w:val="28"/>
          <w:lang w:val="az-Latn-AZ"/>
        </w:rPr>
        <w:t>ak</w:t>
      </w:r>
      <w:r w:rsidR="00B65BB5" w:rsidRPr="000A2143">
        <w:rPr>
          <w:rFonts w:eastAsia="Arial"/>
          <w:sz w:val="28"/>
          <w:szCs w:val="28"/>
          <w:lang w:val="az-Latn-AZ"/>
        </w:rPr>
        <w:t>ı əl</w:t>
      </w:r>
      <w:r>
        <w:rPr>
          <w:rFonts w:eastAsia="Arial"/>
          <w:sz w:val="28"/>
          <w:szCs w:val="28"/>
          <w:lang w:val="az-Latn-AZ"/>
        </w:rPr>
        <w:t>a</w:t>
      </w:r>
      <w:r w:rsidR="00F24BE4">
        <w:rPr>
          <w:rFonts w:eastAsia="Arial"/>
          <w:sz w:val="28"/>
          <w:szCs w:val="28"/>
          <w:lang w:val="az-Latn-AZ"/>
        </w:rPr>
        <w:t>g</w:t>
      </w:r>
      <w:r w:rsidR="00B65BB5" w:rsidRPr="000A2143">
        <w:rPr>
          <w:rFonts w:eastAsia="Arial"/>
          <w:sz w:val="28"/>
          <w:szCs w:val="28"/>
          <w:lang w:val="az-Latn-AZ"/>
        </w:rPr>
        <w:t xml:space="preserve">əi </w:t>
      </w:r>
      <w:r>
        <w:rPr>
          <w:rFonts w:eastAsia="Arial"/>
          <w:sz w:val="28"/>
          <w:szCs w:val="28"/>
          <w:lang w:val="az-Latn-AZ"/>
        </w:rPr>
        <w:t>a</w:t>
      </w:r>
      <w:r w:rsidR="00B65BB5" w:rsidRPr="000A2143">
        <w:rPr>
          <w:rFonts w:eastAsia="Arial"/>
          <w:sz w:val="28"/>
          <w:szCs w:val="28"/>
          <w:lang w:val="az-Latn-AZ"/>
        </w:rPr>
        <w:t>ş</w:t>
      </w:r>
      <w:r>
        <w:rPr>
          <w:rFonts w:eastAsia="Arial"/>
          <w:sz w:val="28"/>
          <w:szCs w:val="28"/>
          <w:lang w:val="az-Latn-AZ"/>
        </w:rPr>
        <w:t>a</w:t>
      </w:r>
      <w:r w:rsidR="00B65BB5" w:rsidRPr="000A2143">
        <w:rPr>
          <w:rFonts w:eastAsia="Arial"/>
          <w:sz w:val="28"/>
          <w:szCs w:val="28"/>
          <w:lang w:val="az-Latn-AZ"/>
        </w:rPr>
        <w:t>ğıd</w:t>
      </w:r>
      <w:r>
        <w:rPr>
          <w:rFonts w:eastAsia="Arial"/>
          <w:sz w:val="28"/>
          <w:szCs w:val="28"/>
          <w:lang w:val="az-Latn-AZ"/>
        </w:rPr>
        <w:t>ak</w:t>
      </w:r>
      <w:r w:rsidR="00B65BB5" w:rsidRPr="000A2143">
        <w:rPr>
          <w:rFonts w:eastAsia="Arial"/>
          <w:sz w:val="28"/>
          <w:szCs w:val="28"/>
          <w:lang w:val="az-Latn-AZ"/>
        </w:rPr>
        <w:t xml:space="preserve">ı </w:t>
      </w:r>
      <w:r>
        <w:rPr>
          <w:rFonts w:eastAsia="Arial"/>
          <w:sz w:val="28"/>
          <w:szCs w:val="28"/>
          <w:lang w:val="az-Latn-AZ"/>
        </w:rPr>
        <w:t>k</w:t>
      </w:r>
      <w:r w:rsidR="00B65BB5" w:rsidRPr="000A2143">
        <w:rPr>
          <w:rFonts w:eastAsia="Arial"/>
          <w:sz w:val="28"/>
          <w:szCs w:val="28"/>
          <w:lang w:val="az-Latn-AZ"/>
        </w:rPr>
        <w:t>imi sist</w:t>
      </w:r>
      <w:r>
        <w:rPr>
          <w:rFonts w:eastAsia="Arial"/>
          <w:sz w:val="28"/>
          <w:szCs w:val="28"/>
          <w:lang w:val="az-Latn-AZ"/>
        </w:rPr>
        <w:t>e</w:t>
      </w:r>
      <w:r w:rsidR="00B65BB5" w:rsidRPr="000A2143">
        <w:rPr>
          <w:rFonts w:eastAsia="Arial"/>
          <w:sz w:val="28"/>
          <w:szCs w:val="28"/>
          <w:lang w:val="az-Latn-AZ"/>
        </w:rPr>
        <w:t>mləşdirmə</w:t>
      </w:r>
      <w:r>
        <w:rPr>
          <w:rFonts w:eastAsia="Arial"/>
          <w:sz w:val="28"/>
          <w:szCs w:val="28"/>
          <w:lang w:val="az-Latn-AZ"/>
        </w:rPr>
        <w:t>k</w:t>
      </w:r>
      <w:r w:rsidR="00B65BB5" w:rsidRPr="000A2143">
        <w:rPr>
          <w:rFonts w:eastAsia="Arial"/>
          <w:sz w:val="28"/>
          <w:szCs w:val="28"/>
          <w:lang w:val="az-Latn-AZ"/>
        </w:rPr>
        <w:t xml:space="preserve"> </w:t>
      </w:r>
      <w:r>
        <w:rPr>
          <w:rFonts w:eastAsia="Arial"/>
          <w:sz w:val="28"/>
          <w:szCs w:val="28"/>
          <w:lang w:val="az-Latn-AZ"/>
        </w:rPr>
        <w:t>o</w:t>
      </w:r>
      <w:r w:rsidR="00B65BB5" w:rsidRPr="000A2143">
        <w:rPr>
          <w:rFonts w:eastAsia="Arial"/>
          <w:sz w:val="28"/>
          <w:szCs w:val="28"/>
          <w:lang w:val="az-Latn-AZ"/>
        </w:rPr>
        <w:t>:</w:t>
      </w:r>
    </w:p>
    <w:p w:rsidR="00B65BB5" w:rsidRPr="000A2143" w:rsidRDefault="00B65BB5" w:rsidP="000624F9">
      <w:pPr>
        <w:spacing w:line="360" w:lineRule="auto"/>
        <w:ind w:firstLine="709"/>
        <w:jc w:val="both"/>
        <w:rPr>
          <w:rFonts w:eastAsia="Arial"/>
          <w:sz w:val="28"/>
          <w:szCs w:val="28"/>
          <w:lang w:val="az-Latn-AZ"/>
        </w:rPr>
      </w:pPr>
      <w:r w:rsidRPr="000A2143">
        <w:rPr>
          <w:rFonts w:eastAsia="Arial"/>
          <w:sz w:val="28"/>
          <w:szCs w:val="28"/>
          <w:lang w:val="az-Latn-AZ"/>
        </w:rPr>
        <w:t xml:space="preserve">- </w:t>
      </w:r>
      <w:r w:rsidR="00FC36FA">
        <w:rPr>
          <w:rFonts w:eastAsia="Arial"/>
          <w:sz w:val="28"/>
          <w:szCs w:val="28"/>
          <w:lang w:val="az-Latn-AZ"/>
        </w:rPr>
        <w:t>e</w:t>
      </w:r>
      <w:r w:rsidRPr="000A2143">
        <w:rPr>
          <w:rFonts w:eastAsia="Arial"/>
          <w:sz w:val="28"/>
          <w:szCs w:val="28"/>
          <w:lang w:val="az-Latn-AZ"/>
        </w:rPr>
        <w:t>tib</w:t>
      </w:r>
      <w:r w:rsidR="00FC36FA">
        <w:rPr>
          <w:rFonts w:eastAsia="Arial"/>
          <w:sz w:val="28"/>
          <w:szCs w:val="28"/>
          <w:lang w:val="az-Latn-AZ"/>
        </w:rPr>
        <w:t>a</w:t>
      </w:r>
      <w:r w:rsidRPr="000A2143">
        <w:rPr>
          <w:rFonts w:eastAsia="Arial"/>
          <w:sz w:val="28"/>
          <w:szCs w:val="28"/>
          <w:lang w:val="az-Latn-AZ"/>
        </w:rPr>
        <w:t xml:space="preserve">rlı </w:t>
      </w:r>
      <w:r w:rsidR="007F372C">
        <w:rPr>
          <w:rFonts w:eastAsia="Arial"/>
          <w:sz w:val="28"/>
          <w:szCs w:val="28"/>
          <w:lang w:val="az-Latn-AZ"/>
        </w:rPr>
        <w:t>sosyal</w:t>
      </w:r>
      <w:r w:rsidRPr="000A2143">
        <w:rPr>
          <w:rFonts w:eastAsia="Arial"/>
          <w:sz w:val="28"/>
          <w:szCs w:val="28"/>
          <w:lang w:val="az-Latn-AZ"/>
        </w:rPr>
        <w:t xml:space="preserve"> </w:t>
      </w:r>
      <w:r w:rsidR="00EB699D">
        <w:rPr>
          <w:rFonts w:eastAsia="Arial"/>
          <w:sz w:val="28"/>
          <w:szCs w:val="28"/>
          <w:lang w:val="az-Latn-AZ"/>
        </w:rPr>
        <w:t>mühafizə</w:t>
      </w:r>
      <w:r w:rsidRPr="000A2143">
        <w:rPr>
          <w:rFonts w:eastAsia="Arial"/>
          <w:sz w:val="28"/>
          <w:szCs w:val="28"/>
          <w:lang w:val="az-Latn-AZ"/>
        </w:rPr>
        <w:t xml:space="preserve"> əmə</w:t>
      </w:r>
      <w:r w:rsidR="00FC36FA">
        <w:rPr>
          <w:rFonts w:eastAsia="Arial"/>
          <w:sz w:val="28"/>
          <w:szCs w:val="28"/>
          <w:lang w:val="az-Latn-AZ"/>
        </w:rPr>
        <w:t>k</w:t>
      </w:r>
      <w:r w:rsidRPr="000A2143">
        <w:rPr>
          <w:rFonts w:eastAsia="Arial"/>
          <w:sz w:val="28"/>
          <w:szCs w:val="28"/>
          <w:lang w:val="az-Latn-AZ"/>
        </w:rPr>
        <w:t xml:space="preserve"> </w:t>
      </w:r>
      <w:r w:rsidR="00FC36FA">
        <w:rPr>
          <w:rFonts w:eastAsia="Arial"/>
          <w:sz w:val="28"/>
          <w:szCs w:val="28"/>
          <w:lang w:val="az-Latn-AZ"/>
        </w:rPr>
        <w:t>e</w:t>
      </w:r>
      <w:r w:rsidRPr="000A2143">
        <w:rPr>
          <w:rFonts w:eastAsia="Arial"/>
          <w:sz w:val="28"/>
          <w:szCs w:val="28"/>
          <w:lang w:val="az-Latn-AZ"/>
        </w:rPr>
        <w:t>htiy</w:t>
      </w:r>
      <w:r w:rsidR="00FC36FA">
        <w:rPr>
          <w:rFonts w:eastAsia="Arial"/>
          <w:sz w:val="28"/>
          <w:szCs w:val="28"/>
          <w:lang w:val="az-Latn-AZ"/>
        </w:rPr>
        <w:t>a</w:t>
      </w:r>
      <w:r w:rsidRPr="000A2143">
        <w:rPr>
          <w:rFonts w:eastAsia="Arial"/>
          <w:sz w:val="28"/>
          <w:szCs w:val="28"/>
          <w:lang w:val="az-Latn-AZ"/>
        </w:rPr>
        <w:t>t</w:t>
      </w:r>
      <w:r w:rsidR="00E8670B">
        <w:rPr>
          <w:rFonts w:eastAsia="Arial"/>
          <w:sz w:val="28"/>
          <w:szCs w:val="28"/>
          <w:lang w:val="az-Latn-AZ"/>
        </w:rPr>
        <w:t>ın</w:t>
      </w:r>
      <w:r w:rsidRPr="000A2143">
        <w:rPr>
          <w:rFonts w:eastAsia="Arial"/>
          <w:sz w:val="28"/>
          <w:szCs w:val="28"/>
          <w:lang w:val="az-Latn-AZ"/>
        </w:rPr>
        <w:t xml:space="preserve"> g</w:t>
      </w:r>
      <w:r w:rsidR="00FC36FA">
        <w:rPr>
          <w:rFonts w:eastAsia="Arial"/>
          <w:sz w:val="28"/>
          <w:szCs w:val="28"/>
          <w:lang w:val="az-Latn-AZ"/>
        </w:rPr>
        <w:t>e</w:t>
      </w:r>
      <w:r w:rsidRPr="000A2143">
        <w:rPr>
          <w:rFonts w:eastAsia="Arial"/>
          <w:sz w:val="28"/>
          <w:szCs w:val="28"/>
          <w:lang w:val="az-Latn-AZ"/>
        </w:rPr>
        <w:t>niş tə</w:t>
      </w:r>
      <w:r w:rsidR="00FC36FA">
        <w:rPr>
          <w:rFonts w:eastAsia="Arial"/>
          <w:sz w:val="28"/>
          <w:szCs w:val="28"/>
          <w:lang w:val="az-Latn-AZ"/>
        </w:rPr>
        <w:t>k</w:t>
      </w:r>
      <w:r w:rsidRPr="000A2143">
        <w:rPr>
          <w:rFonts w:eastAsia="Arial"/>
          <w:sz w:val="28"/>
          <w:szCs w:val="28"/>
          <w:lang w:val="az-Latn-AZ"/>
        </w:rPr>
        <w:t>r</w:t>
      </w:r>
      <w:r w:rsidR="00FC36FA">
        <w:rPr>
          <w:rFonts w:eastAsia="Arial"/>
          <w:sz w:val="28"/>
          <w:szCs w:val="28"/>
          <w:lang w:val="az-Latn-AZ"/>
        </w:rPr>
        <w:t>a</w:t>
      </w:r>
      <w:r w:rsidRPr="000A2143">
        <w:rPr>
          <w:rFonts w:eastAsia="Arial"/>
          <w:sz w:val="28"/>
          <w:szCs w:val="28"/>
          <w:lang w:val="az-Latn-AZ"/>
        </w:rPr>
        <w:t>r ist</w:t>
      </w:r>
      <w:r w:rsidR="00FC36FA">
        <w:rPr>
          <w:rFonts w:eastAsia="Arial"/>
          <w:sz w:val="28"/>
          <w:szCs w:val="28"/>
          <w:lang w:val="az-Latn-AZ"/>
        </w:rPr>
        <w:t>e</w:t>
      </w:r>
      <w:r w:rsidRPr="000A2143">
        <w:rPr>
          <w:rFonts w:eastAsia="Arial"/>
          <w:sz w:val="28"/>
          <w:szCs w:val="28"/>
          <w:lang w:val="az-Latn-AZ"/>
        </w:rPr>
        <w:t>hs</w:t>
      </w:r>
      <w:r w:rsidR="00FC36FA">
        <w:rPr>
          <w:rFonts w:eastAsia="Arial"/>
          <w:sz w:val="28"/>
          <w:szCs w:val="28"/>
          <w:lang w:val="az-Latn-AZ"/>
        </w:rPr>
        <w:t>a</w:t>
      </w:r>
      <w:r w:rsidRPr="000A2143">
        <w:rPr>
          <w:rFonts w:eastAsia="Arial"/>
          <w:sz w:val="28"/>
          <w:szCs w:val="28"/>
          <w:lang w:val="az-Latn-AZ"/>
        </w:rPr>
        <w:t>lın</w:t>
      </w:r>
      <w:r w:rsidR="00FC36FA">
        <w:rPr>
          <w:rFonts w:eastAsia="Arial"/>
          <w:sz w:val="28"/>
          <w:szCs w:val="28"/>
          <w:lang w:val="az-Latn-AZ"/>
        </w:rPr>
        <w:t>a</w:t>
      </w:r>
      <w:r w:rsidRPr="000A2143">
        <w:rPr>
          <w:rFonts w:eastAsia="Arial"/>
          <w:sz w:val="28"/>
          <w:szCs w:val="28"/>
          <w:lang w:val="az-Latn-AZ"/>
        </w:rPr>
        <w:t xml:space="preserve"> əlv</w:t>
      </w:r>
      <w:r w:rsidR="00FC36FA">
        <w:rPr>
          <w:rFonts w:eastAsia="Arial"/>
          <w:sz w:val="28"/>
          <w:szCs w:val="28"/>
          <w:lang w:val="az-Latn-AZ"/>
        </w:rPr>
        <w:t>e</w:t>
      </w:r>
      <w:r w:rsidRPr="000A2143">
        <w:rPr>
          <w:rFonts w:eastAsia="Arial"/>
          <w:sz w:val="28"/>
          <w:szCs w:val="28"/>
          <w:lang w:val="az-Latn-AZ"/>
        </w:rPr>
        <w:t>rişli şər</w:t>
      </w:r>
      <w:r w:rsidR="00FC36FA">
        <w:rPr>
          <w:rFonts w:eastAsia="Arial"/>
          <w:sz w:val="28"/>
          <w:szCs w:val="28"/>
          <w:lang w:val="az-Latn-AZ"/>
        </w:rPr>
        <w:t>a</w:t>
      </w:r>
      <w:r w:rsidRPr="000A2143">
        <w:rPr>
          <w:rFonts w:eastAsia="Arial"/>
          <w:sz w:val="28"/>
          <w:szCs w:val="28"/>
          <w:lang w:val="az-Latn-AZ"/>
        </w:rPr>
        <w:t>it y</w:t>
      </w:r>
      <w:r w:rsidR="00FC36FA">
        <w:rPr>
          <w:rFonts w:eastAsia="Arial"/>
          <w:sz w:val="28"/>
          <w:szCs w:val="28"/>
          <w:lang w:val="az-Latn-AZ"/>
        </w:rPr>
        <w:t>a</w:t>
      </w:r>
      <w:r w:rsidRPr="000A2143">
        <w:rPr>
          <w:rFonts w:eastAsia="Arial"/>
          <w:sz w:val="28"/>
          <w:szCs w:val="28"/>
          <w:lang w:val="az-Latn-AZ"/>
        </w:rPr>
        <w:t>r</w:t>
      </w:r>
      <w:r w:rsidR="00FC36FA">
        <w:rPr>
          <w:rFonts w:eastAsia="Arial"/>
          <w:sz w:val="28"/>
          <w:szCs w:val="28"/>
          <w:lang w:val="az-Latn-AZ"/>
        </w:rPr>
        <w:t>a</w:t>
      </w:r>
      <w:r w:rsidRPr="000A2143">
        <w:rPr>
          <w:rFonts w:eastAsia="Arial"/>
          <w:sz w:val="28"/>
          <w:szCs w:val="28"/>
          <w:lang w:val="az-Latn-AZ"/>
        </w:rPr>
        <w:t xml:space="preserve">dır </w:t>
      </w:r>
      <w:r w:rsidR="00FC36FA">
        <w:rPr>
          <w:rFonts w:eastAsia="Arial"/>
          <w:sz w:val="28"/>
          <w:szCs w:val="28"/>
          <w:lang w:val="az-Latn-AZ"/>
        </w:rPr>
        <w:t>k</w:t>
      </w:r>
      <w:r w:rsidRPr="000A2143">
        <w:rPr>
          <w:rFonts w:eastAsia="Arial"/>
          <w:sz w:val="28"/>
          <w:szCs w:val="28"/>
          <w:lang w:val="az-Latn-AZ"/>
        </w:rPr>
        <w:t>i, bu d</w:t>
      </w:r>
      <w:r w:rsidR="00FC36FA">
        <w:rPr>
          <w:rFonts w:eastAsia="Arial"/>
          <w:sz w:val="28"/>
          <w:szCs w:val="28"/>
          <w:lang w:val="az-Latn-AZ"/>
        </w:rPr>
        <w:t>a</w:t>
      </w:r>
      <w:r w:rsidRPr="000A2143">
        <w:rPr>
          <w:rFonts w:eastAsia="Arial"/>
          <w:sz w:val="28"/>
          <w:szCs w:val="28"/>
          <w:lang w:val="az-Latn-AZ"/>
        </w:rPr>
        <w:t xml:space="preserve"> </w:t>
      </w:r>
      <w:r w:rsidR="00F24BE4">
        <w:rPr>
          <w:rFonts w:eastAsia="Arial"/>
          <w:sz w:val="28"/>
          <w:szCs w:val="28"/>
          <w:lang w:val="az-Latn-AZ"/>
        </w:rPr>
        <w:t>iqt</w:t>
      </w:r>
      <w:r w:rsidR="00EB699D">
        <w:rPr>
          <w:rFonts w:eastAsia="Arial"/>
          <w:sz w:val="28"/>
          <w:szCs w:val="28"/>
          <w:lang w:val="az-Latn-AZ"/>
        </w:rPr>
        <w:t>ısadı</w:t>
      </w:r>
      <w:r w:rsidR="007F372C">
        <w:rPr>
          <w:rFonts w:eastAsia="Arial"/>
          <w:sz w:val="28"/>
          <w:szCs w:val="28"/>
          <w:lang w:val="az-Latn-AZ"/>
        </w:rPr>
        <w:t>y</w:t>
      </w:r>
      <w:r w:rsidR="00FC36FA">
        <w:rPr>
          <w:rFonts w:eastAsia="Arial"/>
          <w:sz w:val="28"/>
          <w:szCs w:val="28"/>
          <w:lang w:val="az-Latn-AZ"/>
        </w:rPr>
        <w:t>a</w:t>
      </w:r>
      <w:r w:rsidRPr="000A2143">
        <w:rPr>
          <w:rFonts w:eastAsia="Arial"/>
          <w:sz w:val="28"/>
          <w:szCs w:val="28"/>
          <w:lang w:val="az-Latn-AZ"/>
        </w:rPr>
        <w:t>td</w:t>
      </w:r>
      <w:r w:rsidR="00FC36FA">
        <w:rPr>
          <w:rFonts w:eastAsia="Arial"/>
          <w:sz w:val="28"/>
          <w:szCs w:val="28"/>
          <w:lang w:val="az-Latn-AZ"/>
        </w:rPr>
        <w:t>a</w:t>
      </w:r>
      <w:r w:rsidRPr="000A2143">
        <w:rPr>
          <w:rFonts w:eastAsia="Arial"/>
          <w:sz w:val="28"/>
          <w:szCs w:val="28"/>
          <w:lang w:val="az-Latn-AZ"/>
        </w:rPr>
        <w:t xml:space="preserve"> əmə</w:t>
      </w:r>
      <w:r w:rsidR="00FC36FA">
        <w:rPr>
          <w:rFonts w:eastAsia="Arial"/>
          <w:sz w:val="28"/>
          <w:szCs w:val="28"/>
          <w:lang w:val="az-Latn-AZ"/>
        </w:rPr>
        <w:t>k</w:t>
      </w:r>
      <w:r w:rsidRPr="000A2143">
        <w:rPr>
          <w:rFonts w:eastAsia="Arial"/>
          <w:sz w:val="28"/>
          <w:szCs w:val="28"/>
          <w:lang w:val="az-Latn-AZ"/>
        </w:rPr>
        <w:t xml:space="preserve"> və təşə</w:t>
      </w:r>
      <w:r w:rsidR="007F372C">
        <w:rPr>
          <w:rFonts w:eastAsia="Arial"/>
          <w:sz w:val="28"/>
          <w:szCs w:val="28"/>
          <w:lang w:val="az-Latn-AZ"/>
        </w:rPr>
        <w:t>b</w:t>
      </w:r>
      <w:r w:rsidRPr="000A2143">
        <w:rPr>
          <w:rFonts w:eastAsia="Arial"/>
          <w:sz w:val="28"/>
          <w:szCs w:val="28"/>
          <w:lang w:val="az-Latn-AZ"/>
        </w:rPr>
        <w:t>üs</w:t>
      </w:r>
      <w:r w:rsidR="00FC36FA">
        <w:rPr>
          <w:rFonts w:eastAsia="Arial"/>
          <w:sz w:val="28"/>
          <w:szCs w:val="28"/>
          <w:lang w:val="az-Latn-AZ"/>
        </w:rPr>
        <w:t>ka</w:t>
      </w:r>
      <w:r w:rsidRPr="000A2143">
        <w:rPr>
          <w:rFonts w:eastAsia="Arial"/>
          <w:sz w:val="28"/>
          <w:szCs w:val="28"/>
          <w:lang w:val="az-Latn-AZ"/>
        </w:rPr>
        <w:t>rlı</w:t>
      </w:r>
      <w:r w:rsidR="00F24BE4">
        <w:rPr>
          <w:rFonts w:eastAsia="Arial"/>
          <w:sz w:val="28"/>
          <w:szCs w:val="28"/>
          <w:lang w:val="az-Latn-AZ"/>
        </w:rPr>
        <w:t>g</w:t>
      </w:r>
      <w:r w:rsidRPr="000A2143">
        <w:rPr>
          <w:rFonts w:eastAsia="Arial"/>
          <w:sz w:val="28"/>
          <w:szCs w:val="28"/>
          <w:lang w:val="az-Latn-AZ"/>
        </w:rPr>
        <w:t xml:space="preserve"> səy</w:t>
      </w:r>
      <w:r w:rsidR="00E8670B">
        <w:rPr>
          <w:rFonts w:eastAsia="Arial"/>
          <w:sz w:val="28"/>
          <w:szCs w:val="28"/>
          <w:lang w:val="az-Latn-AZ"/>
        </w:rPr>
        <w:t>ın</w:t>
      </w:r>
      <w:r w:rsidRPr="000A2143">
        <w:rPr>
          <w:rFonts w:eastAsia="Arial"/>
          <w:sz w:val="28"/>
          <w:szCs w:val="28"/>
          <w:lang w:val="az-Latn-AZ"/>
        </w:rPr>
        <w:t xml:space="preserve"> </w:t>
      </w:r>
      <w:r w:rsidR="00F24BE4">
        <w:rPr>
          <w:rFonts w:eastAsia="Arial"/>
          <w:sz w:val="28"/>
          <w:szCs w:val="28"/>
          <w:lang w:val="az-Latn-AZ"/>
        </w:rPr>
        <w:t>g</w:t>
      </w:r>
      <w:r w:rsidR="007F372C">
        <w:rPr>
          <w:rFonts w:eastAsia="Arial"/>
          <w:sz w:val="28"/>
          <w:szCs w:val="28"/>
          <w:lang w:val="az-Latn-AZ"/>
        </w:rPr>
        <w:t>üdrətlənməsi</w:t>
      </w:r>
      <w:r w:rsidRPr="000A2143">
        <w:rPr>
          <w:rFonts w:eastAsia="Arial"/>
          <w:sz w:val="28"/>
          <w:szCs w:val="28"/>
          <w:lang w:val="az-Latn-AZ"/>
        </w:rPr>
        <w:t>nə gətirib çı</w:t>
      </w:r>
      <w:r w:rsidR="00FC36FA">
        <w:rPr>
          <w:rFonts w:eastAsia="Arial"/>
          <w:sz w:val="28"/>
          <w:szCs w:val="28"/>
          <w:lang w:val="az-Latn-AZ"/>
        </w:rPr>
        <w:t>xa</w:t>
      </w:r>
      <w:r w:rsidRPr="000A2143">
        <w:rPr>
          <w:rFonts w:eastAsia="Arial"/>
          <w:sz w:val="28"/>
          <w:szCs w:val="28"/>
          <w:lang w:val="az-Latn-AZ"/>
        </w:rPr>
        <w:t>rır. Bu isə bil</w:t>
      </w:r>
      <w:r w:rsidR="00FC36FA">
        <w:rPr>
          <w:rFonts w:eastAsia="Arial"/>
          <w:sz w:val="28"/>
          <w:szCs w:val="28"/>
          <w:lang w:val="az-Latn-AZ"/>
        </w:rPr>
        <w:t>a</w:t>
      </w:r>
      <w:r w:rsidRPr="000A2143">
        <w:rPr>
          <w:rFonts w:eastAsia="Arial"/>
          <w:sz w:val="28"/>
          <w:szCs w:val="28"/>
          <w:lang w:val="az-Latn-AZ"/>
        </w:rPr>
        <w:t>v</w:t>
      </w:r>
      <w:r w:rsidR="00FC36FA">
        <w:rPr>
          <w:rFonts w:eastAsia="Arial"/>
          <w:sz w:val="28"/>
          <w:szCs w:val="28"/>
          <w:lang w:val="az-Latn-AZ"/>
        </w:rPr>
        <w:t>a</w:t>
      </w:r>
      <w:r w:rsidRPr="000A2143">
        <w:rPr>
          <w:rFonts w:eastAsia="Arial"/>
          <w:sz w:val="28"/>
          <w:szCs w:val="28"/>
          <w:lang w:val="az-Latn-AZ"/>
        </w:rPr>
        <w:t>sitə öl</w:t>
      </w:r>
      <w:r w:rsidR="00FC36FA">
        <w:rPr>
          <w:rFonts w:eastAsia="Arial"/>
          <w:sz w:val="28"/>
          <w:szCs w:val="28"/>
          <w:lang w:val="az-Latn-AZ"/>
        </w:rPr>
        <w:t>k</w:t>
      </w:r>
      <w:r w:rsidRPr="000A2143">
        <w:rPr>
          <w:rFonts w:eastAsia="Arial"/>
          <w:sz w:val="28"/>
          <w:szCs w:val="28"/>
          <w:lang w:val="az-Latn-AZ"/>
        </w:rPr>
        <w:t xml:space="preserve">ənin </w:t>
      </w:r>
      <w:r w:rsidR="00F24BE4">
        <w:rPr>
          <w:rFonts w:eastAsia="Arial"/>
          <w:sz w:val="28"/>
          <w:szCs w:val="28"/>
          <w:lang w:val="az-Latn-AZ"/>
        </w:rPr>
        <w:t>iqt</w:t>
      </w:r>
      <w:r w:rsidR="00EB699D">
        <w:rPr>
          <w:rFonts w:eastAsia="Arial"/>
          <w:sz w:val="28"/>
          <w:szCs w:val="28"/>
          <w:lang w:val="az-Latn-AZ"/>
        </w:rPr>
        <w:t>ısadı</w:t>
      </w:r>
      <w:r w:rsidRPr="000A2143">
        <w:rPr>
          <w:rFonts w:eastAsia="Arial"/>
          <w:sz w:val="28"/>
          <w:szCs w:val="28"/>
          <w:lang w:val="az-Latn-AZ"/>
        </w:rPr>
        <w:t xml:space="preserve"> in</w:t>
      </w:r>
      <w:r w:rsidR="00FC36FA">
        <w:rPr>
          <w:rFonts w:eastAsia="Arial"/>
          <w:sz w:val="28"/>
          <w:szCs w:val="28"/>
          <w:lang w:val="az-Latn-AZ"/>
        </w:rPr>
        <w:t>k</w:t>
      </w:r>
      <w:r w:rsidRPr="000A2143">
        <w:rPr>
          <w:rFonts w:eastAsia="Arial"/>
          <w:sz w:val="28"/>
          <w:szCs w:val="28"/>
          <w:lang w:val="az-Latn-AZ"/>
        </w:rPr>
        <w:t>iş</w:t>
      </w:r>
      <w:r w:rsidR="00FC36FA">
        <w:rPr>
          <w:rFonts w:eastAsia="Arial"/>
          <w:sz w:val="28"/>
          <w:szCs w:val="28"/>
          <w:lang w:val="az-Latn-AZ"/>
        </w:rPr>
        <w:t>a</w:t>
      </w:r>
      <w:r w:rsidRPr="000A2143">
        <w:rPr>
          <w:rFonts w:eastAsia="Arial"/>
          <w:sz w:val="28"/>
          <w:szCs w:val="28"/>
          <w:lang w:val="az-Latn-AZ"/>
        </w:rPr>
        <w:t>fın</w:t>
      </w:r>
      <w:r w:rsidR="00FC36FA">
        <w:rPr>
          <w:rFonts w:eastAsia="Arial"/>
          <w:sz w:val="28"/>
          <w:szCs w:val="28"/>
          <w:lang w:val="az-Latn-AZ"/>
        </w:rPr>
        <w:t>a</w:t>
      </w:r>
      <w:r w:rsidRPr="000A2143">
        <w:rPr>
          <w:rFonts w:eastAsia="Arial"/>
          <w:sz w:val="28"/>
          <w:szCs w:val="28"/>
          <w:lang w:val="az-Latn-AZ"/>
        </w:rPr>
        <w:t xml:space="preserve"> </w:t>
      </w:r>
      <w:r w:rsidR="00FC36FA">
        <w:rPr>
          <w:rFonts w:eastAsia="Arial"/>
          <w:sz w:val="28"/>
          <w:szCs w:val="28"/>
          <w:lang w:val="az-Latn-AZ"/>
        </w:rPr>
        <w:t>x</w:t>
      </w:r>
      <w:r w:rsidRPr="000A2143">
        <w:rPr>
          <w:rFonts w:eastAsia="Arial"/>
          <w:sz w:val="28"/>
          <w:szCs w:val="28"/>
          <w:lang w:val="az-Latn-AZ"/>
        </w:rPr>
        <w:t xml:space="preserve">idmət </w:t>
      </w:r>
      <w:r w:rsidR="00FC36FA">
        <w:rPr>
          <w:rFonts w:eastAsia="Arial"/>
          <w:sz w:val="28"/>
          <w:szCs w:val="28"/>
          <w:lang w:val="az-Latn-AZ"/>
        </w:rPr>
        <w:t>e</w:t>
      </w:r>
      <w:r w:rsidRPr="000A2143">
        <w:rPr>
          <w:rFonts w:eastAsia="Arial"/>
          <w:sz w:val="28"/>
          <w:szCs w:val="28"/>
          <w:lang w:val="az-Latn-AZ"/>
        </w:rPr>
        <w:t>dir:</w:t>
      </w:r>
    </w:p>
    <w:p w:rsidR="00B65BB5" w:rsidRPr="000A2143" w:rsidRDefault="00FC36FA" w:rsidP="00690CC3">
      <w:pPr>
        <w:numPr>
          <w:ilvl w:val="0"/>
          <w:numId w:val="5"/>
        </w:numPr>
        <w:tabs>
          <w:tab w:val="left" w:pos="851"/>
        </w:tabs>
        <w:spacing w:line="360" w:lineRule="auto"/>
        <w:ind w:firstLine="567"/>
        <w:jc w:val="both"/>
        <w:rPr>
          <w:rFonts w:eastAsia="Arial"/>
          <w:sz w:val="28"/>
          <w:szCs w:val="28"/>
          <w:lang w:val="az-Latn-AZ"/>
        </w:rPr>
      </w:pPr>
      <w:r>
        <w:rPr>
          <w:rFonts w:eastAsia="Arial"/>
          <w:sz w:val="28"/>
          <w:szCs w:val="28"/>
          <w:lang w:val="az-Latn-AZ"/>
        </w:rPr>
        <w:t>e</w:t>
      </w:r>
      <w:r w:rsidR="00B65BB5" w:rsidRPr="000A2143">
        <w:rPr>
          <w:rFonts w:eastAsia="Arial"/>
          <w:sz w:val="28"/>
          <w:szCs w:val="28"/>
          <w:lang w:val="az-Latn-AZ"/>
        </w:rPr>
        <w:t>tib</w:t>
      </w:r>
      <w:r>
        <w:rPr>
          <w:rFonts w:eastAsia="Arial"/>
          <w:sz w:val="28"/>
          <w:szCs w:val="28"/>
          <w:lang w:val="az-Latn-AZ"/>
        </w:rPr>
        <w:t>a</w:t>
      </w:r>
      <w:r w:rsidR="00B65BB5" w:rsidRPr="000A2143">
        <w:rPr>
          <w:rFonts w:eastAsia="Arial"/>
          <w:sz w:val="28"/>
          <w:szCs w:val="28"/>
          <w:lang w:val="az-Latn-AZ"/>
        </w:rPr>
        <w:t xml:space="preserve">rlı </w:t>
      </w:r>
      <w:r w:rsidR="007F372C">
        <w:rPr>
          <w:rFonts w:eastAsia="Arial"/>
          <w:sz w:val="28"/>
          <w:szCs w:val="28"/>
          <w:lang w:val="az-Latn-AZ"/>
        </w:rPr>
        <w:t>sosyal</w:t>
      </w:r>
      <w:r w:rsidR="00B65BB5" w:rsidRPr="000A2143">
        <w:rPr>
          <w:rFonts w:eastAsia="Arial"/>
          <w:sz w:val="28"/>
          <w:szCs w:val="28"/>
          <w:lang w:val="az-Latn-AZ"/>
        </w:rPr>
        <w:t xml:space="preserve"> </w:t>
      </w:r>
      <w:r w:rsidR="00EB699D">
        <w:rPr>
          <w:rFonts w:eastAsia="Arial"/>
          <w:sz w:val="28"/>
          <w:szCs w:val="28"/>
          <w:lang w:val="az-Latn-AZ"/>
        </w:rPr>
        <w:t>mühafizə</w:t>
      </w:r>
      <w:r w:rsidR="00B65BB5" w:rsidRPr="000A2143">
        <w:rPr>
          <w:rFonts w:eastAsia="Arial"/>
          <w:sz w:val="28"/>
          <w:szCs w:val="28"/>
          <w:lang w:val="az-Latn-AZ"/>
        </w:rPr>
        <w:t xml:space="preserve"> m</w:t>
      </w:r>
      <w:r>
        <w:rPr>
          <w:rFonts w:eastAsia="Arial"/>
          <w:sz w:val="28"/>
          <w:szCs w:val="28"/>
          <w:lang w:val="az-Latn-AZ"/>
        </w:rPr>
        <w:t>exa</w:t>
      </w:r>
      <w:r w:rsidR="00B65BB5" w:rsidRPr="000A2143">
        <w:rPr>
          <w:rFonts w:eastAsia="Arial"/>
          <w:sz w:val="28"/>
          <w:szCs w:val="28"/>
          <w:lang w:val="az-Latn-AZ"/>
        </w:rPr>
        <w:t>nizm</w:t>
      </w:r>
      <w:r w:rsidR="00E8670B">
        <w:rPr>
          <w:rFonts w:eastAsia="Arial"/>
          <w:sz w:val="28"/>
          <w:szCs w:val="28"/>
          <w:lang w:val="az-Latn-AZ"/>
        </w:rPr>
        <w:t>ın</w:t>
      </w:r>
      <w:r w:rsidR="00B65BB5" w:rsidRPr="000A2143">
        <w:rPr>
          <w:rFonts w:eastAsia="Arial"/>
          <w:sz w:val="28"/>
          <w:szCs w:val="28"/>
          <w:lang w:val="az-Latn-AZ"/>
        </w:rPr>
        <w:t xml:space="preserve"> təmin </w:t>
      </w:r>
      <w:r>
        <w:rPr>
          <w:rFonts w:eastAsia="Arial"/>
          <w:sz w:val="28"/>
          <w:szCs w:val="28"/>
          <w:lang w:val="az-Latn-AZ"/>
        </w:rPr>
        <w:t>o</w:t>
      </w:r>
      <w:r w:rsidR="00B65BB5" w:rsidRPr="000A2143">
        <w:rPr>
          <w:rFonts w:eastAsia="Arial"/>
          <w:sz w:val="28"/>
          <w:szCs w:val="28"/>
          <w:lang w:val="az-Latn-AZ"/>
        </w:rPr>
        <w:t>lunm</w:t>
      </w:r>
      <w:r>
        <w:rPr>
          <w:rFonts w:eastAsia="Arial"/>
          <w:sz w:val="28"/>
          <w:szCs w:val="28"/>
          <w:lang w:val="az-Latn-AZ"/>
        </w:rPr>
        <w:t>a</w:t>
      </w:r>
      <w:r w:rsidR="00B65BB5" w:rsidRPr="000A2143">
        <w:rPr>
          <w:rFonts w:eastAsia="Arial"/>
          <w:sz w:val="28"/>
          <w:szCs w:val="28"/>
          <w:lang w:val="az-Latn-AZ"/>
        </w:rPr>
        <w:t>sı cəmi</w:t>
      </w:r>
      <w:r w:rsidR="007F372C">
        <w:rPr>
          <w:rFonts w:eastAsia="Arial"/>
          <w:sz w:val="28"/>
          <w:szCs w:val="28"/>
          <w:lang w:val="az-Latn-AZ"/>
        </w:rPr>
        <w:t>y</w:t>
      </w:r>
      <w:r w:rsidR="00B65BB5" w:rsidRPr="000A2143">
        <w:rPr>
          <w:rFonts w:eastAsia="Arial"/>
          <w:sz w:val="28"/>
          <w:szCs w:val="28"/>
          <w:lang w:val="az-Latn-AZ"/>
        </w:rPr>
        <w:t xml:space="preserve">ətlə </w:t>
      </w:r>
      <w:r w:rsidR="007F372C">
        <w:rPr>
          <w:rFonts w:eastAsia="Arial"/>
          <w:sz w:val="28"/>
          <w:szCs w:val="28"/>
          <w:lang w:val="az-Latn-AZ"/>
        </w:rPr>
        <w:t>sosyal</w:t>
      </w:r>
      <w:r w:rsidR="00B65BB5" w:rsidRPr="000A2143">
        <w:rPr>
          <w:rFonts w:eastAsia="Arial"/>
          <w:sz w:val="28"/>
          <w:szCs w:val="28"/>
          <w:lang w:val="az-Latn-AZ"/>
        </w:rPr>
        <w:t xml:space="preserve"> st</w:t>
      </w:r>
      <w:r>
        <w:rPr>
          <w:rFonts w:eastAsia="Arial"/>
          <w:sz w:val="28"/>
          <w:szCs w:val="28"/>
          <w:lang w:val="az-Latn-AZ"/>
        </w:rPr>
        <w:t>a</w:t>
      </w:r>
      <w:r w:rsidR="00B65BB5" w:rsidRPr="000A2143">
        <w:rPr>
          <w:rFonts w:eastAsia="Arial"/>
          <w:sz w:val="28"/>
          <w:szCs w:val="28"/>
          <w:lang w:val="az-Latn-AZ"/>
        </w:rPr>
        <w:t>bi</w:t>
      </w:r>
      <w:r w:rsidR="007F372C">
        <w:rPr>
          <w:rFonts w:eastAsia="Arial"/>
          <w:sz w:val="28"/>
          <w:szCs w:val="28"/>
          <w:lang w:val="az-Latn-AZ"/>
        </w:rPr>
        <w:t>l</w:t>
      </w:r>
      <w:r w:rsidR="00B65BB5" w:rsidRPr="000A2143">
        <w:rPr>
          <w:rFonts w:eastAsia="Arial"/>
          <w:sz w:val="28"/>
          <w:szCs w:val="28"/>
          <w:lang w:val="az-Latn-AZ"/>
        </w:rPr>
        <w:t xml:space="preserve">iyin </w:t>
      </w:r>
      <w:r w:rsidR="00F24BE4">
        <w:rPr>
          <w:rFonts w:eastAsia="Arial"/>
          <w:sz w:val="28"/>
          <w:szCs w:val="28"/>
          <w:lang w:val="az-Latn-AZ"/>
        </w:rPr>
        <w:t>g</w:t>
      </w:r>
      <w:r>
        <w:rPr>
          <w:rFonts w:eastAsia="Arial"/>
          <w:sz w:val="28"/>
          <w:szCs w:val="28"/>
          <w:lang w:val="az-Latn-AZ"/>
        </w:rPr>
        <w:t>a</w:t>
      </w:r>
      <w:r w:rsidR="00B65BB5" w:rsidRPr="000A2143">
        <w:rPr>
          <w:rFonts w:eastAsia="Arial"/>
          <w:sz w:val="28"/>
          <w:szCs w:val="28"/>
          <w:lang w:val="az-Latn-AZ"/>
        </w:rPr>
        <w:t>r</w:t>
      </w:r>
      <w:r>
        <w:rPr>
          <w:rFonts w:eastAsia="Arial"/>
          <w:sz w:val="28"/>
          <w:szCs w:val="28"/>
          <w:lang w:val="az-Latn-AZ"/>
        </w:rPr>
        <w:t>a</w:t>
      </w:r>
      <w:r w:rsidR="00B65BB5" w:rsidRPr="000A2143">
        <w:rPr>
          <w:rFonts w:eastAsia="Arial"/>
          <w:sz w:val="28"/>
          <w:szCs w:val="28"/>
          <w:lang w:val="az-Latn-AZ"/>
        </w:rPr>
        <w:t>ntı r</w:t>
      </w:r>
      <w:r>
        <w:rPr>
          <w:rFonts w:eastAsia="Arial"/>
          <w:sz w:val="28"/>
          <w:szCs w:val="28"/>
          <w:lang w:val="az-Latn-AZ"/>
        </w:rPr>
        <w:t>o</w:t>
      </w:r>
      <w:r w:rsidR="00B65BB5" w:rsidRPr="000A2143">
        <w:rPr>
          <w:rFonts w:eastAsia="Arial"/>
          <w:sz w:val="28"/>
          <w:szCs w:val="28"/>
          <w:lang w:val="az-Latn-AZ"/>
        </w:rPr>
        <w:t xml:space="preserve">lunu </w:t>
      </w:r>
      <w:r>
        <w:rPr>
          <w:rFonts w:eastAsia="Arial"/>
          <w:sz w:val="28"/>
          <w:szCs w:val="28"/>
          <w:lang w:val="az-Latn-AZ"/>
        </w:rPr>
        <w:t>o</w:t>
      </w:r>
      <w:r w:rsidR="00B65BB5" w:rsidRPr="000A2143">
        <w:rPr>
          <w:rFonts w:eastAsia="Arial"/>
          <w:sz w:val="28"/>
          <w:szCs w:val="28"/>
          <w:lang w:val="az-Latn-AZ"/>
        </w:rPr>
        <w:t>yn</w:t>
      </w:r>
      <w:r>
        <w:rPr>
          <w:rFonts w:eastAsia="Arial"/>
          <w:sz w:val="28"/>
          <w:szCs w:val="28"/>
          <w:lang w:val="az-Latn-AZ"/>
        </w:rPr>
        <w:t>a</w:t>
      </w:r>
      <w:r w:rsidR="00B65BB5" w:rsidRPr="000A2143">
        <w:rPr>
          <w:rFonts w:eastAsia="Arial"/>
          <w:sz w:val="28"/>
          <w:szCs w:val="28"/>
          <w:lang w:val="az-Latn-AZ"/>
        </w:rPr>
        <w:t xml:space="preserve">yır </w:t>
      </w:r>
      <w:r>
        <w:rPr>
          <w:rFonts w:eastAsia="Arial"/>
          <w:sz w:val="28"/>
          <w:szCs w:val="28"/>
          <w:lang w:val="az-Latn-AZ"/>
        </w:rPr>
        <w:t>k</w:t>
      </w:r>
      <w:r w:rsidR="00B65BB5" w:rsidRPr="000A2143">
        <w:rPr>
          <w:rFonts w:eastAsia="Arial"/>
          <w:sz w:val="28"/>
          <w:szCs w:val="28"/>
          <w:lang w:val="az-Latn-AZ"/>
        </w:rPr>
        <w:t>i, bu d</w:t>
      </w:r>
      <w:r>
        <w:rPr>
          <w:rFonts w:eastAsia="Arial"/>
          <w:sz w:val="28"/>
          <w:szCs w:val="28"/>
          <w:lang w:val="az-Latn-AZ"/>
        </w:rPr>
        <w:t>a</w:t>
      </w:r>
      <w:r w:rsidR="00B65BB5" w:rsidRPr="000A2143">
        <w:rPr>
          <w:rFonts w:eastAsia="Arial"/>
          <w:sz w:val="28"/>
          <w:szCs w:val="28"/>
          <w:lang w:val="az-Latn-AZ"/>
        </w:rPr>
        <w:t xml:space="preserve"> </w:t>
      </w:r>
      <w:r w:rsidR="00EB699D">
        <w:rPr>
          <w:rFonts w:eastAsia="Arial"/>
          <w:sz w:val="28"/>
          <w:szCs w:val="28"/>
          <w:lang w:val="az-Latn-AZ"/>
        </w:rPr>
        <w:t>əhal</w:t>
      </w:r>
      <w:r w:rsidR="00E8670B">
        <w:rPr>
          <w:rFonts w:eastAsia="Arial"/>
          <w:sz w:val="28"/>
          <w:szCs w:val="28"/>
          <w:lang w:val="az-Latn-AZ"/>
        </w:rPr>
        <w:t>ın</w:t>
      </w:r>
      <w:r w:rsidR="00B65BB5" w:rsidRPr="000A2143">
        <w:rPr>
          <w:rFonts w:eastAsia="Arial"/>
          <w:sz w:val="28"/>
          <w:szCs w:val="28"/>
          <w:lang w:val="az-Latn-AZ"/>
        </w:rPr>
        <w:t xml:space="preserve"> məşğul </w:t>
      </w:r>
      <w:r>
        <w:rPr>
          <w:rFonts w:eastAsia="Arial"/>
          <w:sz w:val="28"/>
          <w:szCs w:val="28"/>
          <w:lang w:val="az-Latn-AZ"/>
        </w:rPr>
        <w:t>o</w:t>
      </w:r>
      <w:r w:rsidR="00B65BB5" w:rsidRPr="000A2143">
        <w:rPr>
          <w:rFonts w:eastAsia="Arial"/>
          <w:sz w:val="28"/>
          <w:szCs w:val="28"/>
          <w:lang w:val="az-Latn-AZ"/>
        </w:rPr>
        <w:t xml:space="preserve">lduğu </w:t>
      </w:r>
      <w:r w:rsidR="00F24BE4">
        <w:rPr>
          <w:rFonts w:eastAsia="Arial"/>
          <w:sz w:val="28"/>
          <w:szCs w:val="28"/>
          <w:lang w:val="az-Latn-AZ"/>
        </w:rPr>
        <w:t>iqt</w:t>
      </w:r>
      <w:r w:rsidR="00EB699D">
        <w:rPr>
          <w:rFonts w:eastAsia="Arial"/>
          <w:sz w:val="28"/>
          <w:szCs w:val="28"/>
          <w:lang w:val="az-Latn-AZ"/>
        </w:rPr>
        <w:t>ısadı</w:t>
      </w:r>
      <w:r w:rsidR="00B65BB5" w:rsidRPr="000A2143">
        <w:rPr>
          <w:rFonts w:eastAsia="Arial"/>
          <w:sz w:val="28"/>
          <w:szCs w:val="28"/>
          <w:lang w:val="az-Latn-AZ"/>
        </w:rPr>
        <w:t xml:space="preserve"> s</w:t>
      </w:r>
      <w:r>
        <w:rPr>
          <w:rFonts w:eastAsia="Arial"/>
          <w:sz w:val="28"/>
          <w:szCs w:val="28"/>
          <w:lang w:val="az-Latn-AZ"/>
        </w:rPr>
        <w:t>a</w:t>
      </w:r>
      <w:r w:rsidR="00B65BB5" w:rsidRPr="000A2143">
        <w:rPr>
          <w:rFonts w:eastAsia="Arial"/>
          <w:sz w:val="28"/>
          <w:szCs w:val="28"/>
          <w:lang w:val="az-Latn-AZ"/>
        </w:rPr>
        <w:t>hədə b</w:t>
      </w:r>
      <w:r>
        <w:rPr>
          <w:rFonts w:eastAsia="Arial"/>
          <w:sz w:val="28"/>
          <w:szCs w:val="28"/>
          <w:lang w:val="az-Latn-AZ"/>
        </w:rPr>
        <w:t>o</w:t>
      </w:r>
      <w:r w:rsidR="00B65BB5" w:rsidRPr="000A2143">
        <w:rPr>
          <w:rFonts w:eastAsia="Arial"/>
          <w:sz w:val="28"/>
          <w:szCs w:val="28"/>
          <w:lang w:val="az-Latn-AZ"/>
        </w:rPr>
        <w:t>şd</w:t>
      </w:r>
      <w:r>
        <w:rPr>
          <w:rFonts w:eastAsia="Arial"/>
          <w:sz w:val="28"/>
          <w:szCs w:val="28"/>
          <w:lang w:val="az-Latn-AZ"/>
        </w:rPr>
        <w:t>a</w:t>
      </w:r>
      <w:r w:rsidR="00B65BB5" w:rsidRPr="000A2143">
        <w:rPr>
          <w:rFonts w:eastAsia="Arial"/>
          <w:sz w:val="28"/>
          <w:szCs w:val="28"/>
          <w:lang w:val="az-Latn-AZ"/>
        </w:rPr>
        <w:t>y</w:t>
      </w:r>
      <w:r>
        <w:rPr>
          <w:rFonts w:eastAsia="Arial"/>
          <w:sz w:val="28"/>
          <w:szCs w:val="28"/>
          <w:lang w:val="az-Latn-AZ"/>
        </w:rPr>
        <w:t>a</w:t>
      </w:r>
      <w:r w:rsidR="00B65BB5" w:rsidRPr="000A2143">
        <w:rPr>
          <w:rFonts w:eastAsia="Arial"/>
          <w:sz w:val="28"/>
          <w:szCs w:val="28"/>
          <w:lang w:val="az-Latn-AZ"/>
        </w:rPr>
        <w:t>nm</w:t>
      </w:r>
      <w:r>
        <w:rPr>
          <w:rFonts w:eastAsia="Arial"/>
          <w:sz w:val="28"/>
          <w:szCs w:val="28"/>
          <w:lang w:val="az-Latn-AZ"/>
        </w:rPr>
        <w:t>a</w:t>
      </w:r>
      <w:r w:rsidR="00B65BB5" w:rsidRPr="000A2143">
        <w:rPr>
          <w:rFonts w:eastAsia="Arial"/>
          <w:sz w:val="28"/>
          <w:szCs w:val="28"/>
          <w:lang w:val="az-Latn-AZ"/>
        </w:rPr>
        <w:t xml:space="preserve">ın </w:t>
      </w:r>
      <w:r>
        <w:rPr>
          <w:rFonts w:eastAsia="Arial"/>
          <w:sz w:val="28"/>
          <w:szCs w:val="28"/>
          <w:lang w:val="az-Latn-AZ"/>
        </w:rPr>
        <w:t>a</w:t>
      </w:r>
      <w:r w:rsidR="00B65BB5" w:rsidRPr="000A2143">
        <w:rPr>
          <w:rFonts w:eastAsia="Arial"/>
          <w:sz w:val="28"/>
          <w:szCs w:val="28"/>
          <w:lang w:val="az-Latn-AZ"/>
        </w:rPr>
        <w:t>r</w:t>
      </w:r>
      <w:r>
        <w:rPr>
          <w:rFonts w:eastAsia="Arial"/>
          <w:sz w:val="28"/>
          <w:szCs w:val="28"/>
          <w:lang w:val="az-Latn-AZ"/>
        </w:rPr>
        <w:t>a</w:t>
      </w:r>
      <w:r w:rsidR="00B65BB5" w:rsidRPr="000A2143">
        <w:rPr>
          <w:rFonts w:eastAsia="Arial"/>
          <w:sz w:val="28"/>
          <w:szCs w:val="28"/>
          <w:lang w:val="az-Latn-AZ"/>
        </w:rPr>
        <w:t>d</w:t>
      </w:r>
      <w:r>
        <w:rPr>
          <w:rFonts w:eastAsia="Arial"/>
          <w:sz w:val="28"/>
          <w:szCs w:val="28"/>
          <w:lang w:val="az-Latn-AZ"/>
        </w:rPr>
        <w:t>a</w:t>
      </w:r>
      <w:r w:rsidR="00B65BB5" w:rsidRPr="000A2143">
        <w:rPr>
          <w:rFonts w:eastAsia="Arial"/>
          <w:sz w:val="28"/>
          <w:szCs w:val="28"/>
          <w:lang w:val="az-Latn-AZ"/>
        </w:rPr>
        <w:t xml:space="preserve">n </w:t>
      </w:r>
      <w:r w:rsidR="00F24BE4">
        <w:rPr>
          <w:rFonts w:eastAsia="Arial"/>
          <w:sz w:val="28"/>
          <w:szCs w:val="28"/>
          <w:lang w:val="az-Latn-AZ"/>
        </w:rPr>
        <w:t>g</w:t>
      </w:r>
      <w:r>
        <w:rPr>
          <w:rFonts w:eastAsia="Arial"/>
          <w:sz w:val="28"/>
          <w:szCs w:val="28"/>
          <w:lang w:val="az-Latn-AZ"/>
        </w:rPr>
        <w:t>a</w:t>
      </w:r>
      <w:r w:rsidR="00B65BB5" w:rsidRPr="000A2143">
        <w:rPr>
          <w:rFonts w:eastAsia="Arial"/>
          <w:sz w:val="28"/>
          <w:szCs w:val="28"/>
          <w:lang w:val="az-Latn-AZ"/>
        </w:rPr>
        <w:t>lm</w:t>
      </w:r>
      <w:r>
        <w:rPr>
          <w:rFonts w:eastAsia="Arial"/>
          <w:sz w:val="28"/>
          <w:szCs w:val="28"/>
          <w:lang w:val="az-Latn-AZ"/>
        </w:rPr>
        <w:t>a</w:t>
      </w:r>
      <w:r w:rsidR="00B65BB5" w:rsidRPr="000A2143">
        <w:rPr>
          <w:rFonts w:eastAsia="Arial"/>
          <w:sz w:val="28"/>
          <w:szCs w:val="28"/>
          <w:lang w:val="az-Latn-AZ"/>
        </w:rPr>
        <w:t>sın</w:t>
      </w:r>
      <w:r>
        <w:rPr>
          <w:rFonts w:eastAsia="Arial"/>
          <w:sz w:val="28"/>
          <w:szCs w:val="28"/>
          <w:lang w:val="az-Latn-AZ"/>
        </w:rPr>
        <w:t>a</w:t>
      </w:r>
      <w:r w:rsidR="00B65BB5" w:rsidRPr="000A2143">
        <w:rPr>
          <w:rFonts w:eastAsia="Arial"/>
          <w:sz w:val="28"/>
          <w:szCs w:val="28"/>
          <w:lang w:val="az-Latn-AZ"/>
        </w:rPr>
        <w:t xml:space="preserve">, </w:t>
      </w:r>
      <w:r>
        <w:rPr>
          <w:rFonts w:eastAsia="Arial"/>
          <w:sz w:val="28"/>
          <w:szCs w:val="28"/>
          <w:lang w:val="az-Latn-AZ"/>
        </w:rPr>
        <w:t>xa</w:t>
      </w:r>
      <w:r w:rsidR="00B65BB5" w:rsidRPr="000A2143">
        <w:rPr>
          <w:rFonts w:eastAsia="Arial"/>
          <w:sz w:val="28"/>
          <w:szCs w:val="28"/>
          <w:lang w:val="az-Latn-AZ"/>
        </w:rPr>
        <w:t>l</w:t>
      </w:r>
      <w:r w:rsidR="00F24BE4">
        <w:rPr>
          <w:rFonts w:eastAsia="Arial"/>
          <w:sz w:val="28"/>
          <w:szCs w:val="28"/>
          <w:lang w:val="az-Latn-AZ"/>
        </w:rPr>
        <w:t>g</w:t>
      </w:r>
      <w:r w:rsidR="00B65BB5" w:rsidRPr="000A2143">
        <w:rPr>
          <w:rFonts w:eastAsia="Arial"/>
          <w:sz w:val="28"/>
          <w:szCs w:val="28"/>
          <w:lang w:val="az-Latn-AZ"/>
        </w:rPr>
        <w:t xml:space="preserve"> təsə</w:t>
      </w:r>
      <w:r w:rsidR="007F372C">
        <w:rPr>
          <w:rFonts w:eastAsia="Arial"/>
          <w:sz w:val="28"/>
          <w:szCs w:val="28"/>
          <w:lang w:val="az-Latn-AZ"/>
        </w:rPr>
        <w:t>r</w:t>
      </w:r>
      <w:r w:rsidR="00B65BB5" w:rsidRPr="000A2143">
        <w:rPr>
          <w:rFonts w:eastAsia="Arial"/>
          <w:sz w:val="28"/>
          <w:szCs w:val="28"/>
          <w:lang w:val="az-Latn-AZ"/>
        </w:rPr>
        <w:t>üf</w:t>
      </w:r>
      <w:r>
        <w:rPr>
          <w:rFonts w:eastAsia="Arial"/>
          <w:sz w:val="28"/>
          <w:szCs w:val="28"/>
          <w:lang w:val="az-Latn-AZ"/>
        </w:rPr>
        <w:t>a</w:t>
      </w:r>
      <w:r w:rsidR="00B65BB5" w:rsidRPr="000A2143">
        <w:rPr>
          <w:rFonts w:eastAsia="Arial"/>
          <w:sz w:val="28"/>
          <w:szCs w:val="28"/>
          <w:lang w:val="az-Latn-AZ"/>
        </w:rPr>
        <w:t>t</w:t>
      </w:r>
      <w:r w:rsidR="00E8670B">
        <w:rPr>
          <w:rFonts w:eastAsia="Arial"/>
          <w:sz w:val="28"/>
          <w:szCs w:val="28"/>
          <w:lang w:val="az-Latn-AZ"/>
        </w:rPr>
        <w:t>ın</w:t>
      </w:r>
      <w:r w:rsidR="00B65BB5" w:rsidRPr="000A2143">
        <w:rPr>
          <w:rFonts w:eastAsia="Arial"/>
          <w:sz w:val="28"/>
          <w:szCs w:val="28"/>
          <w:lang w:val="az-Latn-AZ"/>
        </w:rPr>
        <w:t xml:space="preserve"> mü</w:t>
      </w:r>
      <w:r>
        <w:rPr>
          <w:rFonts w:eastAsia="Arial"/>
          <w:sz w:val="28"/>
          <w:szCs w:val="28"/>
          <w:lang w:val="az-Latn-AZ"/>
        </w:rPr>
        <w:t>x</w:t>
      </w:r>
      <w:r w:rsidR="00B65BB5" w:rsidRPr="000A2143">
        <w:rPr>
          <w:rFonts w:eastAsia="Arial"/>
          <w:sz w:val="28"/>
          <w:szCs w:val="28"/>
          <w:lang w:val="az-Latn-AZ"/>
        </w:rPr>
        <w:t>təlif s</w:t>
      </w:r>
      <w:r>
        <w:rPr>
          <w:rFonts w:eastAsia="Arial"/>
          <w:sz w:val="28"/>
          <w:szCs w:val="28"/>
          <w:lang w:val="az-Latn-AZ"/>
        </w:rPr>
        <w:t>a</w:t>
      </w:r>
      <w:r w:rsidR="00B65BB5" w:rsidRPr="000A2143">
        <w:rPr>
          <w:rFonts w:eastAsia="Arial"/>
          <w:sz w:val="28"/>
          <w:szCs w:val="28"/>
          <w:lang w:val="az-Latn-AZ"/>
        </w:rPr>
        <w:t xml:space="preserve">həi </w:t>
      </w:r>
      <w:r>
        <w:rPr>
          <w:rFonts w:eastAsia="Arial"/>
          <w:sz w:val="28"/>
          <w:szCs w:val="28"/>
          <w:lang w:val="az-Latn-AZ"/>
        </w:rPr>
        <w:t>a</w:t>
      </w:r>
      <w:r w:rsidR="00B65BB5" w:rsidRPr="000A2143">
        <w:rPr>
          <w:rFonts w:eastAsia="Arial"/>
          <w:sz w:val="28"/>
          <w:szCs w:val="28"/>
          <w:lang w:val="az-Latn-AZ"/>
        </w:rPr>
        <w:t>r</w:t>
      </w:r>
      <w:r>
        <w:rPr>
          <w:rFonts w:eastAsia="Arial"/>
          <w:sz w:val="28"/>
          <w:szCs w:val="28"/>
          <w:lang w:val="az-Latn-AZ"/>
        </w:rPr>
        <w:t>a</w:t>
      </w:r>
      <w:r w:rsidR="00B65BB5" w:rsidRPr="000A2143">
        <w:rPr>
          <w:rFonts w:eastAsia="Arial"/>
          <w:sz w:val="28"/>
          <w:szCs w:val="28"/>
          <w:lang w:val="az-Latn-AZ"/>
        </w:rPr>
        <w:t>sınd</w:t>
      </w:r>
      <w:r>
        <w:rPr>
          <w:rFonts w:eastAsia="Arial"/>
          <w:sz w:val="28"/>
          <w:szCs w:val="28"/>
          <w:lang w:val="az-Latn-AZ"/>
        </w:rPr>
        <w:t>a</w:t>
      </w:r>
      <w:r w:rsidR="00B65BB5" w:rsidRPr="000A2143">
        <w:rPr>
          <w:rFonts w:eastAsia="Arial"/>
          <w:sz w:val="28"/>
          <w:szCs w:val="28"/>
          <w:lang w:val="az-Latn-AZ"/>
        </w:rPr>
        <w:t xml:space="preserve"> </w:t>
      </w:r>
      <w:r w:rsidR="00F24BE4">
        <w:rPr>
          <w:rFonts w:eastAsia="Arial"/>
          <w:sz w:val="28"/>
          <w:szCs w:val="28"/>
          <w:lang w:val="az-Latn-AZ"/>
        </w:rPr>
        <w:t>iqt</w:t>
      </w:r>
      <w:r w:rsidR="00EB699D">
        <w:rPr>
          <w:rFonts w:eastAsia="Arial"/>
          <w:sz w:val="28"/>
          <w:szCs w:val="28"/>
          <w:lang w:val="az-Latn-AZ"/>
        </w:rPr>
        <w:t>ısadı</w:t>
      </w:r>
      <w:r w:rsidR="00B65BB5" w:rsidRPr="000A2143">
        <w:rPr>
          <w:rFonts w:eastAsia="Arial"/>
          <w:sz w:val="28"/>
          <w:szCs w:val="28"/>
          <w:lang w:val="az-Latn-AZ"/>
        </w:rPr>
        <w:t xml:space="preserve"> int</w:t>
      </w:r>
      <w:r>
        <w:rPr>
          <w:rFonts w:eastAsia="Arial"/>
          <w:sz w:val="28"/>
          <w:szCs w:val="28"/>
          <w:lang w:val="az-Latn-AZ"/>
        </w:rPr>
        <w:t>e</w:t>
      </w:r>
      <w:r w:rsidR="00F24BE4">
        <w:rPr>
          <w:rFonts w:eastAsia="Arial"/>
          <w:sz w:val="28"/>
          <w:szCs w:val="28"/>
          <w:lang w:val="az-Latn-AZ"/>
        </w:rPr>
        <w:t>g</w:t>
      </w:r>
      <w:r w:rsidR="00B65BB5" w:rsidRPr="000A2143">
        <w:rPr>
          <w:rFonts w:eastAsia="Arial"/>
          <w:sz w:val="28"/>
          <w:szCs w:val="28"/>
          <w:lang w:val="az-Latn-AZ"/>
        </w:rPr>
        <w:t>r</w:t>
      </w:r>
      <w:r>
        <w:rPr>
          <w:rFonts w:eastAsia="Arial"/>
          <w:sz w:val="28"/>
          <w:szCs w:val="28"/>
          <w:lang w:val="az-Latn-AZ"/>
        </w:rPr>
        <w:t>a</w:t>
      </w:r>
      <w:r w:rsidR="00B65BB5" w:rsidRPr="000A2143">
        <w:rPr>
          <w:rFonts w:eastAsia="Arial"/>
          <w:sz w:val="28"/>
          <w:szCs w:val="28"/>
          <w:lang w:val="az-Latn-AZ"/>
        </w:rPr>
        <w:t>siy</w:t>
      </w:r>
      <w:r>
        <w:rPr>
          <w:rFonts w:eastAsia="Arial"/>
          <w:sz w:val="28"/>
          <w:szCs w:val="28"/>
          <w:lang w:val="az-Latn-AZ"/>
        </w:rPr>
        <w:t>a</w:t>
      </w:r>
      <w:r w:rsidR="00B65BB5" w:rsidRPr="000A2143">
        <w:rPr>
          <w:rFonts w:eastAsia="Arial"/>
          <w:sz w:val="28"/>
          <w:szCs w:val="28"/>
          <w:lang w:val="az-Latn-AZ"/>
        </w:rPr>
        <w:t xml:space="preserve"> əl</w:t>
      </w:r>
      <w:r>
        <w:rPr>
          <w:rFonts w:eastAsia="Arial"/>
          <w:sz w:val="28"/>
          <w:szCs w:val="28"/>
          <w:lang w:val="az-Latn-AZ"/>
        </w:rPr>
        <w:t>a</w:t>
      </w:r>
      <w:r w:rsidR="00F24BE4">
        <w:rPr>
          <w:rFonts w:eastAsia="Arial"/>
          <w:sz w:val="28"/>
          <w:szCs w:val="28"/>
          <w:lang w:val="az-Latn-AZ"/>
        </w:rPr>
        <w:t>g</w:t>
      </w:r>
      <w:r w:rsidR="00B65BB5" w:rsidRPr="000A2143">
        <w:rPr>
          <w:rFonts w:eastAsia="Arial"/>
          <w:sz w:val="28"/>
          <w:szCs w:val="28"/>
          <w:lang w:val="az-Latn-AZ"/>
        </w:rPr>
        <w:t>ə</w:t>
      </w:r>
      <w:r w:rsidR="00E8670B">
        <w:rPr>
          <w:rFonts w:eastAsia="Arial"/>
          <w:sz w:val="28"/>
          <w:szCs w:val="28"/>
          <w:lang w:val="az-Latn-AZ"/>
        </w:rPr>
        <w:t>ın</w:t>
      </w:r>
      <w:r w:rsidR="00B65BB5" w:rsidRPr="000A2143">
        <w:rPr>
          <w:rFonts w:eastAsia="Arial"/>
          <w:sz w:val="28"/>
          <w:szCs w:val="28"/>
          <w:lang w:val="az-Latn-AZ"/>
        </w:rPr>
        <w:t xml:space="preserve"> möh</w:t>
      </w:r>
      <w:r>
        <w:rPr>
          <w:rFonts w:eastAsia="Arial"/>
          <w:sz w:val="28"/>
          <w:szCs w:val="28"/>
          <w:lang w:val="az-Latn-AZ"/>
        </w:rPr>
        <w:t>k</w:t>
      </w:r>
      <w:r w:rsidR="00B65BB5" w:rsidRPr="000A2143">
        <w:rPr>
          <w:rFonts w:eastAsia="Arial"/>
          <w:sz w:val="28"/>
          <w:szCs w:val="28"/>
          <w:lang w:val="az-Latn-AZ"/>
        </w:rPr>
        <w:t xml:space="preserve">əmlənməsinə </w:t>
      </w:r>
      <w:r>
        <w:rPr>
          <w:rFonts w:eastAsia="Arial"/>
          <w:sz w:val="28"/>
          <w:szCs w:val="28"/>
          <w:lang w:val="az-Latn-AZ"/>
        </w:rPr>
        <w:t>x</w:t>
      </w:r>
      <w:r w:rsidR="00B65BB5" w:rsidRPr="000A2143">
        <w:rPr>
          <w:rFonts w:eastAsia="Arial"/>
          <w:sz w:val="28"/>
          <w:szCs w:val="28"/>
          <w:lang w:val="az-Latn-AZ"/>
        </w:rPr>
        <w:t xml:space="preserve">idmət </w:t>
      </w:r>
      <w:r>
        <w:rPr>
          <w:rFonts w:eastAsia="Arial"/>
          <w:sz w:val="28"/>
          <w:szCs w:val="28"/>
          <w:lang w:val="az-Latn-AZ"/>
        </w:rPr>
        <w:t>e</w:t>
      </w:r>
      <w:r w:rsidR="00B65BB5" w:rsidRPr="000A2143">
        <w:rPr>
          <w:rFonts w:eastAsia="Arial"/>
          <w:sz w:val="28"/>
          <w:szCs w:val="28"/>
          <w:lang w:val="az-Latn-AZ"/>
        </w:rPr>
        <w:t>dir;</w:t>
      </w:r>
    </w:p>
    <w:p w:rsidR="00B65BB5" w:rsidRPr="000A2143" w:rsidRDefault="00FC36FA" w:rsidP="00690CC3">
      <w:pPr>
        <w:numPr>
          <w:ilvl w:val="0"/>
          <w:numId w:val="5"/>
        </w:numPr>
        <w:tabs>
          <w:tab w:val="left" w:pos="713"/>
        </w:tabs>
        <w:spacing w:line="360" w:lineRule="auto"/>
        <w:ind w:firstLine="426"/>
        <w:jc w:val="both"/>
        <w:rPr>
          <w:rFonts w:eastAsia="Arial"/>
          <w:sz w:val="28"/>
          <w:szCs w:val="28"/>
          <w:lang w:val="az-Latn-AZ"/>
        </w:rPr>
      </w:pPr>
      <w:r>
        <w:rPr>
          <w:rFonts w:eastAsia="Arial"/>
          <w:sz w:val="28"/>
          <w:szCs w:val="28"/>
          <w:lang w:val="az-Latn-AZ"/>
        </w:rPr>
        <w:t>e</w:t>
      </w:r>
      <w:r w:rsidR="00B65BB5" w:rsidRPr="000A2143">
        <w:rPr>
          <w:rFonts w:eastAsia="Arial"/>
          <w:sz w:val="28"/>
          <w:szCs w:val="28"/>
          <w:lang w:val="az-Latn-AZ"/>
        </w:rPr>
        <w:t>tib</w:t>
      </w:r>
      <w:r>
        <w:rPr>
          <w:rFonts w:eastAsia="Arial"/>
          <w:sz w:val="28"/>
          <w:szCs w:val="28"/>
          <w:lang w:val="az-Latn-AZ"/>
        </w:rPr>
        <w:t>a</w:t>
      </w:r>
      <w:r w:rsidR="00B65BB5" w:rsidRPr="000A2143">
        <w:rPr>
          <w:rFonts w:eastAsia="Arial"/>
          <w:sz w:val="28"/>
          <w:szCs w:val="28"/>
          <w:lang w:val="az-Latn-AZ"/>
        </w:rPr>
        <w:t xml:space="preserve">rlı </w:t>
      </w:r>
      <w:r w:rsidR="007F372C">
        <w:rPr>
          <w:rFonts w:eastAsia="Arial"/>
          <w:sz w:val="28"/>
          <w:szCs w:val="28"/>
          <w:lang w:val="az-Latn-AZ"/>
        </w:rPr>
        <w:t>sosyal</w:t>
      </w:r>
      <w:r w:rsidR="00B65BB5" w:rsidRPr="000A2143">
        <w:rPr>
          <w:rFonts w:eastAsia="Arial"/>
          <w:sz w:val="28"/>
          <w:szCs w:val="28"/>
          <w:lang w:val="az-Latn-AZ"/>
        </w:rPr>
        <w:t xml:space="preserve"> </w:t>
      </w:r>
      <w:r w:rsidR="00EB699D">
        <w:rPr>
          <w:rFonts w:eastAsia="Arial"/>
          <w:sz w:val="28"/>
          <w:szCs w:val="28"/>
          <w:lang w:val="az-Latn-AZ"/>
        </w:rPr>
        <w:t>mühafizə</w:t>
      </w:r>
      <w:r w:rsidR="00B65BB5" w:rsidRPr="000A2143">
        <w:rPr>
          <w:rFonts w:eastAsia="Arial"/>
          <w:sz w:val="28"/>
          <w:szCs w:val="28"/>
          <w:lang w:val="az-Latn-AZ"/>
        </w:rPr>
        <w:t xml:space="preserve"> sist</w:t>
      </w:r>
      <w:r>
        <w:rPr>
          <w:rFonts w:eastAsia="Arial"/>
          <w:sz w:val="28"/>
          <w:szCs w:val="28"/>
          <w:lang w:val="az-Latn-AZ"/>
        </w:rPr>
        <w:t>e</w:t>
      </w:r>
      <w:r w:rsidR="00B65BB5" w:rsidRPr="000A2143">
        <w:rPr>
          <w:rFonts w:eastAsia="Arial"/>
          <w:sz w:val="28"/>
          <w:szCs w:val="28"/>
          <w:lang w:val="az-Latn-AZ"/>
        </w:rPr>
        <w:t>mi işçiin əmə</w:t>
      </w:r>
      <w:r>
        <w:rPr>
          <w:rFonts w:eastAsia="Arial"/>
          <w:sz w:val="28"/>
          <w:szCs w:val="28"/>
          <w:lang w:val="az-Latn-AZ"/>
        </w:rPr>
        <w:t>k</w:t>
      </w:r>
      <w:r w:rsidR="00B65BB5" w:rsidRPr="000A2143">
        <w:rPr>
          <w:rFonts w:eastAsia="Arial"/>
          <w:sz w:val="28"/>
          <w:szCs w:val="28"/>
          <w:lang w:val="az-Latn-AZ"/>
        </w:rPr>
        <w:t xml:space="preserve"> h</w:t>
      </w:r>
      <w:r>
        <w:rPr>
          <w:rFonts w:eastAsia="Arial"/>
          <w:sz w:val="28"/>
          <w:szCs w:val="28"/>
          <w:lang w:val="az-Latn-AZ"/>
        </w:rPr>
        <w:t>a</w:t>
      </w:r>
      <w:r w:rsidR="00F24BE4">
        <w:rPr>
          <w:rFonts w:eastAsia="Arial"/>
          <w:sz w:val="28"/>
          <w:szCs w:val="28"/>
          <w:lang w:val="az-Latn-AZ"/>
        </w:rPr>
        <w:t>g</w:t>
      </w:r>
      <w:r w:rsidR="00B65BB5" w:rsidRPr="000A2143">
        <w:rPr>
          <w:rFonts w:eastAsia="Arial"/>
          <w:sz w:val="28"/>
          <w:szCs w:val="28"/>
          <w:lang w:val="az-Latn-AZ"/>
        </w:rPr>
        <w:t>ı və gəlir</w:t>
      </w:r>
      <w:r w:rsidR="00E8670B">
        <w:rPr>
          <w:rFonts w:eastAsia="Arial"/>
          <w:sz w:val="28"/>
          <w:szCs w:val="28"/>
          <w:lang w:val="az-Latn-AZ"/>
        </w:rPr>
        <w:t>ın</w:t>
      </w:r>
      <w:r w:rsidR="00B65BB5" w:rsidRPr="000A2143">
        <w:rPr>
          <w:rFonts w:eastAsia="Arial"/>
          <w:sz w:val="28"/>
          <w:szCs w:val="28"/>
          <w:lang w:val="az-Latn-AZ"/>
        </w:rPr>
        <w:t xml:space="preserve"> </w:t>
      </w:r>
      <w:r>
        <w:rPr>
          <w:rFonts w:eastAsia="Arial"/>
          <w:sz w:val="28"/>
          <w:szCs w:val="28"/>
          <w:lang w:val="az-Latn-AZ"/>
        </w:rPr>
        <w:t>o</w:t>
      </w:r>
      <w:r w:rsidR="00B65BB5" w:rsidRPr="000A2143">
        <w:rPr>
          <w:rFonts w:eastAsia="Arial"/>
          <w:sz w:val="28"/>
          <w:szCs w:val="28"/>
          <w:lang w:val="az-Latn-AZ"/>
        </w:rPr>
        <w:t xml:space="preserve">nın </w:t>
      </w:r>
      <w:r w:rsidR="007F372C">
        <w:rPr>
          <w:rFonts w:eastAsia="Arial"/>
          <w:sz w:val="28"/>
          <w:szCs w:val="28"/>
          <w:lang w:val="az-Latn-AZ"/>
        </w:rPr>
        <w:t>ehtiyac</w:t>
      </w:r>
      <w:r w:rsidR="00B65BB5" w:rsidRPr="000A2143">
        <w:rPr>
          <w:rFonts w:eastAsia="Arial"/>
          <w:sz w:val="28"/>
          <w:szCs w:val="28"/>
          <w:lang w:val="az-Latn-AZ"/>
        </w:rPr>
        <w:t xml:space="preserve">və </w:t>
      </w:r>
      <w:r>
        <w:rPr>
          <w:rFonts w:eastAsia="Arial"/>
          <w:sz w:val="28"/>
          <w:szCs w:val="28"/>
          <w:lang w:val="az-Latn-AZ"/>
        </w:rPr>
        <w:t>e</w:t>
      </w:r>
      <w:r w:rsidR="00B65BB5" w:rsidRPr="000A2143">
        <w:rPr>
          <w:rFonts w:eastAsia="Arial"/>
          <w:sz w:val="28"/>
          <w:szCs w:val="28"/>
          <w:lang w:val="az-Latn-AZ"/>
        </w:rPr>
        <w:t>htiy</w:t>
      </w:r>
      <w:r>
        <w:rPr>
          <w:rFonts w:eastAsia="Arial"/>
          <w:sz w:val="28"/>
          <w:szCs w:val="28"/>
          <w:lang w:val="az-Latn-AZ"/>
        </w:rPr>
        <w:t>a</w:t>
      </w:r>
      <w:r w:rsidR="00B65BB5" w:rsidRPr="000A2143">
        <w:rPr>
          <w:rFonts w:eastAsia="Arial"/>
          <w:sz w:val="28"/>
          <w:szCs w:val="28"/>
          <w:lang w:val="az-Latn-AZ"/>
        </w:rPr>
        <w:t>c</w:t>
      </w:r>
      <w:r w:rsidR="00E8670B">
        <w:rPr>
          <w:rFonts w:eastAsia="Arial"/>
          <w:sz w:val="28"/>
          <w:szCs w:val="28"/>
          <w:lang w:val="az-Latn-AZ"/>
        </w:rPr>
        <w:t>in</w:t>
      </w:r>
      <w:r w:rsidR="00B65BB5" w:rsidRPr="000A2143">
        <w:rPr>
          <w:rFonts w:eastAsia="Arial"/>
          <w:sz w:val="28"/>
          <w:szCs w:val="28"/>
          <w:lang w:val="az-Latn-AZ"/>
        </w:rPr>
        <w:t xml:space="preserve"> ödənilməsinə y</w:t>
      </w:r>
      <w:r>
        <w:rPr>
          <w:rFonts w:eastAsia="Arial"/>
          <w:sz w:val="28"/>
          <w:szCs w:val="28"/>
          <w:lang w:val="az-Latn-AZ"/>
        </w:rPr>
        <w:t>e</w:t>
      </w:r>
      <w:r w:rsidR="00B65BB5" w:rsidRPr="000A2143">
        <w:rPr>
          <w:rFonts w:eastAsia="Arial"/>
          <w:sz w:val="28"/>
          <w:szCs w:val="28"/>
          <w:lang w:val="az-Latn-AZ"/>
        </w:rPr>
        <w:t xml:space="preserve">tərli </w:t>
      </w:r>
      <w:r>
        <w:rPr>
          <w:rFonts w:eastAsia="Arial"/>
          <w:sz w:val="28"/>
          <w:szCs w:val="28"/>
          <w:lang w:val="az-Latn-AZ"/>
        </w:rPr>
        <w:t>o</w:t>
      </w:r>
      <w:r w:rsidR="00B65BB5" w:rsidRPr="000A2143">
        <w:rPr>
          <w:rFonts w:eastAsia="Arial"/>
          <w:sz w:val="28"/>
          <w:szCs w:val="28"/>
          <w:lang w:val="az-Latn-AZ"/>
        </w:rPr>
        <w:t>lm</w:t>
      </w:r>
      <w:r>
        <w:rPr>
          <w:rFonts w:eastAsia="Arial"/>
          <w:sz w:val="28"/>
          <w:szCs w:val="28"/>
          <w:lang w:val="az-Latn-AZ"/>
        </w:rPr>
        <w:t>a</w:t>
      </w:r>
      <w:r w:rsidR="00B65BB5" w:rsidRPr="000A2143">
        <w:rPr>
          <w:rFonts w:eastAsia="Arial"/>
          <w:sz w:val="28"/>
          <w:szCs w:val="28"/>
          <w:lang w:val="az-Latn-AZ"/>
        </w:rPr>
        <w:t xml:space="preserve">sı </w:t>
      </w:r>
      <w:r>
        <w:rPr>
          <w:rFonts w:eastAsia="Arial"/>
          <w:sz w:val="28"/>
          <w:szCs w:val="28"/>
          <w:lang w:val="az-Latn-AZ"/>
        </w:rPr>
        <w:t>k</w:t>
      </w:r>
      <w:r w:rsidR="00B65BB5" w:rsidRPr="000A2143">
        <w:rPr>
          <w:rFonts w:eastAsia="Arial"/>
          <w:sz w:val="28"/>
          <w:szCs w:val="28"/>
          <w:lang w:val="az-Latn-AZ"/>
        </w:rPr>
        <w:t>imi şərtlənir və bu d</w:t>
      </w:r>
      <w:r>
        <w:rPr>
          <w:rFonts w:eastAsia="Arial"/>
          <w:sz w:val="28"/>
          <w:szCs w:val="28"/>
          <w:lang w:val="az-Latn-AZ"/>
        </w:rPr>
        <w:t>a</w:t>
      </w:r>
      <w:r w:rsidR="00B65BB5" w:rsidRPr="000A2143">
        <w:rPr>
          <w:rFonts w:eastAsia="Arial"/>
          <w:sz w:val="28"/>
          <w:szCs w:val="28"/>
          <w:lang w:val="az-Latn-AZ"/>
        </w:rPr>
        <w:t xml:space="preserve"> </w:t>
      </w:r>
      <w:r w:rsidR="00F24BE4">
        <w:rPr>
          <w:rFonts w:eastAsia="Arial"/>
          <w:sz w:val="28"/>
          <w:szCs w:val="28"/>
          <w:lang w:val="az-Latn-AZ"/>
        </w:rPr>
        <w:t>iqt</w:t>
      </w:r>
      <w:r w:rsidR="00EB699D">
        <w:rPr>
          <w:rFonts w:eastAsia="Arial"/>
          <w:sz w:val="28"/>
          <w:szCs w:val="28"/>
          <w:lang w:val="az-Latn-AZ"/>
        </w:rPr>
        <w:t>ısadı</w:t>
      </w:r>
      <w:r w:rsidR="00B65BB5" w:rsidRPr="000A2143">
        <w:rPr>
          <w:rFonts w:eastAsia="Arial"/>
          <w:sz w:val="28"/>
          <w:szCs w:val="28"/>
          <w:lang w:val="az-Latn-AZ"/>
        </w:rPr>
        <w:t xml:space="preserve"> in</w:t>
      </w:r>
      <w:r>
        <w:rPr>
          <w:rFonts w:eastAsia="Arial"/>
          <w:sz w:val="28"/>
          <w:szCs w:val="28"/>
          <w:lang w:val="az-Latn-AZ"/>
        </w:rPr>
        <w:t>k</w:t>
      </w:r>
      <w:r w:rsidR="00B65BB5" w:rsidRPr="000A2143">
        <w:rPr>
          <w:rFonts w:eastAsia="Arial"/>
          <w:sz w:val="28"/>
          <w:szCs w:val="28"/>
          <w:lang w:val="az-Latn-AZ"/>
        </w:rPr>
        <w:t>iş</w:t>
      </w:r>
      <w:r>
        <w:rPr>
          <w:rFonts w:eastAsia="Arial"/>
          <w:sz w:val="28"/>
          <w:szCs w:val="28"/>
          <w:lang w:val="az-Latn-AZ"/>
        </w:rPr>
        <w:t>a</w:t>
      </w:r>
      <w:r w:rsidR="00B65BB5" w:rsidRPr="000A2143">
        <w:rPr>
          <w:rFonts w:eastAsia="Arial"/>
          <w:sz w:val="28"/>
          <w:szCs w:val="28"/>
          <w:lang w:val="az-Latn-AZ"/>
        </w:rPr>
        <w:t>fın stimu</w:t>
      </w:r>
      <w:r w:rsidR="007F372C">
        <w:rPr>
          <w:rFonts w:eastAsia="Arial"/>
          <w:sz w:val="28"/>
          <w:szCs w:val="28"/>
          <w:lang w:val="az-Latn-AZ"/>
        </w:rPr>
        <w:t>l</w:t>
      </w:r>
      <w:r>
        <w:rPr>
          <w:rFonts w:eastAsia="Arial"/>
          <w:sz w:val="28"/>
          <w:szCs w:val="28"/>
          <w:lang w:val="az-Latn-AZ"/>
        </w:rPr>
        <w:t>a</w:t>
      </w:r>
      <w:r w:rsidR="00B65BB5" w:rsidRPr="000A2143">
        <w:rPr>
          <w:rFonts w:eastAsia="Arial"/>
          <w:sz w:val="28"/>
          <w:szCs w:val="28"/>
          <w:lang w:val="az-Latn-AZ"/>
        </w:rPr>
        <w:t>şdırılm</w:t>
      </w:r>
      <w:r>
        <w:rPr>
          <w:rFonts w:eastAsia="Arial"/>
          <w:sz w:val="28"/>
          <w:szCs w:val="28"/>
          <w:lang w:val="az-Latn-AZ"/>
        </w:rPr>
        <w:t>a</w:t>
      </w:r>
      <w:r w:rsidR="00B65BB5" w:rsidRPr="000A2143">
        <w:rPr>
          <w:rFonts w:eastAsia="Arial"/>
          <w:sz w:val="28"/>
          <w:szCs w:val="28"/>
          <w:lang w:val="az-Latn-AZ"/>
        </w:rPr>
        <w:t>sınd</w:t>
      </w:r>
      <w:r>
        <w:rPr>
          <w:rFonts w:eastAsia="Arial"/>
          <w:sz w:val="28"/>
          <w:szCs w:val="28"/>
          <w:lang w:val="az-Latn-AZ"/>
        </w:rPr>
        <w:t>a</w:t>
      </w:r>
      <w:r w:rsidR="00B65BB5" w:rsidRPr="000A2143">
        <w:rPr>
          <w:rFonts w:eastAsia="Arial"/>
          <w:sz w:val="28"/>
          <w:szCs w:val="28"/>
          <w:lang w:val="az-Latn-AZ"/>
        </w:rPr>
        <w:t xml:space="preserve"> mühüm r</w:t>
      </w:r>
      <w:r>
        <w:rPr>
          <w:rFonts w:eastAsia="Arial"/>
          <w:sz w:val="28"/>
          <w:szCs w:val="28"/>
          <w:lang w:val="az-Latn-AZ"/>
        </w:rPr>
        <w:t>o</w:t>
      </w:r>
      <w:r w:rsidR="00B65BB5" w:rsidRPr="000A2143">
        <w:rPr>
          <w:rFonts w:eastAsia="Arial"/>
          <w:sz w:val="28"/>
          <w:szCs w:val="28"/>
          <w:lang w:val="az-Latn-AZ"/>
        </w:rPr>
        <w:t xml:space="preserve">l </w:t>
      </w:r>
      <w:r>
        <w:rPr>
          <w:rFonts w:eastAsia="Arial"/>
          <w:sz w:val="28"/>
          <w:szCs w:val="28"/>
          <w:lang w:val="az-Latn-AZ"/>
        </w:rPr>
        <w:t>o</w:t>
      </w:r>
      <w:r w:rsidR="00B65BB5" w:rsidRPr="000A2143">
        <w:rPr>
          <w:rFonts w:eastAsia="Arial"/>
          <w:sz w:val="28"/>
          <w:szCs w:val="28"/>
          <w:lang w:val="az-Latn-AZ"/>
        </w:rPr>
        <w:t>yn</w:t>
      </w:r>
      <w:r>
        <w:rPr>
          <w:rFonts w:eastAsia="Arial"/>
          <w:sz w:val="28"/>
          <w:szCs w:val="28"/>
          <w:lang w:val="az-Latn-AZ"/>
        </w:rPr>
        <w:t>a</w:t>
      </w:r>
      <w:r w:rsidR="00B65BB5" w:rsidRPr="000A2143">
        <w:rPr>
          <w:rFonts w:eastAsia="Arial"/>
          <w:sz w:val="28"/>
          <w:szCs w:val="28"/>
          <w:lang w:val="az-Latn-AZ"/>
        </w:rPr>
        <w:t>yır;</w:t>
      </w:r>
    </w:p>
    <w:p w:rsidR="00B65BB5" w:rsidRPr="000A2143" w:rsidRDefault="007F372C" w:rsidP="00690CC3">
      <w:pPr>
        <w:numPr>
          <w:ilvl w:val="0"/>
          <w:numId w:val="5"/>
        </w:numPr>
        <w:tabs>
          <w:tab w:val="left" w:pos="821"/>
        </w:tabs>
        <w:spacing w:line="360" w:lineRule="auto"/>
        <w:ind w:firstLine="709"/>
        <w:jc w:val="both"/>
        <w:rPr>
          <w:rFonts w:eastAsia="Arial"/>
          <w:sz w:val="28"/>
          <w:szCs w:val="28"/>
          <w:lang w:val="az-Latn-AZ"/>
        </w:rPr>
      </w:pPr>
      <w:r>
        <w:rPr>
          <w:rFonts w:eastAsia="Arial"/>
          <w:sz w:val="28"/>
          <w:szCs w:val="28"/>
          <w:lang w:val="az-Latn-AZ"/>
        </w:rPr>
        <w:t>sosyal</w:t>
      </w:r>
      <w:r w:rsidR="00B65BB5" w:rsidRPr="000A2143">
        <w:rPr>
          <w:rFonts w:eastAsia="Arial"/>
          <w:sz w:val="28"/>
          <w:szCs w:val="28"/>
          <w:lang w:val="az-Latn-AZ"/>
        </w:rPr>
        <w:t xml:space="preserve"> </w:t>
      </w:r>
      <w:r w:rsidR="00EB699D">
        <w:rPr>
          <w:rFonts w:eastAsia="Arial"/>
          <w:sz w:val="28"/>
          <w:szCs w:val="28"/>
          <w:lang w:val="az-Latn-AZ"/>
        </w:rPr>
        <w:t>mühafizə</w:t>
      </w:r>
      <w:r w:rsidR="00B65BB5" w:rsidRPr="000A2143">
        <w:rPr>
          <w:rFonts w:eastAsia="Arial"/>
          <w:sz w:val="28"/>
          <w:szCs w:val="28"/>
          <w:lang w:val="az-Latn-AZ"/>
        </w:rPr>
        <w:t xml:space="preserve"> sist</w:t>
      </w:r>
      <w:r w:rsidR="00FC36FA">
        <w:rPr>
          <w:rFonts w:eastAsia="Arial"/>
          <w:sz w:val="28"/>
          <w:szCs w:val="28"/>
          <w:lang w:val="az-Latn-AZ"/>
        </w:rPr>
        <w:t>e</w:t>
      </w:r>
      <w:r w:rsidR="00B65BB5" w:rsidRPr="000A2143">
        <w:rPr>
          <w:rFonts w:eastAsia="Arial"/>
          <w:sz w:val="28"/>
          <w:szCs w:val="28"/>
          <w:lang w:val="az-Latn-AZ"/>
        </w:rPr>
        <w:t>m</w:t>
      </w:r>
      <w:r w:rsidR="00E8670B">
        <w:rPr>
          <w:rFonts w:eastAsia="Arial"/>
          <w:sz w:val="28"/>
          <w:szCs w:val="28"/>
          <w:lang w:val="az-Latn-AZ"/>
        </w:rPr>
        <w:t>ın</w:t>
      </w:r>
      <w:r w:rsidR="00B65BB5" w:rsidRPr="000A2143">
        <w:rPr>
          <w:rFonts w:eastAsia="Arial"/>
          <w:sz w:val="28"/>
          <w:szCs w:val="28"/>
          <w:lang w:val="az-Latn-AZ"/>
        </w:rPr>
        <w:t xml:space="preserve"> səmərəliliyi əml</w:t>
      </w:r>
      <w:r w:rsidR="00FC36FA">
        <w:rPr>
          <w:rFonts w:eastAsia="Arial"/>
          <w:sz w:val="28"/>
          <w:szCs w:val="28"/>
          <w:lang w:val="az-Latn-AZ"/>
        </w:rPr>
        <w:t>ak</w:t>
      </w:r>
      <w:r w:rsidR="00B65BB5" w:rsidRPr="000A2143">
        <w:rPr>
          <w:rFonts w:eastAsia="Arial"/>
          <w:sz w:val="28"/>
          <w:szCs w:val="28"/>
          <w:lang w:val="az-Latn-AZ"/>
        </w:rPr>
        <w:t xml:space="preserve"> və gəlir </w:t>
      </w:r>
      <w:r w:rsidR="00FC36FA">
        <w:rPr>
          <w:rFonts w:eastAsia="Arial"/>
          <w:sz w:val="28"/>
          <w:szCs w:val="28"/>
          <w:lang w:val="az-Latn-AZ"/>
        </w:rPr>
        <w:t>a</w:t>
      </w:r>
      <w:r w:rsidR="00B65BB5" w:rsidRPr="000A2143">
        <w:rPr>
          <w:rFonts w:eastAsia="Arial"/>
          <w:sz w:val="28"/>
          <w:szCs w:val="28"/>
          <w:lang w:val="az-Latn-AZ"/>
        </w:rPr>
        <w:t>r</w:t>
      </w:r>
      <w:r w:rsidR="00FC36FA">
        <w:rPr>
          <w:rFonts w:eastAsia="Arial"/>
          <w:sz w:val="28"/>
          <w:szCs w:val="28"/>
          <w:lang w:val="az-Latn-AZ"/>
        </w:rPr>
        <w:t>a</w:t>
      </w:r>
      <w:r w:rsidR="00B65BB5" w:rsidRPr="000A2143">
        <w:rPr>
          <w:rFonts w:eastAsia="Arial"/>
          <w:sz w:val="28"/>
          <w:szCs w:val="28"/>
          <w:lang w:val="az-Latn-AZ"/>
        </w:rPr>
        <w:t>sınd</w:t>
      </w:r>
      <w:r w:rsidR="00FC36FA">
        <w:rPr>
          <w:rFonts w:eastAsia="Arial"/>
          <w:sz w:val="28"/>
          <w:szCs w:val="28"/>
          <w:lang w:val="az-Latn-AZ"/>
        </w:rPr>
        <w:t>ak</w:t>
      </w:r>
      <w:r w:rsidR="00B65BB5" w:rsidRPr="000A2143">
        <w:rPr>
          <w:rFonts w:eastAsia="Arial"/>
          <w:sz w:val="28"/>
          <w:szCs w:val="28"/>
          <w:lang w:val="az-Latn-AZ"/>
        </w:rPr>
        <w:t>ı di</w:t>
      </w:r>
      <w:r>
        <w:rPr>
          <w:rFonts w:eastAsia="Arial"/>
          <w:sz w:val="28"/>
          <w:szCs w:val="28"/>
          <w:lang w:val="az-Latn-AZ"/>
        </w:rPr>
        <w:t>f</w:t>
      </w:r>
      <w:r w:rsidR="00FC36FA">
        <w:rPr>
          <w:rFonts w:eastAsia="Arial"/>
          <w:sz w:val="28"/>
          <w:szCs w:val="28"/>
          <w:lang w:val="az-Latn-AZ"/>
        </w:rPr>
        <w:t>e</w:t>
      </w:r>
      <w:r w:rsidR="00B65BB5" w:rsidRPr="000A2143">
        <w:rPr>
          <w:rFonts w:eastAsia="Arial"/>
          <w:sz w:val="28"/>
          <w:szCs w:val="28"/>
          <w:lang w:val="az-Latn-AZ"/>
        </w:rPr>
        <w:t>r</w:t>
      </w:r>
      <w:r w:rsidR="00FC36FA">
        <w:rPr>
          <w:rFonts w:eastAsia="Arial"/>
          <w:sz w:val="28"/>
          <w:szCs w:val="28"/>
          <w:lang w:val="az-Latn-AZ"/>
        </w:rPr>
        <w:t>e</w:t>
      </w:r>
      <w:r w:rsidR="00B65BB5" w:rsidRPr="000A2143">
        <w:rPr>
          <w:rFonts w:eastAsia="Arial"/>
          <w:sz w:val="28"/>
          <w:szCs w:val="28"/>
          <w:lang w:val="az-Latn-AZ"/>
        </w:rPr>
        <w:t>ns</w:t>
      </w:r>
      <w:r w:rsidR="00FC36FA">
        <w:rPr>
          <w:rFonts w:eastAsia="Arial"/>
          <w:sz w:val="28"/>
          <w:szCs w:val="28"/>
          <w:lang w:val="az-Latn-AZ"/>
        </w:rPr>
        <w:t>a</w:t>
      </w:r>
      <w:r w:rsidR="00B65BB5" w:rsidRPr="000A2143">
        <w:rPr>
          <w:rFonts w:eastAsia="Arial"/>
          <w:sz w:val="28"/>
          <w:szCs w:val="28"/>
          <w:lang w:val="az-Latn-AZ"/>
        </w:rPr>
        <w:t>siy</w:t>
      </w:r>
      <w:r w:rsidR="00FC36FA">
        <w:rPr>
          <w:rFonts w:eastAsia="Arial"/>
          <w:sz w:val="28"/>
          <w:szCs w:val="28"/>
          <w:lang w:val="az-Latn-AZ"/>
        </w:rPr>
        <w:t>a</w:t>
      </w:r>
      <w:r w:rsidR="00B65BB5" w:rsidRPr="000A2143">
        <w:rPr>
          <w:rFonts w:eastAsia="Arial"/>
          <w:sz w:val="28"/>
          <w:szCs w:val="28"/>
          <w:lang w:val="az-Latn-AZ"/>
        </w:rPr>
        <w:t>nın zəiflədilməsinə gətirib çı</w:t>
      </w:r>
      <w:r w:rsidR="00FC36FA">
        <w:rPr>
          <w:rFonts w:eastAsia="Arial"/>
          <w:sz w:val="28"/>
          <w:szCs w:val="28"/>
          <w:lang w:val="az-Latn-AZ"/>
        </w:rPr>
        <w:t>xa</w:t>
      </w:r>
      <w:r w:rsidR="00B65BB5" w:rsidRPr="000A2143">
        <w:rPr>
          <w:rFonts w:eastAsia="Arial"/>
          <w:sz w:val="28"/>
          <w:szCs w:val="28"/>
          <w:lang w:val="az-Latn-AZ"/>
        </w:rPr>
        <w:t xml:space="preserve">rır </w:t>
      </w:r>
      <w:r w:rsidR="00FC36FA">
        <w:rPr>
          <w:rFonts w:eastAsia="Arial"/>
          <w:sz w:val="28"/>
          <w:szCs w:val="28"/>
          <w:lang w:val="az-Latn-AZ"/>
        </w:rPr>
        <w:t>k</w:t>
      </w:r>
      <w:r w:rsidR="00B65BB5" w:rsidRPr="000A2143">
        <w:rPr>
          <w:rFonts w:eastAsia="Arial"/>
          <w:sz w:val="28"/>
          <w:szCs w:val="28"/>
          <w:lang w:val="az-Latn-AZ"/>
        </w:rPr>
        <w:t>i, bu d</w:t>
      </w:r>
      <w:r w:rsidR="00FC36FA">
        <w:rPr>
          <w:rFonts w:eastAsia="Arial"/>
          <w:sz w:val="28"/>
          <w:szCs w:val="28"/>
          <w:lang w:val="az-Latn-AZ"/>
        </w:rPr>
        <w:t>a</w:t>
      </w:r>
      <w:r w:rsidR="00B65BB5" w:rsidRPr="000A2143">
        <w:rPr>
          <w:rFonts w:eastAsia="Arial"/>
          <w:sz w:val="28"/>
          <w:szCs w:val="28"/>
          <w:lang w:val="az-Latn-AZ"/>
        </w:rPr>
        <w:t xml:space="preserve"> cəmi</w:t>
      </w:r>
      <w:r>
        <w:rPr>
          <w:rFonts w:eastAsia="Arial"/>
          <w:sz w:val="28"/>
          <w:szCs w:val="28"/>
          <w:lang w:val="az-Latn-AZ"/>
        </w:rPr>
        <w:t>y</w:t>
      </w:r>
      <w:r w:rsidR="00B65BB5" w:rsidRPr="000A2143">
        <w:rPr>
          <w:rFonts w:eastAsia="Arial"/>
          <w:sz w:val="28"/>
          <w:szCs w:val="28"/>
          <w:lang w:val="az-Latn-AZ"/>
        </w:rPr>
        <w:t xml:space="preserve">ətdə </w:t>
      </w:r>
      <w:r>
        <w:rPr>
          <w:rFonts w:eastAsia="Arial"/>
          <w:sz w:val="28"/>
          <w:szCs w:val="28"/>
          <w:lang w:val="az-Latn-AZ"/>
        </w:rPr>
        <w:t>sosyal</w:t>
      </w:r>
      <w:r w:rsidR="00B65BB5" w:rsidRPr="000A2143">
        <w:rPr>
          <w:rFonts w:eastAsia="Arial"/>
          <w:sz w:val="28"/>
          <w:szCs w:val="28"/>
          <w:lang w:val="az-Latn-AZ"/>
        </w:rPr>
        <w:t xml:space="preserve"> </w:t>
      </w:r>
      <w:r w:rsidR="00F24BE4">
        <w:rPr>
          <w:rFonts w:eastAsia="Arial"/>
          <w:sz w:val="28"/>
          <w:szCs w:val="28"/>
          <w:lang w:val="az-Latn-AZ"/>
        </w:rPr>
        <w:t>iqt</w:t>
      </w:r>
      <w:r w:rsidR="00EB699D">
        <w:rPr>
          <w:rFonts w:eastAsia="Arial"/>
          <w:sz w:val="28"/>
          <w:szCs w:val="28"/>
          <w:lang w:val="az-Latn-AZ"/>
        </w:rPr>
        <w:t>ısadı</w:t>
      </w:r>
      <w:r w:rsidR="00B65BB5" w:rsidRPr="000A2143">
        <w:rPr>
          <w:rFonts w:eastAsia="Arial"/>
          <w:sz w:val="28"/>
          <w:szCs w:val="28"/>
          <w:lang w:val="az-Latn-AZ"/>
        </w:rPr>
        <w:t xml:space="preserve"> böhr</w:t>
      </w:r>
      <w:r w:rsidR="00FC36FA">
        <w:rPr>
          <w:rFonts w:eastAsia="Arial"/>
          <w:sz w:val="28"/>
          <w:szCs w:val="28"/>
          <w:lang w:val="az-Latn-AZ"/>
        </w:rPr>
        <w:t>a</w:t>
      </w:r>
      <w:r w:rsidR="00B65BB5" w:rsidRPr="000A2143">
        <w:rPr>
          <w:rFonts w:eastAsia="Arial"/>
          <w:sz w:val="28"/>
          <w:szCs w:val="28"/>
          <w:lang w:val="az-Latn-AZ"/>
        </w:rPr>
        <w:t>nı n</w:t>
      </w:r>
      <w:r w:rsidR="00FC36FA">
        <w:rPr>
          <w:rFonts w:eastAsia="Arial"/>
          <w:sz w:val="28"/>
          <w:szCs w:val="28"/>
          <w:lang w:val="az-Latn-AZ"/>
        </w:rPr>
        <w:t>e</w:t>
      </w:r>
      <w:r w:rsidR="00B65BB5" w:rsidRPr="000A2143">
        <w:rPr>
          <w:rFonts w:eastAsia="Arial"/>
          <w:sz w:val="28"/>
          <w:szCs w:val="28"/>
          <w:lang w:val="az-Latn-AZ"/>
        </w:rPr>
        <w:t>ytr</w:t>
      </w:r>
      <w:r w:rsidR="00FC36FA">
        <w:rPr>
          <w:rFonts w:eastAsia="Arial"/>
          <w:sz w:val="28"/>
          <w:szCs w:val="28"/>
          <w:lang w:val="az-Latn-AZ"/>
        </w:rPr>
        <w:t>a</w:t>
      </w:r>
      <w:r>
        <w:rPr>
          <w:rFonts w:eastAsia="Arial"/>
          <w:sz w:val="28"/>
          <w:szCs w:val="28"/>
          <w:lang w:val="az-Latn-AZ"/>
        </w:rPr>
        <w:t>l</w:t>
      </w:r>
      <w:r w:rsidR="00FC36FA">
        <w:rPr>
          <w:rFonts w:eastAsia="Arial"/>
          <w:sz w:val="28"/>
          <w:szCs w:val="28"/>
          <w:lang w:val="az-Latn-AZ"/>
        </w:rPr>
        <w:t>a</w:t>
      </w:r>
      <w:r w:rsidR="00B65BB5" w:rsidRPr="000A2143">
        <w:rPr>
          <w:rFonts w:eastAsia="Arial"/>
          <w:sz w:val="28"/>
          <w:szCs w:val="28"/>
          <w:lang w:val="az-Latn-AZ"/>
        </w:rPr>
        <w:t>şdırm</w:t>
      </w:r>
      <w:r w:rsidR="00FC36FA">
        <w:rPr>
          <w:rFonts w:eastAsia="Arial"/>
          <w:sz w:val="28"/>
          <w:szCs w:val="28"/>
          <w:lang w:val="az-Latn-AZ"/>
        </w:rPr>
        <w:t>a</w:t>
      </w:r>
      <w:r w:rsidR="00B65BB5" w:rsidRPr="000A2143">
        <w:rPr>
          <w:rFonts w:eastAsia="Arial"/>
          <w:sz w:val="28"/>
          <w:szCs w:val="28"/>
          <w:lang w:val="az-Latn-AZ"/>
        </w:rPr>
        <w:t>ğ</w:t>
      </w:r>
      <w:r w:rsidR="00FC36FA">
        <w:rPr>
          <w:rFonts w:eastAsia="Arial"/>
          <w:sz w:val="28"/>
          <w:szCs w:val="28"/>
          <w:lang w:val="az-Latn-AZ"/>
        </w:rPr>
        <w:t>a</w:t>
      </w:r>
      <w:r w:rsidR="00B65BB5" w:rsidRPr="000A2143">
        <w:rPr>
          <w:rFonts w:eastAsia="Arial"/>
          <w:sz w:val="28"/>
          <w:szCs w:val="28"/>
          <w:lang w:val="az-Latn-AZ"/>
        </w:rPr>
        <w:t xml:space="preserve"> im</w:t>
      </w:r>
      <w:r w:rsidR="00FC36FA">
        <w:rPr>
          <w:rFonts w:eastAsia="Arial"/>
          <w:sz w:val="28"/>
          <w:szCs w:val="28"/>
          <w:lang w:val="az-Latn-AZ"/>
        </w:rPr>
        <w:t>ka</w:t>
      </w:r>
      <w:r w:rsidR="00B65BB5" w:rsidRPr="000A2143">
        <w:rPr>
          <w:rFonts w:eastAsia="Arial"/>
          <w:sz w:val="28"/>
          <w:szCs w:val="28"/>
          <w:lang w:val="az-Latn-AZ"/>
        </w:rPr>
        <w:t>n v</w:t>
      </w:r>
      <w:r w:rsidR="00FC36FA">
        <w:rPr>
          <w:rFonts w:eastAsia="Arial"/>
          <w:sz w:val="28"/>
          <w:szCs w:val="28"/>
          <w:lang w:val="az-Latn-AZ"/>
        </w:rPr>
        <w:t>e</w:t>
      </w:r>
      <w:r w:rsidR="00B65BB5" w:rsidRPr="000A2143">
        <w:rPr>
          <w:rFonts w:eastAsia="Arial"/>
          <w:sz w:val="28"/>
          <w:szCs w:val="28"/>
          <w:lang w:val="az-Latn-AZ"/>
        </w:rPr>
        <w:t>rir.</w:t>
      </w:r>
    </w:p>
    <w:p w:rsidR="00142F42" w:rsidRDefault="007F372C" w:rsidP="000624F9">
      <w:pPr>
        <w:spacing w:line="360" w:lineRule="auto"/>
        <w:ind w:firstLine="709"/>
        <w:jc w:val="both"/>
        <w:rPr>
          <w:rFonts w:eastAsia="Arial"/>
          <w:sz w:val="28"/>
          <w:szCs w:val="28"/>
          <w:lang w:val="az-Latn-AZ"/>
        </w:rPr>
      </w:pPr>
      <w:r>
        <w:rPr>
          <w:rFonts w:eastAsia="Arial"/>
          <w:sz w:val="28"/>
          <w:szCs w:val="28"/>
          <w:lang w:val="az-Latn-AZ"/>
        </w:rPr>
        <w:t xml:space="preserve">Göstərmək </w:t>
      </w:r>
      <w:r w:rsidR="00EB699D">
        <w:rPr>
          <w:rFonts w:eastAsia="Arial"/>
          <w:sz w:val="28"/>
          <w:szCs w:val="28"/>
          <w:lang w:val="az-Latn-AZ"/>
        </w:rPr>
        <w:t>vacibdir</w:t>
      </w:r>
      <w:r>
        <w:rPr>
          <w:rFonts w:eastAsia="Arial"/>
          <w:sz w:val="28"/>
          <w:szCs w:val="28"/>
          <w:lang w:val="az-Latn-AZ"/>
        </w:rPr>
        <w:t xml:space="preserve"> ki</w:t>
      </w:r>
      <w:r w:rsidR="00B65BB5" w:rsidRPr="000A2143">
        <w:rPr>
          <w:rFonts w:eastAsia="Arial"/>
          <w:sz w:val="28"/>
          <w:szCs w:val="28"/>
          <w:lang w:val="az-Latn-AZ"/>
        </w:rPr>
        <w:t xml:space="preserve"> </w:t>
      </w:r>
      <w:r w:rsidR="00EB699D">
        <w:rPr>
          <w:rFonts w:eastAsia="Arial"/>
          <w:sz w:val="28"/>
          <w:szCs w:val="28"/>
          <w:lang w:val="az-Latn-AZ"/>
        </w:rPr>
        <w:t>əhalı</w:t>
      </w:r>
      <w:r w:rsidR="00B65BB5" w:rsidRPr="000A2143">
        <w:rPr>
          <w:rFonts w:eastAsia="Arial"/>
          <w:sz w:val="28"/>
          <w:szCs w:val="28"/>
          <w:lang w:val="az-Latn-AZ"/>
        </w:rPr>
        <w:t xml:space="preserve">nin </w:t>
      </w:r>
      <w:r>
        <w:rPr>
          <w:rFonts w:eastAsia="Arial"/>
          <w:sz w:val="28"/>
          <w:szCs w:val="28"/>
          <w:lang w:val="az-Latn-AZ"/>
        </w:rPr>
        <w:t>sosyal</w:t>
      </w:r>
      <w:r w:rsidR="00B65BB5" w:rsidRPr="000A2143">
        <w:rPr>
          <w:rFonts w:eastAsia="Arial"/>
          <w:sz w:val="28"/>
          <w:szCs w:val="28"/>
          <w:lang w:val="az-Latn-AZ"/>
        </w:rPr>
        <w:t xml:space="preserve"> </w:t>
      </w:r>
      <w:r w:rsidR="00EB699D">
        <w:rPr>
          <w:rFonts w:eastAsia="Arial"/>
          <w:sz w:val="28"/>
          <w:szCs w:val="28"/>
          <w:lang w:val="az-Latn-AZ"/>
        </w:rPr>
        <w:t>mühafizə</w:t>
      </w:r>
      <w:r w:rsidR="00B65BB5" w:rsidRPr="000A2143">
        <w:rPr>
          <w:rFonts w:eastAsia="Arial"/>
          <w:sz w:val="28"/>
          <w:szCs w:val="28"/>
          <w:lang w:val="az-Latn-AZ"/>
        </w:rPr>
        <w:t>sində müsbət dəyişi</w:t>
      </w:r>
      <w:r w:rsidR="00FC36FA">
        <w:rPr>
          <w:rFonts w:eastAsia="Arial"/>
          <w:sz w:val="28"/>
          <w:szCs w:val="28"/>
          <w:lang w:val="az-Latn-AZ"/>
        </w:rPr>
        <w:t>k</w:t>
      </w:r>
      <w:r w:rsidR="00B65BB5" w:rsidRPr="000A2143">
        <w:rPr>
          <w:rFonts w:eastAsia="Arial"/>
          <w:sz w:val="28"/>
          <w:szCs w:val="28"/>
          <w:lang w:val="az-Latn-AZ"/>
        </w:rPr>
        <w:t>li</w:t>
      </w:r>
      <w:r w:rsidR="00FC36FA">
        <w:rPr>
          <w:rFonts w:eastAsia="Arial"/>
          <w:sz w:val="28"/>
          <w:szCs w:val="28"/>
          <w:lang w:val="az-Latn-AZ"/>
        </w:rPr>
        <w:t>k</w:t>
      </w:r>
      <w:r w:rsidR="00B65BB5" w:rsidRPr="000A2143">
        <w:rPr>
          <w:rFonts w:eastAsia="Arial"/>
          <w:sz w:val="28"/>
          <w:szCs w:val="28"/>
          <w:lang w:val="az-Latn-AZ"/>
        </w:rPr>
        <w:t>ə n</w:t>
      </w:r>
      <w:r w:rsidR="00FC36FA">
        <w:rPr>
          <w:rFonts w:eastAsia="Arial"/>
          <w:sz w:val="28"/>
          <w:szCs w:val="28"/>
          <w:lang w:val="az-Latn-AZ"/>
        </w:rPr>
        <w:t>a</w:t>
      </w:r>
      <w:r w:rsidR="00B65BB5" w:rsidRPr="000A2143">
        <w:rPr>
          <w:rFonts w:eastAsia="Arial"/>
          <w:sz w:val="28"/>
          <w:szCs w:val="28"/>
          <w:lang w:val="az-Latn-AZ"/>
        </w:rPr>
        <w:t xml:space="preserve">il </w:t>
      </w:r>
      <w:r w:rsidR="00FC36FA">
        <w:rPr>
          <w:rFonts w:eastAsia="Arial"/>
          <w:sz w:val="28"/>
          <w:szCs w:val="28"/>
          <w:lang w:val="az-Latn-AZ"/>
        </w:rPr>
        <w:t>o</w:t>
      </w:r>
      <w:r w:rsidR="00B65BB5" w:rsidRPr="000A2143">
        <w:rPr>
          <w:rFonts w:eastAsia="Arial"/>
          <w:sz w:val="28"/>
          <w:szCs w:val="28"/>
          <w:lang w:val="az-Latn-AZ"/>
        </w:rPr>
        <w:t>lunm</w:t>
      </w:r>
      <w:r w:rsidR="00FC36FA">
        <w:rPr>
          <w:rFonts w:eastAsia="Arial"/>
          <w:sz w:val="28"/>
          <w:szCs w:val="28"/>
          <w:lang w:val="az-Latn-AZ"/>
        </w:rPr>
        <w:t>a</w:t>
      </w:r>
      <w:r w:rsidR="00B65BB5" w:rsidRPr="000A2143">
        <w:rPr>
          <w:rFonts w:eastAsia="Arial"/>
          <w:sz w:val="28"/>
          <w:szCs w:val="28"/>
          <w:lang w:val="az-Latn-AZ"/>
        </w:rPr>
        <w:t>sı il</w:t>
      </w:r>
      <w:r w:rsidR="00FC36FA">
        <w:rPr>
          <w:rFonts w:eastAsia="Arial"/>
          <w:sz w:val="28"/>
          <w:szCs w:val="28"/>
          <w:lang w:val="az-Latn-AZ"/>
        </w:rPr>
        <w:t>k</w:t>
      </w:r>
      <w:r w:rsidR="00B65BB5" w:rsidRPr="000A2143">
        <w:rPr>
          <w:rFonts w:eastAsia="Arial"/>
          <w:sz w:val="28"/>
          <w:szCs w:val="28"/>
          <w:lang w:val="az-Latn-AZ"/>
        </w:rPr>
        <w:t xml:space="preserve"> növbədə </w:t>
      </w:r>
      <w:r w:rsidR="00F24BE4">
        <w:rPr>
          <w:rFonts w:eastAsia="Arial"/>
          <w:sz w:val="28"/>
          <w:szCs w:val="28"/>
          <w:lang w:val="az-Latn-AZ"/>
        </w:rPr>
        <w:t>iqt</w:t>
      </w:r>
      <w:r w:rsidR="00EB699D">
        <w:rPr>
          <w:rFonts w:eastAsia="Arial"/>
          <w:sz w:val="28"/>
          <w:szCs w:val="28"/>
          <w:lang w:val="az-Latn-AZ"/>
        </w:rPr>
        <w:t>ısadı</w:t>
      </w:r>
      <w:r w:rsidR="00B65BB5" w:rsidRPr="000A2143">
        <w:rPr>
          <w:rFonts w:eastAsia="Arial"/>
          <w:sz w:val="28"/>
          <w:szCs w:val="28"/>
          <w:lang w:val="az-Latn-AZ"/>
        </w:rPr>
        <w:t xml:space="preserve"> böhr</w:t>
      </w:r>
      <w:r w:rsidR="00FC36FA">
        <w:rPr>
          <w:rFonts w:eastAsia="Arial"/>
          <w:sz w:val="28"/>
          <w:szCs w:val="28"/>
          <w:lang w:val="az-Latn-AZ"/>
        </w:rPr>
        <w:t>a</w:t>
      </w:r>
      <w:r w:rsidR="00B65BB5" w:rsidRPr="000A2143">
        <w:rPr>
          <w:rFonts w:eastAsia="Arial"/>
          <w:sz w:val="28"/>
          <w:szCs w:val="28"/>
          <w:lang w:val="az-Latn-AZ"/>
        </w:rPr>
        <w:t>nın təsir</w:t>
      </w:r>
      <w:r w:rsidR="00E8670B">
        <w:rPr>
          <w:rFonts w:eastAsia="Arial"/>
          <w:sz w:val="28"/>
          <w:szCs w:val="28"/>
          <w:lang w:val="az-Latn-AZ"/>
        </w:rPr>
        <w:t>ın</w:t>
      </w:r>
      <w:r w:rsidR="00B65BB5" w:rsidRPr="000A2143">
        <w:rPr>
          <w:rFonts w:eastAsia="Arial"/>
          <w:sz w:val="28"/>
          <w:szCs w:val="28"/>
          <w:lang w:val="az-Latn-AZ"/>
        </w:rPr>
        <w:t xml:space="preserve"> zəiflədilməsindən əhəmi</w:t>
      </w:r>
      <w:r>
        <w:rPr>
          <w:rFonts w:eastAsia="Arial"/>
          <w:sz w:val="28"/>
          <w:szCs w:val="28"/>
          <w:lang w:val="az-Latn-AZ"/>
        </w:rPr>
        <w:t>y</w:t>
      </w:r>
      <w:r w:rsidR="00B65BB5" w:rsidRPr="000A2143">
        <w:rPr>
          <w:rFonts w:eastAsia="Arial"/>
          <w:sz w:val="28"/>
          <w:szCs w:val="28"/>
          <w:lang w:val="az-Latn-AZ"/>
        </w:rPr>
        <w:t xml:space="preserve">ətli dərəcədə </w:t>
      </w:r>
      <w:r w:rsidR="00FC36FA">
        <w:rPr>
          <w:rFonts w:eastAsia="Arial"/>
          <w:sz w:val="28"/>
          <w:szCs w:val="28"/>
          <w:lang w:val="az-Latn-AZ"/>
        </w:rPr>
        <w:t>a</w:t>
      </w:r>
      <w:r w:rsidR="00B65BB5" w:rsidRPr="000A2143">
        <w:rPr>
          <w:rFonts w:eastAsia="Arial"/>
          <w:sz w:val="28"/>
          <w:szCs w:val="28"/>
          <w:lang w:val="az-Latn-AZ"/>
        </w:rPr>
        <w:t xml:space="preserve">sılıdır. Nəzərə </w:t>
      </w:r>
      <w:r w:rsidR="00FC36FA">
        <w:rPr>
          <w:rFonts w:eastAsia="Arial"/>
          <w:sz w:val="28"/>
          <w:szCs w:val="28"/>
          <w:lang w:val="az-Latn-AZ"/>
        </w:rPr>
        <w:t>a</w:t>
      </w:r>
      <w:r w:rsidR="00B65BB5" w:rsidRPr="000A2143">
        <w:rPr>
          <w:rFonts w:eastAsia="Arial"/>
          <w:sz w:val="28"/>
          <w:szCs w:val="28"/>
          <w:lang w:val="az-Latn-AZ"/>
        </w:rPr>
        <w:t>lm</w:t>
      </w:r>
      <w:r w:rsidR="00FC36FA">
        <w:rPr>
          <w:rFonts w:eastAsia="Arial"/>
          <w:sz w:val="28"/>
          <w:szCs w:val="28"/>
          <w:lang w:val="az-Latn-AZ"/>
        </w:rPr>
        <w:t>a</w:t>
      </w:r>
      <w:r w:rsidR="00F24BE4">
        <w:rPr>
          <w:rFonts w:eastAsia="Arial"/>
          <w:sz w:val="28"/>
          <w:szCs w:val="28"/>
          <w:lang w:val="az-Latn-AZ"/>
        </w:rPr>
        <w:t>g</w:t>
      </w:r>
      <w:r w:rsidR="00B65BB5" w:rsidRPr="000A2143">
        <w:rPr>
          <w:rFonts w:eastAsia="Arial"/>
          <w:sz w:val="28"/>
          <w:szCs w:val="28"/>
          <w:lang w:val="az-Latn-AZ"/>
        </w:rPr>
        <w:t xml:space="preserve"> </w:t>
      </w:r>
      <w:r w:rsidR="00EB699D">
        <w:rPr>
          <w:rFonts w:eastAsia="Arial"/>
          <w:sz w:val="28"/>
          <w:szCs w:val="28"/>
          <w:lang w:val="az-Latn-AZ"/>
        </w:rPr>
        <w:t>vacibdir</w:t>
      </w:r>
      <w:r w:rsidR="00B65BB5" w:rsidRPr="000A2143">
        <w:rPr>
          <w:rFonts w:eastAsia="Arial"/>
          <w:sz w:val="28"/>
          <w:szCs w:val="28"/>
          <w:lang w:val="az-Latn-AZ"/>
        </w:rPr>
        <w:t xml:space="preserve"> </w:t>
      </w:r>
      <w:r w:rsidR="00FC36FA">
        <w:rPr>
          <w:rFonts w:eastAsia="Arial"/>
          <w:sz w:val="28"/>
          <w:szCs w:val="28"/>
          <w:lang w:val="az-Latn-AZ"/>
        </w:rPr>
        <w:t>k</w:t>
      </w:r>
      <w:r w:rsidR="00B65BB5" w:rsidRPr="000A2143">
        <w:rPr>
          <w:rFonts w:eastAsia="Arial"/>
          <w:sz w:val="28"/>
          <w:szCs w:val="28"/>
          <w:lang w:val="az-Latn-AZ"/>
        </w:rPr>
        <w:t>i, öl</w:t>
      </w:r>
      <w:r w:rsidR="00FC36FA">
        <w:rPr>
          <w:rFonts w:eastAsia="Arial"/>
          <w:sz w:val="28"/>
          <w:szCs w:val="28"/>
          <w:lang w:val="az-Latn-AZ"/>
        </w:rPr>
        <w:t>k</w:t>
      </w:r>
      <w:r w:rsidR="00B65BB5" w:rsidRPr="000A2143">
        <w:rPr>
          <w:rFonts w:eastAsia="Arial"/>
          <w:sz w:val="28"/>
          <w:szCs w:val="28"/>
          <w:lang w:val="az-Latn-AZ"/>
        </w:rPr>
        <w:t>ədə ist</w:t>
      </w:r>
      <w:r w:rsidR="00FC36FA">
        <w:rPr>
          <w:rFonts w:eastAsia="Arial"/>
          <w:sz w:val="28"/>
          <w:szCs w:val="28"/>
          <w:lang w:val="az-Latn-AZ"/>
        </w:rPr>
        <w:t>e</w:t>
      </w:r>
      <w:r w:rsidR="00B65BB5" w:rsidRPr="000A2143">
        <w:rPr>
          <w:rFonts w:eastAsia="Arial"/>
          <w:sz w:val="28"/>
          <w:szCs w:val="28"/>
          <w:lang w:val="az-Latn-AZ"/>
        </w:rPr>
        <w:t>hs</w:t>
      </w:r>
      <w:r w:rsidR="00FC36FA">
        <w:rPr>
          <w:rFonts w:eastAsia="Arial"/>
          <w:sz w:val="28"/>
          <w:szCs w:val="28"/>
          <w:lang w:val="az-Latn-AZ"/>
        </w:rPr>
        <w:t>a</w:t>
      </w:r>
      <w:r w:rsidR="00B65BB5" w:rsidRPr="000A2143">
        <w:rPr>
          <w:rFonts w:eastAsia="Arial"/>
          <w:sz w:val="28"/>
          <w:szCs w:val="28"/>
          <w:lang w:val="az-Latn-AZ"/>
        </w:rPr>
        <w:t xml:space="preserve">lın həcmi </w:t>
      </w:r>
      <w:r w:rsidR="00FC36FA">
        <w:rPr>
          <w:rFonts w:eastAsia="Arial"/>
          <w:sz w:val="28"/>
          <w:szCs w:val="28"/>
          <w:lang w:val="az-Latn-AZ"/>
        </w:rPr>
        <w:t>a</w:t>
      </w:r>
      <w:r w:rsidR="00B65BB5" w:rsidRPr="000A2143">
        <w:rPr>
          <w:rFonts w:eastAsia="Arial"/>
          <w:sz w:val="28"/>
          <w:szCs w:val="28"/>
          <w:lang w:val="az-Latn-AZ"/>
        </w:rPr>
        <w:t>z</w:t>
      </w:r>
      <w:r w:rsidR="00FC36FA">
        <w:rPr>
          <w:rFonts w:eastAsia="Arial"/>
          <w:sz w:val="28"/>
          <w:szCs w:val="28"/>
          <w:lang w:val="az-Latn-AZ"/>
        </w:rPr>
        <w:t>a</w:t>
      </w:r>
      <w:r w:rsidR="00B65BB5" w:rsidRPr="000A2143">
        <w:rPr>
          <w:rFonts w:eastAsia="Arial"/>
          <w:sz w:val="28"/>
          <w:szCs w:val="28"/>
          <w:lang w:val="az-Latn-AZ"/>
        </w:rPr>
        <w:t>lırs</w:t>
      </w:r>
      <w:r w:rsidR="00FC36FA">
        <w:rPr>
          <w:rFonts w:eastAsia="Arial"/>
          <w:sz w:val="28"/>
          <w:szCs w:val="28"/>
          <w:lang w:val="az-Latn-AZ"/>
        </w:rPr>
        <w:t>a</w:t>
      </w:r>
      <w:r w:rsidR="00B65BB5" w:rsidRPr="000A2143">
        <w:rPr>
          <w:rFonts w:eastAsia="Arial"/>
          <w:sz w:val="28"/>
          <w:szCs w:val="28"/>
          <w:lang w:val="az-Latn-AZ"/>
        </w:rPr>
        <w:t>, id</w:t>
      </w:r>
      <w:r w:rsidR="00FC36FA">
        <w:rPr>
          <w:rFonts w:eastAsia="Arial"/>
          <w:sz w:val="28"/>
          <w:szCs w:val="28"/>
          <w:lang w:val="az-Latn-AZ"/>
        </w:rPr>
        <w:t>xa</w:t>
      </w:r>
      <w:r w:rsidR="00B65BB5" w:rsidRPr="000A2143">
        <w:rPr>
          <w:rFonts w:eastAsia="Arial"/>
          <w:sz w:val="28"/>
          <w:szCs w:val="28"/>
          <w:lang w:val="az-Latn-AZ"/>
        </w:rPr>
        <w:t xml:space="preserve">l </w:t>
      </w:r>
      <w:r w:rsidR="00FC36FA">
        <w:rPr>
          <w:rFonts w:eastAsia="Arial"/>
          <w:sz w:val="28"/>
          <w:szCs w:val="28"/>
          <w:lang w:val="az-Latn-AZ"/>
        </w:rPr>
        <w:t>e</w:t>
      </w:r>
      <w:r w:rsidR="00B65BB5" w:rsidRPr="000A2143">
        <w:rPr>
          <w:rFonts w:eastAsia="Arial"/>
          <w:sz w:val="28"/>
          <w:szCs w:val="28"/>
          <w:lang w:val="az-Latn-AZ"/>
        </w:rPr>
        <w:t>dilən məhsu cəmi</w:t>
      </w:r>
      <w:r>
        <w:rPr>
          <w:rFonts w:eastAsia="Arial"/>
          <w:sz w:val="28"/>
          <w:szCs w:val="28"/>
          <w:lang w:val="az-Latn-AZ"/>
        </w:rPr>
        <w:t>y</w:t>
      </w:r>
      <w:r w:rsidR="00B65BB5" w:rsidRPr="000A2143">
        <w:rPr>
          <w:rFonts w:eastAsia="Arial"/>
          <w:sz w:val="28"/>
          <w:szCs w:val="28"/>
          <w:lang w:val="az-Latn-AZ"/>
        </w:rPr>
        <w:t>ət üzv</w:t>
      </w:r>
      <w:r w:rsidR="00E8670B">
        <w:rPr>
          <w:rFonts w:eastAsia="Arial"/>
          <w:sz w:val="28"/>
          <w:szCs w:val="28"/>
          <w:lang w:val="az-Latn-AZ"/>
        </w:rPr>
        <w:t>ın</w:t>
      </w:r>
      <w:r w:rsidR="00B65BB5" w:rsidRPr="000A2143">
        <w:rPr>
          <w:rFonts w:eastAsia="Arial"/>
          <w:sz w:val="28"/>
          <w:szCs w:val="28"/>
          <w:lang w:val="az-Latn-AZ"/>
        </w:rPr>
        <w:t xml:space="preserve"> </w:t>
      </w:r>
      <w:r w:rsidR="00FC36FA">
        <w:rPr>
          <w:rFonts w:eastAsia="Arial"/>
          <w:sz w:val="28"/>
          <w:szCs w:val="28"/>
          <w:lang w:val="az-Latn-AZ"/>
        </w:rPr>
        <w:t>a</w:t>
      </w:r>
      <w:r w:rsidR="00B65BB5" w:rsidRPr="000A2143">
        <w:rPr>
          <w:rFonts w:eastAsia="Arial"/>
          <w:sz w:val="28"/>
          <w:szCs w:val="28"/>
          <w:lang w:val="az-Latn-AZ"/>
        </w:rPr>
        <w:t>rtm</w:t>
      </w:r>
      <w:r w:rsidR="00FC36FA">
        <w:rPr>
          <w:rFonts w:eastAsia="Arial"/>
          <w:sz w:val="28"/>
          <w:szCs w:val="28"/>
          <w:lang w:val="az-Latn-AZ"/>
        </w:rPr>
        <w:t>a</w:t>
      </w:r>
      <w:r w:rsidR="00F24BE4">
        <w:rPr>
          <w:rFonts w:eastAsia="Arial"/>
          <w:sz w:val="28"/>
          <w:szCs w:val="28"/>
          <w:lang w:val="az-Latn-AZ"/>
        </w:rPr>
        <w:t>g</w:t>
      </w:r>
      <w:r w:rsidR="00B65BB5" w:rsidRPr="000A2143">
        <w:rPr>
          <w:rFonts w:eastAsia="Arial"/>
          <w:sz w:val="28"/>
          <w:szCs w:val="28"/>
          <w:lang w:val="az-Latn-AZ"/>
        </w:rPr>
        <w:t>d</w:t>
      </w:r>
      <w:r w:rsidR="00FC36FA">
        <w:rPr>
          <w:rFonts w:eastAsia="Arial"/>
          <w:sz w:val="28"/>
          <w:szCs w:val="28"/>
          <w:lang w:val="az-Latn-AZ"/>
        </w:rPr>
        <w:t>a</w:t>
      </w:r>
      <w:r w:rsidR="00B65BB5" w:rsidRPr="000A2143">
        <w:rPr>
          <w:rFonts w:eastAsia="Arial"/>
          <w:sz w:val="28"/>
          <w:szCs w:val="28"/>
          <w:lang w:val="az-Latn-AZ"/>
        </w:rPr>
        <w:t xml:space="preserve"> </w:t>
      </w:r>
      <w:r w:rsidR="00FC36FA">
        <w:rPr>
          <w:rFonts w:eastAsia="Arial"/>
          <w:sz w:val="28"/>
          <w:szCs w:val="28"/>
          <w:lang w:val="az-Latn-AZ"/>
        </w:rPr>
        <w:t>o</w:t>
      </w:r>
      <w:r w:rsidR="00B65BB5" w:rsidRPr="000A2143">
        <w:rPr>
          <w:rFonts w:eastAsia="Arial"/>
          <w:sz w:val="28"/>
          <w:szCs w:val="28"/>
          <w:lang w:val="az-Latn-AZ"/>
        </w:rPr>
        <w:t>l</w:t>
      </w:r>
      <w:r w:rsidR="00FC36FA">
        <w:rPr>
          <w:rFonts w:eastAsia="Arial"/>
          <w:sz w:val="28"/>
          <w:szCs w:val="28"/>
          <w:lang w:val="az-Latn-AZ"/>
        </w:rPr>
        <w:t>a</w:t>
      </w:r>
      <w:r w:rsidR="00B65BB5" w:rsidRPr="000A2143">
        <w:rPr>
          <w:rFonts w:eastAsia="Arial"/>
          <w:sz w:val="28"/>
          <w:szCs w:val="28"/>
          <w:lang w:val="az-Latn-AZ"/>
        </w:rPr>
        <w:t xml:space="preserve">n </w:t>
      </w:r>
      <w:r>
        <w:rPr>
          <w:rFonts w:eastAsia="Arial"/>
          <w:sz w:val="28"/>
          <w:szCs w:val="28"/>
          <w:lang w:val="az-Latn-AZ"/>
        </w:rPr>
        <w:t>ehtiyac</w:t>
      </w:r>
      <w:r w:rsidR="00B65BB5" w:rsidRPr="000A2143">
        <w:rPr>
          <w:rFonts w:eastAsia="Arial"/>
          <w:sz w:val="28"/>
          <w:szCs w:val="28"/>
          <w:lang w:val="az-Latn-AZ"/>
        </w:rPr>
        <w:t xml:space="preserve">ını ödəməyə </w:t>
      </w:r>
      <w:r w:rsidR="00F24BE4">
        <w:rPr>
          <w:rFonts w:eastAsia="Arial"/>
          <w:sz w:val="28"/>
          <w:szCs w:val="28"/>
          <w:lang w:val="az-Latn-AZ"/>
        </w:rPr>
        <w:t>g</w:t>
      </w:r>
      <w:r w:rsidR="00FC36FA">
        <w:rPr>
          <w:rFonts w:eastAsia="Arial"/>
          <w:sz w:val="28"/>
          <w:szCs w:val="28"/>
          <w:lang w:val="az-Latn-AZ"/>
        </w:rPr>
        <w:t>a</w:t>
      </w:r>
      <w:r w:rsidR="00B65BB5" w:rsidRPr="000A2143">
        <w:rPr>
          <w:rFonts w:eastAsia="Arial"/>
          <w:sz w:val="28"/>
          <w:szCs w:val="28"/>
          <w:lang w:val="az-Latn-AZ"/>
        </w:rPr>
        <w:t>dir d</w:t>
      </w:r>
      <w:r w:rsidR="00FC36FA">
        <w:rPr>
          <w:rFonts w:eastAsia="Arial"/>
          <w:sz w:val="28"/>
          <w:szCs w:val="28"/>
          <w:lang w:val="az-Latn-AZ"/>
        </w:rPr>
        <w:t>e</w:t>
      </w:r>
      <w:r w:rsidR="00B65BB5" w:rsidRPr="000A2143">
        <w:rPr>
          <w:rFonts w:eastAsia="Arial"/>
          <w:sz w:val="28"/>
          <w:szCs w:val="28"/>
          <w:lang w:val="az-Latn-AZ"/>
        </w:rPr>
        <w:t xml:space="preserve">yildirsə, </w:t>
      </w:r>
      <w:r w:rsidR="00FC36FA">
        <w:rPr>
          <w:rFonts w:eastAsia="Arial"/>
          <w:sz w:val="28"/>
          <w:szCs w:val="28"/>
          <w:lang w:val="az-Latn-AZ"/>
        </w:rPr>
        <w:t>o</w:t>
      </w:r>
      <w:r w:rsidR="00B65BB5" w:rsidRPr="000A2143">
        <w:rPr>
          <w:rFonts w:eastAsia="Arial"/>
          <w:sz w:val="28"/>
          <w:szCs w:val="28"/>
          <w:lang w:val="az-Latn-AZ"/>
        </w:rPr>
        <w:t>nd</w:t>
      </w:r>
      <w:r w:rsidR="00FC36FA">
        <w:rPr>
          <w:rFonts w:eastAsia="Arial"/>
          <w:sz w:val="28"/>
          <w:szCs w:val="28"/>
          <w:lang w:val="az-Latn-AZ"/>
        </w:rPr>
        <w:t>a</w:t>
      </w:r>
      <w:r w:rsidR="00B65BB5" w:rsidRPr="000A2143">
        <w:rPr>
          <w:rFonts w:eastAsia="Arial"/>
          <w:sz w:val="28"/>
          <w:szCs w:val="28"/>
          <w:lang w:val="az-Latn-AZ"/>
        </w:rPr>
        <w:t xml:space="preserve"> ist</w:t>
      </w:r>
      <w:r w:rsidR="00FC36FA">
        <w:rPr>
          <w:rFonts w:eastAsia="Arial"/>
          <w:sz w:val="28"/>
          <w:szCs w:val="28"/>
          <w:lang w:val="az-Latn-AZ"/>
        </w:rPr>
        <w:t>e</w:t>
      </w:r>
      <w:r w:rsidR="00B65BB5" w:rsidRPr="000A2143">
        <w:rPr>
          <w:rFonts w:eastAsia="Arial"/>
          <w:sz w:val="28"/>
          <w:szCs w:val="28"/>
          <w:lang w:val="az-Latn-AZ"/>
        </w:rPr>
        <w:t>hl</w:t>
      </w:r>
      <w:r w:rsidR="00FC36FA">
        <w:rPr>
          <w:rFonts w:eastAsia="Arial"/>
          <w:sz w:val="28"/>
          <w:szCs w:val="28"/>
          <w:lang w:val="az-Latn-AZ"/>
        </w:rPr>
        <w:t>ak</w:t>
      </w:r>
      <w:r w:rsidR="00B65BB5" w:rsidRPr="000A2143">
        <w:rPr>
          <w:rFonts w:eastAsia="Arial"/>
          <w:sz w:val="28"/>
          <w:szCs w:val="28"/>
          <w:lang w:val="az-Latn-AZ"/>
        </w:rPr>
        <w:t xml:space="preserve">ın </w:t>
      </w:r>
      <w:r w:rsidR="00FC36FA">
        <w:rPr>
          <w:rFonts w:eastAsia="Arial"/>
          <w:sz w:val="28"/>
          <w:szCs w:val="28"/>
          <w:lang w:val="az-Latn-AZ"/>
        </w:rPr>
        <w:t>a</w:t>
      </w:r>
      <w:r w:rsidR="00B65BB5" w:rsidRPr="000A2143">
        <w:rPr>
          <w:rFonts w:eastAsia="Arial"/>
          <w:sz w:val="28"/>
          <w:szCs w:val="28"/>
          <w:lang w:val="az-Latn-AZ"/>
        </w:rPr>
        <w:t>ş</w:t>
      </w:r>
      <w:r w:rsidR="00FC36FA">
        <w:rPr>
          <w:rFonts w:eastAsia="Arial"/>
          <w:sz w:val="28"/>
          <w:szCs w:val="28"/>
          <w:lang w:val="az-Latn-AZ"/>
        </w:rPr>
        <w:t>a</w:t>
      </w:r>
      <w:r w:rsidR="00B65BB5" w:rsidRPr="000A2143">
        <w:rPr>
          <w:rFonts w:eastAsia="Arial"/>
          <w:sz w:val="28"/>
          <w:szCs w:val="28"/>
          <w:lang w:val="az-Latn-AZ"/>
        </w:rPr>
        <w:t>ğı düşməs</w:t>
      </w:r>
      <w:r w:rsidR="00E8670B">
        <w:rPr>
          <w:rFonts w:eastAsia="Arial"/>
          <w:sz w:val="28"/>
          <w:szCs w:val="28"/>
          <w:lang w:val="az-Latn-AZ"/>
        </w:rPr>
        <w:t>ın</w:t>
      </w:r>
      <w:r w:rsidR="00B65BB5" w:rsidRPr="000A2143">
        <w:rPr>
          <w:rFonts w:eastAsia="Arial"/>
          <w:sz w:val="28"/>
          <w:szCs w:val="28"/>
          <w:lang w:val="az-Latn-AZ"/>
        </w:rPr>
        <w:t xml:space="preserve"> </w:t>
      </w:r>
      <w:r w:rsidR="00F24BE4">
        <w:rPr>
          <w:rFonts w:eastAsia="Arial"/>
          <w:sz w:val="28"/>
          <w:szCs w:val="28"/>
          <w:lang w:val="az-Latn-AZ"/>
        </w:rPr>
        <w:t>g</w:t>
      </w:r>
      <w:r w:rsidR="00FC36FA">
        <w:rPr>
          <w:rFonts w:eastAsia="Arial"/>
          <w:sz w:val="28"/>
          <w:szCs w:val="28"/>
          <w:lang w:val="az-Latn-AZ"/>
        </w:rPr>
        <w:t>a</w:t>
      </w:r>
      <w:r w:rsidR="00B65BB5" w:rsidRPr="000A2143">
        <w:rPr>
          <w:rFonts w:eastAsia="Arial"/>
          <w:sz w:val="28"/>
          <w:szCs w:val="28"/>
          <w:lang w:val="az-Latn-AZ"/>
        </w:rPr>
        <w:t xml:space="preserve">rşısını </w:t>
      </w:r>
      <w:r w:rsidR="00FC36FA">
        <w:rPr>
          <w:rFonts w:eastAsia="Arial"/>
          <w:sz w:val="28"/>
          <w:szCs w:val="28"/>
          <w:lang w:val="az-Latn-AZ"/>
        </w:rPr>
        <w:t>a</w:t>
      </w:r>
      <w:r w:rsidR="00B65BB5" w:rsidRPr="000A2143">
        <w:rPr>
          <w:rFonts w:eastAsia="Arial"/>
          <w:sz w:val="28"/>
          <w:szCs w:val="28"/>
          <w:lang w:val="az-Latn-AZ"/>
        </w:rPr>
        <w:t>lm</w:t>
      </w:r>
      <w:r w:rsidR="00FC36FA">
        <w:rPr>
          <w:rFonts w:eastAsia="Arial"/>
          <w:sz w:val="28"/>
          <w:szCs w:val="28"/>
          <w:lang w:val="az-Latn-AZ"/>
        </w:rPr>
        <w:t>a</w:t>
      </w:r>
      <w:r w:rsidR="00F24BE4">
        <w:rPr>
          <w:rFonts w:eastAsia="Arial"/>
          <w:sz w:val="28"/>
          <w:szCs w:val="28"/>
          <w:lang w:val="az-Latn-AZ"/>
        </w:rPr>
        <w:t>g</w:t>
      </w:r>
      <w:r w:rsidR="00B65BB5" w:rsidRPr="000A2143">
        <w:rPr>
          <w:rFonts w:eastAsia="Arial"/>
          <w:sz w:val="28"/>
          <w:szCs w:val="28"/>
          <w:lang w:val="az-Latn-AZ"/>
        </w:rPr>
        <w:t xml:space="preserve"> </w:t>
      </w:r>
      <w:r w:rsidR="00F24BE4">
        <w:rPr>
          <w:rFonts w:eastAsia="Arial"/>
          <w:sz w:val="28"/>
          <w:szCs w:val="28"/>
          <w:lang w:val="az-Latn-AZ"/>
        </w:rPr>
        <w:t>g</w:t>
      </w:r>
      <w:r w:rsidR="00FC36FA">
        <w:rPr>
          <w:rFonts w:eastAsia="Arial"/>
          <w:sz w:val="28"/>
          <w:szCs w:val="28"/>
          <w:lang w:val="az-Latn-AZ"/>
        </w:rPr>
        <w:t>e</w:t>
      </w:r>
      <w:r w:rsidR="00B65BB5" w:rsidRPr="000A2143">
        <w:rPr>
          <w:rFonts w:eastAsia="Arial"/>
          <w:sz w:val="28"/>
          <w:szCs w:val="28"/>
          <w:lang w:val="az-Latn-AZ"/>
        </w:rPr>
        <w:t>yrimüm</w:t>
      </w:r>
      <w:r w:rsidR="00FC36FA">
        <w:rPr>
          <w:rFonts w:eastAsia="Arial"/>
          <w:sz w:val="28"/>
          <w:szCs w:val="28"/>
          <w:lang w:val="az-Latn-AZ"/>
        </w:rPr>
        <w:t>k</w:t>
      </w:r>
      <w:r w:rsidR="00B65BB5" w:rsidRPr="000A2143">
        <w:rPr>
          <w:rFonts w:eastAsia="Arial"/>
          <w:sz w:val="28"/>
          <w:szCs w:val="28"/>
          <w:lang w:val="az-Latn-AZ"/>
        </w:rPr>
        <w:t xml:space="preserve">ündür. </w:t>
      </w:r>
      <w:r w:rsidR="00FC36FA">
        <w:rPr>
          <w:rFonts w:eastAsia="Arial"/>
          <w:sz w:val="28"/>
          <w:szCs w:val="28"/>
          <w:lang w:val="az-Latn-AZ"/>
        </w:rPr>
        <w:t>O</w:t>
      </w:r>
      <w:r w:rsidR="00B65BB5" w:rsidRPr="000A2143">
        <w:rPr>
          <w:rFonts w:eastAsia="Arial"/>
          <w:sz w:val="28"/>
          <w:szCs w:val="28"/>
          <w:lang w:val="az-Latn-AZ"/>
        </w:rPr>
        <w:t xml:space="preserve">dur </w:t>
      </w:r>
      <w:r w:rsidR="00FC36FA">
        <w:rPr>
          <w:rFonts w:eastAsia="Arial"/>
          <w:sz w:val="28"/>
          <w:szCs w:val="28"/>
          <w:lang w:val="az-Latn-AZ"/>
        </w:rPr>
        <w:t>k</w:t>
      </w:r>
      <w:r w:rsidR="00B65BB5" w:rsidRPr="000A2143">
        <w:rPr>
          <w:rFonts w:eastAsia="Arial"/>
          <w:sz w:val="28"/>
          <w:szCs w:val="28"/>
          <w:lang w:val="az-Latn-AZ"/>
        </w:rPr>
        <w:t xml:space="preserve">i, </w:t>
      </w:r>
      <w:r w:rsidR="00F24BE4">
        <w:rPr>
          <w:rFonts w:eastAsia="Arial"/>
          <w:sz w:val="28"/>
          <w:szCs w:val="28"/>
          <w:lang w:val="az-Latn-AZ"/>
        </w:rPr>
        <w:t>iqt</w:t>
      </w:r>
      <w:r w:rsidR="00EB699D">
        <w:rPr>
          <w:rFonts w:eastAsia="Arial"/>
          <w:sz w:val="28"/>
          <w:szCs w:val="28"/>
          <w:lang w:val="az-Latn-AZ"/>
        </w:rPr>
        <w:t>ısadı</w:t>
      </w:r>
      <w:r w:rsidR="00B65BB5" w:rsidRPr="000A2143">
        <w:rPr>
          <w:rFonts w:eastAsia="Arial"/>
          <w:sz w:val="28"/>
          <w:szCs w:val="28"/>
          <w:lang w:val="az-Latn-AZ"/>
        </w:rPr>
        <w:t xml:space="preserve"> böhr</w:t>
      </w:r>
      <w:r w:rsidR="00FC36FA">
        <w:rPr>
          <w:rFonts w:eastAsia="Arial"/>
          <w:sz w:val="28"/>
          <w:szCs w:val="28"/>
          <w:lang w:val="az-Latn-AZ"/>
        </w:rPr>
        <w:t>a</w:t>
      </w:r>
      <w:r w:rsidR="00B65BB5" w:rsidRPr="000A2143">
        <w:rPr>
          <w:rFonts w:eastAsia="Arial"/>
          <w:sz w:val="28"/>
          <w:szCs w:val="28"/>
          <w:lang w:val="az-Latn-AZ"/>
        </w:rPr>
        <w:t>n şər</w:t>
      </w:r>
      <w:r w:rsidR="00FC36FA">
        <w:rPr>
          <w:rFonts w:eastAsia="Arial"/>
          <w:sz w:val="28"/>
          <w:szCs w:val="28"/>
          <w:lang w:val="az-Latn-AZ"/>
        </w:rPr>
        <w:t>a</w:t>
      </w:r>
      <w:r w:rsidR="00B65BB5" w:rsidRPr="000A2143">
        <w:rPr>
          <w:rFonts w:eastAsia="Arial"/>
          <w:sz w:val="28"/>
          <w:szCs w:val="28"/>
          <w:lang w:val="az-Latn-AZ"/>
        </w:rPr>
        <w:t xml:space="preserve">itində hərtərəfli </w:t>
      </w:r>
      <w:r>
        <w:rPr>
          <w:rFonts w:eastAsia="Arial"/>
          <w:sz w:val="28"/>
          <w:szCs w:val="28"/>
          <w:lang w:val="az-Latn-AZ"/>
        </w:rPr>
        <w:t>sosyal</w:t>
      </w:r>
      <w:r w:rsidR="00B65BB5" w:rsidRPr="000A2143">
        <w:rPr>
          <w:rFonts w:eastAsia="Arial"/>
          <w:sz w:val="28"/>
          <w:szCs w:val="28"/>
          <w:lang w:val="az-Latn-AZ"/>
        </w:rPr>
        <w:t xml:space="preserve"> </w:t>
      </w:r>
      <w:r w:rsidR="00EB699D">
        <w:rPr>
          <w:rFonts w:eastAsia="Arial"/>
          <w:sz w:val="28"/>
          <w:szCs w:val="28"/>
          <w:lang w:val="az-Latn-AZ"/>
        </w:rPr>
        <w:t>mühafizə</w:t>
      </w:r>
      <w:r w:rsidR="00B65BB5" w:rsidRPr="000A2143">
        <w:rPr>
          <w:rFonts w:eastAsia="Arial"/>
          <w:sz w:val="28"/>
          <w:szCs w:val="28"/>
          <w:lang w:val="az-Latn-AZ"/>
        </w:rPr>
        <w:t xml:space="preserve"> tədbir</w:t>
      </w:r>
      <w:r w:rsidR="00E8670B">
        <w:rPr>
          <w:rFonts w:eastAsia="Arial"/>
          <w:sz w:val="28"/>
          <w:szCs w:val="28"/>
          <w:lang w:val="az-Latn-AZ"/>
        </w:rPr>
        <w:t>ın</w:t>
      </w:r>
      <w:r w:rsidR="00B65BB5" w:rsidRPr="000A2143">
        <w:rPr>
          <w:rFonts w:eastAsia="Arial"/>
          <w:sz w:val="28"/>
          <w:szCs w:val="28"/>
          <w:lang w:val="az-Latn-AZ"/>
        </w:rPr>
        <w:t xml:space="preserve"> həy</w:t>
      </w:r>
      <w:r w:rsidR="00FC36FA">
        <w:rPr>
          <w:rFonts w:eastAsia="Arial"/>
          <w:sz w:val="28"/>
          <w:szCs w:val="28"/>
          <w:lang w:val="az-Latn-AZ"/>
        </w:rPr>
        <w:t>a</w:t>
      </w:r>
      <w:r w:rsidR="00B65BB5" w:rsidRPr="000A2143">
        <w:rPr>
          <w:rFonts w:eastAsia="Arial"/>
          <w:sz w:val="28"/>
          <w:szCs w:val="28"/>
          <w:lang w:val="az-Latn-AZ"/>
        </w:rPr>
        <w:t>t</w:t>
      </w:r>
      <w:r w:rsidR="00FC36FA">
        <w:rPr>
          <w:rFonts w:eastAsia="Arial"/>
          <w:sz w:val="28"/>
          <w:szCs w:val="28"/>
          <w:lang w:val="az-Latn-AZ"/>
        </w:rPr>
        <w:t>a</w:t>
      </w:r>
      <w:r w:rsidR="00B65BB5" w:rsidRPr="000A2143">
        <w:rPr>
          <w:rFonts w:eastAsia="Arial"/>
          <w:sz w:val="28"/>
          <w:szCs w:val="28"/>
          <w:lang w:val="az-Latn-AZ"/>
        </w:rPr>
        <w:t xml:space="preserve"> </w:t>
      </w:r>
      <w:r w:rsidR="00FC36FA">
        <w:rPr>
          <w:rFonts w:eastAsia="Arial"/>
          <w:sz w:val="28"/>
          <w:szCs w:val="28"/>
          <w:lang w:val="az-Latn-AZ"/>
        </w:rPr>
        <w:t>ke</w:t>
      </w:r>
      <w:r w:rsidR="00B65BB5" w:rsidRPr="000A2143">
        <w:rPr>
          <w:rFonts w:eastAsia="Arial"/>
          <w:sz w:val="28"/>
          <w:szCs w:val="28"/>
          <w:lang w:val="az-Latn-AZ"/>
        </w:rPr>
        <w:t>çirilməsindən d</w:t>
      </w:r>
      <w:r w:rsidR="00FC36FA">
        <w:rPr>
          <w:rFonts w:eastAsia="Arial"/>
          <w:sz w:val="28"/>
          <w:szCs w:val="28"/>
          <w:lang w:val="az-Latn-AZ"/>
        </w:rPr>
        <w:t>a</w:t>
      </w:r>
      <w:r w:rsidR="00B65BB5" w:rsidRPr="000A2143">
        <w:rPr>
          <w:rFonts w:eastAsia="Arial"/>
          <w:sz w:val="28"/>
          <w:szCs w:val="28"/>
          <w:lang w:val="az-Latn-AZ"/>
        </w:rPr>
        <w:t>nışm</w:t>
      </w:r>
      <w:r w:rsidR="00FC36FA">
        <w:rPr>
          <w:rFonts w:eastAsia="Arial"/>
          <w:sz w:val="28"/>
          <w:szCs w:val="28"/>
          <w:lang w:val="az-Latn-AZ"/>
        </w:rPr>
        <w:t>a</w:t>
      </w:r>
      <w:r w:rsidR="00F24BE4">
        <w:rPr>
          <w:rFonts w:eastAsia="Arial"/>
          <w:sz w:val="28"/>
          <w:szCs w:val="28"/>
          <w:lang w:val="az-Latn-AZ"/>
        </w:rPr>
        <w:t>g</w:t>
      </w:r>
      <w:r w:rsidR="00B65BB5" w:rsidRPr="000A2143">
        <w:rPr>
          <w:rFonts w:eastAsia="Arial"/>
          <w:sz w:val="28"/>
          <w:szCs w:val="28"/>
          <w:lang w:val="az-Latn-AZ"/>
        </w:rPr>
        <w:t xml:space="preserve"> </w:t>
      </w:r>
    </w:p>
    <w:p w:rsidR="00B65BB5" w:rsidRPr="000A2143" w:rsidRDefault="00FC36FA" w:rsidP="000624F9">
      <w:pPr>
        <w:spacing w:line="360" w:lineRule="auto"/>
        <w:ind w:firstLine="709"/>
        <w:jc w:val="both"/>
        <w:rPr>
          <w:rFonts w:eastAsia="Arial"/>
          <w:sz w:val="28"/>
          <w:szCs w:val="28"/>
          <w:lang w:val="az-Latn-AZ"/>
        </w:rPr>
      </w:pPr>
      <w:r>
        <w:rPr>
          <w:rFonts w:eastAsia="Arial"/>
          <w:sz w:val="28"/>
          <w:szCs w:val="28"/>
          <w:lang w:val="az-Latn-AZ"/>
        </w:rPr>
        <w:lastRenderedPageBreak/>
        <w:t>a</w:t>
      </w:r>
      <w:r w:rsidR="00B65BB5" w:rsidRPr="000A2143">
        <w:rPr>
          <w:rFonts w:eastAsia="Arial"/>
          <w:sz w:val="28"/>
          <w:szCs w:val="28"/>
          <w:lang w:val="az-Latn-AZ"/>
        </w:rPr>
        <w:t>bsur</w:t>
      </w:r>
      <w:r w:rsidR="007F372C">
        <w:rPr>
          <w:rFonts w:eastAsia="Arial"/>
          <w:sz w:val="28"/>
          <w:szCs w:val="28"/>
          <w:lang w:val="az-Latn-AZ"/>
        </w:rPr>
        <w:t>d</w:t>
      </w:r>
      <w:r w:rsidR="00B65BB5" w:rsidRPr="000A2143">
        <w:rPr>
          <w:rFonts w:eastAsia="Arial"/>
          <w:sz w:val="28"/>
          <w:szCs w:val="28"/>
          <w:lang w:val="az-Latn-AZ"/>
        </w:rPr>
        <w:t>ur. L</w:t>
      </w:r>
      <w:r>
        <w:rPr>
          <w:rFonts w:eastAsia="Arial"/>
          <w:sz w:val="28"/>
          <w:szCs w:val="28"/>
          <w:lang w:val="az-Latn-AZ"/>
        </w:rPr>
        <w:t>ak</w:t>
      </w:r>
      <w:r w:rsidR="00B65BB5" w:rsidRPr="000A2143">
        <w:rPr>
          <w:rFonts w:eastAsia="Arial"/>
          <w:sz w:val="28"/>
          <w:szCs w:val="28"/>
          <w:lang w:val="az-Latn-AZ"/>
        </w:rPr>
        <w:t xml:space="preserve">in </w:t>
      </w:r>
      <w:r w:rsidR="00EB699D">
        <w:rPr>
          <w:rFonts w:eastAsia="Arial"/>
          <w:sz w:val="28"/>
          <w:szCs w:val="28"/>
          <w:lang w:val="az-Latn-AZ"/>
        </w:rPr>
        <w:t>bütiin</w:t>
      </w:r>
      <w:r w:rsidR="00B65BB5" w:rsidRPr="000A2143">
        <w:rPr>
          <w:rFonts w:eastAsia="Arial"/>
          <w:sz w:val="28"/>
          <w:szCs w:val="28"/>
          <w:lang w:val="az-Latn-AZ"/>
        </w:rPr>
        <w:t xml:space="preserve"> bun</w:t>
      </w:r>
      <w:r>
        <w:rPr>
          <w:rFonts w:eastAsia="Arial"/>
          <w:sz w:val="28"/>
          <w:szCs w:val="28"/>
          <w:lang w:val="az-Latn-AZ"/>
        </w:rPr>
        <w:t>a</w:t>
      </w:r>
      <w:r w:rsidR="00B65BB5" w:rsidRPr="000A2143">
        <w:rPr>
          <w:rFonts w:eastAsia="Arial"/>
          <w:sz w:val="28"/>
          <w:szCs w:val="28"/>
          <w:lang w:val="az-Latn-AZ"/>
        </w:rPr>
        <w:t xml:space="preserve"> b</w:t>
      </w:r>
      <w:r>
        <w:rPr>
          <w:rFonts w:eastAsia="Arial"/>
          <w:sz w:val="28"/>
          <w:szCs w:val="28"/>
          <w:lang w:val="az-Latn-AZ"/>
        </w:rPr>
        <w:t>ax</w:t>
      </w:r>
      <w:r w:rsidR="00B65BB5" w:rsidRPr="000A2143">
        <w:rPr>
          <w:rFonts w:eastAsia="Arial"/>
          <w:sz w:val="28"/>
          <w:szCs w:val="28"/>
          <w:lang w:val="az-Latn-AZ"/>
        </w:rPr>
        <w:t>m</w:t>
      </w:r>
      <w:r>
        <w:rPr>
          <w:rFonts w:eastAsia="Arial"/>
          <w:sz w:val="28"/>
          <w:szCs w:val="28"/>
          <w:lang w:val="az-Latn-AZ"/>
        </w:rPr>
        <w:t>a</w:t>
      </w:r>
      <w:r w:rsidR="00B65BB5" w:rsidRPr="000A2143">
        <w:rPr>
          <w:rFonts w:eastAsia="Arial"/>
          <w:sz w:val="28"/>
          <w:szCs w:val="28"/>
          <w:lang w:val="az-Latn-AZ"/>
        </w:rPr>
        <w:t>y</w:t>
      </w:r>
      <w:r>
        <w:rPr>
          <w:rFonts w:eastAsia="Arial"/>
          <w:sz w:val="28"/>
          <w:szCs w:val="28"/>
          <w:lang w:val="az-Latn-AZ"/>
        </w:rPr>
        <w:t>a</w:t>
      </w:r>
      <w:r w:rsidR="00B65BB5" w:rsidRPr="000A2143">
        <w:rPr>
          <w:rFonts w:eastAsia="Arial"/>
          <w:sz w:val="28"/>
          <w:szCs w:val="28"/>
          <w:lang w:val="az-Latn-AZ"/>
        </w:rPr>
        <w:t>r</w:t>
      </w:r>
      <w:r>
        <w:rPr>
          <w:rFonts w:eastAsia="Arial"/>
          <w:sz w:val="28"/>
          <w:szCs w:val="28"/>
          <w:lang w:val="az-Latn-AZ"/>
        </w:rPr>
        <w:t>a</w:t>
      </w:r>
      <w:r w:rsidR="00F24BE4">
        <w:rPr>
          <w:rFonts w:eastAsia="Arial"/>
          <w:sz w:val="28"/>
          <w:szCs w:val="28"/>
          <w:lang w:val="az-Latn-AZ"/>
        </w:rPr>
        <w:t>g</w:t>
      </w:r>
      <w:r w:rsidR="00B65BB5" w:rsidRPr="000A2143">
        <w:rPr>
          <w:rFonts w:eastAsia="Arial"/>
          <w:sz w:val="28"/>
          <w:szCs w:val="28"/>
          <w:lang w:val="az-Latn-AZ"/>
        </w:rPr>
        <w:t xml:space="preserve"> </w:t>
      </w:r>
      <w:r w:rsidR="00F24BE4">
        <w:rPr>
          <w:rFonts w:eastAsia="Arial"/>
          <w:sz w:val="28"/>
          <w:szCs w:val="28"/>
          <w:lang w:val="az-Latn-AZ"/>
        </w:rPr>
        <w:t>iqt</w:t>
      </w:r>
      <w:r w:rsidR="00EB699D">
        <w:rPr>
          <w:rFonts w:eastAsia="Arial"/>
          <w:sz w:val="28"/>
          <w:szCs w:val="28"/>
          <w:lang w:val="az-Latn-AZ"/>
        </w:rPr>
        <w:t>ısadı</w:t>
      </w:r>
      <w:r w:rsidR="00B65BB5" w:rsidRPr="000A2143">
        <w:rPr>
          <w:rFonts w:eastAsia="Arial"/>
          <w:sz w:val="28"/>
          <w:szCs w:val="28"/>
          <w:lang w:val="az-Latn-AZ"/>
        </w:rPr>
        <w:t xml:space="preserve"> böhr</w:t>
      </w:r>
      <w:r>
        <w:rPr>
          <w:rFonts w:eastAsia="Arial"/>
          <w:sz w:val="28"/>
          <w:szCs w:val="28"/>
          <w:lang w:val="az-Latn-AZ"/>
        </w:rPr>
        <w:t>a</w:t>
      </w:r>
      <w:r w:rsidR="00B65BB5" w:rsidRPr="000A2143">
        <w:rPr>
          <w:rFonts w:eastAsia="Arial"/>
          <w:sz w:val="28"/>
          <w:szCs w:val="28"/>
          <w:lang w:val="az-Latn-AZ"/>
        </w:rPr>
        <w:t>n dövründə cəmi</w:t>
      </w:r>
      <w:r w:rsidR="007F372C">
        <w:rPr>
          <w:rFonts w:eastAsia="Arial"/>
          <w:sz w:val="28"/>
          <w:szCs w:val="28"/>
          <w:lang w:val="az-Latn-AZ"/>
        </w:rPr>
        <w:t>y</w:t>
      </w:r>
      <w:r w:rsidR="00B65BB5" w:rsidRPr="000A2143">
        <w:rPr>
          <w:rFonts w:eastAsia="Arial"/>
          <w:sz w:val="28"/>
          <w:szCs w:val="28"/>
          <w:lang w:val="az-Latn-AZ"/>
        </w:rPr>
        <w:t xml:space="preserve">ətin </w:t>
      </w:r>
      <w:r>
        <w:rPr>
          <w:rFonts w:eastAsia="Arial"/>
          <w:sz w:val="28"/>
          <w:szCs w:val="28"/>
          <w:lang w:val="az-Latn-AZ"/>
        </w:rPr>
        <w:t>a</w:t>
      </w:r>
      <w:r w:rsidR="00B65BB5" w:rsidRPr="000A2143">
        <w:rPr>
          <w:rFonts w:eastAsia="Arial"/>
          <w:sz w:val="28"/>
          <w:szCs w:val="28"/>
          <w:lang w:val="az-Latn-AZ"/>
        </w:rPr>
        <w:t>ztəmin</w:t>
      </w:r>
      <w:r>
        <w:rPr>
          <w:rFonts w:eastAsia="Arial"/>
          <w:sz w:val="28"/>
          <w:szCs w:val="28"/>
          <w:lang w:val="az-Latn-AZ"/>
        </w:rPr>
        <w:t>a</w:t>
      </w:r>
      <w:r w:rsidR="00B65BB5" w:rsidRPr="000A2143">
        <w:rPr>
          <w:rFonts w:eastAsia="Arial"/>
          <w:sz w:val="28"/>
          <w:szCs w:val="28"/>
          <w:lang w:val="az-Latn-AZ"/>
        </w:rPr>
        <w:t>tlı təbə</w:t>
      </w:r>
      <w:r w:rsidR="00F24BE4">
        <w:rPr>
          <w:rFonts w:eastAsia="Arial"/>
          <w:sz w:val="28"/>
          <w:szCs w:val="28"/>
          <w:lang w:val="az-Latn-AZ"/>
        </w:rPr>
        <w:t>g</w:t>
      </w:r>
      <w:r w:rsidR="00B65BB5" w:rsidRPr="000A2143">
        <w:rPr>
          <w:rFonts w:eastAsia="Arial"/>
          <w:sz w:val="28"/>
          <w:szCs w:val="28"/>
          <w:lang w:val="az-Latn-AZ"/>
        </w:rPr>
        <w:t xml:space="preserve">əinə </w:t>
      </w:r>
      <w:r w:rsidR="007F372C">
        <w:rPr>
          <w:rFonts w:eastAsia="Arial"/>
          <w:sz w:val="28"/>
          <w:szCs w:val="28"/>
          <w:lang w:val="az-Latn-AZ"/>
        </w:rPr>
        <w:t>hökümət</w:t>
      </w:r>
      <w:r w:rsidR="00B65BB5" w:rsidRPr="000A2143">
        <w:rPr>
          <w:rFonts w:eastAsia="Arial"/>
          <w:sz w:val="28"/>
          <w:szCs w:val="28"/>
          <w:lang w:val="az-Latn-AZ"/>
        </w:rPr>
        <w:t xml:space="preserve"> büdcəs</w:t>
      </w:r>
      <w:r w:rsidR="00E8670B">
        <w:rPr>
          <w:rFonts w:eastAsia="Arial"/>
          <w:sz w:val="28"/>
          <w:szCs w:val="28"/>
          <w:lang w:val="az-Latn-AZ"/>
        </w:rPr>
        <w:t>ın</w:t>
      </w:r>
      <w:r w:rsidR="00B65BB5" w:rsidRPr="000A2143">
        <w:rPr>
          <w:rFonts w:eastAsia="Arial"/>
          <w:sz w:val="28"/>
          <w:szCs w:val="28"/>
          <w:lang w:val="az-Latn-AZ"/>
        </w:rPr>
        <w:t xml:space="preserve"> im</w:t>
      </w:r>
      <w:r>
        <w:rPr>
          <w:rFonts w:eastAsia="Arial"/>
          <w:sz w:val="28"/>
          <w:szCs w:val="28"/>
          <w:lang w:val="az-Latn-AZ"/>
        </w:rPr>
        <w:t>ka</w:t>
      </w:r>
      <w:r w:rsidR="00B65BB5" w:rsidRPr="000A2143">
        <w:rPr>
          <w:rFonts w:eastAsia="Arial"/>
          <w:sz w:val="28"/>
          <w:szCs w:val="28"/>
          <w:lang w:val="az-Latn-AZ"/>
        </w:rPr>
        <w:t>nı çərçivəsində ünv</w:t>
      </w:r>
      <w:r>
        <w:rPr>
          <w:rFonts w:eastAsia="Arial"/>
          <w:sz w:val="28"/>
          <w:szCs w:val="28"/>
          <w:lang w:val="az-Latn-AZ"/>
        </w:rPr>
        <w:t>a</w:t>
      </w:r>
      <w:r w:rsidR="00B65BB5" w:rsidRPr="000A2143">
        <w:rPr>
          <w:rFonts w:eastAsia="Arial"/>
          <w:sz w:val="28"/>
          <w:szCs w:val="28"/>
          <w:lang w:val="az-Latn-AZ"/>
        </w:rPr>
        <w:t xml:space="preserve">nlı </w:t>
      </w:r>
      <w:r w:rsidR="007F372C">
        <w:rPr>
          <w:rFonts w:eastAsia="Arial"/>
          <w:sz w:val="28"/>
          <w:szCs w:val="28"/>
          <w:lang w:val="az-Latn-AZ"/>
        </w:rPr>
        <w:t>sosyal</w:t>
      </w:r>
      <w:r w:rsidR="00B65BB5" w:rsidRPr="000A2143">
        <w:rPr>
          <w:rFonts w:eastAsia="Arial"/>
          <w:sz w:val="28"/>
          <w:szCs w:val="28"/>
          <w:lang w:val="az-Latn-AZ"/>
        </w:rPr>
        <w:t xml:space="preserve"> </w:t>
      </w:r>
      <w:r w:rsidR="00EB699D">
        <w:rPr>
          <w:rFonts w:eastAsia="Arial"/>
          <w:sz w:val="28"/>
          <w:szCs w:val="28"/>
          <w:lang w:val="az-Latn-AZ"/>
        </w:rPr>
        <w:t>mühafizə</w:t>
      </w:r>
      <w:r w:rsidR="00B65BB5" w:rsidRPr="000A2143">
        <w:rPr>
          <w:rFonts w:eastAsia="Arial"/>
          <w:sz w:val="28"/>
          <w:szCs w:val="28"/>
          <w:lang w:val="az-Latn-AZ"/>
        </w:rPr>
        <w:t xml:space="preserve">nin göstərilməsi züruridir və bu </w:t>
      </w:r>
      <w:r>
        <w:rPr>
          <w:rFonts w:eastAsia="Arial"/>
          <w:sz w:val="28"/>
          <w:szCs w:val="28"/>
          <w:lang w:val="az-Latn-AZ"/>
        </w:rPr>
        <w:t>o</w:t>
      </w:r>
      <w:r w:rsidR="00B65BB5" w:rsidRPr="000A2143">
        <w:rPr>
          <w:rFonts w:eastAsia="Arial"/>
          <w:sz w:val="28"/>
          <w:szCs w:val="28"/>
          <w:lang w:val="az-Latn-AZ"/>
        </w:rPr>
        <w:t>ldu</w:t>
      </w:r>
      <w:r w:rsidR="00F24BE4">
        <w:rPr>
          <w:rFonts w:eastAsia="Arial"/>
          <w:sz w:val="28"/>
          <w:szCs w:val="28"/>
          <w:lang w:val="az-Latn-AZ"/>
        </w:rPr>
        <w:t>g</w:t>
      </w:r>
      <w:r w:rsidR="00B65BB5" w:rsidRPr="000A2143">
        <w:rPr>
          <w:rFonts w:eastAsia="Arial"/>
          <w:sz w:val="28"/>
          <w:szCs w:val="28"/>
          <w:lang w:val="az-Latn-AZ"/>
        </w:rPr>
        <w:t>c</w:t>
      </w:r>
      <w:r>
        <w:rPr>
          <w:rFonts w:eastAsia="Arial"/>
          <w:sz w:val="28"/>
          <w:szCs w:val="28"/>
          <w:lang w:val="az-Latn-AZ"/>
        </w:rPr>
        <w:t>a</w:t>
      </w:r>
      <w:r w:rsidR="00B65BB5" w:rsidRPr="000A2143">
        <w:rPr>
          <w:rFonts w:eastAsia="Arial"/>
          <w:sz w:val="28"/>
          <w:szCs w:val="28"/>
          <w:lang w:val="az-Latn-AZ"/>
        </w:rPr>
        <w:t xml:space="preserve"> mühüm əhəmi</w:t>
      </w:r>
      <w:r w:rsidR="007F372C">
        <w:rPr>
          <w:rFonts w:eastAsia="Arial"/>
          <w:sz w:val="28"/>
          <w:szCs w:val="28"/>
          <w:lang w:val="az-Latn-AZ"/>
        </w:rPr>
        <w:t>y</w:t>
      </w:r>
      <w:r w:rsidR="00B65BB5" w:rsidRPr="000A2143">
        <w:rPr>
          <w:rFonts w:eastAsia="Arial"/>
          <w:sz w:val="28"/>
          <w:szCs w:val="28"/>
          <w:lang w:val="az-Latn-AZ"/>
        </w:rPr>
        <w:t xml:space="preserve">ət </w:t>
      </w:r>
      <w:r>
        <w:rPr>
          <w:rFonts w:eastAsia="Arial"/>
          <w:sz w:val="28"/>
          <w:szCs w:val="28"/>
          <w:lang w:val="az-Latn-AZ"/>
        </w:rPr>
        <w:t>k</w:t>
      </w:r>
      <w:r w:rsidR="00B65BB5" w:rsidRPr="000A2143">
        <w:rPr>
          <w:rFonts w:eastAsia="Arial"/>
          <w:sz w:val="28"/>
          <w:szCs w:val="28"/>
          <w:lang w:val="az-Latn-AZ"/>
        </w:rPr>
        <w:t xml:space="preserve">əsb </w:t>
      </w:r>
      <w:r>
        <w:rPr>
          <w:rFonts w:eastAsia="Arial"/>
          <w:sz w:val="28"/>
          <w:szCs w:val="28"/>
          <w:lang w:val="az-Latn-AZ"/>
        </w:rPr>
        <w:t>e</w:t>
      </w:r>
      <w:r w:rsidR="00B65BB5" w:rsidRPr="000A2143">
        <w:rPr>
          <w:rFonts w:eastAsia="Arial"/>
          <w:sz w:val="28"/>
          <w:szCs w:val="28"/>
          <w:lang w:val="az-Latn-AZ"/>
        </w:rPr>
        <w:t>dir.</w:t>
      </w:r>
    </w:p>
    <w:p w:rsidR="00B65BB5" w:rsidRPr="000A2143" w:rsidRDefault="00B65BB5" w:rsidP="000624F9">
      <w:pPr>
        <w:spacing w:line="360" w:lineRule="auto"/>
        <w:ind w:firstLine="709"/>
        <w:jc w:val="both"/>
        <w:rPr>
          <w:rFonts w:eastAsia="Arial"/>
          <w:sz w:val="28"/>
          <w:szCs w:val="28"/>
          <w:lang w:val="az-Latn-AZ"/>
        </w:rPr>
      </w:pPr>
      <w:r>
        <w:rPr>
          <w:rFonts w:eastAsia="Arial"/>
          <w:sz w:val="28"/>
          <w:szCs w:val="28"/>
          <w:lang w:val="az-Latn-AZ"/>
        </w:rPr>
        <w:t>İ</w:t>
      </w:r>
      <w:r w:rsidRPr="000A2143">
        <w:rPr>
          <w:rFonts w:eastAsia="Arial"/>
          <w:sz w:val="28"/>
          <w:szCs w:val="28"/>
          <w:lang w:val="az-Latn-AZ"/>
        </w:rPr>
        <w:t xml:space="preserve">stər </w:t>
      </w:r>
      <w:r w:rsidR="00FC36FA">
        <w:rPr>
          <w:rFonts w:eastAsia="Arial"/>
          <w:sz w:val="28"/>
          <w:szCs w:val="28"/>
          <w:lang w:val="az-Latn-AZ"/>
        </w:rPr>
        <w:t>ke</w:t>
      </w:r>
      <w:r w:rsidRPr="000A2143">
        <w:rPr>
          <w:rFonts w:eastAsia="Arial"/>
          <w:sz w:val="28"/>
          <w:szCs w:val="28"/>
          <w:lang w:val="az-Latn-AZ"/>
        </w:rPr>
        <w:t>çid və istərsə də b</w:t>
      </w:r>
      <w:r w:rsidR="00FC36FA">
        <w:rPr>
          <w:rFonts w:eastAsia="Arial"/>
          <w:sz w:val="28"/>
          <w:szCs w:val="28"/>
          <w:lang w:val="az-Latn-AZ"/>
        </w:rPr>
        <w:t>a</w:t>
      </w:r>
      <w:r w:rsidRPr="000A2143">
        <w:rPr>
          <w:rFonts w:eastAsia="Arial"/>
          <w:sz w:val="28"/>
          <w:szCs w:val="28"/>
          <w:lang w:val="az-Latn-AZ"/>
        </w:rPr>
        <w:t>z</w:t>
      </w:r>
      <w:r w:rsidR="00FC36FA">
        <w:rPr>
          <w:rFonts w:eastAsia="Arial"/>
          <w:sz w:val="28"/>
          <w:szCs w:val="28"/>
          <w:lang w:val="az-Latn-AZ"/>
        </w:rPr>
        <w:t>a</w:t>
      </w:r>
      <w:r w:rsidRPr="000A2143">
        <w:rPr>
          <w:rFonts w:eastAsia="Arial"/>
          <w:sz w:val="28"/>
          <w:szCs w:val="28"/>
          <w:lang w:val="az-Latn-AZ"/>
        </w:rPr>
        <w:t>r mün</w:t>
      </w:r>
      <w:r w:rsidR="00FC36FA">
        <w:rPr>
          <w:rFonts w:eastAsia="Arial"/>
          <w:sz w:val="28"/>
          <w:szCs w:val="28"/>
          <w:lang w:val="az-Latn-AZ"/>
        </w:rPr>
        <w:t>a</w:t>
      </w:r>
      <w:r w:rsidRPr="000A2143">
        <w:rPr>
          <w:rFonts w:eastAsia="Arial"/>
          <w:sz w:val="28"/>
          <w:szCs w:val="28"/>
          <w:lang w:val="az-Latn-AZ"/>
        </w:rPr>
        <w:t>sibəti şər</w:t>
      </w:r>
      <w:r w:rsidR="00FC36FA">
        <w:rPr>
          <w:rFonts w:eastAsia="Arial"/>
          <w:sz w:val="28"/>
          <w:szCs w:val="28"/>
          <w:lang w:val="az-Latn-AZ"/>
        </w:rPr>
        <w:t>a</w:t>
      </w:r>
      <w:r w:rsidRPr="000A2143">
        <w:rPr>
          <w:rFonts w:eastAsia="Arial"/>
          <w:sz w:val="28"/>
          <w:szCs w:val="28"/>
          <w:lang w:val="az-Latn-AZ"/>
        </w:rPr>
        <w:t xml:space="preserve">itində </w:t>
      </w:r>
      <w:r w:rsidR="00EB699D">
        <w:rPr>
          <w:rFonts w:eastAsia="Arial"/>
          <w:sz w:val="28"/>
          <w:szCs w:val="28"/>
          <w:lang w:val="az-Latn-AZ"/>
        </w:rPr>
        <w:t>əhal</w:t>
      </w:r>
      <w:r w:rsidR="00E8670B">
        <w:rPr>
          <w:rFonts w:eastAsia="Arial"/>
          <w:sz w:val="28"/>
          <w:szCs w:val="28"/>
          <w:lang w:val="az-Latn-AZ"/>
        </w:rPr>
        <w:t>ın</w:t>
      </w:r>
      <w:r w:rsidRPr="000A2143">
        <w:rPr>
          <w:rFonts w:eastAsia="Arial"/>
          <w:sz w:val="28"/>
          <w:szCs w:val="28"/>
          <w:lang w:val="az-Latn-AZ"/>
        </w:rPr>
        <w:t xml:space="preserve"> </w:t>
      </w:r>
      <w:r w:rsidR="007F372C">
        <w:rPr>
          <w:rFonts w:eastAsia="Arial"/>
          <w:sz w:val="28"/>
          <w:szCs w:val="28"/>
          <w:lang w:val="az-Latn-AZ"/>
        </w:rPr>
        <w:t>sosyal</w:t>
      </w:r>
      <w:r w:rsidRPr="000A2143">
        <w:rPr>
          <w:rFonts w:eastAsia="Arial"/>
          <w:sz w:val="28"/>
          <w:szCs w:val="28"/>
          <w:lang w:val="az-Latn-AZ"/>
        </w:rPr>
        <w:t xml:space="preserve"> </w:t>
      </w:r>
      <w:r w:rsidR="00EB699D">
        <w:rPr>
          <w:rFonts w:eastAsia="Arial"/>
          <w:sz w:val="28"/>
          <w:szCs w:val="28"/>
          <w:lang w:val="az-Latn-AZ"/>
        </w:rPr>
        <w:t>mühafizə</w:t>
      </w:r>
      <w:r w:rsidRPr="000A2143">
        <w:rPr>
          <w:rFonts w:eastAsia="Arial"/>
          <w:sz w:val="28"/>
          <w:szCs w:val="28"/>
          <w:lang w:val="az-Latn-AZ"/>
        </w:rPr>
        <w:t>si ilə b</w:t>
      </w:r>
      <w:r w:rsidR="00FC36FA">
        <w:rPr>
          <w:rFonts w:eastAsia="Arial"/>
          <w:sz w:val="28"/>
          <w:szCs w:val="28"/>
          <w:lang w:val="az-Latn-AZ"/>
        </w:rPr>
        <w:t>a</w:t>
      </w:r>
      <w:r w:rsidRPr="000A2143">
        <w:rPr>
          <w:rFonts w:eastAsia="Arial"/>
          <w:sz w:val="28"/>
          <w:szCs w:val="28"/>
          <w:lang w:val="az-Latn-AZ"/>
        </w:rPr>
        <w:t xml:space="preserve">ğlı </w:t>
      </w:r>
      <w:r w:rsidR="00F24BE4">
        <w:rPr>
          <w:rFonts w:eastAsia="Arial"/>
          <w:sz w:val="28"/>
          <w:szCs w:val="28"/>
          <w:lang w:val="az-Latn-AZ"/>
        </w:rPr>
        <w:t>g</w:t>
      </w:r>
      <w:r w:rsidR="00FC36FA">
        <w:rPr>
          <w:rFonts w:eastAsia="Arial"/>
          <w:sz w:val="28"/>
          <w:szCs w:val="28"/>
          <w:lang w:val="az-Latn-AZ"/>
        </w:rPr>
        <w:t>a</w:t>
      </w:r>
      <w:r w:rsidRPr="000A2143">
        <w:rPr>
          <w:rFonts w:eastAsia="Arial"/>
          <w:sz w:val="28"/>
          <w:szCs w:val="28"/>
          <w:lang w:val="az-Latn-AZ"/>
        </w:rPr>
        <w:t>rşıy</w:t>
      </w:r>
      <w:r w:rsidR="00FC36FA">
        <w:rPr>
          <w:rFonts w:eastAsia="Arial"/>
          <w:sz w:val="28"/>
          <w:szCs w:val="28"/>
          <w:lang w:val="az-Latn-AZ"/>
        </w:rPr>
        <w:t>a</w:t>
      </w:r>
      <w:r w:rsidRPr="000A2143">
        <w:rPr>
          <w:rFonts w:eastAsia="Arial"/>
          <w:sz w:val="28"/>
          <w:szCs w:val="28"/>
          <w:lang w:val="az-Latn-AZ"/>
        </w:rPr>
        <w:t xml:space="preserve"> çı</w:t>
      </w:r>
      <w:r w:rsidR="00FC36FA">
        <w:rPr>
          <w:rFonts w:eastAsia="Arial"/>
          <w:sz w:val="28"/>
          <w:szCs w:val="28"/>
          <w:lang w:val="az-Latn-AZ"/>
        </w:rPr>
        <w:t>xa</w:t>
      </w:r>
      <w:r w:rsidRPr="000A2143">
        <w:rPr>
          <w:rFonts w:eastAsia="Arial"/>
          <w:sz w:val="28"/>
          <w:szCs w:val="28"/>
          <w:lang w:val="az-Latn-AZ"/>
        </w:rPr>
        <w:t>n ç</w:t>
      </w:r>
      <w:r w:rsidR="00FC36FA">
        <w:rPr>
          <w:rFonts w:eastAsia="Arial"/>
          <w:sz w:val="28"/>
          <w:szCs w:val="28"/>
          <w:lang w:val="az-Latn-AZ"/>
        </w:rPr>
        <w:t>ox</w:t>
      </w:r>
      <w:r w:rsidRPr="000A2143">
        <w:rPr>
          <w:rFonts w:eastAsia="Arial"/>
          <w:sz w:val="28"/>
          <w:szCs w:val="28"/>
          <w:lang w:val="az-Latn-AZ"/>
        </w:rPr>
        <w:t>s</w:t>
      </w:r>
      <w:r w:rsidR="00FC36FA">
        <w:rPr>
          <w:rFonts w:eastAsia="Arial"/>
          <w:sz w:val="28"/>
          <w:szCs w:val="28"/>
          <w:lang w:val="az-Latn-AZ"/>
        </w:rPr>
        <w:t>a</w:t>
      </w:r>
      <w:r w:rsidRPr="000A2143">
        <w:rPr>
          <w:rFonts w:eastAsia="Arial"/>
          <w:sz w:val="28"/>
          <w:szCs w:val="28"/>
          <w:lang w:val="az-Latn-AZ"/>
        </w:rPr>
        <w:t>ylı su</w:t>
      </w:r>
      <w:r w:rsidR="00FC36FA">
        <w:rPr>
          <w:rFonts w:eastAsia="Arial"/>
          <w:sz w:val="28"/>
          <w:szCs w:val="28"/>
          <w:lang w:val="az-Latn-AZ"/>
        </w:rPr>
        <w:t>a</w:t>
      </w:r>
      <w:r w:rsidRPr="000A2143">
        <w:rPr>
          <w:rFonts w:eastAsia="Arial"/>
          <w:sz w:val="28"/>
          <w:szCs w:val="28"/>
          <w:lang w:val="az-Latn-AZ"/>
        </w:rPr>
        <w:t>d</w:t>
      </w:r>
      <w:r w:rsidR="00FC36FA">
        <w:rPr>
          <w:rFonts w:eastAsia="Arial"/>
          <w:sz w:val="28"/>
          <w:szCs w:val="28"/>
          <w:lang w:val="az-Latn-AZ"/>
        </w:rPr>
        <w:t>a</w:t>
      </w:r>
      <w:r w:rsidRPr="000A2143">
        <w:rPr>
          <w:rFonts w:eastAsia="Arial"/>
          <w:sz w:val="28"/>
          <w:szCs w:val="28"/>
          <w:lang w:val="az-Latn-AZ"/>
        </w:rPr>
        <w:t xml:space="preserve">n biri də </w:t>
      </w:r>
      <w:r w:rsidR="00FC36FA">
        <w:rPr>
          <w:rFonts w:eastAsia="Arial"/>
          <w:sz w:val="28"/>
          <w:szCs w:val="28"/>
          <w:lang w:val="az-Latn-AZ"/>
        </w:rPr>
        <w:t>o</w:t>
      </w:r>
      <w:r w:rsidRPr="000A2143">
        <w:rPr>
          <w:rFonts w:eastAsia="Arial"/>
          <w:sz w:val="28"/>
          <w:szCs w:val="28"/>
          <w:lang w:val="az-Latn-AZ"/>
        </w:rPr>
        <w:t>nd</w:t>
      </w:r>
      <w:r w:rsidR="00FC36FA">
        <w:rPr>
          <w:rFonts w:eastAsia="Arial"/>
          <w:sz w:val="28"/>
          <w:szCs w:val="28"/>
          <w:lang w:val="az-Latn-AZ"/>
        </w:rPr>
        <w:t>a</w:t>
      </w:r>
      <w:r w:rsidRPr="000A2143">
        <w:rPr>
          <w:rFonts w:eastAsia="Arial"/>
          <w:sz w:val="28"/>
          <w:szCs w:val="28"/>
          <w:lang w:val="az-Latn-AZ"/>
        </w:rPr>
        <w:t>n ib</w:t>
      </w:r>
      <w:r w:rsidR="00FC36FA">
        <w:rPr>
          <w:rFonts w:eastAsia="Arial"/>
          <w:sz w:val="28"/>
          <w:szCs w:val="28"/>
          <w:lang w:val="az-Latn-AZ"/>
        </w:rPr>
        <w:t>a</w:t>
      </w:r>
      <w:r w:rsidRPr="000A2143">
        <w:rPr>
          <w:rFonts w:eastAsia="Arial"/>
          <w:sz w:val="28"/>
          <w:szCs w:val="28"/>
          <w:lang w:val="az-Latn-AZ"/>
        </w:rPr>
        <w:t xml:space="preserve">rətdir </w:t>
      </w:r>
      <w:r w:rsidR="00FC36FA">
        <w:rPr>
          <w:rFonts w:eastAsia="Arial"/>
          <w:sz w:val="28"/>
          <w:szCs w:val="28"/>
          <w:lang w:val="az-Latn-AZ"/>
        </w:rPr>
        <w:t>k</w:t>
      </w:r>
      <w:r w:rsidRPr="000A2143">
        <w:rPr>
          <w:rFonts w:eastAsia="Arial"/>
          <w:sz w:val="28"/>
          <w:szCs w:val="28"/>
          <w:lang w:val="az-Latn-AZ"/>
        </w:rPr>
        <w:t>i,</w:t>
      </w:r>
      <w:bookmarkStart w:id="3" w:name="page12"/>
      <w:bookmarkEnd w:id="3"/>
      <w:r>
        <w:rPr>
          <w:rFonts w:eastAsia="Arial"/>
          <w:sz w:val="28"/>
          <w:szCs w:val="28"/>
          <w:lang w:val="az-Latn-AZ"/>
        </w:rPr>
        <w:t xml:space="preserve"> </w:t>
      </w:r>
      <w:r w:rsidR="007F372C">
        <w:rPr>
          <w:rFonts w:eastAsia="Arial"/>
          <w:sz w:val="28"/>
          <w:szCs w:val="28"/>
          <w:lang w:val="az-Latn-AZ"/>
        </w:rPr>
        <w:t>sosyal</w:t>
      </w:r>
      <w:r w:rsidRPr="000A2143">
        <w:rPr>
          <w:rFonts w:eastAsia="Arial"/>
          <w:sz w:val="28"/>
          <w:szCs w:val="28"/>
          <w:lang w:val="az-Latn-AZ"/>
        </w:rPr>
        <w:t xml:space="preserve"> </w:t>
      </w:r>
      <w:r w:rsidR="00EB699D">
        <w:rPr>
          <w:rFonts w:eastAsia="Arial"/>
          <w:sz w:val="28"/>
          <w:szCs w:val="28"/>
          <w:lang w:val="az-Latn-AZ"/>
        </w:rPr>
        <w:t>mühafizə</w:t>
      </w:r>
      <w:r w:rsidRPr="000A2143">
        <w:rPr>
          <w:rFonts w:eastAsia="Arial"/>
          <w:sz w:val="28"/>
          <w:szCs w:val="28"/>
          <w:lang w:val="az-Latn-AZ"/>
        </w:rPr>
        <w:t xml:space="preserve"> cəmi</w:t>
      </w:r>
      <w:r w:rsidR="007F372C">
        <w:rPr>
          <w:rFonts w:eastAsia="Arial"/>
          <w:sz w:val="28"/>
          <w:szCs w:val="28"/>
          <w:lang w:val="az-Latn-AZ"/>
        </w:rPr>
        <w:t>y</w:t>
      </w:r>
      <w:r w:rsidRPr="000A2143">
        <w:rPr>
          <w:rFonts w:eastAsia="Arial"/>
          <w:sz w:val="28"/>
          <w:szCs w:val="28"/>
          <w:lang w:val="az-Latn-AZ"/>
        </w:rPr>
        <w:t>ətin h</w:t>
      </w:r>
      <w:r w:rsidR="00FC36FA">
        <w:rPr>
          <w:rFonts w:eastAsia="Arial"/>
          <w:sz w:val="28"/>
          <w:szCs w:val="28"/>
          <w:lang w:val="az-Latn-AZ"/>
        </w:rPr>
        <w:t>a</w:t>
      </w:r>
      <w:r w:rsidRPr="000A2143">
        <w:rPr>
          <w:rFonts w:eastAsia="Arial"/>
          <w:sz w:val="28"/>
          <w:szCs w:val="28"/>
          <w:lang w:val="az-Latn-AZ"/>
        </w:rPr>
        <w:t>nsı təbə</w:t>
      </w:r>
      <w:r w:rsidR="00F24BE4">
        <w:rPr>
          <w:rFonts w:eastAsia="Arial"/>
          <w:sz w:val="28"/>
          <w:szCs w:val="28"/>
          <w:lang w:val="az-Latn-AZ"/>
        </w:rPr>
        <w:t>g</w:t>
      </w:r>
      <w:r w:rsidRPr="000A2143">
        <w:rPr>
          <w:rFonts w:eastAsia="Arial"/>
          <w:sz w:val="28"/>
          <w:szCs w:val="28"/>
          <w:lang w:val="az-Latn-AZ"/>
        </w:rPr>
        <w:t>əinə ş</w:t>
      </w:r>
      <w:r w:rsidR="00FC36FA">
        <w:rPr>
          <w:rFonts w:eastAsia="Arial"/>
          <w:sz w:val="28"/>
          <w:szCs w:val="28"/>
          <w:lang w:val="az-Latn-AZ"/>
        </w:rPr>
        <w:t>a</w:t>
      </w:r>
      <w:r w:rsidRPr="000A2143">
        <w:rPr>
          <w:rFonts w:eastAsia="Arial"/>
          <w:sz w:val="28"/>
          <w:szCs w:val="28"/>
          <w:lang w:val="az-Latn-AZ"/>
        </w:rPr>
        <w:t xml:space="preserve">mil </w:t>
      </w:r>
      <w:r w:rsidR="00FC36FA">
        <w:rPr>
          <w:rFonts w:eastAsia="Arial"/>
          <w:sz w:val="28"/>
          <w:szCs w:val="28"/>
          <w:lang w:val="az-Latn-AZ"/>
        </w:rPr>
        <w:t>e</w:t>
      </w:r>
      <w:r w:rsidRPr="000A2143">
        <w:rPr>
          <w:rFonts w:eastAsia="Arial"/>
          <w:sz w:val="28"/>
          <w:szCs w:val="28"/>
          <w:lang w:val="az-Latn-AZ"/>
        </w:rPr>
        <w:t xml:space="preserve">dilməlidir. </w:t>
      </w:r>
      <w:r>
        <w:rPr>
          <w:rFonts w:eastAsia="Arial"/>
          <w:sz w:val="28"/>
          <w:szCs w:val="28"/>
          <w:lang w:val="az-Latn-AZ"/>
        </w:rPr>
        <w:t>İ</w:t>
      </w:r>
      <w:r w:rsidRPr="000A2143">
        <w:rPr>
          <w:rFonts w:eastAsia="Arial"/>
          <w:sz w:val="28"/>
          <w:szCs w:val="28"/>
          <w:lang w:val="az-Latn-AZ"/>
        </w:rPr>
        <w:t>n</w:t>
      </w:r>
      <w:r w:rsidR="00FC36FA">
        <w:rPr>
          <w:rFonts w:eastAsia="Arial"/>
          <w:sz w:val="28"/>
          <w:szCs w:val="28"/>
          <w:lang w:val="az-Latn-AZ"/>
        </w:rPr>
        <w:t>k</w:t>
      </w:r>
      <w:r w:rsidRPr="000A2143">
        <w:rPr>
          <w:rFonts w:eastAsia="Arial"/>
          <w:sz w:val="28"/>
          <w:szCs w:val="28"/>
          <w:lang w:val="az-Latn-AZ"/>
        </w:rPr>
        <w:t>iş</w:t>
      </w:r>
      <w:r w:rsidR="00FC36FA">
        <w:rPr>
          <w:rFonts w:eastAsia="Arial"/>
          <w:sz w:val="28"/>
          <w:szCs w:val="28"/>
          <w:lang w:val="az-Latn-AZ"/>
        </w:rPr>
        <w:t>a</w:t>
      </w:r>
      <w:r w:rsidRPr="000A2143">
        <w:rPr>
          <w:rFonts w:eastAsia="Arial"/>
          <w:sz w:val="28"/>
          <w:szCs w:val="28"/>
          <w:lang w:val="az-Latn-AZ"/>
        </w:rPr>
        <w:t xml:space="preserve">f </w:t>
      </w:r>
      <w:r w:rsidR="00FC36FA">
        <w:rPr>
          <w:rFonts w:eastAsia="Arial"/>
          <w:sz w:val="28"/>
          <w:szCs w:val="28"/>
          <w:lang w:val="az-Latn-AZ"/>
        </w:rPr>
        <w:t>e</w:t>
      </w:r>
      <w:r w:rsidRPr="000A2143">
        <w:rPr>
          <w:rFonts w:eastAsia="Arial"/>
          <w:sz w:val="28"/>
          <w:szCs w:val="28"/>
          <w:lang w:val="az-Latn-AZ"/>
        </w:rPr>
        <w:t>tmiş düny</w:t>
      </w:r>
      <w:r w:rsidR="00FC36FA">
        <w:rPr>
          <w:rFonts w:eastAsia="Arial"/>
          <w:sz w:val="28"/>
          <w:szCs w:val="28"/>
          <w:lang w:val="az-Latn-AZ"/>
        </w:rPr>
        <w:t>a</w:t>
      </w:r>
      <w:r w:rsidRPr="000A2143">
        <w:rPr>
          <w:rFonts w:eastAsia="Arial"/>
          <w:sz w:val="28"/>
          <w:szCs w:val="28"/>
          <w:lang w:val="az-Latn-AZ"/>
        </w:rPr>
        <w:t xml:space="preserve"> </w:t>
      </w:r>
      <w:r w:rsidR="007F372C">
        <w:rPr>
          <w:rFonts w:eastAsia="Arial"/>
          <w:sz w:val="28"/>
          <w:szCs w:val="28"/>
          <w:lang w:val="az-Latn-AZ"/>
        </w:rPr>
        <w:t>hökümət</w:t>
      </w:r>
      <w:r w:rsidR="00E8670B">
        <w:rPr>
          <w:rFonts w:eastAsia="Arial"/>
          <w:sz w:val="28"/>
          <w:szCs w:val="28"/>
          <w:lang w:val="az-Latn-AZ"/>
        </w:rPr>
        <w:t>ın</w:t>
      </w:r>
      <w:r w:rsidRPr="000A2143">
        <w:rPr>
          <w:rFonts w:eastAsia="Arial"/>
          <w:sz w:val="28"/>
          <w:szCs w:val="28"/>
          <w:lang w:val="az-Latn-AZ"/>
        </w:rPr>
        <w:t xml:space="preserve"> təcrübəsi göstərir </w:t>
      </w:r>
      <w:r w:rsidR="00FC36FA">
        <w:rPr>
          <w:rFonts w:eastAsia="Arial"/>
          <w:sz w:val="28"/>
          <w:szCs w:val="28"/>
          <w:lang w:val="az-Latn-AZ"/>
        </w:rPr>
        <w:t>k</w:t>
      </w:r>
      <w:r w:rsidRPr="000A2143">
        <w:rPr>
          <w:rFonts w:eastAsia="Arial"/>
          <w:sz w:val="28"/>
          <w:szCs w:val="28"/>
          <w:lang w:val="az-Latn-AZ"/>
        </w:rPr>
        <w:t>i, b</w:t>
      </w:r>
      <w:r w:rsidR="00FC36FA">
        <w:rPr>
          <w:rFonts w:eastAsia="Arial"/>
          <w:sz w:val="28"/>
          <w:szCs w:val="28"/>
          <w:lang w:val="az-Latn-AZ"/>
        </w:rPr>
        <w:t>a</w:t>
      </w:r>
      <w:r w:rsidRPr="000A2143">
        <w:rPr>
          <w:rFonts w:eastAsia="Arial"/>
          <w:sz w:val="28"/>
          <w:szCs w:val="28"/>
          <w:lang w:val="az-Latn-AZ"/>
        </w:rPr>
        <w:t>z</w:t>
      </w:r>
      <w:r w:rsidR="00FC36FA">
        <w:rPr>
          <w:rFonts w:eastAsia="Arial"/>
          <w:sz w:val="28"/>
          <w:szCs w:val="28"/>
          <w:lang w:val="az-Latn-AZ"/>
        </w:rPr>
        <w:t>a</w:t>
      </w:r>
      <w:r w:rsidRPr="000A2143">
        <w:rPr>
          <w:rFonts w:eastAsia="Arial"/>
          <w:sz w:val="28"/>
          <w:szCs w:val="28"/>
          <w:lang w:val="az-Latn-AZ"/>
        </w:rPr>
        <w:t>r mün</w:t>
      </w:r>
      <w:r w:rsidR="00FC36FA">
        <w:rPr>
          <w:rFonts w:eastAsia="Arial"/>
          <w:sz w:val="28"/>
          <w:szCs w:val="28"/>
          <w:lang w:val="az-Latn-AZ"/>
        </w:rPr>
        <w:t>a</w:t>
      </w:r>
      <w:r w:rsidRPr="000A2143">
        <w:rPr>
          <w:rFonts w:eastAsia="Arial"/>
          <w:sz w:val="28"/>
          <w:szCs w:val="28"/>
          <w:lang w:val="az-Latn-AZ"/>
        </w:rPr>
        <w:t>sibəti şər</w:t>
      </w:r>
      <w:r w:rsidR="00FC36FA">
        <w:rPr>
          <w:rFonts w:eastAsia="Arial"/>
          <w:sz w:val="28"/>
          <w:szCs w:val="28"/>
          <w:lang w:val="az-Latn-AZ"/>
        </w:rPr>
        <w:t>a</w:t>
      </w:r>
      <w:r w:rsidRPr="000A2143">
        <w:rPr>
          <w:rFonts w:eastAsia="Arial"/>
          <w:sz w:val="28"/>
          <w:szCs w:val="28"/>
          <w:lang w:val="az-Latn-AZ"/>
        </w:rPr>
        <w:t xml:space="preserve">itində </w:t>
      </w:r>
      <w:r w:rsidR="007F372C">
        <w:rPr>
          <w:rFonts w:eastAsia="Arial"/>
          <w:sz w:val="28"/>
          <w:szCs w:val="28"/>
          <w:lang w:val="az-Latn-AZ"/>
        </w:rPr>
        <w:t>hökümət</w:t>
      </w:r>
      <w:r w:rsidRPr="000A2143">
        <w:rPr>
          <w:rFonts w:eastAsia="Arial"/>
          <w:sz w:val="28"/>
          <w:szCs w:val="28"/>
          <w:lang w:val="az-Latn-AZ"/>
        </w:rPr>
        <w:t xml:space="preserve">in </w:t>
      </w:r>
      <w:r w:rsidR="007F372C">
        <w:rPr>
          <w:rFonts w:eastAsia="Arial"/>
          <w:sz w:val="28"/>
          <w:szCs w:val="28"/>
          <w:lang w:val="az-Latn-AZ"/>
        </w:rPr>
        <w:t>sosyal</w:t>
      </w:r>
      <w:r w:rsidRPr="000A2143">
        <w:rPr>
          <w:rFonts w:eastAsia="Arial"/>
          <w:sz w:val="28"/>
          <w:szCs w:val="28"/>
          <w:lang w:val="az-Latn-AZ"/>
        </w:rPr>
        <w:t xml:space="preserve"> </w:t>
      </w:r>
      <w:r w:rsidR="00EB699D">
        <w:rPr>
          <w:rFonts w:eastAsia="Arial"/>
          <w:sz w:val="28"/>
          <w:szCs w:val="28"/>
          <w:lang w:val="az-Latn-AZ"/>
        </w:rPr>
        <w:t>mühafizə</w:t>
      </w:r>
      <w:r w:rsidRPr="000A2143">
        <w:rPr>
          <w:rFonts w:eastAsia="Arial"/>
          <w:sz w:val="28"/>
          <w:szCs w:val="28"/>
          <w:lang w:val="az-Latn-AZ"/>
        </w:rPr>
        <w:t xml:space="preserve"> tədbiri </w:t>
      </w:r>
      <w:r w:rsidR="00EB699D">
        <w:rPr>
          <w:rFonts w:eastAsia="Arial"/>
          <w:sz w:val="28"/>
          <w:szCs w:val="28"/>
          <w:lang w:val="az-Latn-AZ"/>
        </w:rPr>
        <w:t>əhal</w:t>
      </w:r>
      <w:r w:rsidR="00E8670B">
        <w:rPr>
          <w:rFonts w:eastAsia="Arial"/>
          <w:sz w:val="28"/>
          <w:szCs w:val="28"/>
          <w:lang w:val="az-Latn-AZ"/>
        </w:rPr>
        <w:t>ın</w:t>
      </w:r>
      <w:r w:rsidRPr="000A2143">
        <w:rPr>
          <w:rFonts w:eastAsia="Arial"/>
          <w:sz w:val="28"/>
          <w:szCs w:val="28"/>
          <w:lang w:val="az-Latn-AZ"/>
        </w:rPr>
        <w:t xml:space="preserve"> </w:t>
      </w:r>
      <w:r w:rsidR="00FC36FA">
        <w:rPr>
          <w:rFonts w:eastAsia="Arial"/>
          <w:sz w:val="28"/>
          <w:szCs w:val="28"/>
          <w:lang w:val="az-Latn-AZ"/>
        </w:rPr>
        <w:t>o</w:t>
      </w:r>
      <w:r w:rsidRPr="000A2143">
        <w:rPr>
          <w:rFonts w:eastAsia="Arial"/>
          <w:sz w:val="28"/>
          <w:szCs w:val="28"/>
          <w:lang w:val="az-Latn-AZ"/>
        </w:rPr>
        <w:t xml:space="preserve"> təbə</w:t>
      </w:r>
      <w:r w:rsidR="00F24BE4">
        <w:rPr>
          <w:rFonts w:eastAsia="Arial"/>
          <w:sz w:val="28"/>
          <w:szCs w:val="28"/>
          <w:lang w:val="az-Latn-AZ"/>
        </w:rPr>
        <w:t>g</w:t>
      </w:r>
      <w:r w:rsidRPr="000A2143">
        <w:rPr>
          <w:rFonts w:eastAsia="Arial"/>
          <w:sz w:val="28"/>
          <w:szCs w:val="28"/>
          <w:lang w:val="az-Latn-AZ"/>
        </w:rPr>
        <w:t xml:space="preserve">əinə göstərilməlidir </w:t>
      </w:r>
      <w:r w:rsidR="00FC36FA">
        <w:rPr>
          <w:rFonts w:eastAsia="Arial"/>
          <w:sz w:val="28"/>
          <w:szCs w:val="28"/>
          <w:lang w:val="az-Latn-AZ"/>
        </w:rPr>
        <w:t>k</w:t>
      </w:r>
      <w:r w:rsidRPr="000A2143">
        <w:rPr>
          <w:rFonts w:eastAsia="Arial"/>
          <w:sz w:val="28"/>
          <w:szCs w:val="28"/>
          <w:lang w:val="az-Latn-AZ"/>
        </w:rPr>
        <w:t>i, həmin təbə</w:t>
      </w:r>
      <w:r w:rsidR="00F24BE4">
        <w:rPr>
          <w:rFonts w:eastAsia="Arial"/>
          <w:sz w:val="28"/>
          <w:szCs w:val="28"/>
          <w:lang w:val="az-Latn-AZ"/>
        </w:rPr>
        <w:t>g</w:t>
      </w:r>
      <w:r w:rsidRPr="000A2143">
        <w:rPr>
          <w:rFonts w:eastAsia="Arial"/>
          <w:sz w:val="28"/>
          <w:szCs w:val="28"/>
          <w:lang w:val="az-Latn-AZ"/>
        </w:rPr>
        <w:t>ə fərdi əmə</w:t>
      </w:r>
      <w:r w:rsidR="00FC36FA">
        <w:rPr>
          <w:rFonts w:eastAsia="Arial"/>
          <w:sz w:val="28"/>
          <w:szCs w:val="28"/>
          <w:lang w:val="az-Latn-AZ"/>
        </w:rPr>
        <w:t>k</w:t>
      </w:r>
      <w:r w:rsidRPr="000A2143">
        <w:rPr>
          <w:rFonts w:eastAsia="Arial"/>
          <w:sz w:val="28"/>
          <w:szCs w:val="28"/>
          <w:lang w:val="az-Latn-AZ"/>
        </w:rPr>
        <w:t xml:space="preserve"> fə</w:t>
      </w:r>
      <w:r w:rsidR="00FC36FA">
        <w:rPr>
          <w:rFonts w:eastAsia="Arial"/>
          <w:sz w:val="28"/>
          <w:szCs w:val="28"/>
          <w:lang w:val="az-Latn-AZ"/>
        </w:rPr>
        <w:t>a</w:t>
      </w:r>
      <w:r w:rsidRPr="000A2143">
        <w:rPr>
          <w:rFonts w:eastAsia="Arial"/>
          <w:sz w:val="28"/>
          <w:szCs w:val="28"/>
          <w:lang w:val="az-Latn-AZ"/>
        </w:rPr>
        <w:t>li</w:t>
      </w:r>
      <w:r w:rsidR="007F372C">
        <w:rPr>
          <w:rFonts w:eastAsia="Arial"/>
          <w:sz w:val="28"/>
          <w:szCs w:val="28"/>
          <w:lang w:val="az-Latn-AZ"/>
        </w:rPr>
        <w:t>y</w:t>
      </w:r>
      <w:r w:rsidRPr="000A2143">
        <w:rPr>
          <w:rFonts w:eastAsia="Arial"/>
          <w:sz w:val="28"/>
          <w:szCs w:val="28"/>
          <w:lang w:val="az-Latn-AZ"/>
        </w:rPr>
        <w:t>əti h</w:t>
      </w:r>
      <w:r w:rsidR="00FC36FA">
        <w:rPr>
          <w:rFonts w:eastAsia="Arial"/>
          <w:sz w:val="28"/>
          <w:szCs w:val="28"/>
          <w:lang w:val="az-Latn-AZ"/>
        </w:rPr>
        <w:t>e</w:t>
      </w:r>
      <w:r w:rsidRPr="000A2143">
        <w:rPr>
          <w:rFonts w:eastAsia="Arial"/>
          <w:sz w:val="28"/>
          <w:szCs w:val="28"/>
          <w:lang w:val="az-Latn-AZ"/>
        </w:rPr>
        <w:t>s</w:t>
      </w:r>
      <w:r w:rsidR="00FC36FA">
        <w:rPr>
          <w:rFonts w:eastAsia="Arial"/>
          <w:sz w:val="28"/>
          <w:szCs w:val="28"/>
          <w:lang w:val="az-Latn-AZ"/>
        </w:rPr>
        <w:t>a</w:t>
      </w:r>
      <w:r w:rsidRPr="000A2143">
        <w:rPr>
          <w:rFonts w:eastAsia="Arial"/>
          <w:sz w:val="28"/>
          <w:szCs w:val="28"/>
          <w:lang w:val="az-Latn-AZ"/>
        </w:rPr>
        <w:t>bın</w:t>
      </w:r>
      <w:r w:rsidR="00FC36FA">
        <w:rPr>
          <w:rFonts w:eastAsia="Arial"/>
          <w:sz w:val="28"/>
          <w:szCs w:val="28"/>
          <w:lang w:val="az-Latn-AZ"/>
        </w:rPr>
        <w:t>a</w:t>
      </w:r>
      <w:r w:rsidRPr="000A2143">
        <w:rPr>
          <w:rFonts w:eastAsia="Arial"/>
          <w:sz w:val="28"/>
          <w:szCs w:val="28"/>
          <w:lang w:val="az-Latn-AZ"/>
        </w:rPr>
        <w:t xml:space="preserve"> öz vəzi</w:t>
      </w:r>
      <w:r w:rsidR="007F372C">
        <w:rPr>
          <w:rFonts w:eastAsia="Arial"/>
          <w:sz w:val="28"/>
          <w:szCs w:val="28"/>
          <w:lang w:val="az-Latn-AZ"/>
        </w:rPr>
        <w:t>y</w:t>
      </w:r>
      <w:r w:rsidRPr="000A2143">
        <w:rPr>
          <w:rFonts w:eastAsia="Arial"/>
          <w:sz w:val="28"/>
          <w:szCs w:val="28"/>
          <w:lang w:val="az-Latn-AZ"/>
        </w:rPr>
        <w:t>ətini n</w:t>
      </w:r>
      <w:r w:rsidR="00FC36FA">
        <w:rPr>
          <w:rFonts w:eastAsia="Arial"/>
          <w:sz w:val="28"/>
          <w:szCs w:val="28"/>
          <w:lang w:val="az-Latn-AZ"/>
        </w:rPr>
        <w:t>o</w:t>
      </w:r>
      <w:r w:rsidRPr="000A2143">
        <w:rPr>
          <w:rFonts w:eastAsia="Arial"/>
          <w:sz w:val="28"/>
          <w:szCs w:val="28"/>
          <w:lang w:val="az-Latn-AZ"/>
        </w:rPr>
        <w:t>rm</w:t>
      </w:r>
      <w:r w:rsidR="00FC36FA">
        <w:rPr>
          <w:rFonts w:eastAsia="Arial"/>
          <w:sz w:val="28"/>
          <w:szCs w:val="28"/>
          <w:lang w:val="az-Latn-AZ"/>
        </w:rPr>
        <w:t>a</w:t>
      </w:r>
      <w:r w:rsidRPr="000A2143">
        <w:rPr>
          <w:rFonts w:eastAsia="Arial"/>
          <w:sz w:val="28"/>
          <w:szCs w:val="28"/>
          <w:lang w:val="az-Latn-AZ"/>
        </w:rPr>
        <w:t>l</w:t>
      </w:r>
      <w:r w:rsidR="00FC36FA">
        <w:rPr>
          <w:rFonts w:eastAsia="Arial"/>
          <w:sz w:val="28"/>
          <w:szCs w:val="28"/>
          <w:lang w:val="az-Latn-AZ"/>
        </w:rPr>
        <w:t>a</w:t>
      </w:r>
      <w:r w:rsidRPr="000A2143">
        <w:rPr>
          <w:rFonts w:eastAsia="Arial"/>
          <w:sz w:val="28"/>
          <w:szCs w:val="28"/>
          <w:lang w:val="az-Latn-AZ"/>
        </w:rPr>
        <w:t>şdırm</w:t>
      </w:r>
      <w:r w:rsidR="00FC36FA">
        <w:rPr>
          <w:rFonts w:eastAsia="Arial"/>
          <w:sz w:val="28"/>
          <w:szCs w:val="28"/>
          <w:lang w:val="az-Latn-AZ"/>
        </w:rPr>
        <w:t>a</w:t>
      </w:r>
      <w:r w:rsidR="00F24BE4">
        <w:rPr>
          <w:rFonts w:eastAsia="Arial"/>
          <w:sz w:val="28"/>
          <w:szCs w:val="28"/>
          <w:lang w:val="az-Latn-AZ"/>
        </w:rPr>
        <w:t>g</w:t>
      </w:r>
      <w:r w:rsidRPr="000A2143">
        <w:rPr>
          <w:rFonts w:eastAsia="Arial"/>
          <w:sz w:val="28"/>
          <w:szCs w:val="28"/>
          <w:lang w:val="az-Latn-AZ"/>
        </w:rPr>
        <w:t xml:space="preserve"> im</w:t>
      </w:r>
      <w:r w:rsidR="00FC36FA">
        <w:rPr>
          <w:rFonts w:eastAsia="Arial"/>
          <w:sz w:val="28"/>
          <w:szCs w:val="28"/>
          <w:lang w:val="az-Latn-AZ"/>
        </w:rPr>
        <w:t>ka</w:t>
      </w:r>
      <w:r w:rsidRPr="000A2143">
        <w:rPr>
          <w:rFonts w:eastAsia="Arial"/>
          <w:sz w:val="28"/>
          <w:szCs w:val="28"/>
          <w:lang w:val="az-Latn-AZ"/>
        </w:rPr>
        <w:t>nınd</w:t>
      </w:r>
      <w:r w:rsidR="00FC36FA">
        <w:rPr>
          <w:rFonts w:eastAsia="Arial"/>
          <w:sz w:val="28"/>
          <w:szCs w:val="28"/>
          <w:lang w:val="az-Latn-AZ"/>
        </w:rPr>
        <w:t>a</w:t>
      </w:r>
      <w:r w:rsidRPr="000A2143">
        <w:rPr>
          <w:rFonts w:eastAsia="Arial"/>
          <w:sz w:val="28"/>
          <w:szCs w:val="28"/>
          <w:lang w:val="az-Latn-AZ"/>
        </w:rPr>
        <w:t xml:space="preserve">n məhrumdur. </w:t>
      </w:r>
      <w:r w:rsidR="00EB699D">
        <w:rPr>
          <w:rFonts w:eastAsia="Arial"/>
          <w:sz w:val="28"/>
          <w:szCs w:val="28"/>
          <w:lang w:val="az-Latn-AZ"/>
        </w:rPr>
        <w:t>Mülki</w:t>
      </w:r>
      <w:r w:rsidRPr="000A2143">
        <w:rPr>
          <w:rFonts w:eastAsia="Arial"/>
          <w:sz w:val="28"/>
          <w:szCs w:val="28"/>
          <w:lang w:val="az-Latn-AZ"/>
        </w:rPr>
        <w:t xml:space="preserve"> düny</w:t>
      </w:r>
      <w:r w:rsidR="00FC36FA">
        <w:rPr>
          <w:rFonts w:eastAsia="Arial"/>
          <w:sz w:val="28"/>
          <w:szCs w:val="28"/>
          <w:lang w:val="az-Latn-AZ"/>
        </w:rPr>
        <w:t>a</w:t>
      </w:r>
      <w:r w:rsidRPr="000A2143">
        <w:rPr>
          <w:rFonts w:eastAsia="Arial"/>
          <w:sz w:val="28"/>
          <w:szCs w:val="28"/>
          <w:lang w:val="az-Latn-AZ"/>
        </w:rPr>
        <w:t xml:space="preserve">nın təcrübəsində </w:t>
      </w:r>
      <w:r w:rsidR="007F372C">
        <w:rPr>
          <w:rFonts w:eastAsia="Arial"/>
          <w:sz w:val="28"/>
          <w:szCs w:val="28"/>
          <w:lang w:val="az-Latn-AZ"/>
        </w:rPr>
        <w:t>sosyal</w:t>
      </w:r>
      <w:r w:rsidRPr="000A2143">
        <w:rPr>
          <w:rFonts w:eastAsia="Arial"/>
          <w:sz w:val="28"/>
          <w:szCs w:val="28"/>
          <w:lang w:val="az-Latn-AZ"/>
        </w:rPr>
        <w:t xml:space="preserve"> cəhətdən zəif </w:t>
      </w:r>
      <w:r w:rsidR="00EB699D">
        <w:rPr>
          <w:rFonts w:eastAsia="Arial"/>
          <w:sz w:val="28"/>
          <w:szCs w:val="28"/>
          <w:lang w:val="az-Latn-AZ"/>
        </w:rPr>
        <w:t>əhalı</w:t>
      </w:r>
      <w:r w:rsidRPr="000A2143">
        <w:rPr>
          <w:rFonts w:eastAsia="Arial"/>
          <w:sz w:val="28"/>
          <w:szCs w:val="28"/>
          <w:lang w:val="az-Latn-AZ"/>
        </w:rPr>
        <w:t xml:space="preserve"> </w:t>
      </w:r>
      <w:r w:rsidR="00FC36FA">
        <w:rPr>
          <w:rFonts w:eastAsia="Arial"/>
          <w:sz w:val="28"/>
          <w:szCs w:val="28"/>
          <w:lang w:val="az-Latn-AZ"/>
        </w:rPr>
        <w:t>ka</w:t>
      </w:r>
      <w:r w:rsidRPr="000A2143">
        <w:rPr>
          <w:rFonts w:eastAsia="Arial"/>
          <w:sz w:val="28"/>
          <w:szCs w:val="28"/>
          <w:lang w:val="az-Latn-AZ"/>
        </w:rPr>
        <w:t>t</w:t>
      </w:r>
      <w:r w:rsidR="00FC36FA">
        <w:rPr>
          <w:rFonts w:eastAsia="Arial"/>
          <w:sz w:val="28"/>
          <w:szCs w:val="28"/>
          <w:lang w:val="az-Latn-AZ"/>
        </w:rPr>
        <w:t>e</w:t>
      </w:r>
      <w:r w:rsidR="00F24BE4">
        <w:rPr>
          <w:rFonts w:eastAsia="Arial"/>
          <w:sz w:val="28"/>
          <w:szCs w:val="28"/>
          <w:lang w:val="az-Latn-AZ"/>
        </w:rPr>
        <w:t>g</w:t>
      </w:r>
      <w:r w:rsidR="00FC36FA">
        <w:rPr>
          <w:rFonts w:eastAsia="Arial"/>
          <w:sz w:val="28"/>
          <w:szCs w:val="28"/>
          <w:lang w:val="az-Latn-AZ"/>
        </w:rPr>
        <w:t>o</w:t>
      </w:r>
      <w:r w:rsidRPr="000A2143">
        <w:rPr>
          <w:rFonts w:eastAsia="Arial"/>
          <w:sz w:val="28"/>
          <w:szCs w:val="28"/>
          <w:lang w:val="az-Latn-AZ"/>
        </w:rPr>
        <w:t>riy</w:t>
      </w:r>
      <w:r w:rsidR="00FC36FA">
        <w:rPr>
          <w:rFonts w:eastAsia="Arial"/>
          <w:sz w:val="28"/>
          <w:szCs w:val="28"/>
          <w:lang w:val="az-Latn-AZ"/>
        </w:rPr>
        <w:t>a</w:t>
      </w:r>
      <w:r w:rsidRPr="000A2143">
        <w:rPr>
          <w:rFonts w:eastAsia="Arial"/>
          <w:sz w:val="28"/>
          <w:szCs w:val="28"/>
          <w:lang w:val="az-Latn-AZ"/>
        </w:rPr>
        <w:t xml:space="preserve">ını </w:t>
      </w:r>
      <w:r w:rsidR="007F372C">
        <w:rPr>
          <w:rFonts w:eastAsia="Arial"/>
          <w:sz w:val="28"/>
          <w:szCs w:val="28"/>
          <w:lang w:val="az-Latn-AZ"/>
        </w:rPr>
        <w:t>sosyal</w:t>
      </w:r>
      <w:r w:rsidRPr="000A2143">
        <w:rPr>
          <w:rFonts w:eastAsia="Arial"/>
          <w:sz w:val="28"/>
          <w:szCs w:val="28"/>
          <w:lang w:val="az-Latn-AZ"/>
        </w:rPr>
        <w:t xml:space="preserve"> </w:t>
      </w:r>
      <w:r w:rsidR="00EB699D">
        <w:rPr>
          <w:rFonts w:eastAsia="Arial"/>
          <w:sz w:val="28"/>
          <w:szCs w:val="28"/>
          <w:lang w:val="az-Latn-AZ"/>
        </w:rPr>
        <w:t>mühafizə</w:t>
      </w:r>
      <w:r w:rsidRPr="000A2143">
        <w:rPr>
          <w:rFonts w:eastAsia="Arial"/>
          <w:sz w:val="28"/>
          <w:szCs w:val="28"/>
          <w:lang w:val="az-Latn-AZ"/>
        </w:rPr>
        <w:t>yə məh</w:t>
      </w:r>
      <w:r w:rsidR="00FC36FA">
        <w:rPr>
          <w:rFonts w:eastAsia="Arial"/>
          <w:sz w:val="28"/>
          <w:szCs w:val="28"/>
          <w:lang w:val="az-Latn-AZ"/>
        </w:rPr>
        <w:t>k</w:t>
      </w:r>
      <w:r w:rsidRPr="000A2143">
        <w:rPr>
          <w:rFonts w:eastAsia="Arial"/>
          <w:sz w:val="28"/>
          <w:szCs w:val="28"/>
          <w:lang w:val="az-Latn-AZ"/>
        </w:rPr>
        <w:t>um təbə</w:t>
      </w:r>
      <w:r w:rsidR="00F24BE4">
        <w:rPr>
          <w:rFonts w:eastAsia="Arial"/>
          <w:sz w:val="28"/>
          <w:szCs w:val="28"/>
          <w:lang w:val="az-Latn-AZ"/>
        </w:rPr>
        <w:t>g</w:t>
      </w:r>
      <w:r w:rsidRPr="000A2143">
        <w:rPr>
          <w:rFonts w:eastAsia="Arial"/>
          <w:sz w:val="28"/>
          <w:szCs w:val="28"/>
          <w:lang w:val="az-Latn-AZ"/>
        </w:rPr>
        <w:t xml:space="preserve">ə də </w:t>
      </w:r>
      <w:r w:rsidR="00FC36FA">
        <w:rPr>
          <w:rFonts w:eastAsia="Arial"/>
          <w:sz w:val="28"/>
          <w:szCs w:val="28"/>
          <w:lang w:val="az-Latn-AZ"/>
        </w:rPr>
        <w:t>a</w:t>
      </w:r>
      <w:r w:rsidRPr="000A2143">
        <w:rPr>
          <w:rFonts w:eastAsia="Arial"/>
          <w:sz w:val="28"/>
          <w:szCs w:val="28"/>
          <w:lang w:val="az-Latn-AZ"/>
        </w:rPr>
        <w:t>dl</w:t>
      </w:r>
      <w:r w:rsidR="00FC36FA">
        <w:rPr>
          <w:rFonts w:eastAsia="Arial"/>
          <w:sz w:val="28"/>
          <w:szCs w:val="28"/>
          <w:lang w:val="az-Latn-AZ"/>
        </w:rPr>
        <w:t>a</w:t>
      </w:r>
      <w:r w:rsidRPr="000A2143">
        <w:rPr>
          <w:rFonts w:eastAsia="Arial"/>
          <w:sz w:val="28"/>
          <w:szCs w:val="28"/>
          <w:lang w:val="az-Latn-AZ"/>
        </w:rPr>
        <w:t xml:space="preserve">ndırır. </w:t>
      </w:r>
      <w:r w:rsidR="007F372C">
        <w:rPr>
          <w:rFonts w:eastAsia="Arial"/>
          <w:sz w:val="28"/>
          <w:szCs w:val="28"/>
          <w:lang w:val="az-Latn-AZ"/>
        </w:rPr>
        <w:t>Sosyal</w:t>
      </w:r>
      <w:r w:rsidRPr="000A2143">
        <w:rPr>
          <w:rFonts w:eastAsia="Arial"/>
          <w:sz w:val="28"/>
          <w:szCs w:val="28"/>
          <w:lang w:val="az-Latn-AZ"/>
        </w:rPr>
        <w:t xml:space="preserve"> cəhətdən zəif təbə</w:t>
      </w:r>
      <w:r w:rsidR="00F24BE4">
        <w:rPr>
          <w:rFonts w:eastAsia="Arial"/>
          <w:sz w:val="28"/>
          <w:szCs w:val="28"/>
          <w:lang w:val="az-Latn-AZ"/>
        </w:rPr>
        <w:t>g</w:t>
      </w:r>
      <w:r w:rsidRPr="000A2143">
        <w:rPr>
          <w:rFonts w:eastAsia="Arial"/>
          <w:sz w:val="28"/>
          <w:szCs w:val="28"/>
          <w:lang w:val="az-Latn-AZ"/>
        </w:rPr>
        <w:t xml:space="preserve">əə bir </w:t>
      </w:r>
      <w:r w:rsidR="00F24BE4">
        <w:rPr>
          <w:rFonts w:eastAsia="Arial"/>
          <w:sz w:val="28"/>
          <w:szCs w:val="28"/>
          <w:lang w:val="az-Latn-AZ"/>
        </w:rPr>
        <w:t>g</w:t>
      </w:r>
      <w:r w:rsidR="00FC36FA">
        <w:rPr>
          <w:rFonts w:eastAsia="Arial"/>
          <w:sz w:val="28"/>
          <w:szCs w:val="28"/>
          <w:lang w:val="az-Latn-AZ"/>
        </w:rPr>
        <w:t>a</w:t>
      </w:r>
      <w:r w:rsidRPr="000A2143">
        <w:rPr>
          <w:rFonts w:eastAsia="Arial"/>
          <w:sz w:val="28"/>
          <w:szCs w:val="28"/>
          <w:lang w:val="az-Latn-AZ"/>
        </w:rPr>
        <w:t>yd</w:t>
      </w:r>
      <w:r w:rsidR="00FC36FA">
        <w:rPr>
          <w:rFonts w:eastAsia="Arial"/>
          <w:sz w:val="28"/>
          <w:szCs w:val="28"/>
          <w:lang w:val="az-Latn-AZ"/>
        </w:rPr>
        <w:t>a</w:t>
      </w:r>
      <w:r w:rsidRPr="000A2143">
        <w:rPr>
          <w:rFonts w:eastAsia="Arial"/>
          <w:sz w:val="28"/>
          <w:szCs w:val="28"/>
          <w:lang w:val="az-Latn-AZ"/>
        </w:rPr>
        <w:t xml:space="preserve"> </w:t>
      </w:r>
      <w:r w:rsidR="002C611B">
        <w:rPr>
          <w:rFonts w:eastAsia="Arial"/>
          <w:sz w:val="28"/>
          <w:szCs w:val="28"/>
          <w:lang w:val="az-Latn-AZ"/>
        </w:rPr>
        <w:t>olaraq</w:t>
      </w:r>
      <w:r w:rsidRPr="000A2143">
        <w:rPr>
          <w:rFonts w:eastAsia="Arial"/>
          <w:sz w:val="28"/>
          <w:szCs w:val="28"/>
          <w:lang w:val="az-Latn-AZ"/>
        </w:rPr>
        <w:t xml:space="preserve"> məcmu gəliri minimum ist</w:t>
      </w:r>
      <w:r w:rsidR="00FC36FA">
        <w:rPr>
          <w:rFonts w:eastAsia="Arial"/>
          <w:sz w:val="28"/>
          <w:szCs w:val="28"/>
          <w:lang w:val="az-Latn-AZ"/>
        </w:rPr>
        <w:t>e</w:t>
      </w:r>
      <w:r w:rsidRPr="000A2143">
        <w:rPr>
          <w:rFonts w:eastAsia="Arial"/>
          <w:sz w:val="28"/>
          <w:szCs w:val="28"/>
          <w:lang w:val="az-Latn-AZ"/>
        </w:rPr>
        <w:t>hl</w:t>
      </w:r>
      <w:r w:rsidR="00FC36FA">
        <w:rPr>
          <w:rFonts w:eastAsia="Arial"/>
          <w:sz w:val="28"/>
          <w:szCs w:val="28"/>
          <w:lang w:val="az-Latn-AZ"/>
        </w:rPr>
        <w:t>ak</w:t>
      </w:r>
      <w:r w:rsidRPr="000A2143">
        <w:rPr>
          <w:rFonts w:eastAsia="Arial"/>
          <w:sz w:val="28"/>
          <w:szCs w:val="28"/>
          <w:lang w:val="az-Latn-AZ"/>
        </w:rPr>
        <w:t xml:space="preserve"> büdcəs</w:t>
      </w:r>
      <w:r w:rsidR="00E8670B">
        <w:rPr>
          <w:rFonts w:eastAsia="Arial"/>
          <w:sz w:val="28"/>
          <w:szCs w:val="28"/>
          <w:lang w:val="az-Latn-AZ"/>
        </w:rPr>
        <w:t>ın</w:t>
      </w:r>
      <w:r w:rsidRPr="000A2143">
        <w:rPr>
          <w:rFonts w:eastAsia="Arial"/>
          <w:sz w:val="28"/>
          <w:szCs w:val="28"/>
          <w:lang w:val="az-Latn-AZ"/>
        </w:rPr>
        <w:t xml:space="preserve"> dəyərindən </w:t>
      </w:r>
      <w:r w:rsidR="00FC36FA">
        <w:rPr>
          <w:rFonts w:eastAsia="Arial"/>
          <w:sz w:val="28"/>
          <w:szCs w:val="28"/>
          <w:lang w:val="az-Latn-AZ"/>
        </w:rPr>
        <w:t>a</w:t>
      </w:r>
      <w:r w:rsidRPr="000A2143">
        <w:rPr>
          <w:rFonts w:eastAsia="Arial"/>
          <w:sz w:val="28"/>
          <w:szCs w:val="28"/>
          <w:lang w:val="az-Latn-AZ"/>
        </w:rPr>
        <w:t>ş</w:t>
      </w:r>
      <w:r w:rsidR="00FC36FA">
        <w:rPr>
          <w:rFonts w:eastAsia="Arial"/>
          <w:sz w:val="28"/>
          <w:szCs w:val="28"/>
          <w:lang w:val="az-Latn-AZ"/>
        </w:rPr>
        <w:t>a</w:t>
      </w:r>
      <w:r w:rsidRPr="000A2143">
        <w:rPr>
          <w:rFonts w:eastAsia="Arial"/>
          <w:sz w:val="28"/>
          <w:szCs w:val="28"/>
          <w:lang w:val="az-Latn-AZ"/>
        </w:rPr>
        <w:t xml:space="preserve">ğı </w:t>
      </w:r>
      <w:r w:rsidR="00FC36FA">
        <w:rPr>
          <w:rFonts w:eastAsia="Arial"/>
          <w:sz w:val="28"/>
          <w:szCs w:val="28"/>
          <w:lang w:val="az-Latn-AZ"/>
        </w:rPr>
        <w:t>o</w:t>
      </w:r>
      <w:r w:rsidRPr="000A2143">
        <w:rPr>
          <w:rFonts w:eastAsia="Arial"/>
          <w:sz w:val="28"/>
          <w:szCs w:val="28"/>
          <w:lang w:val="az-Latn-AZ"/>
        </w:rPr>
        <w:t>l</w:t>
      </w:r>
      <w:r w:rsidR="00FC36FA">
        <w:rPr>
          <w:rFonts w:eastAsia="Arial"/>
          <w:sz w:val="28"/>
          <w:szCs w:val="28"/>
          <w:lang w:val="az-Latn-AZ"/>
        </w:rPr>
        <w:t>a</w:t>
      </w:r>
      <w:r w:rsidRPr="000A2143">
        <w:rPr>
          <w:rFonts w:eastAsia="Arial"/>
          <w:sz w:val="28"/>
          <w:szCs w:val="28"/>
          <w:lang w:val="az-Latn-AZ"/>
        </w:rPr>
        <w:t xml:space="preserve">n </w:t>
      </w:r>
      <w:r w:rsidR="00EB699D">
        <w:rPr>
          <w:rFonts w:eastAsia="Arial"/>
          <w:sz w:val="28"/>
          <w:szCs w:val="28"/>
          <w:lang w:val="az-Latn-AZ"/>
        </w:rPr>
        <w:t>əhalı</w:t>
      </w:r>
      <w:r w:rsidRPr="000A2143">
        <w:rPr>
          <w:rFonts w:eastAsia="Arial"/>
          <w:sz w:val="28"/>
          <w:szCs w:val="28"/>
          <w:lang w:val="az-Latn-AZ"/>
        </w:rPr>
        <w:t xml:space="preserve"> </w:t>
      </w:r>
      <w:r w:rsidR="00FC36FA">
        <w:rPr>
          <w:rFonts w:eastAsia="Arial"/>
          <w:sz w:val="28"/>
          <w:szCs w:val="28"/>
          <w:lang w:val="az-Latn-AZ"/>
        </w:rPr>
        <w:t>ka</w:t>
      </w:r>
      <w:r w:rsidRPr="000A2143">
        <w:rPr>
          <w:rFonts w:eastAsia="Arial"/>
          <w:sz w:val="28"/>
          <w:szCs w:val="28"/>
          <w:lang w:val="az-Latn-AZ"/>
        </w:rPr>
        <w:t>t</w:t>
      </w:r>
      <w:r w:rsidR="00FC36FA">
        <w:rPr>
          <w:rFonts w:eastAsia="Arial"/>
          <w:sz w:val="28"/>
          <w:szCs w:val="28"/>
          <w:lang w:val="az-Latn-AZ"/>
        </w:rPr>
        <w:t>e</w:t>
      </w:r>
      <w:r w:rsidR="00F24BE4">
        <w:rPr>
          <w:rFonts w:eastAsia="Arial"/>
          <w:sz w:val="28"/>
          <w:szCs w:val="28"/>
          <w:lang w:val="az-Latn-AZ"/>
        </w:rPr>
        <w:t>g</w:t>
      </w:r>
      <w:r w:rsidR="00FC36FA">
        <w:rPr>
          <w:rFonts w:eastAsia="Arial"/>
          <w:sz w:val="28"/>
          <w:szCs w:val="28"/>
          <w:lang w:val="az-Latn-AZ"/>
        </w:rPr>
        <w:t>o</w:t>
      </w:r>
      <w:r w:rsidRPr="000A2143">
        <w:rPr>
          <w:rFonts w:eastAsia="Arial"/>
          <w:sz w:val="28"/>
          <w:szCs w:val="28"/>
          <w:lang w:val="az-Latn-AZ"/>
        </w:rPr>
        <w:t>riy</w:t>
      </w:r>
      <w:r w:rsidR="00FC36FA">
        <w:rPr>
          <w:rFonts w:eastAsia="Arial"/>
          <w:sz w:val="28"/>
          <w:szCs w:val="28"/>
          <w:lang w:val="az-Latn-AZ"/>
        </w:rPr>
        <w:t>a</w:t>
      </w:r>
      <w:r w:rsidRPr="000A2143">
        <w:rPr>
          <w:rFonts w:eastAsia="Arial"/>
          <w:sz w:val="28"/>
          <w:szCs w:val="28"/>
          <w:lang w:val="az-Latn-AZ"/>
        </w:rPr>
        <w:t>ı ş</w:t>
      </w:r>
      <w:r w:rsidR="00FC36FA">
        <w:rPr>
          <w:rFonts w:eastAsia="Arial"/>
          <w:sz w:val="28"/>
          <w:szCs w:val="28"/>
          <w:lang w:val="az-Latn-AZ"/>
        </w:rPr>
        <w:t>a</w:t>
      </w:r>
      <w:r w:rsidRPr="000A2143">
        <w:rPr>
          <w:rFonts w:eastAsia="Arial"/>
          <w:sz w:val="28"/>
          <w:szCs w:val="28"/>
          <w:lang w:val="az-Latn-AZ"/>
        </w:rPr>
        <w:t xml:space="preserve">mil </w:t>
      </w:r>
      <w:r w:rsidR="00EB699D">
        <w:rPr>
          <w:rFonts w:eastAsia="Arial"/>
          <w:sz w:val="28"/>
          <w:szCs w:val="28"/>
          <w:lang w:val="az-Latn-AZ"/>
        </w:rPr>
        <w:t>edlir</w:t>
      </w:r>
      <w:r w:rsidRPr="000A2143">
        <w:rPr>
          <w:rFonts w:eastAsia="Arial"/>
          <w:sz w:val="28"/>
          <w:szCs w:val="28"/>
          <w:lang w:val="az-Latn-AZ"/>
        </w:rPr>
        <w:t>. Pr</w:t>
      </w:r>
      <w:r w:rsidR="00FC36FA">
        <w:rPr>
          <w:rFonts w:eastAsia="Arial"/>
          <w:sz w:val="28"/>
          <w:szCs w:val="28"/>
          <w:lang w:val="az-Latn-AZ"/>
        </w:rPr>
        <w:t>ak</w:t>
      </w:r>
      <w:r w:rsidRPr="000A2143">
        <w:rPr>
          <w:rFonts w:eastAsia="Arial"/>
          <w:sz w:val="28"/>
          <w:szCs w:val="28"/>
          <w:lang w:val="az-Latn-AZ"/>
        </w:rPr>
        <w:t>ti</w:t>
      </w:r>
      <w:r w:rsidR="00FC36FA">
        <w:rPr>
          <w:rFonts w:eastAsia="Arial"/>
          <w:sz w:val="28"/>
          <w:szCs w:val="28"/>
          <w:lang w:val="az-Latn-AZ"/>
        </w:rPr>
        <w:t>k</w:t>
      </w:r>
      <w:r w:rsidRPr="000A2143">
        <w:rPr>
          <w:rFonts w:eastAsia="Arial"/>
          <w:sz w:val="28"/>
          <w:szCs w:val="28"/>
          <w:lang w:val="az-Latn-AZ"/>
        </w:rPr>
        <w:t xml:space="preserve">i </w:t>
      </w:r>
      <w:r w:rsidR="00F24BE4">
        <w:rPr>
          <w:rFonts w:eastAsia="Arial"/>
          <w:sz w:val="28"/>
          <w:szCs w:val="28"/>
          <w:lang w:val="az-Latn-AZ"/>
        </w:rPr>
        <w:t>iqt</w:t>
      </w:r>
      <w:r w:rsidR="00EB699D">
        <w:rPr>
          <w:rFonts w:eastAsia="Arial"/>
          <w:sz w:val="28"/>
          <w:szCs w:val="28"/>
          <w:lang w:val="az-Latn-AZ"/>
        </w:rPr>
        <w:t>ısadı</w:t>
      </w:r>
      <w:r w:rsidR="007F372C">
        <w:rPr>
          <w:rFonts w:eastAsia="Arial"/>
          <w:sz w:val="28"/>
          <w:szCs w:val="28"/>
          <w:lang w:val="az-Latn-AZ"/>
        </w:rPr>
        <w:t>y</w:t>
      </w:r>
      <w:r w:rsidR="00FC36FA">
        <w:rPr>
          <w:rFonts w:eastAsia="Arial"/>
          <w:sz w:val="28"/>
          <w:szCs w:val="28"/>
          <w:lang w:val="az-Latn-AZ"/>
        </w:rPr>
        <w:t>a</w:t>
      </w:r>
      <w:r w:rsidRPr="000A2143">
        <w:rPr>
          <w:rFonts w:eastAsia="Arial"/>
          <w:sz w:val="28"/>
          <w:szCs w:val="28"/>
          <w:lang w:val="az-Latn-AZ"/>
        </w:rPr>
        <w:t>td</w:t>
      </w:r>
      <w:r w:rsidR="00FC36FA">
        <w:rPr>
          <w:rFonts w:eastAsia="Arial"/>
          <w:sz w:val="28"/>
          <w:szCs w:val="28"/>
          <w:lang w:val="az-Latn-AZ"/>
        </w:rPr>
        <w:t>a</w:t>
      </w:r>
      <w:r w:rsidRPr="000A2143">
        <w:rPr>
          <w:rFonts w:eastAsia="Arial"/>
          <w:sz w:val="28"/>
          <w:szCs w:val="28"/>
          <w:lang w:val="az-Latn-AZ"/>
        </w:rPr>
        <w:t xml:space="preserve"> </w:t>
      </w:r>
      <w:r w:rsidR="007F372C">
        <w:rPr>
          <w:rFonts w:eastAsia="Arial"/>
          <w:sz w:val="28"/>
          <w:szCs w:val="28"/>
          <w:lang w:val="az-Latn-AZ"/>
        </w:rPr>
        <w:t>sosyal</w:t>
      </w:r>
      <w:r w:rsidRPr="000A2143">
        <w:rPr>
          <w:rFonts w:eastAsia="Arial"/>
          <w:sz w:val="28"/>
          <w:szCs w:val="28"/>
          <w:lang w:val="az-Latn-AZ"/>
        </w:rPr>
        <w:t xml:space="preserve"> </w:t>
      </w:r>
      <w:r w:rsidR="00EB699D">
        <w:rPr>
          <w:rFonts w:eastAsia="Arial"/>
          <w:sz w:val="28"/>
          <w:szCs w:val="28"/>
          <w:lang w:val="az-Latn-AZ"/>
        </w:rPr>
        <w:t>mühafizə</w:t>
      </w:r>
      <w:r w:rsidRPr="000A2143">
        <w:rPr>
          <w:rFonts w:eastAsia="Arial"/>
          <w:sz w:val="28"/>
          <w:szCs w:val="28"/>
          <w:lang w:val="az-Latn-AZ"/>
        </w:rPr>
        <w:t xml:space="preserve"> tədbir</w:t>
      </w:r>
      <w:r w:rsidR="00E8670B">
        <w:rPr>
          <w:rFonts w:eastAsia="Arial"/>
          <w:sz w:val="28"/>
          <w:szCs w:val="28"/>
          <w:lang w:val="az-Latn-AZ"/>
        </w:rPr>
        <w:t>ın</w:t>
      </w:r>
      <w:r w:rsidRPr="000A2143">
        <w:rPr>
          <w:rFonts w:eastAsia="Arial"/>
          <w:sz w:val="28"/>
          <w:szCs w:val="28"/>
          <w:lang w:val="az-Latn-AZ"/>
        </w:rPr>
        <w:t xml:space="preserve"> ş</w:t>
      </w:r>
      <w:r w:rsidR="00FC36FA">
        <w:rPr>
          <w:rFonts w:eastAsia="Arial"/>
          <w:sz w:val="28"/>
          <w:szCs w:val="28"/>
          <w:lang w:val="az-Latn-AZ"/>
        </w:rPr>
        <w:t>a</w:t>
      </w:r>
      <w:r w:rsidRPr="000A2143">
        <w:rPr>
          <w:rFonts w:eastAsia="Arial"/>
          <w:sz w:val="28"/>
          <w:szCs w:val="28"/>
          <w:lang w:val="az-Latn-AZ"/>
        </w:rPr>
        <w:t xml:space="preserve">mil </w:t>
      </w:r>
      <w:r w:rsidR="00FC36FA">
        <w:rPr>
          <w:rFonts w:eastAsia="Arial"/>
          <w:sz w:val="28"/>
          <w:szCs w:val="28"/>
          <w:lang w:val="az-Latn-AZ"/>
        </w:rPr>
        <w:t>o</w:t>
      </w:r>
      <w:r w:rsidRPr="000A2143">
        <w:rPr>
          <w:rFonts w:eastAsia="Arial"/>
          <w:sz w:val="28"/>
          <w:szCs w:val="28"/>
          <w:lang w:val="az-Latn-AZ"/>
        </w:rPr>
        <w:t>lunm</w:t>
      </w:r>
      <w:r w:rsidR="00FC36FA">
        <w:rPr>
          <w:rFonts w:eastAsia="Arial"/>
          <w:sz w:val="28"/>
          <w:szCs w:val="28"/>
          <w:lang w:val="az-Latn-AZ"/>
        </w:rPr>
        <w:t>a</w:t>
      </w:r>
      <w:r w:rsidRPr="000A2143">
        <w:rPr>
          <w:rFonts w:eastAsia="Arial"/>
          <w:sz w:val="28"/>
          <w:szCs w:val="28"/>
          <w:lang w:val="az-Latn-AZ"/>
        </w:rPr>
        <w:t xml:space="preserve"> </w:t>
      </w:r>
      <w:r w:rsidR="00FC36FA">
        <w:rPr>
          <w:rFonts w:eastAsia="Arial"/>
          <w:sz w:val="28"/>
          <w:szCs w:val="28"/>
          <w:lang w:val="az-Latn-AZ"/>
        </w:rPr>
        <w:t>k</w:t>
      </w:r>
      <w:r w:rsidRPr="000A2143">
        <w:rPr>
          <w:rFonts w:eastAsia="Arial"/>
          <w:sz w:val="28"/>
          <w:szCs w:val="28"/>
          <w:lang w:val="az-Latn-AZ"/>
        </w:rPr>
        <w:t>rit</w:t>
      </w:r>
      <w:r w:rsidR="00FC36FA">
        <w:rPr>
          <w:rFonts w:eastAsia="Arial"/>
          <w:sz w:val="28"/>
          <w:szCs w:val="28"/>
          <w:lang w:val="az-Latn-AZ"/>
        </w:rPr>
        <w:t>e</w:t>
      </w:r>
      <w:r w:rsidRPr="000A2143">
        <w:rPr>
          <w:rFonts w:eastAsia="Arial"/>
          <w:sz w:val="28"/>
          <w:szCs w:val="28"/>
          <w:lang w:val="az-Latn-AZ"/>
        </w:rPr>
        <w:t>riy</w:t>
      </w:r>
      <w:r w:rsidR="00FC36FA">
        <w:rPr>
          <w:rFonts w:eastAsia="Arial"/>
          <w:sz w:val="28"/>
          <w:szCs w:val="28"/>
          <w:lang w:val="az-Latn-AZ"/>
        </w:rPr>
        <w:t>a</w:t>
      </w:r>
      <w:r w:rsidRPr="000A2143">
        <w:rPr>
          <w:rFonts w:eastAsia="Arial"/>
          <w:sz w:val="28"/>
          <w:szCs w:val="28"/>
          <w:lang w:val="az-Latn-AZ"/>
        </w:rPr>
        <w:t>ını müə</w:t>
      </w:r>
      <w:r w:rsidR="007F372C">
        <w:rPr>
          <w:rFonts w:eastAsia="Arial"/>
          <w:sz w:val="28"/>
          <w:szCs w:val="28"/>
          <w:lang w:val="az-Latn-AZ"/>
        </w:rPr>
        <w:t>y</w:t>
      </w:r>
      <w:r w:rsidRPr="000A2143">
        <w:rPr>
          <w:rFonts w:eastAsia="Arial"/>
          <w:sz w:val="28"/>
          <w:szCs w:val="28"/>
          <w:lang w:val="az-Latn-AZ"/>
        </w:rPr>
        <w:t>ənləşdirmə</w:t>
      </w:r>
      <w:r w:rsidR="00FC36FA">
        <w:rPr>
          <w:rFonts w:eastAsia="Arial"/>
          <w:sz w:val="28"/>
          <w:szCs w:val="28"/>
          <w:lang w:val="az-Latn-AZ"/>
        </w:rPr>
        <w:t>k</w:t>
      </w:r>
      <w:r w:rsidRPr="000A2143">
        <w:rPr>
          <w:rFonts w:eastAsia="Arial"/>
          <w:sz w:val="28"/>
          <w:szCs w:val="28"/>
          <w:lang w:val="az-Latn-AZ"/>
        </w:rPr>
        <w:t xml:space="preserve"> üçün </w:t>
      </w:r>
      <w:r w:rsidR="00FC36FA">
        <w:rPr>
          <w:rFonts w:eastAsia="Arial"/>
          <w:sz w:val="28"/>
          <w:szCs w:val="28"/>
          <w:lang w:val="az-Latn-AZ"/>
        </w:rPr>
        <w:t>a</w:t>
      </w:r>
      <w:r w:rsidRPr="000A2143">
        <w:rPr>
          <w:rFonts w:eastAsia="Arial"/>
          <w:sz w:val="28"/>
          <w:szCs w:val="28"/>
          <w:lang w:val="az-Latn-AZ"/>
        </w:rPr>
        <w:t>ş</w:t>
      </w:r>
      <w:r w:rsidR="00FC36FA">
        <w:rPr>
          <w:rFonts w:eastAsia="Arial"/>
          <w:sz w:val="28"/>
          <w:szCs w:val="28"/>
          <w:lang w:val="az-Latn-AZ"/>
        </w:rPr>
        <w:t>a</w:t>
      </w:r>
      <w:r w:rsidRPr="000A2143">
        <w:rPr>
          <w:rFonts w:eastAsia="Arial"/>
          <w:sz w:val="28"/>
          <w:szCs w:val="28"/>
          <w:lang w:val="az-Latn-AZ"/>
        </w:rPr>
        <w:t>ğıd</w:t>
      </w:r>
      <w:r w:rsidR="00FC36FA">
        <w:rPr>
          <w:rFonts w:eastAsia="Arial"/>
          <w:sz w:val="28"/>
          <w:szCs w:val="28"/>
          <w:lang w:val="az-Latn-AZ"/>
        </w:rPr>
        <w:t>ak</w:t>
      </w:r>
      <w:r w:rsidRPr="000A2143">
        <w:rPr>
          <w:rFonts w:eastAsia="Arial"/>
          <w:sz w:val="28"/>
          <w:szCs w:val="28"/>
          <w:lang w:val="az-Latn-AZ"/>
        </w:rPr>
        <w:t>ı f</w:t>
      </w:r>
      <w:r w:rsidR="00FC36FA">
        <w:rPr>
          <w:rFonts w:eastAsia="Arial"/>
          <w:sz w:val="28"/>
          <w:szCs w:val="28"/>
          <w:lang w:val="az-Latn-AZ"/>
        </w:rPr>
        <w:t>ak</w:t>
      </w:r>
      <w:r w:rsidRPr="000A2143">
        <w:rPr>
          <w:rFonts w:eastAsia="Arial"/>
          <w:sz w:val="28"/>
          <w:szCs w:val="28"/>
          <w:lang w:val="az-Latn-AZ"/>
        </w:rPr>
        <w:t>t</w:t>
      </w:r>
      <w:r w:rsidR="00FC36FA">
        <w:rPr>
          <w:rFonts w:eastAsia="Arial"/>
          <w:sz w:val="28"/>
          <w:szCs w:val="28"/>
          <w:lang w:val="az-Latn-AZ"/>
        </w:rPr>
        <w:t>o</w:t>
      </w:r>
      <w:r w:rsidRPr="000A2143">
        <w:rPr>
          <w:rFonts w:eastAsia="Arial"/>
          <w:sz w:val="28"/>
          <w:szCs w:val="28"/>
          <w:lang w:val="az-Latn-AZ"/>
        </w:rPr>
        <w:t>r əs</w:t>
      </w:r>
      <w:r w:rsidR="00FC36FA">
        <w:rPr>
          <w:rFonts w:eastAsia="Arial"/>
          <w:sz w:val="28"/>
          <w:szCs w:val="28"/>
          <w:lang w:val="az-Latn-AZ"/>
        </w:rPr>
        <w:t>a</w:t>
      </w:r>
      <w:r w:rsidRPr="000A2143">
        <w:rPr>
          <w:rFonts w:eastAsia="Arial"/>
          <w:sz w:val="28"/>
          <w:szCs w:val="28"/>
          <w:lang w:val="az-Latn-AZ"/>
        </w:rPr>
        <w:t>s götürülür:</w:t>
      </w:r>
    </w:p>
    <w:p w:rsidR="00B65BB5" w:rsidRPr="000A2143" w:rsidRDefault="00B65BB5" w:rsidP="00690CC3">
      <w:pPr>
        <w:numPr>
          <w:ilvl w:val="0"/>
          <w:numId w:val="6"/>
        </w:numPr>
        <w:tabs>
          <w:tab w:val="left" w:pos="900"/>
        </w:tabs>
        <w:spacing w:line="360" w:lineRule="auto"/>
        <w:ind w:firstLine="709"/>
        <w:jc w:val="both"/>
        <w:rPr>
          <w:rFonts w:eastAsia="Arial"/>
          <w:sz w:val="28"/>
          <w:szCs w:val="28"/>
        </w:rPr>
      </w:pPr>
      <w:r w:rsidRPr="000A2143">
        <w:rPr>
          <w:rFonts w:eastAsia="Arial"/>
          <w:sz w:val="28"/>
          <w:szCs w:val="28"/>
        </w:rPr>
        <w:t>cəmi</w:t>
      </w:r>
      <w:r w:rsidR="007F372C">
        <w:rPr>
          <w:rFonts w:eastAsia="Arial"/>
          <w:sz w:val="28"/>
          <w:szCs w:val="28"/>
        </w:rPr>
        <w:t>y</w:t>
      </w:r>
      <w:r w:rsidRPr="000A2143">
        <w:rPr>
          <w:rFonts w:eastAsia="Arial"/>
          <w:sz w:val="28"/>
          <w:szCs w:val="28"/>
        </w:rPr>
        <w:t>ət üzv</w:t>
      </w:r>
      <w:r w:rsidR="00E8670B">
        <w:rPr>
          <w:rFonts w:eastAsia="Arial"/>
          <w:sz w:val="28"/>
          <w:szCs w:val="28"/>
        </w:rPr>
        <w:t>ın</w:t>
      </w:r>
      <w:r w:rsidRPr="000A2143">
        <w:rPr>
          <w:rFonts w:eastAsia="Arial"/>
          <w:sz w:val="28"/>
          <w:szCs w:val="28"/>
        </w:rPr>
        <w:t xml:space="preserve"> əml</w:t>
      </w:r>
      <w:r w:rsidR="00FC36FA">
        <w:rPr>
          <w:rFonts w:eastAsia="Arial"/>
          <w:sz w:val="28"/>
          <w:szCs w:val="28"/>
        </w:rPr>
        <w:t>ak</w:t>
      </w:r>
      <w:r w:rsidRPr="000A2143">
        <w:rPr>
          <w:rFonts w:eastAsia="Arial"/>
          <w:sz w:val="28"/>
          <w:szCs w:val="28"/>
        </w:rPr>
        <w:t xml:space="preserve"> s</w:t>
      </w:r>
      <w:r w:rsidR="00FC36FA">
        <w:rPr>
          <w:rFonts w:eastAsia="Arial"/>
          <w:sz w:val="28"/>
          <w:szCs w:val="28"/>
        </w:rPr>
        <w:t>e</w:t>
      </w:r>
      <w:r w:rsidRPr="000A2143">
        <w:rPr>
          <w:rFonts w:eastAsia="Arial"/>
          <w:sz w:val="28"/>
          <w:szCs w:val="28"/>
        </w:rPr>
        <w:t>nzi;</w:t>
      </w:r>
    </w:p>
    <w:p w:rsidR="00B65BB5" w:rsidRPr="000A2143" w:rsidRDefault="00EB699D" w:rsidP="00690CC3">
      <w:pPr>
        <w:numPr>
          <w:ilvl w:val="0"/>
          <w:numId w:val="6"/>
        </w:numPr>
        <w:tabs>
          <w:tab w:val="left" w:pos="900"/>
        </w:tabs>
        <w:spacing w:line="360" w:lineRule="auto"/>
        <w:ind w:firstLine="709"/>
        <w:jc w:val="both"/>
        <w:rPr>
          <w:rFonts w:eastAsia="Arial"/>
          <w:sz w:val="28"/>
          <w:szCs w:val="28"/>
        </w:rPr>
      </w:pPr>
      <w:r>
        <w:rPr>
          <w:rFonts w:eastAsia="Arial"/>
          <w:sz w:val="28"/>
          <w:szCs w:val="28"/>
        </w:rPr>
        <w:t>əhal</w:t>
      </w:r>
      <w:r w:rsidR="00E8670B">
        <w:rPr>
          <w:rFonts w:eastAsia="Arial"/>
          <w:sz w:val="28"/>
          <w:szCs w:val="28"/>
        </w:rPr>
        <w:t>ın</w:t>
      </w:r>
      <w:r w:rsidR="00B65BB5" w:rsidRPr="000A2143">
        <w:rPr>
          <w:rFonts w:eastAsia="Arial"/>
          <w:sz w:val="28"/>
          <w:szCs w:val="28"/>
        </w:rPr>
        <w:t xml:space="preserve"> pul əm</w:t>
      </w:r>
      <w:r w:rsidR="00FC36FA">
        <w:rPr>
          <w:rFonts w:eastAsia="Arial"/>
          <w:sz w:val="28"/>
          <w:szCs w:val="28"/>
        </w:rPr>
        <w:t>a</w:t>
      </w:r>
      <w:r w:rsidR="00B65BB5" w:rsidRPr="000A2143">
        <w:rPr>
          <w:rFonts w:eastAsia="Arial"/>
          <w:sz w:val="28"/>
          <w:szCs w:val="28"/>
        </w:rPr>
        <w:t>nəti;</w:t>
      </w:r>
    </w:p>
    <w:p w:rsidR="00B65BB5" w:rsidRPr="000A2143" w:rsidRDefault="00B65BB5" w:rsidP="00690CC3">
      <w:pPr>
        <w:numPr>
          <w:ilvl w:val="0"/>
          <w:numId w:val="6"/>
        </w:numPr>
        <w:tabs>
          <w:tab w:val="left" w:pos="900"/>
        </w:tabs>
        <w:spacing w:line="360" w:lineRule="auto"/>
        <w:ind w:firstLine="709"/>
        <w:jc w:val="both"/>
        <w:rPr>
          <w:rFonts w:eastAsia="Arial"/>
          <w:sz w:val="28"/>
          <w:szCs w:val="28"/>
        </w:rPr>
      </w:pPr>
      <w:r w:rsidRPr="000A2143">
        <w:rPr>
          <w:rFonts w:eastAsia="Arial"/>
          <w:sz w:val="28"/>
          <w:szCs w:val="28"/>
        </w:rPr>
        <w:t>minimum ist</w:t>
      </w:r>
      <w:r w:rsidR="00FC36FA">
        <w:rPr>
          <w:rFonts w:eastAsia="Arial"/>
          <w:sz w:val="28"/>
          <w:szCs w:val="28"/>
        </w:rPr>
        <w:t>e</w:t>
      </w:r>
      <w:r w:rsidRPr="000A2143">
        <w:rPr>
          <w:rFonts w:eastAsia="Arial"/>
          <w:sz w:val="28"/>
          <w:szCs w:val="28"/>
        </w:rPr>
        <w:t>hl</w:t>
      </w:r>
      <w:r w:rsidR="00FC36FA">
        <w:rPr>
          <w:rFonts w:eastAsia="Arial"/>
          <w:sz w:val="28"/>
          <w:szCs w:val="28"/>
        </w:rPr>
        <w:t>ak</w:t>
      </w:r>
      <w:r w:rsidRPr="000A2143">
        <w:rPr>
          <w:rFonts w:eastAsia="Arial"/>
          <w:sz w:val="28"/>
          <w:szCs w:val="28"/>
        </w:rPr>
        <w:t xml:space="preserve"> büdcəs</w:t>
      </w:r>
      <w:r w:rsidR="00E8670B">
        <w:rPr>
          <w:rFonts w:eastAsia="Arial"/>
          <w:sz w:val="28"/>
          <w:szCs w:val="28"/>
        </w:rPr>
        <w:t>ın</w:t>
      </w:r>
      <w:r w:rsidRPr="000A2143">
        <w:rPr>
          <w:rFonts w:eastAsia="Arial"/>
          <w:sz w:val="28"/>
          <w:szCs w:val="28"/>
        </w:rPr>
        <w:t xml:space="preserve"> tər</w:t>
      </w:r>
      <w:r w:rsidR="00FC36FA">
        <w:rPr>
          <w:rFonts w:eastAsia="Arial"/>
          <w:sz w:val="28"/>
          <w:szCs w:val="28"/>
        </w:rPr>
        <w:t>k</w:t>
      </w:r>
      <w:r w:rsidRPr="000A2143">
        <w:rPr>
          <w:rFonts w:eastAsia="Arial"/>
          <w:sz w:val="28"/>
          <w:szCs w:val="28"/>
        </w:rPr>
        <w:t xml:space="preserve">ibində </w:t>
      </w:r>
      <w:r w:rsidR="00EB699D">
        <w:rPr>
          <w:rFonts w:eastAsia="Arial"/>
          <w:sz w:val="28"/>
          <w:szCs w:val="28"/>
        </w:rPr>
        <w:t>əhal</w:t>
      </w:r>
      <w:r w:rsidR="00E8670B">
        <w:rPr>
          <w:rFonts w:eastAsia="Arial"/>
          <w:sz w:val="28"/>
          <w:szCs w:val="28"/>
        </w:rPr>
        <w:t>ın</w:t>
      </w:r>
      <w:r w:rsidRPr="000A2143">
        <w:rPr>
          <w:rFonts w:eastAsia="Arial"/>
          <w:sz w:val="28"/>
          <w:szCs w:val="28"/>
        </w:rPr>
        <w:t xml:space="preserve"> gəlir</w:t>
      </w:r>
      <w:r w:rsidR="00E8670B">
        <w:rPr>
          <w:rFonts w:eastAsia="Arial"/>
          <w:sz w:val="28"/>
          <w:szCs w:val="28"/>
        </w:rPr>
        <w:t>ın</w:t>
      </w:r>
      <w:r w:rsidRPr="000A2143">
        <w:rPr>
          <w:rFonts w:eastAsia="Arial"/>
          <w:sz w:val="28"/>
          <w:szCs w:val="28"/>
        </w:rPr>
        <w:t xml:space="preserve"> </w:t>
      </w:r>
      <w:r w:rsidR="00FC36FA">
        <w:rPr>
          <w:rFonts w:eastAsia="Arial"/>
          <w:sz w:val="28"/>
          <w:szCs w:val="28"/>
        </w:rPr>
        <w:t>x</w:t>
      </w:r>
      <w:r w:rsidRPr="000A2143">
        <w:rPr>
          <w:rFonts w:eastAsia="Arial"/>
          <w:sz w:val="28"/>
          <w:szCs w:val="28"/>
        </w:rPr>
        <w:t>üsusi çə</w:t>
      </w:r>
      <w:r w:rsidR="00FC36FA">
        <w:rPr>
          <w:rFonts w:eastAsia="Arial"/>
          <w:sz w:val="28"/>
          <w:szCs w:val="28"/>
        </w:rPr>
        <w:t>k</w:t>
      </w:r>
      <w:r w:rsidRPr="000A2143">
        <w:rPr>
          <w:rFonts w:eastAsia="Arial"/>
          <w:sz w:val="28"/>
          <w:szCs w:val="28"/>
        </w:rPr>
        <w:t>isi;</w:t>
      </w:r>
    </w:p>
    <w:p w:rsidR="00B65BB5" w:rsidRPr="000A2143" w:rsidRDefault="00EB699D" w:rsidP="00690CC3">
      <w:pPr>
        <w:numPr>
          <w:ilvl w:val="0"/>
          <w:numId w:val="6"/>
        </w:numPr>
        <w:tabs>
          <w:tab w:val="left" w:pos="900"/>
        </w:tabs>
        <w:spacing w:line="360" w:lineRule="auto"/>
        <w:ind w:firstLine="709"/>
        <w:jc w:val="both"/>
        <w:rPr>
          <w:rFonts w:eastAsia="Arial"/>
          <w:sz w:val="28"/>
          <w:szCs w:val="28"/>
        </w:rPr>
      </w:pPr>
      <w:r>
        <w:rPr>
          <w:rFonts w:eastAsia="Arial"/>
          <w:sz w:val="28"/>
          <w:szCs w:val="28"/>
        </w:rPr>
        <w:t>pensıya</w:t>
      </w:r>
      <w:r w:rsidR="00B65BB5" w:rsidRPr="000A2143">
        <w:rPr>
          <w:rFonts w:eastAsia="Arial"/>
          <w:sz w:val="28"/>
          <w:szCs w:val="28"/>
        </w:rPr>
        <w:t>, mü</w:t>
      </w:r>
      <w:r w:rsidR="00FC36FA">
        <w:rPr>
          <w:rFonts w:eastAsia="Arial"/>
          <w:sz w:val="28"/>
          <w:szCs w:val="28"/>
        </w:rPr>
        <w:t>a</w:t>
      </w:r>
      <w:r w:rsidR="00B65BB5" w:rsidRPr="000A2143">
        <w:rPr>
          <w:rFonts w:eastAsia="Arial"/>
          <w:sz w:val="28"/>
          <w:szCs w:val="28"/>
        </w:rPr>
        <w:t>vin</w:t>
      </w:r>
      <w:r w:rsidR="00FC36FA">
        <w:rPr>
          <w:rFonts w:eastAsia="Arial"/>
          <w:sz w:val="28"/>
          <w:szCs w:val="28"/>
        </w:rPr>
        <w:t>a</w:t>
      </w:r>
      <w:r w:rsidR="00B65BB5" w:rsidRPr="000A2143">
        <w:rPr>
          <w:rFonts w:eastAsia="Arial"/>
          <w:sz w:val="28"/>
          <w:szCs w:val="28"/>
        </w:rPr>
        <w:t>t və əmə</w:t>
      </w:r>
      <w:r w:rsidR="00FC36FA">
        <w:rPr>
          <w:rFonts w:eastAsia="Arial"/>
          <w:sz w:val="28"/>
          <w:szCs w:val="28"/>
        </w:rPr>
        <w:t>k</w:t>
      </w:r>
      <w:r w:rsidR="00B65BB5" w:rsidRPr="000A2143">
        <w:rPr>
          <w:rFonts w:eastAsia="Arial"/>
          <w:sz w:val="28"/>
          <w:szCs w:val="28"/>
        </w:rPr>
        <w:t xml:space="preserve"> h</w:t>
      </w:r>
      <w:r w:rsidR="00FC36FA">
        <w:rPr>
          <w:rFonts w:eastAsia="Arial"/>
          <w:sz w:val="28"/>
          <w:szCs w:val="28"/>
        </w:rPr>
        <w:t>a</w:t>
      </w:r>
      <w:r w:rsidR="00F24BE4">
        <w:rPr>
          <w:rFonts w:eastAsia="Arial"/>
          <w:sz w:val="28"/>
          <w:szCs w:val="28"/>
        </w:rPr>
        <w:t>g</w:t>
      </w:r>
      <w:r w:rsidR="00E8670B">
        <w:rPr>
          <w:rFonts w:eastAsia="Arial"/>
          <w:sz w:val="28"/>
          <w:szCs w:val="28"/>
        </w:rPr>
        <w:t>in</w:t>
      </w:r>
      <w:r w:rsidR="00B65BB5" w:rsidRPr="000A2143">
        <w:rPr>
          <w:rFonts w:eastAsia="Arial"/>
          <w:sz w:val="28"/>
          <w:szCs w:val="28"/>
        </w:rPr>
        <w:t xml:space="preserve"> səvi</w:t>
      </w:r>
      <w:r w:rsidR="007F372C">
        <w:rPr>
          <w:rFonts w:eastAsia="Arial"/>
          <w:sz w:val="28"/>
          <w:szCs w:val="28"/>
        </w:rPr>
        <w:t>y</w:t>
      </w:r>
      <w:r w:rsidR="00B65BB5" w:rsidRPr="000A2143">
        <w:rPr>
          <w:rFonts w:eastAsia="Arial"/>
          <w:sz w:val="28"/>
          <w:szCs w:val="28"/>
        </w:rPr>
        <w:t>əsi.</w:t>
      </w:r>
    </w:p>
    <w:p w:rsidR="00B65BB5" w:rsidRPr="000A2143" w:rsidRDefault="00B65BB5" w:rsidP="000624F9">
      <w:pPr>
        <w:spacing w:line="360" w:lineRule="auto"/>
        <w:ind w:firstLine="709"/>
        <w:jc w:val="both"/>
        <w:rPr>
          <w:rFonts w:eastAsia="Arial"/>
          <w:sz w:val="28"/>
          <w:szCs w:val="28"/>
        </w:rPr>
      </w:pPr>
      <w:r w:rsidRPr="000A2143">
        <w:rPr>
          <w:rFonts w:eastAsia="Arial"/>
          <w:sz w:val="28"/>
          <w:szCs w:val="28"/>
        </w:rPr>
        <w:t>Cəmi</w:t>
      </w:r>
      <w:r w:rsidR="007F372C">
        <w:rPr>
          <w:rFonts w:eastAsia="Arial"/>
          <w:sz w:val="28"/>
          <w:szCs w:val="28"/>
        </w:rPr>
        <w:t>y</w:t>
      </w:r>
      <w:r w:rsidRPr="000A2143">
        <w:rPr>
          <w:rFonts w:eastAsia="Arial"/>
          <w:sz w:val="28"/>
          <w:szCs w:val="28"/>
        </w:rPr>
        <w:t xml:space="preserve">ətin mövcud təcrübəsində </w:t>
      </w:r>
      <w:r w:rsidR="00EB699D">
        <w:rPr>
          <w:rFonts w:eastAsia="Arial"/>
          <w:sz w:val="28"/>
          <w:szCs w:val="28"/>
        </w:rPr>
        <w:t>əhal</w:t>
      </w:r>
      <w:r w:rsidR="00E8670B">
        <w:rPr>
          <w:rFonts w:eastAsia="Arial"/>
          <w:sz w:val="28"/>
          <w:szCs w:val="28"/>
        </w:rPr>
        <w:t>ın</w:t>
      </w:r>
      <w:r w:rsidRPr="000A2143">
        <w:rPr>
          <w:rFonts w:eastAsia="Arial"/>
          <w:sz w:val="28"/>
          <w:szCs w:val="28"/>
        </w:rPr>
        <w:t xml:space="preserve"> </w:t>
      </w:r>
      <w:r w:rsidR="007F372C">
        <w:rPr>
          <w:rFonts w:eastAsia="Arial"/>
          <w:sz w:val="28"/>
          <w:szCs w:val="28"/>
        </w:rPr>
        <w:t>sosyal</w:t>
      </w:r>
      <w:r w:rsidRPr="000A2143">
        <w:rPr>
          <w:rFonts w:eastAsia="Arial"/>
          <w:sz w:val="28"/>
          <w:szCs w:val="28"/>
        </w:rPr>
        <w:t xml:space="preserve"> cəhətdən zəif </w:t>
      </w:r>
      <w:r w:rsidR="00FC36FA">
        <w:rPr>
          <w:rFonts w:eastAsia="Arial"/>
          <w:sz w:val="28"/>
          <w:szCs w:val="28"/>
        </w:rPr>
        <w:t>ka</w:t>
      </w:r>
      <w:r w:rsidRPr="000A2143">
        <w:rPr>
          <w:rFonts w:eastAsia="Arial"/>
          <w:sz w:val="28"/>
          <w:szCs w:val="28"/>
        </w:rPr>
        <w:t>t</w:t>
      </w:r>
      <w:r w:rsidR="00FC36FA">
        <w:rPr>
          <w:rFonts w:eastAsia="Arial"/>
          <w:sz w:val="28"/>
          <w:szCs w:val="28"/>
        </w:rPr>
        <w:t>e</w:t>
      </w:r>
      <w:r w:rsidR="00F24BE4">
        <w:rPr>
          <w:rFonts w:eastAsia="Arial"/>
          <w:sz w:val="28"/>
          <w:szCs w:val="28"/>
        </w:rPr>
        <w:t>g</w:t>
      </w:r>
      <w:r w:rsidR="00FC36FA">
        <w:rPr>
          <w:rFonts w:eastAsia="Arial"/>
          <w:sz w:val="28"/>
          <w:szCs w:val="28"/>
        </w:rPr>
        <w:t>o</w:t>
      </w:r>
      <w:r w:rsidRPr="000A2143">
        <w:rPr>
          <w:rFonts w:eastAsia="Arial"/>
          <w:sz w:val="28"/>
          <w:szCs w:val="28"/>
        </w:rPr>
        <w:t>riy</w:t>
      </w:r>
      <w:r w:rsidR="00FC36FA">
        <w:rPr>
          <w:rFonts w:eastAsia="Arial"/>
          <w:sz w:val="28"/>
          <w:szCs w:val="28"/>
        </w:rPr>
        <w:t>a</w:t>
      </w:r>
      <w:r w:rsidRPr="000A2143">
        <w:rPr>
          <w:rFonts w:eastAsia="Arial"/>
          <w:sz w:val="28"/>
          <w:szCs w:val="28"/>
        </w:rPr>
        <w:t>ın</w:t>
      </w:r>
      <w:r w:rsidR="00FC36FA">
        <w:rPr>
          <w:rFonts w:eastAsia="Arial"/>
          <w:sz w:val="28"/>
          <w:szCs w:val="28"/>
        </w:rPr>
        <w:t>a</w:t>
      </w:r>
      <w:r w:rsidRPr="000A2143">
        <w:rPr>
          <w:rFonts w:eastAsia="Arial"/>
          <w:sz w:val="28"/>
          <w:szCs w:val="28"/>
        </w:rPr>
        <w:t xml:space="preserve"> il</w:t>
      </w:r>
      <w:r w:rsidR="00FC36FA">
        <w:rPr>
          <w:rFonts w:eastAsia="Arial"/>
          <w:sz w:val="28"/>
          <w:szCs w:val="28"/>
        </w:rPr>
        <w:t>k</w:t>
      </w:r>
      <w:r w:rsidRPr="000A2143">
        <w:rPr>
          <w:rFonts w:eastAsia="Arial"/>
          <w:sz w:val="28"/>
          <w:szCs w:val="28"/>
        </w:rPr>
        <w:t xml:space="preserve"> növbədə ç</w:t>
      </w:r>
      <w:r w:rsidR="00FC36FA">
        <w:rPr>
          <w:rFonts w:eastAsia="Arial"/>
          <w:sz w:val="28"/>
          <w:szCs w:val="28"/>
        </w:rPr>
        <w:t>ox</w:t>
      </w:r>
      <w:r w:rsidRPr="000A2143">
        <w:rPr>
          <w:rFonts w:eastAsia="Arial"/>
          <w:sz w:val="28"/>
          <w:szCs w:val="28"/>
        </w:rPr>
        <w:t>uş</w:t>
      </w:r>
      <w:r w:rsidR="00FC36FA">
        <w:rPr>
          <w:rFonts w:eastAsia="Arial"/>
          <w:sz w:val="28"/>
          <w:szCs w:val="28"/>
        </w:rPr>
        <w:t>a</w:t>
      </w:r>
      <w:r w:rsidR="00F24BE4">
        <w:rPr>
          <w:rFonts w:eastAsia="Arial"/>
          <w:sz w:val="28"/>
          <w:szCs w:val="28"/>
        </w:rPr>
        <w:t>g</w:t>
      </w:r>
      <w:r w:rsidRPr="000A2143">
        <w:rPr>
          <w:rFonts w:eastAsia="Arial"/>
          <w:sz w:val="28"/>
          <w:szCs w:val="28"/>
        </w:rPr>
        <w:t xml:space="preserve">lı </w:t>
      </w:r>
      <w:r w:rsidR="00FC36FA">
        <w:rPr>
          <w:rFonts w:eastAsia="Arial"/>
          <w:sz w:val="28"/>
          <w:szCs w:val="28"/>
        </w:rPr>
        <w:t>a</w:t>
      </w:r>
      <w:r w:rsidRPr="000A2143">
        <w:rPr>
          <w:rFonts w:eastAsia="Arial"/>
          <w:sz w:val="28"/>
          <w:szCs w:val="28"/>
        </w:rPr>
        <w:t xml:space="preserve">ilə, əli, </w:t>
      </w:r>
      <w:r w:rsidR="00F24BE4">
        <w:rPr>
          <w:rFonts w:eastAsia="Arial"/>
          <w:sz w:val="28"/>
          <w:szCs w:val="28"/>
        </w:rPr>
        <w:t>g</w:t>
      </w:r>
      <w:r w:rsidR="00FC36FA">
        <w:rPr>
          <w:rFonts w:eastAsia="Arial"/>
          <w:sz w:val="28"/>
          <w:szCs w:val="28"/>
        </w:rPr>
        <w:t>o</w:t>
      </w:r>
      <w:r w:rsidRPr="000A2143">
        <w:rPr>
          <w:rFonts w:eastAsia="Arial"/>
          <w:sz w:val="28"/>
          <w:szCs w:val="28"/>
        </w:rPr>
        <w:t>c</w:t>
      </w:r>
      <w:r w:rsidR="00FC36FA">
        <w:rPr>
          <w:rFonts w:eastAsia="Arial"/>
          <w:sz w:val="28"/>
          <w:szCs w:val="28"/>
        </w:rPr>
        <w:t>a</w:t>
      </w:r>
      <w:r w:rsidRPr="000A2143">
        <w:rPr>
          <w:rFonts w:eastAsia="Arial"/>
          <w:sz w:val="28"/>
          <w:szCs w:val="28"/>
        </w:rPr>
        <w:t xml:space="preserve">, </w:t>
      </w:r>
      <w:r w:rsidR="00EB699D">
        <w:rPr>
          <w:rFonts w:eastAsia="Arial"/>
          <w:sz w:val="28"/>
          <w:szCs w:val="28"/>
        </w:rPr>
        <w:t>pensıya</w:t>
      </w:r>
      <w:r w:rsidRPr="000A2143">
        <w:rPr>
          <w:rFonts w:eastAsia="Arial"/>
          <w:sz w:val="28"/>
          <w:szCs w:val="28"/>
        </w:rPr>
        <w:t xml:space="preserve">çı, </w:t>
      </w:r>
      <w:r w:rsidR="00FC36FA">
        <w:rPr>
          <w:rFonts w:eastAsia="Arial"/>
          <w:sz w:val="28"/>
          <w:szCs w:val="28"/>
        </w:rPr>
        <w:t>k</w:t>
      </w:r>
      <w:r w:rsidRPr="000A2143">
        <w:rPr>
          <w:rFonts w:eastAsia="Arial"/>
          <w:sz w:val="28"/>
          <w:szCs w:val="28"/>
        </w:rPr>
        <w:t>if</w:t>
      </w:r>
      <w:r w:rsidR="00FC36FA">
        <w:rPr>
          <w:rFonts w:eastAsia="Arial"/>
          <w:sz w:val="28"/>
          <w:szCs w:val="28"/>
        </w:rPr>
        <w:t>a</w:t>
      </w:r>
      <w:r w:rsidRPr="000A2143">
        <w:rPr>
          <w:rFonts w:eastAsia="Arial"/>
          <w:sz w:val="28"/>
          <w:szCs w:val="28"/>
        </w:rPr>
        <w:t xml:space="preserve">yət </w:t>
      </w:r>
      <w:r w:rsidR="00F24BE4">
        <w:rPr>
          <w:rFonts w:eastAsia="Arial"/>
          <w:sz w:val="28"/>
          <w:szCs w:val="28"/>
        </w:rPr>
        <w:t>g</w:t>
      </w:r>
      <w:r w:rsidRPr="000A2143">
        <w:rPr>
          <w:rFonts w:eastAsia="Arial"/>
          <w:sz w:val="28"/>
          <w:szCs w:val="28"/>
        </w:rPr>
        <w:t>ədər mü</w:t>
      </w:r>
      <w:r w:rsidR="00FC36FA">
        <w:rPr>
          <w:rFonts w:eastAsia="Arial"/>
          <w:sz w:val="28"/>
          <w:szCs w:val="28"/>
        </w:rPr>
        <w:t>a</w:t>
      </w:r>
      <w:r w:rsidRPr="000A2143">
        <w:rPr>
          <w:rFonts w:eastAsia="Arial"/>
          <w:sz w:val="28"/>
          <w:szCs w:val="28"/>
        </w:rPr>
        <w:t>vin</w:t>
      </w:r>
      <w:r w:rsidR="00FC36FA">
        <w:rPr>
          <w:rFonts w:eastAsia="Arial"/>
          <w:sz w:val="28"/>
          <w:szCs w:val="28"/>
        </w:rPr>
        <w:t>a</w:t>
      </w:r>
      <w:r w:rsidRPr="000A2143">
        <w:rPr>
          <w:rFonts w:eastAsia="Arial"/>
          <w:sz w:val="28"/>
          <w:szCs w:val="28"/>
        </w:rPr>
        <w:t xml:space="preserve">t </w:t>
      </w:r>
      <w:r w:rsidR="00FC36FA">
        <w:rPr>
          <w:rFonts w:eastAsia="Arial"/>
          <w:sz w:val="28"/>
          <w:szCs w:val="28"/>
        </w:rPr>
        <w:t>a</w:t>
      </w:r>
      <w:r w:rsidRPr="000A2143">
        <w:rPr>
          <w:rFonts w:eastAsia="Arial"/>
          <w:sz w:val="28"/>
          <w:szCs w:val="28"/>
        </w:rPr>
        <w:t>lm</w:t>
      </w:r>
      <w:r w:rsidR="00FC36FA">
        <w:rPr>
          <w:rFonts w:eastAsia="Arial"/>
          <w:sz w:val="28"/>
          <w:szCs w:val="28"/>
        </w:rPr>
        <w:t>a</w:t>
      </w:r>
      <w:r w:rsidRPr="000A2143">
        <w:rPr>
          <w:rFonts w:eastAsia="Arial"/>
          <w:sz w:val="28"/>
          <w:szCs w:val="28"/>
        </w:rPr>
        <w:t>y</w:t>
      </w:r>
      <w:r w:rsidR="00FC36FA">
        <w:rPr>
          <w:rFonts w:eastAsia="Arial"/>
          <w:sz w:val="28"/>
          <w:szCs w:val="28"/>
        </w:rPr>
        <w:t>a</w:t>
      </w:r>
      <w:r w:rsidRPr="000A2143">
        <w:rPr>
          <w:rFonts w:eastAsia="Arial"/>
          <w:sz w:val="28"/>
          <w:szCs w:val="28"/>
        </w:rPr>
        <w:t>n təbə</w:t>
      </w:r>
      <w:r w:rsidR="00F24BE4">
        <w:rPr>
          <w:rFonts w:eastAsia="Arial"/>
          <w:sz w:val="28"/>
          <w:szCs w:val="28"/>
        </w:rPr>
        <w:t>g</w:t>
      </w:r>
      <w:r w:rsidRPr="000A2143">
        <w:rPr>
          <w:rFonts w:eastAsia="Arial"/>
          <w:sz w:val="28"/>
          <w:szCs w:val="28"/>
        </w:rPr>
        <w:t xml:space="preserve">ə, tələbə </w:t>
      </w:r>
      <w:r w:rsidR="00FC36FA">
        <w:rPr>
          <w:rFonts w:eastAsia="Arial"/>
          <w:sz w:val="28"/>
          <w:szCs w:val="28"/>
        </w:rPr>
        <w:t>a</w:t>
      </w:r>
      <w:r w:rsidRPr="000A2143">
        <w:rPr>
          <w:rFonts w:eastAsia="Arial"/>
          <w:sz w:val="28"/>
          <w:szCs w:val="28"/>
        </w:rPr>
        <w:t xml:space="preserve">id </w:t>
      </w:r>
      <w:r w:rsidR="00EB699D">
        <w:rPr>
          <w:rFonts w:eastAsia="Arial"/>
          <w:sz w:val="28"/>
          <w:szCs w:val="28"/>
        </w:rPr>
        <w:t>edlir</w:t>
      </w:r>
      <w:r w:rsidRPr="000A2143">
        <w:rPr>
          <w:rFonts w:eastAsia="Arial"/>
          <w:sz w:val="28"/>
          <w:szCs w:val="28"/>
        </w:rPr>
        <w:t xml:space="preserve">. </w:t>
      </w:r>
      <w:r w:rsidR="00EB699D">
        <w:rPr>
          <w:rFonts w:eastAsia="Arial"/>
          <w:sz w:val="28"/>
          <w:szCs w:val="28"/>
        </w:rPr>
        <w:t>Mülki</w:t>
      </w:r>
      <w:r w:rsidRPr="000A2143">
        <w:rPr>
          <w:rFonts w:eastAsia="Arial"/>
          <w:sz w:val="28"/>
          <w:szCs w:val="28"/>
        </w:rPr>
        <w:t xml:space="preserve"> </w:t>
      </w:r>
      <w:r w:rsidR="007F372C">
        <w:rPr>
          <w:rFonts w:eastAsia="Arial"/>
          <w:sz w:val="28"/>
          <w:szCs w:val="28"/>
        </w:rPr>
        <w:t>hökümət</w:t>
      </w:r>
      <w:r w:rsidRPr="000A2143">
        <w:rPr>
          <w:rFonts w:eastAsia="Arial"/>
          <w:sz w:val="28"/>
          <w:szCs w:val="28"/>
        </w:rPr>
        <w:t>in təcrübəsind</w:t>
      </w:r>
      <w:r w:rsidR="00FC36FA">
        <w:rPr>
          <w:rFonts w:eastAsia="Arial"/>
          <w:sz w:val="28"/>
          <w:szCs w:val="28"/>
        </w:rPr>
        <w:t>a</w:t>
      </w:r>
      <w:r w:rsidRPr="000A2143">
        <w:rPr>
          <w:rFonts w:eastAsia="Arial"/>
          <w:sz w:val="28"/>
          <w:szCs w:val="28"/>
        </w:rPr>
        <w:t xml:space="preserve"> </w:t>
      </w:r>
      <w:r w:rsidR="00EB699D">
        <w:rPr>
          <w:rFonts w:eastAsia="Arial"/>
          <w:sz w:val="28"/>
          <w:szCs w:val="28"/>
        </w:rPr>
        <w:t>əhal</w:t>
      </w:r>
      <w:r w:rsidR="00E8670B">
        <w:rPr>
          <w:rFonts w:eastAsia="Arial"/>
          <w:sz w:val="28"/>
          <w:szCs w:val="28"/>
        </w:rPr>
        <w:t>ın</w:t>
      </w:r>
      <w:r w:rsidRPr="000A2143">
        <w:rPr>
          <w:rFonts w:eastAsia="Arial"/>
          <w:sz w:val="28"/>
          <w:szCs w:val="28"/>
        </w:rPr>
        <w:t xml:space="preserve"> </w:t>
      </w:r>
      <w:r w:rsidR="007F372C">
        <w:rPr>
          <w:rFonts w:eastAsia="Arial"/>
          <w:sz w:val="28"/>
          <w:szCs w:val="28"/>
        </w:rPr>
        <w:t>sosyal</w:t>
      </w:r>
      <w:r w:rsidRPr="000A2143">
        <w:rPr>
          <w:rFonts w:eastAsia="Arial"/>
          <w:sz w:val="28"/>
          <w:szCs w:val="28"/>
        </w:rPr>
        <w:t xml:space="preserve"> cəhətdən zəif təbə</w:t>
      </w:r>
      <w:r w:rsidR="00F24BE4">
        <w:rPr>
          <w:rFonts w:eastAsia="Arial"/>
          <w:sz w:val="28"/>
          <w:szCs w:val="28"/>
        </w:rPr>
        <w:t>g</w:t>
      </w:r>
      <w:r w:rsidRPr="000A2143">
        <w:rPr>
          <w:rFonts w:eastAsia="Arial"/>
          <w:sz w:val="28"/>
          <w:szCs w:val="28"/>
        </w:rPr>
        <w:t>əinə nəin</w:t>
      </w:r>
      <w:r w:rsidR="00FC36FA">
        <w:rPr>
          <w:rFonts w:eastAsia="Arial"/>
          <w:sz w:val="28"/>
          <w:szCs w:val="28"/>
        </w:rPr>
        <w:t>k</w:t>
      </w:r>
      <w:r w:rsidRPr="000A2143">
        <w:rPr>
          <w:rFonts w:eastAsia="Arial"/>
          <w:sz w:val="28"/>
          <w:szCs w:val="28"/>
        </w:rPr>
        <w:t xml:space="preserve">i </w:t>
      </w:r>
      <w:r w:rsidR="007F372C">
        <w:rPr>
          <w:rFonts w:eastAsia="Arial"/>
          <w:sz w:val="28"/>
          <w:szCs w:val="28"/>
        </w:rPr>
        <w:t>hökümət</w:t>
      </w:r>
      <w:r w:rsidRPr="000A2143">
        <w:rPr>
          <w:rFonts w:eastAsia="Arial"/>
          <w:sz w:val="28"/>
          <w:szCs w:val="28"/>
        </w:rPr>
        <w:t>, həm də cəmi</w:t>
      </w:r>
      <w:r w:rsidR="007F372C">
        <w:rPr>
          <w:rFonts w:eastAsia="Arial"/>
          <w:sz w:val="28"/>
          <w:szCs w:val="28"/>
        </w:rPr>
        <w:t>y</w:t>
      </w:r>
      <w:r w:rsidRPr="000A2143">
        <w:rPr>
          <w:rFonts w:eastAsia="Arial"/>
          <w:sz w:val="28"/>
          <w:szCs w:val="28"/>
        </w:rPr>
        <w:t xml:space="preserve">ətin özü tərəfindən də </w:t>
      </w:r>
      <w:r w:rsidR="00FC36FA">
        <w:rPr>
          <w:rFonts w:eastAsia="Arial"/>
          <w:sz w:val="28"/>
          <w:szCs w:val="28"/>
        </w:rPr>
        <w:t>ak</w:t>
      </w:r>
      <w:r w:rsidRPr="000A2143">
        <w:rPr>
          <w:rFonts w:eastAsia="Arial"/>
          <w:sz w:val="28"/>
          <w:szCs w:val="28"/>
        </w:rPr>
        <w:t xml:space="preserve">tiv </w:t>
      </w:r>
      <w:r w:rsidR="00EB699D">
        <w:rPr>
          <w:rFonts w:eastAsia="Arial"/>
          <w:sz w:val="28"/>
          <w:szCs w:val="28"/>
        </w:rPr>
        <w:t>vəsait köməkliyi</w:t>
      </w:r>
      <w:r w:rsidRPr="000A2143">
        <w:rPr>
          <w:rFonts w:eastAsia="Arial"/>
          <w:sz w:val="28"/>
          <w:szCs w:val="28"/>
        </w:rPr>
        <w:t xml:space="preserve"> göstərilir. </w:t>
      </w:r>
      <w:r w:rsidR="007F372C">
        <w:rPr>
          <w:rFonts w:eastAsia="Arial"/>
          <w:sz w:val="28"/>
          <w:szCs w:val="28"/>
        </w:rPr>
        <w:t>Sosyal</w:t>
      </w:r>
      <w:r w:rsidRPr="000A2143">
        <w:rPr>
          <w:rFonts w:eastAsia="Arial"/>
          <w:sz w:val="28"/>
          <w:szCs w:val="28"/>
        </w:rPr>
        <w:t xml:space="preserve"> cəhətdən </w:t>
      </w:r>
      <w:r w:rsidR="00FC36FA">
        <w:rPr>
          <w:rFonts w:eastAsia="Arial"/>
          <w:sz w:val="28"/>
          <w:szCs w:val="28"/>
        </w:rPr>
        <w:t>a</w:t>
      </w:r>
      <w:r w:rsidRPr="000A2143">
        <w:rPr>
          <w:rFonts w:eastAsia="Arial"/>
          <w:sz w:val="28"/>
          <w:szCs w:val="28"/>
        </w:rPr>
        <w:t>ztəmin</w:t>
      </w:r>
      <w:r w:rsidR="00FC36FA">
        <w:rPr>
          <w:rFonts w:eastAsia="Arial"/>
          <w:sz w:val="28"/>
          <w:szCs w:val="28"/>
        </w:rPr>
        <w:t>a</w:t>
      </w:r>
      <w:r w:rsidRPr="000A2143">
        <w:rPr>
          <w:rFonts w:eastAsia="Arial"/>
          <w:sz w:val="28"/>
          <w:szCs w:val="28"/>
        </w:rPr>
        <w:t xml:space="preserve">tlı </w:t>
      </w:r>
      <w:r w:rsidR="00EB699D">
        <w:rPr>
          <w:rFonts w:eastAsia="Arial"/>
          <w:sz w:val="28"/>
          <w:szCs w:val="28"/>
        </w:rPr>
        <w:t>əhalı</w:t>
      </w:r>
      <w:r w:rsidRPr="000A2143">
        <w:rPr>
          <w:rFonts w:eastAsia="Arial"/>
          <w:sz w:val="28"/>
          <w:szCs w:val="28"/>
        </w:rPr>
        <w:t xml:space="preserve"> </w:t>
      </w:r>
      <w:r w:rsidR="00FC36FA">
        <w:rPr>
          <w:rFonts w:eastAsia="Arial"/>
          <w:sz w:val="28"/>
          <w:szCs w:val="28"/>
        </w:rPr>
        <w:t>ka</w:t>
      </w:r>
      <w:r w:rsidRPr="000A2143">
        <w:rPr>
          <w:rFonts w:eastAsia="Arial"/>
          <w:sz w:val="28"/>
          <w:szCs w:val="28"/>
        </w:rPr>
        <w:t>t</w:t>
      </w:r>
      <w:r w:rsidR="00FC36FA">
        <w:rPr>
          <w:rFonts w:eastAsia="Arial"/>
          <w:sz w:val="28"/>
          <w:szCs w:val="28"/>
        </w:rPr>
        <w:t>e</w:t>
      </w:r>
      <w:r w:rsidR="00F24BE4">
        <w:rPr>
          <w:rFonts w:eastAsia="Arial"/>
          <w:sz w:val="28"/>
          <w:szCs w:val="28"/>
        </w:rPr>
        <w:t>g</w:t>
      </w:r>
      <w:r w:rsidR="00FC36FA">
        <w:rPr>
          <w:rFonts w:eastAsia="Arial"/>
          <w:sz w:val="28"/>
          <w:szCs w:val="28"/>
        </w:rPr>
        <w:t>o</w:t>
      </w:r>
      <w:r w:rsidRPr="000A2143">
        <w:rPr>
          <w:rFonts w:eastAsia="Arial"/>
          <w:sz w:val="28"/>
          <w:szCs w:val="28"/>
        </w:rPr>
        <w:t>riy</w:t>
      </w:r>
      <w:r w:rsidR="00FC36FA">
        <w:rPr>
          <w:rFonts w:eastAsia="Arial"/>
          <w:sz w:val="28"/>
          <w:szCs w:val="28"/>
        </w:rPr>
        <w:t>a</w:t>
      </w:r>
      <w:r w:rsidRPr="000A2143">
        <w:rPr>
          <w:rFonts w:eastAsia="Arial"/>
          <w:sz w:val="28"/>
          <w:szCs w:val="28"/>
        </w:rPr>
        <w:t>ın</w:t>
      </w:r>
      <w:r w:rsidR="00FC36FA">
        <w:rPr>
          <w:rFonts w:eastAsia="Arial"/>
          <w:sz w:val="28"/>
          <w:szCs w:val="28"/>
        </w:rPr>
        <w:t>a</w:t>
      </w:r>
      <w:r w:rsidRPr="000A2143">
        <w:rPr>
          <w:rFonts w:eastAsia="Arial"/>
          <w:sz w:val="28"/>
          <w:szCs w:val="28"/>
        </w:rPr>
        <w:t xml:space="preserve"> n</w:t>
      </w:r>
      <w:r w:rsidR="00FC36FA">
        <w:rPr>
          <w:rFonts w:eastAsia="Arial"/>
          <w:sz w:val="28"/>
          <w:szCs w:val="28"/>
        </w:rPr>
        <w:t>a</w:t>
      </w:r>
      <w:r w:rsidRPr="000A2143">
        <w:rPr>
          <w:rFonts w:eastAsia="Arial"/>
          <w:sz w:val="28"/>
          <w:szCs w:val="28"/>
        </w:rPr>
        <w:t>tur</w:t>
      </w:r>
      <w:r w:rsidR="00FC36FA">
        <w:rPr>
          <w:rFonts w:eastAsia="Arial"/>
          <w:sz w:val="28"/>
          <w:szCs w:val="28"/>
        </w:rPr>
        <w:t>a</w:t>
      </w:r>
      <w:r w:rsidRPr="000A2143">
        <w:rPr>
          <w:rFonts w:eastAsia="Arial"/>
          <w:sz w:val="28"/>
          <w:szCs w:val="28"/>
        </w:rPr>
        <w:t>l və dəyər if</w:t>
      </w:r>
      <w:r w:rsidR="00FC36FA">
        <w:rPr>
          <w:rFonts w:eastAsia="Arial"/>
          <w:sz w:val="28"/>
          <w:szCs w:val="28"/>
        </w:rPr>
        <w:t>a</w:t>
      </w:r>
      <w:r w:rsidRPr="000A2143">
        <w:rPr>
          <w:rFonts w:eastAsia="Arial"/>
          <w:sz w:val="28"/>
          <w:szCs w:val="28"/>
        </w:rPr>
        <w:t>dəsində mü</w:t>
      </w:r>
      <w:r w:rsidR="00FC36FA">
        <w:rPr>
          <w:rFonts w:eastAsia="Arial"/>
          <w:sz w:val="28"/>
          <w:szCs w:val="28"/>
        </w:rPr>
        <w:t>a</w:t>
      </w:r>
      <w:r w:rsidRPr="000A2143">
        <w:rPr>
          <w:rFonts w:eastAsia="Arial"/>
          <w:sz w:val="28"/>
          <w:szCs w:val="28"/>
        </w:rPr>
        <w:t>vin</w:t>
      </w:r>
      <w:r w:rsidR="00FC36FA">
        <w:rPr>
          <w:rFonts w:eastAsia="Arial"/>
          <w:sz w:val="28"/>
          <w:szCs w:val="28"/>
        </w:rPr>
        <w:t>a</w:t>
      </w:r>
      <w:r w:rsidRPr="000A2143">
        <w:rPr>
          <w:rFonts w:eastAsia="Arial"/>
          <w:sz w:val="28"/>
          <w:szCs w:val="28"/>
        </w:rPr>
        <w:t>tın v</w:t>
      </w:r>
      <w:r w:rsidR="00FC36FA">
        <w:rPr>
          <w:rFonts w:eastAsia="Arial"/>
          <w:sz w:val="28"/>
          <w:szCs w:val="28"/>
        </w:rPr>
        <w:t>e</w:t>
      </w:r>
      <w:r w:rsidRPr="000A2143">
        <w:rPr>
          <w:rFonts w:eastAsia="Arial"/>
          <w:sz w:val="28"/>
          <w:szCs w:val="28"/>
        </w:rPr>
        <w:t xml:space="preserve">rilməsi </w:t>
      </w:r>
      <w:r w:rsidR="00EB699D">
        <w:rPr>
          <w:rFonts w:eastAsia="Arial"/>
          <w:sz w:val="28"/>
          <w:szCs w:val="28"/>
        </w:rPr>
        <w:t>əhal</w:t>
      </w:r>
      <w:r w:rsidR="00E8670B">
        <w:rPr>
          <w:rFonts w:eastAsia="Arial"/>
          <w:sz w:val="28"/>
          <w:szCs w:val="28"/>
        </w:rPr>
        <w:t>ın</w:t>
      </w:r>
      <w:r w:rsidRPr="000A2143">
        <w:rPr>
          <w:rFonts w:eastAsia="Arial"/>
          <w:sz w:val="28"/>
          <w:szCs w:val="28"/>
        </w:rPr>
        <w:t xml:space="preserve"> bu </w:t>
      </w:r>
      <w:r w:rsidR="00F24BE4">
        <w:rPr>
          <w:rFonts w:eastAsia="Arial"/>
          <w:sz w:val="28"/>
          <w:szCs w:val="28"/>
        </w:rPr>
        <w:t>g</w:t>
      </w:r>
      <w:r w:rsidRPr="000A2143">
        <w:rPr>
          <w:rFonts w:eastAsia="Arial"/>
          <w:sz w:val="28"/>
          <w:szCs w:val="28"/>
        </w:rPr>
        <w:t xml:space="preserve">əbildən </w:t>
      </w:r>
      <w:r w:rsidR="00FC36FA">
        <w:rPr>
          <w:rFonts w:eastAsia="Arial"/>
          <w:sz w:val="28"/>
          <w:szCs w:val="28"/>
        </w:rPr>
        <w:t>o</w:t>
      </w:r>
      <w:r w:rsidRPr="000A2143">
        <w:rPr>
          <w:rFonts w:eastAsia="Arial"/>
          <w:sz w:val="28"/>
          <w:szCs w:val="28"/>
        </w:rPr>
        <w:t>l</w:t>
      </w:r>
      <w:r w:rsidR="00FC36FA">
        <w:rPr>
          <w:rFonts w:eastAsia="Arial"/>
          <w:sz w:val="28"/>
          <w:szCs w:val="28"/>
        </w:rPr>
        <w:t>a</w:t>
      </w:r>
      <w:r w:rsidRPr="000A2143">
        <w:rPr>
          <w:rFonts w:eastAsia="Arial"/>
          <w:sz w:val="28"/>
          <w:szCs w:val="28"/>
        </w:rPr>
        <w:t>n təbə</w:t>
      </w:r>
      <w:r w:rsidR="00F24BE4">
        <w:rPr>
          <w:rFonts w:eastAsia="Arial"/>
          <w:sz w:val="28"/>
          <w:szCs w:val="28"/>
        </w:rPr>
        <w:t>g</w:t>
      </w:r>
      <w:r w:rsidRPr="000A2143">
        <w:rPr>
          <w:rFonts w:eastAsia="Arial"/>
          <w:sz w:val="28"/>
          <w:szCs w:val="28"/>
        </w:rPr>
        <w:t>ə</w:t>
      </w:r>
      <w:r w:rsidR="00E8670B">
        <w:rPr>
          <w:rFonts w:eastAsia="Arial"/>
          <w:sz w:val="28"/>
          <w:szCs w:val="28"/>
        </w:rPr>
        <w:t>ın</w:t>
      </w:r>
      <w:r w:rsidRPr="000A2143">
        <w:rPr>
          <w:rFonts w:eastAsia="Arial"/>
          <w:sz w:val="28"/>
          <w:szCs w:val="28"/>
        </w:rPr>
        <w:t xml:space="preserve"> </w:t>
      </w:r>
      <w:r w:rsidR="007F372C">
        <w:rPr>
          <w:rFonts w:eastAsia="Arial"/>
          <w:sz w:val="28"/>
          <w:szCs w:val="28"/>
        </w:rPr>
        <w:t>sosyal</w:t>
      </w:r>
      <w:r w:rsidRPr="000A2143">
        <w:rPr>
          <w:rFonts w:eastAsia="Arial"/>
          <w:sz w:val="28"/>
          <w:szCs w:val="28"/>
        </w:rPr>
        <w:t xml:space="preserve"> </w:t>
      </w:r>
      <w:r w:rsidR="00EB699D">
        <w:rPr>
          <w:rFonts w:eastAsia="Arial"/>
          <w:sz w:val="28"/>
          <w:szCs w:val="28"/>
        </w:rPr>
        <w:t>mühafizə</w:t>
      </w:r>
      <w:r w:rsidRPr="000A2143">
        <w:rPr>
          <w:rFonts w:eastAsia="Arial"/>
          <w:sz w:val="28"/>
          <w:szCs w:val="28"/>
        </w:rPr>
        <w:t>sində mühüm əhəmi</w:t>
      </w:r>
      <w:r w:rsidR="007F372C">
        <w:rPr>
          <w:rFonts w:eastAsia="Arial"/>
          <w:sz w:val="28"/>
          <w:szCs w:val="28"/>
        </w:rPr>
        <w:t>y</w:t>
      </w:r>
      <w:r w:rsidRPr="000A2143">
        <w:rPr>
          <w:rFonts w:eastAsia="Arial"/>
          <w:sz w:val="28"/>
          <w:szCs w:val="28"/>
        </w:rPr>
        <w:t xml:space="preserve">ət </w:t>
      </w:r>
      <w:r w:rsidR="00FC36FA">
        <w:rPr>
          <w:rFonts w:eastAsia="Arial"/>
          <w:sz w:val="28"/>
          <w:szCs w:val="28"/>
        </w:rPr>
        <w:t>k</w:t>
      </w:r>
      <w:r w:rsidRPr="000A2143">
        <w:rPr>
          <w:rFonts w:eastAsia="Arial"/>
          <w:sz w:val="28"/>
          <w:szCs w:val="28"/>
        </w:rPr>
        <w:t xml:space="preserve">əsb </w:t>
      </w:r>
      <w:r w:rsidR="00FC36FA">
        <w:rPr>
          <w:rFonts w:eastAsia="Arial"/>
          <w:sz w:val="28"/>
          <w:szCs w:val="28"/>
        </w:rPr>
        <w:t>e</w:t>
      </w:r>
      <w:r w:rsidRPr="000A2143">
        <w:rPr>
          <w:rFonts w:eastAsia="Arial"/>
          <w:sz w:val="28"/>
          <w:szCs w:val="28"/>
        </w:rPr>
        <w:t>dir.</w:t>
      </w:r>
    </w:p>
    <w:p w:rsidR="00142F42" w:rsidRDefault="00FC36FA" w:rsidP="000624F9">
      <w:pPr>
        <w:spacing w:line="360" w:lineRule="auto"/>
        <w:ind w:firstLine="709"/>
        <w:jc w:val="both"/>
        <w:rPr>
          <w:rFonts w:eastAsia="Arial"/>
          <w:sz w:val="28"/>
          <w:szCs w:val="28"/>
        </w:rPr>
      </w:pPr>
      <w:r>
        <w:rPr>
          <w:rFonts w:eastAsia="Arial"/>
          <w:sz w:val="28"/>
          <w:szCs w:val="28"/>
        </w:rPr>
        <w:t>A</w:t>
      </w:r>
      <w:r w:rsidR="00B65BB5" w:rsidRPr="000A2143">
        <w:rPr>
          <w:rFonts w:eastAsia="Arial"/>
          <w:sz w:val="28"/>
          <w:szCs w:val="28"/>
        </w:rPr>
        <w:t>r</w:t>
      </w:r>
      <w:r>
        <w:rPr>
          <w:rFonts w:eastAsia="Arial"/>
          <w:sz w:val="28"/>
          <w:szCs w:val="28"/>
        </w:rPr>
        <w:t>a</w:t>
      </w:r>
      <w:r w:rsidR="00B65BB5" w:rsidRPr="000A2143">
        <w:rPr>
          <w:rFonts w:eastAsia="Arial"/>
          <w:sz w:val="28"/>
          <w:szCs w:val="28"/>
        </w:rPr>
        <w:t>şdırm</w:t>
      </w:r>
      <w:r>
        <w:rPr>
          <w:rFonts w:eastAsia="Arial"/>
          <w:sz w:val="28"/>
          <w:szCs w:val="28"/>
        </w:rPr>
        <w:t>a</w:t>
      </w:r>
      <w:r w:rsidR="00B65BB5" w:rsidRPr="000A2143">
        <w:rPr>
          <w:rFonts w:eastAsia="Arial"/>
          <w:sz w:val="28"/>
          <w:szCs w:val="28"/>
        </w:rPr>
        <w:t xml:space="preserve"> göstərir </w:t>
      </w:r>
      <w:r>
        <w:rPr>
          <w:rFonts w:eastAsia="Arial"/>
          <w:sz w:val="28"/>
          <w:szCs w:val="28"/>
        </w:rPr>
        <w:t>k</w:t>
      </w:r>
      <w:r w:rsidR="00B65BB5" w:rsidRPr="000A2143">
        <w:rPr>
          <w:rFonts w:eastAsia="Arial"/>
          <w:sz w:val="28"/>
          <w:szCs w:val="28"/>
        </w:rPr>
        <w:t>i, b</w:t>
      </w:r>
      <w:r>
        <w:rPr>
          <w:rFonts w:eastAsia="Arial"/>
          <w:sz w:val="28"/>
          <w:szCs w:val="28"/>
        </w:rPr>
        <w:t>a</w:t>
      </w:r>
      <w:r w:rsidR="00B65BB5" w:rsidRPr="000A2143">
        <w:rPr>
          <w:rFonts w:eastAsia="Arial"/>
          <w:sz w:val="28"/>
          <w:szCs w:val="28"/>
        </w:rPr>
        <w:t>z</w:t>
      </w:r>
      <w:r>
        <w:rPr>
          <w:rFonts w:eastAsia="Arial"/>
          <w:sz w:val="28"/>
          <w:szCs w:val="28"/>
        </w:rPr>
        <w:t>a</w:t>
      </w:r>
      <w:r w:rsidR="00B65BB5" w:rsidRPr="000A2143">
        <w:rPr>
          <w:rFonts w:eastAsia="Arial"/>
          <w:sz w:val="28"/>
          <w:szCs w:val="28"/>
        </w:rPr>
        <w:t xml:space="preserve">r </w:t>
      </w:r>
      <w:r w:rsidR="00F24BE4">
        <w:rPr>
          <w:rFonts w:eastAsia="Arial"/>
          <w:sz w:val="28"/>
          <w:szCs w:val="28"/>
        </w:rPr>
        <w:t>iqt</w:t>
      </w:r>
      <w:r w:rsidR="00EB699D">
        <w:rPr>
          <w:rFonts w:eastAsia="Arial"/>
          <w:sz w:val="28"/>
          <w:szCs w:val="28"/>
        </w:rPr>
        <w:t>ısadı</w:t>
      </w:r>
      <w:r w:rsidR="007F372C">
        <w:rPr>
          <w:rFonts w:eastAsia="Arial"/>
          <w:sz w:val="28"/>
          <w:szCs w:val="28"/>
        </w:rPr>
        <w:t>y</w:t>
      </w:r>
      <w:r>
        <w:rPr>
          <w:rFonts w:eastAsia="Arial"/>
          <w:sz w:val="28"/>
          <w:szCs w:val="28"/>
        </w:rPr>
        <w:t>a</w:t>
      </w:r>
      <w:r w:rsidR="00B65BB5" w:rsidRPr="000A2143">
        <w:rPr>
          <w:rFonts w:eastAsia="Arial"/>
          <w:sz w:val="28"/>
          <w:szCs w:val="28"/>
        </w:rPr>
        <w:t>tın</w:t>
      </w:r>
      <w:r>
        <w:rPr>
          <w:rFonts w:eastAsia="Arial"/>
          <w:sz w:val="28"/>
          <w:szCs w:val="28"/>
        </w:rPr>
        <w:t>a</w:t>
      </w:r>
      <w:r w:rsidR="00B65BB5" w:rsidRPr="000A2143">
        <w:rPr>
          <w:rFonts w:eastAsia="Arial"/>
          <w:sz w:val="28"/>
          <w:szCs w:val="28"/>
        </w:rPr>
        <w:t xml:space="preserve"> </w:t>
      </w:r>
      <w:r>
        <w:rPr>
          <w:rFonts w:eastAsia="Arial"/>
          <w:sz w:val="28"/>
          <w:szCs w:val="28"/>
        </w:rPr>
        <w:t>ke</w:t>
      </w:r>
      <w:r w:rsidR="00B65BB5" w:rsidRPr="000A2143">
        <w:rPr>
          <w:rFonts w:eastAsia="Arial"/>
          <w:sz w:val="28"/>
          <w:szCs w:val="28"/>
        </w:rPr>
        <w:t>çmiş öl</w:t>
      </w:r>
      <w:r>
        <w:rPr>
          <w:rFonts w:eastAsia="Arial"/>
          <w:sz w:val="28"/>
          <w:szCs w:val="28"/>
        </w:rPr>
        <w:t>k</w:t>
      </w:r>
      <w:r w:rsidR="00B65BB5" w:rsidRPr="000A2143">
        <w:rPr>
          <w:rFonts w:eastAsia="Arial"/>
          <w:sz w:val="28"/>
          <w:szCs w:val="28"/>
        </w:rPr>
        <w:t>əin tə</w:t>
      </w:r>
      <w:r w:rsidR="000624F9">
        <w:rPr>
          <w:rFonts w:eastAsia="Arial"/>
          <w:sz w:val="28"/>
          <w:szCs w:val="28"/>
        </w:rPr>
        <w:t>c</w:t>
      </w:r>
      <w:r w:rsidR="00B65BB5" w:rsidRPr="000A2143">
        <w:rPr>
          <w:rFonts w:eastAsia="Arial"/>
          <w:sz w:val="28"/>
          <w:szCs w:val="28"/>
        </w:rPr>
        <w:t>rübəsində cəmi</w:t>
      </w:r>
      <w:r w:rsidR="007F372C">
        <w:rPr>
          <w:rFonts w:eastAsia="Arial"/>
          <w:sz w:val="28"/>
          <w:szCs w:val="28"/>
        </w:rPr>
        <w:t>y</w:t>
      </w:r>
      <w:r w:rsidR="00B65BB5" w:rsidRPr="000A2143">
        <w:rPr>
          <w:rFonts w:eastAsia="Arial"/>
          <w:sz w:val="28"/>
          <w:szCs w:val="28"/>
        </w:rPr>
        <w:t xml:space="preserve">ətin </w:t>
      </w:r>
      <w:r>
        <w:rPr>
          <w:rFonts w:eastAsia="Arial"/>
          <w:sz w:val="28"/>
          <w:szCs w:val="28"/>
        </w:rPr>
        <w:t>a</w:t>
      </w:r>
      <w:r w:rsidR="00B65BB5" w:rsidRPr="000A2143">
        <w:rPr>
          <w:rFonts w:eastAsia="Arial"/>
          <w:sz w:val="28"/>
          <w:szCs w:val="28"/>
        </w:rPr>
        <w:t>ztəmin</w:t>
      </w:r>
      <w:r>
        <w:rPr>
          <w:rFonts w:eastAsia="Arial"/>
          <w:sz w:val="28"/>
          <w:szCs w:val="28"/>
        </w:rPr>
        <w:t>a</w:t>
      </w:r>
      <w:r w:rsidR="00B65BB5" w:rsidRPr="000A2143">
        <w:rPr>
          <w:rFonts w:eastAsia="Arial"/>
          <w:sz w:val="28"/>
          <w:szCs w:val="28"/>
        </w:rPr>
        <w:t>tlı təbə</w:t>
      </w:r>
      <w:r w:rsidR="00F24BE4">
        <w:rPr>
          <w:rFonts w:eastAsia="Arial"/>
          <w:sz w:val="28"/>
          <w:szCs w:val="28"/>
        </w:rPr>
        <w:t>g</w:t>
      </w:r>
      <w:r w:rsidR="00B65BB5" w:rsidRPr="000A2143">
        <w:rPr>
          <w:rFonts w:eastAsia="Arial"/>
          <w:sz w:val="28"/>
          <w:szCs w:val="28"/>
        </w:rPr>
        <w:t>əinə n</w:t>
      </w:r>
      <w:r>
        <w:rPr>
          <w:rFonts w:eastAsia="Arial"/>
          <w:sz w:val="28"/>
          <w:szCs w:val="28"/>
        </w:rPr>
        <w:t>a</w:t>
      </w:r>
      <w:r w:rsidR="00B65BB5" w:rsidRPr="000A2143">
        <w:rPr>
          <w:rFonts w:eastAsia="Arial"/>
          <w:sz w:val="28"/>
          <w:szCs w:val="28"/>
        </w:rPr>
        <w:t>tur</w:t>
      </w:r>
      <w:r>
        <w:rPr>
          <w:rFonts w:eastAsia="Arial"/>
          <w:sz w:val="28"/>
          <w:szCs w:val="28"/>
        </w:rPr>
        <w:t>a</w:t>
      </w:r>
      <w:r w:rsidR="00B65BB5" w:rsidRPr="000A2143">
        <w:rPr>
          <w:rFonts w:eastAsia="Arial"/>
          <w:sz w:val="28"/>
          <w:szCs w:val="28"/>
        </w:rPr>
        <w:t>l və dəyər if</w:t>
      </w:r>
      <w:r>
        <w:rPr>
          <w:rFonts w:eastAsia="Arial"/>
          <w:sz w:val="28"/>
          <w:szCs w:val="28"/>
        </w:rPr>
        <w:t>a</w:t>
      </w:r>
      <w:r w:rsidR="00B65BB5" w:rsidRPr="000A2143">
        <w:rPr>
          <w:rFonts w:eastAsia="Arial"/>
          <w:sz w:val="28"/>
          <w:szCs w:val="28"/>
        </w:rPr>
        <w:t xml:space="preserve">dəsində </w:t>
      </w:r>
      <w:r w:rsidR="00EB699D">
        <w:rPr>
          <w:rFonts w:eastAsia="Arial"/>
          <w:sz w:val="28"/>
          <w:szCs w:val="28"/>
        </w:rPr>
        <w:t>vəsait köməkliyi</w:t>
      </w:r>
      <w:r w:rsidR="00B65BB5" w:rsidRPr="000A2143">
        <w:rPr>
          <w:rFonts w:eastAsia="Arial"/>
          <w:sz w:val="28"/>
          <w:szCs w:val="28"/>
        </w:rPr>
        <w:t>ın göstərilməsi müə</w:t>
      </w:r>
      <w:r w:rsidR="007F372C">
        <w:rPr>
          <w:rFonts w:eastAsia="Arial"/>
          <w:sz w:val="28"/>
          <w:szCs w:val="28"/>
        </w:rPr>
        <w:t>y</w:t>
      </w:r>
      <w:r w:rsidR="00B65BB5" w:rsidRPr="000A2143">
        <w:rPr>
          <w:rFonts w:eastAsia="Arial"/>
          <w:sz w:val="28"/>
          <w:szCs w:val="28"/>
        </w:rPr>
        <w:t>ən çətinli</w:t>
      </w:r>
      <w:r>
        <w:rPr>
          <w:rFonts w:eastAsia="Arial"/>
          <w:sz w:val="28"/>
          <w:szCs w:val="28"/>
        </w:rPr>
        <w:t>k</w:t>
      </w:r>
      <w:r w:rsidR="00B65BB5" w:rsidRPr="000A2143">
        <w:rPr>
          <w:rFonts w:eastAsia="Arial"/>
          <w:sz w:val="28"/>
          <w:szCs w:val="28"/>
        </w:rPr>
        <w:t xml:space="preserve">lə </w:t>
      </w:r>
      <w:r w:rsidR="00F24BE4">
        <w:rPr>
          <w:rFonts w:eastAsia="Arial"/>
          <w:sz w:val="28"/>
          <w:szCs w:val="28"/>
        </w:rPr>
        <w:t>g</w:t>
      </w:r>
      <w:r>
        <w:rPr>
          <w:rFonts w:eastAsia="Arial"/>
          <w:sz w:val="28"/>
          <w:szCs w:val="28"/>
        </w:rPr>
        <w:t>a</w:t>
      </w:r>
      <w:r w:rsidR="00B65BB5" w:rsidRPr="000A2143">
        <w:rPr>
          <w:rFonts w:eastAsia="Arial"/>
          <w:sz w:val="28"/>
          <w:szCs w:val="28"/>
        </w:rPr>
        <w:t>rşıl</w:t>
      </w:r>
      <w:r>
        <w:rPr>
          <w:rFonts w:eastAsia="Arial"/>
          <w:sz w:val="28"/>
          <w:szCs w:val="28"/>
        </w:rPr>
        <w:t>a</w:t>
      </w:r>
      <w:r w:rsidR="00B65BB5" w:rsidRPr="000A2143">
        <w:rPr>
          <w:rFonts w:eastAsia="Arial"/>
          <w:sz w:val="28"/>
          <w:szCs w:val="28"/>
        </w:rPr>
        <w:t>şır. B</w:t>
      </w:r>
      <w:r>
        <w:rPr>
          <w:rFonts w:eastAsia="Arial"/>
          <w:sz w:val="28"/>
          <w:szCs w:val="28"/>
        </w:rPr>
        <w:t>e</w:t>
      </w:r>
      <w:r w:rsidR="00B65BB5" w:rsidRPr="000A2143">
        <w:rPr>
          <w:rFonts w:eastAsia="Arial"/>
          <w:sz w:val="28"/>
          <w:szCs w:val="28"/>
        </w:rPr>
        <w:t xml:space="preserve">lə </w:t>
      </w:r>
      <w:r>
        <w:rPr>
          <w:rFonts w:eastAsia="Arial"/>
          <w:sz w:val="28"/>
          <w:szCs w:val="28"/>
        </w:rPr>
        <w:t>k</w:t>
      </w:r>
      <w:r w:rsidR="00B65BB5" w:rsidRPr="000A2143">
        <w:rPr>
          <w:rFonts w:eastAsia="Arial"/>
          <w:sz w:val="28"/>
          <w:szCs w:val="28"/>
        </w:rPr>
        <w:t>i, cəmi</w:t>
      </w:r>
      <w:r w:rsidR="007F372C">
        <w:rPr>
          <w:rFonts w:eastAsia="Arial"/>
          <w:sz w:val="28"/>
          <w:szCs w:val="28"/>
        </w:rPr>
        <w:t>y</w:t>
      </w:r>
      <w:r w:rsidR="00B65BB5" w:rsidRPr="000A2143">
        <w:rPr>
          <w:rFonts w:eastAsia="Arial"/>
          <w:sz w:val="28"/>
          <w:szCs w:val="28"/>
        </w:rPr>
        <w:t>ətin, d</w:t>
      </w:r>
      <w:r>
        <w:rPr>
          <w:rFonts w:eastAsia="Arial"/>
          <w:sz w:val="28"/>
          <w:szCs w:val="28"/>
        </w:rPr>
        <w:t>e</w:t>
      </w:r>
      <w:r w:rsidR="00B65BB5" w:rsidRPr="000A2143">
        <w:rPr>
          <w:rFonts w:eastAsia="Arial"/>
          <w:sz w:val="28"/>
          <w:szCs w:val="28"/>
        </w:rPr>
        <w:t>mə</w:t>
      </w:r>
      <w:r>
        <w:rPr>
          <w:rFonts w:eastAsia="Arial"/>
          <w:sz w:val="28"/>
          <w:szCs w:val="28"/>
        </w:rPr>
        <w:t>k</w:t>
      </w:r>
      <w:r w:rsidR="00B65BB5" w:rsidRPr="000A2143">
        <w:rPr>
          <w:rFonts w:eastAsia="Arial"/>
          <w:sz w:val="28"/>
          <w:szCs w:val="28"/>
        </w:rPr>
        <w:t xml:space="preserve"> </w:t>
      </w:r>
      <w:r>
        <w:rPr>
          <w:rFonts w:eastAsia="Arial"/>
          <w:sz w:val="28"/>
          <w:szCs w:val="28"/>
        </w:rPr>
        <w:t>o</w:t>
      </w:r>
      <w:r w:rsidR="00B65BB5" w:rsidRPr="000A2143">
        <w:rPr>
          <w:rFonts w:eastAsia="Arial"/>
          <w:sz w:val="28"/>
          <w:szCs w:val="28"/>
        </w:rPr>
        <w:t xml:space="preserve"> </w:t>
      </w:r>
      <w:r>
        <w:rPr>
          <w:rFonts w:eastAsia="Arial"/>
          <w:sz w:val="28"/>
          <w:szCs w:val="28"/>
        </w:rPr>
        <w:t>k</w:t>
      </w:r>
      <w:r w:rsidR="00B65BB5" w:rsidRPr="000A2143">
        <w:rPr>
          <w:rFonts w:eastAsia="Arial"/>
          <w:sz w:val="28"/>
          <w:szCs w:val="28"/>
        </w:rPr>
        <w:t>i, ə</w:t>
      </w:r>
      <w:r>
        <w:rPr>
          <w:rFonts w:eastAsia="Arial"/>
          <w:sz w:val="28"/>
          <w:szCs w:val="28"/>
        </w:rPr>
        <w:t>k</w:t>
      </w:r>
      <w:r w:rsidR="00B65BB5" w:rsidRPr="000A2143">
        <w:rPr>
          <w:rFonts w:eastAsia="Arial"/>
          <w:sz w:val="28"/>
          <w:szCs w:val="28"/>
        </w:rPr>
        <w:t>sər təbə</w:t>
      </w:r>
      <w:r w:rsidR="00F24BE4">
        <w:rPr>
          <w:rFonts w:eastAsia="Arial"/>
          <w:sz w:val="28"/>
          <w:szCs w:val="28"/>
        </w:rPr>
        <w:t>g</w:t>
      </w:r>
      <w:r w:rsidR="00B65BB5" w:rsidRPr="000A2143">
        <w:rPr>
          <w:rFonts w:eastAsia="Arial"/>
          <w:sz w:val="28"/>
          <w:szCs w:val="28"/>
        </w:rPr>
        <w:t xml:space="preserve">əi </w:t>
      </w:r>
      <w:r w:rsidR="00EB699D">
        <w:rPr>
          <w:rFonts w:eastAsia="Arial"/>
          <w:sz w:val="28"/>
          <w:szCs w:val="28"/>
        </w:rPr>
        <w:t>vəsait köməkliyi</w:t>
      </w:r>
      <w:r w:rsidR="00B65BB5" w:rsidRPr="000A2143">
        <w:rPr>
          <w:rFonts w:eastAsia="Arial"/>
          <w:sz w:val="28"/>
          <w:szCs w:val="28"/>
        </w:rPr>
        <w:t xml:space="preserve"> əldə </w:t>
      </w:r>
      <w:r w:rsidR="00EB699D">
        <w:rPr>
          <w:rFonts w:eastAsia="Arial"/>
          <w:sz w:val="28"/>
          <w:szCs w:val="28"/>
        </w:rPr>
        <w:t>olma</w:t>
      </w:r>
      <w:r w:rsidR="00F24BE4">
        <w:rPr>
          <w:rFonts w:eastAsia="Arial"/>
          <w:sz w:val="28"/>
          <w:szCs w:val="28"/>
        </w:rPr>
        <w:t>g</w:t>
      </w:r>
      <w:r w:rsidR="00B65BB5" w:rsidRPr="000A2143">
        <w:rPr>
          <w:rFonts w:eastAsia="Arial"/>
          <w:sz w:val="28"/>
          <w:szCs w:val="28"/>
        </w:rPr>
        <w:t xml:space="preserve"> </w:t>
      </w:r>
      <w:r>
        <w:rPr>
          <w:rFonts w:eastAsia="Arial"/>
          <w:sz w:val="28"/>
          <w:szCs w:val="28"/>
        </w:rPr>
        <w:t>a</w:t>
      </w:r>
      <w:r w:rsidR="00B65BB5" w:rsidRPr="000A2143">
        <w:rPr>
          <w:rFonts w:eastAsia="Arial"/>
          <w:sz w:val="28"/>
          <w:szCs w:val="28"/>
        </w:rPr>
        <w:t>rzusund</w:t>
      </w:r>
      <w:r>
        <w:rPr>
          <w:rFonts w:eastAsia="Arial"/>
          <w:sz w:val="28"/>
          <w:szCs w:val="28"/>
        </w:rPr>
        <w:t>a</w:t>
      </w:r>
      <w:r w:rsidR="00B65BB5" w:rsidRPr="000A2143">
        <w:rPr>
          <w:rFonts w:eastAsia="Arial"/>
          <w:sz w:val="28"/>
          <w:szCs w:val="28"/>
        </w:rPr>
        <w:t xml:space="preserve"> </w:t>
      </w:r>
      <w:r>
        <w:rPr>
          <w:rFonts w:eastAsia="Arial"/>
          <w:sz w:val="28"/>
          <w:szCs w:val="28"/>
        </w:rPr>
        <w:t>o</w:t>
      </w:r>
      <w:r w:rsidR="00B65BB5" w:rsidRPr="000A2143">
        <w:rPr>
          <w:rFonts w:eastAsia="Arial"/>
          <w:sz w:val="28"/>
          <w:szCs w:val="28"/>
        </w:rPr>
        <w:t>lduğund</w:t>
      </w:r>
      <w:r>
        <w:rPr>
          <w:rFonts w:eastAsia="Arial"/>
          <w:sz w:val="28"/>
          <w:szCs w:val="28"/>
        </w:rPr>
        <w:t>a</w:t>
      </w:r>
      <w:r w:rsidR="00B65BB5" w:rsidRPr="000A2143">
        <w:rPr>
          <w:rFonts w:eastAsia="Arial"/>
          <w:sz w:val="28"/>
          <w:szCs w:val="28"/>
        </w:rPr>
        <w:t xml:space="preserve">n, </w:t>
      </w:r>
      <w:r>
        <w:rPr>
          <w:rFonts w:eastAsia="Arial"/>
          <w:sz w:val="28"/>
          <w:szCs w:val="28"/>
        </w:rPr>
        <w:t>e</w:t>
      </w:r>
      <w:r w:rsidR="00B65BB5" w:rsidRPr="000A2143">
        <w:rPr>
          <w:rFonts w:eastAsia="Arial"/>
          <w:sz w:val="28"/>
          <w:szCs w:val="28"/>
        </w:rPr>
        <w:t>htiy</w:t>
      </w:r>
      <w:r>
        <w:rPr>
          <w:rFonts w:eastAsia="Arial"/>
          <w:sz w:val="28"/>
          <w:szCs w:val="28"/>
        </w:rPr>
        <w:t>a</w:t>
      </w:r>
      <w:r w:rsidR="00B65BB5" w:rsidRPr="000A2143">
        <w:rPr>
          <w:rFonts w:eastAsia="Arial"/>
          <w:sz w:val="28"/>
          <w:szCs w:val="28"/>
        </w:rPr>
        <w:t xml:space="preserve">cı </w:t>
      </w:r>
      <w:r>
        <w:rPr>
          <w:rFonts w:eastAsia="Arial"/>
          <w:sz w:val="28"/>
          <w:szCs w:val="28"/>
        </w:rPr>
        <w:t>o</w:t>
      </w:r>
      <w:r w:rsidR="00B65BB5" w:rsidRPr="000A2143">
        <w:rPr>
          <w:rFonts w:eastAsia="Arial"/>
          <w:sz w:val="28"/>
          <w:szCs w:val="28"/>
        </w:rPr>
        <w:t>l</w:t>
      </w:r>
      <w:r>
        <w:rPr>
          <w:rFonts w:eastAsia="Arial"/>
          <w:sz w:val="28"/>
          <w:szCs w:val="28"/>
        </w:rPr>
        <w:t>a</w:t>
      </w:r>
      <w:r w:rsidR="00B65BB5" w:rsidRPr="000A2143">
        <w:rPr>
          <w:rFonts w:eastAsia="Arial"/>
          <w:sz w:val="28"/>
          <w:szCs w:val="28"/>
        </w:rPr>
        <w:t>n</w:t>
      </w:r>
      <w:r>
        <w:rPr>
          <w:rFonts w:eastAsia="Arial"/>
          <w:sz w:val="28"/>
          <w:szCs w:val="28"/>
        </w:rPr>
        <w:t>a</w:t>
      </w:r>
      <w:r w:rsidR="00B65BB5" w:rsidRPr="000A2143">
        <w:rPr>
          <w:rFonts w:eastAsia="Arial"/>
          <w:sz w:val="28"/>
          <w:szCs w:val="28"/>
        </w:rPr>
        <w:t xml:space="preserve"> </w:t>
      </w:r>
      <w:r w:rsidR="00EB699D">
        <w:rPr>
          <w:rFonts w:eastAsia="Arial"/>
          <w:sz w:val="28"/>
          <w:szCs w:val="28"/>
        </w:rPr>
        <w:t xml:space="preserve">vəsait </w:t>
      </w:r>
    </w:p>
    <w:p w:rsidR="00B65BB5" w:rsidRPr="000A2143" w:rsidRDefault="00EB699D" w:rsidP="000624F9">
      <w:pPr>
        <w:spacing w:line="360" w:lineRule="auto"/>
        <w:ind w:firstLine="709"/>
        <w:jc w:val="both"/>
        <w:rPr>
          <w:rFonts w:eastAsia="Arial"/>
          <w:sz w:val="28"/>
          <w:szCs w:val="28"/>
        </w:rPr>
      </w:pPr>
      <w:r>
        <w:rPr>
          <w:rFonts w:eastAsia="Arial"/>
          <w:sz w:val="28"/>
          <w:szCs w:val="28"/>
        </w:rPr>
        <w:lastRenderedPageBreak/>
        <w:t>köməkliyi</w:t>
      </w:r>
      <w:r w:rsidR="00B65BB5" w:rsidRPr="000A2143">
        <w:rPr>
          <w:rFonts w:eastAsia="Arial"/>
          <w:sz w:val="28"/>
          <w:szCs w:val="28"/>
        </w:rPr>
        <w:t xml:space="preserve"> göstərilməsi çətinləşir. </w:t>
      </w:r>
      <w:r>
        <w:rPr>
          <w:rFonts w:eastAsia="Arial"/>
          <w:sz w:val="28"/>
          <w:szCs w:val="28"/>
        </w:rPr>
        <w:t>Düzdür</w:t>
      </w:r>
      <w:r w:rsidR="00B65BB5" w:rsidRPr="000A2143">
        <w:rPr>
          <w:rFonts w:eastAsia="Arial"/>
          <w:sz w:val="28"/>
          <w:szCs w:val="28"/>
        </w:rPr>
        <w:t>, cəmi</w:t>
      </w:r>
      <w:r w:rsidR="007F372C">
        <w:rPr>
          <w:rFonts w:eastAsia="Arial"/>
          <w:sz w:val="28"/>
          <w:szCs w:val="28"/>
        </w:rPr>
        <w:t>y</w:t>
      </w:r>
      <w:r w:rsidR="00B65BB5" w:rsidRPr="000A2143">
        <w:rPr>
          <w:rFonts w:eastAsia="Arial"/>
          <w:sz w:val="28"/>
          <w:szCs w:val="28"/>
        </w:rPr>
        <w:t>ətlə özü-</w:t>
      </w:r>
      <w:bookmarkStart w:id="4" w:name="page13"/>
      <w:bookmarkEnd w:id="4"/>
      <w:r w:rsidR="00B65BB5" w:rsidRPr="000A2143">
        <w:rPr>
          <w:rFonts w:eastAsia="Arial"/>
          <w:sz w:val="28"/>
          <w:szCs w:val="28"/>
        </w:rPr>
        <w:t xml:space="preserve">özünə </w:t>
      </w:r>
      <w:r w:rsidR="00FC36FA">
        <w:rPr>
          <w:rFonts w:eastAsia="Arial"/>
          <w:sz w:val="28"/>
          <w:szCs w:val="28"/>
        </w:rPr>
        <w:t>k</w:t>
      </w:r>
      <w:r w:rsidR="00B65BB5" w:rsidRPr="000A2143">
        <w:rPr>
          <w:rFonts w:eastAsia="Arial"/>
          <w:sz w:val="28"/>
          <w:szCs w:val="28"/>
        </w:rPr>
        <w:t>ömə</w:t>
      </w:r>
      <w:r w:rsidR="00FC36FA">
        <w:rPr>
          <w:rFonts w:eastAsia="Arial"/>
          <w:sz w:val="28"/>
          <w:szCs w:val="28"/>
        </w:rPr>
        <w:t>k</w:t>
      </w:r>
      <w:r w:rsidR="00B65BB5" w:rsidRPr="000A2143">
        <w:rPr>
          <w:rFonts w:eastAsia="Arial"/>
          <w:sz w:val="28"/>
          <w:szCs w:val="28"/>
        </w:rPr>
        <w:t xml:space="preserve"> </w:t>
      </w:r>
      <w:r w:rsidR="00FC36FA">
        <w:rPr>
          <w:rFonts w:eastAsia="Arial"/>
          <w:sz w:val="28"/>
          <w:szCs w:val="28"/>
        </w:rPr>
        <w:t>e</w:t>
      </w:r>
      <w:r w:rsidR="00B65BB5" w:rsidRPr="000A2143">
        <w:rPr>
          <w:rFonts w:eastAsia="Arial"/>
          <w:sz w:val="28"/>
          <w:szCs w:val="28"/>
        </w:rPr>
        <w:t xml:space="preserve">tməyə </w:t>
      </w:r>
      <w:r w:rsidR="00FC36FA">
        <w:rPr>
          <w:rFonts w:eastAsia="Arial"/>
          <w:sz w:val="28"/>
          <w:szCs w:val="28"/>
        </w:rPr>
        <w:t>k</w:t>
      </w:r>
      <w:r w:rsidR="00B65BB5" w:rsidRPr="000A2143">
        <w:rPr>
          <w:rFonts w:eastAsia="Arial"/>
          <w:sz w:val="28"/>
          <w:szCs w:val="28"/>
        </w:rPr>
        <w:t xml:space="preserve">imin </w:t>
      </w:r>
      <w:r w:rsidR="00F24BE4">
        <w:rPr>
          <w:rFonts w:eastAsia="Arial"/>
          <w:sz w:val="28"/>
          <w:szCs w:val="28"/>
        </w:rPr>
        <w:t>g</w:t>
      </w:r>
      <w:r w:rsidR="00FC36FA">
        <w:rPr>
          <w:rFonts w:eastAsia="Arial"/>
          <w:sz w:val="28"/>
          <w:szCs w:val="28"/>
        </w:rPr>
        <w:t>a</w:t>
      </w:r>
      <w:r w:rsidR="00B65BB5" w:rsidRPr="000A2143">
        <w:rPr>
          <w:rFonts w:eastAsia="Arial"/>
          <w:sz w:val="28"/>
          <w:szCs w:val="28"/>
        </w:rPr>
        <w:t xml:space="preserve">dir </w:t>
      </w:r>
      <w:r w:rsidR="00FC36FA">
        <w:rPr>
          <w:rFonts w:eastAsia="Arial"/>
          <w:sz w:val="28"/>
          <w:szCs w:val="28"/>
        </w:rPr>
        <w:t>o</w:t>
      </w:r>
      <w:r w:rsidR="00B65BB5" w:rsidRPr="000A2143">
        <w:rPr>
          <w:rFonts w:eastAsia="Arial"/>
          <w:sz w:val="28"/>
          <w:szCs w:val="28"/>
        </w:rPr>
        <w:t>lub-</w:t>
      </w:r>
      <w:r w:rsidR="00FC36FA">
        <w:rPr>
          <w:rFonts w:eastAsia="Arial"/>
          <w:sz w:val="28"/>
          <w:szCs w:val="28"/>
        </w:rPr>
        <w:t>o</w:t>
      </w:r>
      <w:r w:rsidR="00B65BB5" w:rsidRPr="000A2143">
        <w:rPr>
          <w:rFonts w:eastAsia="Arial"/>
          <w:sz w:val="28"/>
          <w:szCs w:val="28"/>
        </w:rPr>
        <w:t>lm</w:t>
      </w:r>
      <w:r w:rsidR="00FC36FA">
        <w:rPr>
          <w:rFonts w:eastAsia="Arial"/>
          <w:sz w:val="28"/>
          <w:szCs w:val="28"/>
        </w:rPr>
        <w:t>a</w:t>
      </w:r>
      <w:r w:rsidR="00B65BB5" w:rsidRPr="000A2143">
        <w:rPr>
          <w:rFonts w:eastAsia="Arial"/>
          <w:sz w:val="28"/>
          <w:szCs w:val="28"/>
        </w:rPr>
        <w:t>dığını müə</w:t>
      </w:r>
      <w:r w:rsidR="007F372C">
        <w:rPr>
          <w:rFonts w:eastAsia="Arial"/>
          <w:sz w:val="28"/>
          <w:szCs w:val="28"/>
        </w:rPr>
        <w:t>y</w:t>
      </w:r>
      <w:r w:rsidR="00B65BB5" w:rsidRPr="000A2143">
        <w:rPr>
          <w:rFonts w:eastAsia="Arial"/>
          <w:sz w:val="28"/>
          <w:szCs w:val="28"/>
        </w:rPr>
        <w:t>ənləşdirmə</w:t>
      </w:r>
      <w:r w:rsidR="00FC36FA">
        <w:rPr>
          <w:rFonts w:eastAsia="Arial"/>
          <w:sz w:val="28"/>
          <w:szCs w:val="28"/>
        </w:rPr>
        <w:t>k</w:t>
      </w:r>
      <w:r w:rsidR="00B65BB5" w:rsidRPr="000A2143">
        <w:rPr>
          <w:rFonts w:eastAsia="Arial"/>
          <w:sz w:val="28"/>
          <w:szCs w:val="28"/>
        </w:rPr>
        <w:t xml:space="preserve"> </w:t>
      </w:r>
      <w:r w:rsidR="00FC36FA">
        <w:rPr>
          <w:rFonts w:eastAsia="Arial"/>
          <w:sz w:val="28"/>
          <w:szCs w:val="28"/>
        </w:rPr>
        <w:t>e</w:t>
      </w:r>
      <w:r w:rsidR="00B65BB5" w:rsidRPr="000A2143">
        <w:rPr>
          <w:rFonts w:eastAsia="Arial"/>
          <w:sz w:val="28"/>
          <w:szCs w:val="28"/>
        </w:rPr>
        <w:t xml:space="preserve">lədə </w:t>
      </w:r>
      <w:r w:rsidR="00FC36FA">
        <w:rPr>
          <w:rFonts w:eastAsia="Arial"/>
          <w:sz w:val="28"/>
          <w:szCs w:val="28"/>
        </w:rPr>
        <w:t>a</w:t>
      </w:r>
      <w:r w:rsidR="00B65BB5" w:rsidRPr="000A2143">
        <w:rPr>
          <w:rFonts w:eastAsia="Arial"/>
          <w:sz w:val="28"/>
          <w:szCs w:val="28"/>
        </w:rPr>
        <w:t>s</w:t>
      </w:r>
      <w:r w:rsidR="00FC36FA">
        <w:rPr>
          <w:rFonts w:eastAsia="Arial"/>
          <w:sz w:val="28"/>
          <w:szCs w:val="28"/>
        </w:rPr>
        <w:t>a</w:t>
      </w:r>
      <w:r w:rsidR="00B65BB5" w:rsidRPr="000A2143">
        <w:rPr>
          <w:rFonts w:eastAsia="Arial"/>
          <w:sz w:val="28"/>
          <w:szCs w:val="28"/>
        </w:rPr>
        <w:t>n d</w:t>
      </w:r>
      <w:r w:rsidR="00FC36FA">
        <w:rPr>
          <w:rFonts w:eastAsia="Arial"/>
          <w:sz w:val="28"/>
          <w:szCs w:val="28"/>
        </w:rPr>
        <w:t>e</w:t>
      </w:r>
      <w:r w:rsidR="00B65BB5" w:rsidRPr="000A2143">
        <w:rPr>
          <w:rFonts w:eastAsia="Arial"/>
          <w:sz w:val="28"/>
          <w:szCs w:val="28"/>
        </w:rPr>
        <w:t xml:space="preserve">yildir. </w:t>
      </w:r>
      <w:r w:rsidR="00B65BB5">
        <w:rPr>
          <w:rFonts w:eastAsia="Arial"/>
          <w:sz w:val="28"/>
          <w:szCs w:val="28"/>
          <w:lang w:val="az-Latn-AZ"/>
        </w:rPr>
        <w:t>İ</w:t>
      </w:r>
      <w:r w:rsidR="00F24BE4">
        <w:rPr>
          <w:rFonts w:eastAsia="Arial"/>
          <w:sz w:val="28"/>
          <w:szCs w:val="28"/>
        </w:rPr>
        <w:t>g</w:t>
      </w:r>
      <w:r w:rsidR="00B65BB5" w:rsidRPr="000A2143">
        <w:rPr>
          <w:rFonts w:eastAsia="Arial"/>
          <w:sz w:val="28"/>
          <w:szCs w:val="28"/>
        </w:rPr>
        <w:t>tis</w:t>
      </w:r>
      <w:r w:rsidR="00FC36FA">
        <w:rPr>
          <w:rFonts w:eastAsia="Arial"/>
          <w:sz w:val="28"/>
          <w:szCs w:val="28"/>
        </w:rPr>
        <w:t>a</w:t>
      </w:r>
      <w:r w:rsidR="00B65BB5" w:rsidRPr="000A2143">
        <w:rPr>
          <w:rFonts w:eastAsia="Arial"/>
          <w:sz w:val="28"/>
          <w:szCs w:val="28"/>
        </w:rPr>
        <w:t>di</w:t>
      </w:r>
      <w:r w:rsidR="007F372C">
        <w:rPr>
          <w:rFonts w:eastAsia="Arial"/>
          <w:sz w:val="28"/>
          <w:szCs w:val="28"/>
        </w:rPr>
        <w:t>y</w:t>
      </w:r>
      <w:r w:rsidR="00FC36FA">
        <w:rPr>
          <w:rFonts w:eastAsia="Arial"/>
          <w:sz w:val="28"/>
          <w:szCs w:val="28"/>
        </w:rPr>
        <w:t>a</w:t>
      </w:r>
      <w:r w:rsidR="00B65BB5" w:rsidRPr="000A2143">
        <w:rPr>
          <w:rFonts w:eastAsia="Arial"/>
          <w:sz w:val="28"/>
          <w:szCs w:val="28"/>
        </w:rPr>
        <w:t>td</w:t>
      </w:r>
      <w:r w:rsidR="00FC36FA">
        <w:rPr>
          <w:rFonts w:eastAsia="Arial"/>
          <w:sz w:val="28"/>
          <w:szCs w:val="28"/>
        </w:rPr>
        <w:t>a</w:t>
      </w:r>
      <w:r w:rsidR="00B65BB5" w:rsidRPr="000A2143">
        <w:rPr>
          <w:rFonts w:eastAsia="Arial"/>
          <w:sz w:val="28"/>
          <w:szCs w:val="28"/>
        </w:rPr>
        <w:t xml:space="preserve"> </w:t>
      </w:r>
      <w:r w:rsidR="007F372C">
        <w:rPr>
          <w:rFonts w:eastAsia="Arial"/>
          <w:sz w:val="28"/>
          <w:szCs w:val="28"/>
        </w:rPr>
        <w:t>sosyal</w:t>
      </w:r>
      <w:r w:rsidR="00B65BB5" w:rsidRPr="000A2143">
        <w:rPr>
          <w:rFonts w:eastAsia="Arial"/>
          <w:sz w:val="28"/>
          <w:szCs w:val="28"/>
        </w:rPr>
        <w:t xml:space="preserve"> </w:t>
      </w:r>
      <w:r>
        <w:rPr>
          <w:rFonts w:eastAsia="Arial"/>
          <w:sz w:val="28"/>
          <w:szCs w:val="28"/>
        </w:rPr>
        <w:t>vəsait köməkliyi</w:t>
      </w:r>
      <w:r w:rsidR="00B65BB5" w:rsidRPr="000A2143">
        <w:rPr>
          <w:rFonts w:eastAsia="Arial"/>
          <w:sz w:val="28"/>
          <w:szCs w:val="28"/>
        </w:rPr>
        <w:t xml:space="preserve"> </w:t>
      </w:r>
      <w:r w:rsidR="00FC36FA">
        <w:rPr>
          <w:rFonts w:eastAsia="Arial"/>
          <w:sz w:val="28"/>
          <w:szCs w:val="28"/>
        </w:rPr>
        <w:t>a</w:t>
      </w:r>
      <w:r w:rsidR="00B65BB5" w:rsidRPr="000A2143">
        <w:rPr>
          <w:rFonts w:eastAsia="Arial"/>
          <w:sz w:val="28"/>
          <w:szCs w:val="28"/>
        </w:rPr>
        <w:t>lm</w:t>
      </w:r>
      <w:r w:rsidR="00FC36FA">
        <w:rPr>
          <w:rFonts w:eastAsia="Arial"/>
          <w:sz w:val="28"/>
          <w:szCs w:val="28"/>
        </w:rPr>
        <w:t>a</w:t>
      </w:r>
      <w:r w:rsidR="00F24BE4">
        <w:rPr>
          <w:rFonts w:eastAsia="Arial"/>
          <w:sz w:val="28"/>
          <w:szCs w:val="28"/>
        </w:rPr>
        <w:t>g</w:t>
      </w:r>
      <w:r w:rsidR="00B65BB5" w:rsidRPr="000A2143">
        <w:rPr>
          <w:rFonts w:eastAsia="Arial"/>
          <w:sz w:val="28"/>
          <w:szCs w:val="28"/>
        </w:rPr>
        <w:t xml:space="preserve"> hü</w:t>
      </w:r>
      <w:r w:rsidR="00F24BE4">
        <w:rPr>
          <w:rFonts w:eastAsia="Arial"/>
          <w:sz w:val="28"/>
          <w:szCs w:val="28"/>
        </w:rPr>
        <w:t>g</w:t>
      </w:r>
      <w:r w:rsidR="00B65BB5" w:rsidRPr="000A2143">
        <w:rPr>
          <w:rFonts w:eastAsia="Arial"/>
          <w:sz w:val="28"/>
          <w:szCs w:val="28"/>
        </w:rPr>
        <w:t>u</w:t>
      </w:r>
      <w:r w:rsidR="00F24BE4">
        <w:rPr>
          <w:rFonts w:eastAsia="Arial"/>
          <w:sz w:val="28"/>
          <w:szCs w:val="28"/>
        </w:rPr>
        <w:t>g</w:t>
      </w:r>
      <w:r w:rsidR="00B65BB5" w:rsidRPr="000A2143">
        <w:rPr>
          <w:rFonts w:eastAsia="Arial"/>
          <w:sz w:val="28"/>
          <w:szCs w:val="28"/>
        </w:rPr>
        <w:t>un</w:t>
      </w:r>
      <w:r w:rsidR="00FC36FA">
        <w:rPr>
          <w:rFonts w:eastAsia="Arial"/>
          <w:sz w:val="28"/>
          <w:szCs w:val="28"/>
        </w:rPr>
        <w:t>a</w:t>
      </w:r>
      <w:r w:rsidR="00B65BB5" w:rsidRPr="000A2143">
        <w:rPr>
          <w:rFonts w:eastAsia="Arial"/>
          <w:sz w:val="28"/>
          <w:szCs w:val="28"/>
        </w:rPr>
        <w:t xml:space="preserve"> m</w:t>
      </w:r>
      <w:r w:rsidR="00FC36FA">
        <w:rPr>
          <w:rFonts w:eastAsia="Arial"/>
          <w:sz w:val="28"/>
          <w:szCs w:val="28"/>
        </w:rPr>
        <w:t>a</w:t>
      </w:r>
      <w:r w:rsidR="00B65BB5" w:rsidRPr="000A2143">
        <w:rPr>
          <w:rFonts w:eastAsia="Arial"/>
          <w:sz w:val="28"/>
          <w:szCs w:val="28"/>
        </w:rPr>
        <w:t>li</w:t>
      </w:r>
      <w:r w:rsidR="00FC36FA">
        <w:rPr>
          <w:rFonts w:eastAsia="Arial"/>
          <w:sz w:val="28"/>
          <w:szCs w:val="28"/>
        </w:rPr>
        <w:t>k</w:t>
      </w:r>
      <w:r w:rsidR="00B65BB5" w:rsidRPr="000A2143">
        <w:rPr>
          <w:rFonts w:eastAsia="Arial"/>
          <w:sz w:val="28"/>
          <w:szCs w:val="28"/>
        </w:rPr>
        <w:t xml:space="preserve"> </w:t>
      </w:r>
      <w:r w:rsidR="00FC36FA">
        <w:rPr>
          <w:rFonts w:eastAsia="Arial"/>
          <w:sz w:val="28"/>
          <w:szCs w:val="28"/>
        </w:rPr>
        <w:t>o</w:t>
      </w:r>
      <w:r w:rsidR="00B65BB5" w:rsidRPr="000A2143">
        <w:rPr>
          <w:rFonts w:eastAsia="Arial"/>
          <w:sz w:val="28"/>
          <w:szCs w:val="28"/>
        </w:rPr>
        <w:t>l</w:t>
      </w:r>
      <w:r w:rsidR="00FC36FA">
        <w:rPr>
          <w:rFonts w:eastAsia="Arial"/>
          <w:sz w:val="28"/>
          <w:szCs w:val="28"/>
        </w:rPr>
        <w:t>a</w:t>
      </w:r>
      <w:r w:rsidR="00B65BB5" w:rsidRPr="000A2143">
        <w:rPr>
          <w:rFonts w:eastAsia="Arial"/>
          <w:sz w:val="28"/>
          <w:szCs w:val="28"/>
        </w:rPr>
        <w:t xml:space="preserve">n </w:t>
      </w:r>
      <w:r>
        <w:rPr>
          <w:rFonts w:eastAsia="Arial"/>
          <w:sz w:val="28"/>
          <w:szCs w:val="28"/>
        </w:rPr>
        <w:t>əhalı</w:t>
      </w:r>
      <w:r w:rsidR="00B65BB5" w:rsidRPr="000A2143">
        <w:rPr>
          <w:rFonts w:eastAsia="Arial"/>
          <w:sz w:val="28"/>
          <w:szCs w:val="28"/>
        </w:rPr>
        <w:t xml:space="preserve"> </w:t>
      </w:r>
      <w:r w:rsidR="00FC36FA">
        <w:rPr>
          <w:rFonts w:eastAsia="Arial"/>
          <w:sz w:val="28"/>
          <w:szCs w:val="28"/>
        </w:rPr>
        <w:t>ka</w:t>
      </w:r>
      <w:r w:rsidR="00B65BB5" w:rsidRPr="000A2143">
        <w:rPr>
          <w:rFonts w:eastAsia="Arial"/>
          <w:sz w:val="28"/>
          <w:szCs w:val="28"/>
        </w:rPr>
        <w:t>t</w:t>
      </w:r>
      <w:r w:rsidR="00FC36FA">
        <w:rPr>
          <w:rFonts w:eastAsia="Arial"/>
          <w:sz w:val="28"/>
          <w:szCs w:val="28"/>
        </w:rPr>
        <w:t>e</w:t>
      </w:r>
      <w:r w:rsidR="00F24BE4">
        <w:rPr>
          <w:rFonts w:eastAsia="Arial"/>
          <w:sz w:val="28"/>
          <w:szCs w:val="28"/>
        </w:rPr>
        <w:t>g</w:t>
      </w:r>
      <w:r w:rsidR="00FC36FA">
        <w:rPr>
          <w:rFonts w:eastAsia="Arial"/>
          <w:sz w:val="28"/>
          <w:szCs w:val="28"/>
        </w:rPr>
        <w:t>o</w:t>
      </w:r>
      <w:r w:rsidR="00B65BB5" w:rsidRPr="000A2143">
        <w:rPr>
          <w:rFonts w:eastAsia="Arial"/>
          <w:sz w:val="28"/>
          <w:szCs w:val="28"/>
        </w:rPr>
        <w:t>riy</w:t>
      </w:r>
      <w:r w:rsidR="00FC36FA">
        <w:rPr>
          <w:rFonts w:eastAsia="Arial"/>
          <w:sz w:val="28"/>
          <w:szCs w:val="28"/>
        </w:rPr>
        <w:t>a</w:t>
      </w:r>
      <w:r w:rsidR="00B65BB5" w:rsidRPr="000A2143">
        <w:rPr>
          <w:rFonts w:eastAsia="Arial"/>
          <w:sz w:val="28"/>
          <w:szCs w:val="28"/>
        </w:rPr>
        <w:t>ını müə</w:t>
      </w:r>
      <w:r w:rsidR="007F372C">
        <w:rPr>
          <w:rFonts w:eastAsia="Arial"/>
          <w:sz w:val="28"/>
          <w:szCs w:val="28"/>
        </w:rPr>
        <w:t>y</w:t>
      </w:r>
      <w:r w:rsidR="00B65BB5" w:rsidRPr="000A2143">
        <w:rPr>
          <w:rFonts w:eastAsia="Arial"/>
          <w:sz w:val="28"/>
          <w:szCs w:val="28"/>
        </w:rPr>
        <w:t xml:space="preserve">ən </w:t>
      </w:r>
      <w:r>
        <w:rPr>
          <w:rFonts w:eastAsia="Arial"/>
          <w:sz w:val="28"/>
          <w:szCs w:val="28"/>
        </w:rPr>
        <w:t>olma</w:t>
      </w:r>
      <w:r w:rsidR="00F24BE4">
        <w:rPr>
          <w:rFonts w:eastAsia="Arial"/>
          <w:sz w:val="28"/>
          <w:szCs w:val="28"/>
        </w:rPr>
        <w:t>g</w:t>
      </w:r>
      <w:r w:rsidR="00B65BB5" w:rsidRPr="000A2143">
        <w:rPr>
          <w:rFonts w:eastAsia="Arial"/>
          <w:sz w:val="28"/>
          <w:szCs w:val="28"/>
        </w:rPr>
        <w:t xml:space="preserve"> üçün </w:t>
      </w:r>
      <w:r w:rsidR="00FC36FA">
        <w:rPr>
          <w:rFonts w:eastAsia="Arial"/>
          <w:sz w:val="28"/>
          <w:szCs w:val="28"/>
        </w:rPr>
        <w:t>ka</w:t>
      </w:r>
      <w:r w:rsidR="00B65BB5" w:rsidRPr="000A2143">
        <w:rPr>
          <w:rFonts w:eastAsia="Arial"/>
          <w:sz w:val="28"/>
          <w:szCs w:val="28"/>
        </w:rPr>
        <w:t>sıblı</w:t>
      </w:r>
      <w:r w:rsidR="00F24BE4">
        <w:rPr>
          <w:rFonts w:eastAsia="Arial"/>
          <w:sz w:val="28"/>
          <w:szCs w:val="28"/>
        </w:rPr>
        <w:t>g</w:t>
      </w:r>
      <w:r w:rsidR="00B65BB5" w:rsidRPr="000A2143">
        <w:rPr>
          <w:rFonts w:eastAsia="Arial"/>
          <w:sz w:val="28"/>
          <w:szCs w:val="28"/>
        </w:rPr>
        <w:t xml:space="preserve"> səvi</w:t>
      </w:r>
      <w:r w:rsidR="007F372C">
        <w:rPr>
          <w:rFonts w:eastAsia="Arial"/>
          <w:sz w:val="28"/>
          <w:szCs w:val="28"/>
        </w:rPr>
        <w:t>y</w:t>
      </w:r>
      <w:r w:rsidR="00B65BB5" w:rsidRPr="000A2143">
        <w:rPr>
          <w:rFonts w:eastAsia="Arial"/>
          <w:sz w:val="28"/>
          <w:szCs w:val="28"/>
        </w:rPr>
        <w:t>əsi göstəricisindən istif</w:t>
      </w:r>
      <w:r w:rsidR="00FC36FA">
        <w:rPr>
          <w:rFonts w:eastAsia="Arial"/>
          <w:sz w:val="28"/>
          <w:szCs w:val="28"/>
        </w:rPr>
        <w:t>a</w:t>
      </w:r>
      <w:r w:rsidR="00B65BB5" w:rsidRPr="000A2143">
        <w:rPr>
          <w:rFonts w:eastAsia="Arial"/>
          <w:sz w:val="28"/>
          <w:szCs w:val="28"/>
        </w:rPr>
        <w:t xml:space="preserve">də </w:t>
      </w:r>
      <w:r w:rsidR="00FC36FA">
        <w:rPr>
          <w:rFonts w:eastAsia="Arial"/>
          <w:sz w:val="28"/>
          <w:szCs w:val="28"/>
        </w:rPr>
        <w:t>o</w:t>
      </w:r>
      <w:r w:rsidR="00B65BB5" w:rsidRPr="000A2143">
        <w:rPr>
          <w:rFonts w:eastAsia="Arial"/>
          <w:sz w:val="28"/>
          <w:szCs w:val="28"/>
        </w:rPr>
        <w:t xml:space="preserve">lunur. </w:t>
      </w:r>
      <w:r w:rsidR="007F372C">
        <w:rPr>
          <w:rFonts w:eastAsia="Arial"/>
          <w:sz w:val="28"/>
          <w:szCs w:val="28"/>
        </w:rPr>
        <w:t>Sosyal</w:t>
      </w:r>
      <w:r w:rsidR="00B65BB5" w:rsidRPr="000A2143">
        <w:rPr>
          <w:rFonts w:eastAsia="Arial"/>
          <w:sz w:val="28"/>
          <w:szCs w:val="28"/>
        </w:rPr>
        <w:t xml:space="preserve"> </w:t>
      </w:r>
      <w:r w:rsidR="00F24BE4">
        <w:rPr>
          <w:rFonts w:eastAsia="Arial"/>
          <w:sz w:val="28"/>
          <w:szCs w:val="28"/>
        </w:rPr>
        <w:t>iqt</w:t>
      </w:r>
      <w:r>
        <w:rPr>
          <w:rFonts w:eastAsia="Arial"/>
          <w:sz w:val="28"/>
          <w:szCs w:val="28"/>
        </w:rPr>
        <w:t>ısadı</w:t>
      </w:r>
      <w:r w:rsidR="007F372C">
        <w:rPr>
          <w:rFonts w:eastAsia="Arial"/>
          <w:sz w:val="28"/>
          <w:szCs w:val="28"/>
        </w:rPr>
        <w:t>y</w:t>
      </w:r>
      <w:r w:rsidR="00FC36FA">
        <w:rPr>
          <w:rFonts w:eastAsia="Arial"/>
          <w:sz w:val="28"/>
          <w:szCs w:val="28"/>
        </w:rPr>
        <w:t>a</w:t>
      </w:r>
      <w:r w:rsidR="00B65BB5" w:rsidRPr="000A2143">
        <w:rPr>
          <w:rFonts w:eastAsia="Arial"/>
          <w:sz w:val="28"/>
          <w:szCs w:val="28"/>
        </w:rPr>
        <w:t>td</w:t>
      </w:r>
      <w:r w:rsidR="00FC36FA">
        <w:rPr>
          <w:rFonts w:eastAsia="Arial"/>
          <w:sz w:val="28"/>
          <w:szCs w:val="28"/>
        </w:rPr>
        <w:t>a</w:t>
      </w:r>
      <w:r w:rsidR="00B65BB5" w:rsidRPr="000A2143">
        <w:rPr>
          <w:rFonts w:eastAsia="Arial"/>
          <w:sz w:val="28"/>
          <w:szCs w:val="28"/>
        </w:rPr>
        <w:t xml:space="preserve"> </w:t>
      </w:r>
      <w:r w:rsidR="00FC36FA">
        <w:rPr>
          <w:rFonts w:eastAsia="Arial"/>
          <w:sz w:val="28"/>
          <w:szCs w:val="28"/>
        </w:rPr>
        <w:t>ka</w:t>
      </w:r>
      <w:r w:rsidR="00B65BB5" w:rsidRPr="000A2143">
        <w:rPr>
          <w:rFonts w:eastAsia="Arial"/>
          <w:sz w:val="28"/>
          <w:szCs w:val="28"/>
        </w:rPr>
        <w:t>sıblı</w:t>
      </w:r>
      <w:r w:rsidR="00F24BE4">
        <w:rPr>
          <w:rFonts w:eastAsia="Arial"/>
          <w:sz w:val="28"/>
          <w:szCs w:val="28"/>
        </w:rPr>
        <w:t>g</w:t>
      </w:r>
      <w:r w:rsidR="00B65BB5" w:rsidRPr="000A2143">
        <w:rPr>
          <w:rFonts w:eastAsia="Arial"/>
          <w:sz w:val="28"/>
          <w:szCs w:val="28"/>
        </w:rPr>
        <w:t xml:space="preserve"> hə</w:t>
      </w:r>
      <w:r w:rsidR="007F372C">
        <w:rPr>
          <w:rFonts w:eastAsia="Arial"/>
          <w:sz w:val="28"/>
          <w:szCs w:val="28"/>
        </w:rPr>
        <w:t>d</w:t>
      </w:r>
      <w:r w:rsidR="00B65BB5" w:rsidRPr="000A2143">
        <w:rPr>
          <w:rFonts w:eastAsia="Arial"/>
          <w:sz w:val="28"/>
          <w:szCs w:val="28"/>
        </w:rPr>
        <w:t>i y</w:t>
      </w:r>
      <w:r w:rsidR="00FC36FA">
        <w:rPr>
          <w:rFonts w:eastAsia="Arial"/>
          <w:sz w:val="28"/>
          <w:szCs w:val="28"/>
        </w:rPr>
        <w:t>a</w:t>
      </w:r>
      <w:r w:rsidR="00B65BB5" w:rsidRPr="000A2143">
        <w:rPr>
          <w:rFonts w:eastAsia="Arial"/>
          <w:sz w:val="28"/>
          <w:szCs w:val="28"/>
        </w:rPr>
        <w:t>ş</w:t>
      </w:r>
      <w:r w:rsidR="00FC36FA">
        <w:rPr>
          <w:rFonts w:eastAsia="Arial"/>
          <w:sz w:val="28"/>
          <w:szCs w:val="28"/>
        </w:rPr>
        <w:t>a</w:t>
      </w:r>
      <w:r w:rsidR="00B65BB5" w:rsidRPr="000A2143">
        <w:rPr>
          <w:rFonts w:eastAsia="Arial"/>
          <w:sz w:val="28"/>
          <w:szCs w:val="28"/>
        </w:rPr>
        <w:t>yış minimumu v</w:t>
      </w:r>
      <w:r w:rsidR="00FC36FA">
        <w:rPr>
          <w:rFonts w:eastAsia="Arial"/>
          <w:sz w:val="28"/>
          <w:szCs w:val="28"/>
        </w:rPr>
        <w:t>a</w:t>
      </w:r>
      <w:r w:rsidR="00B65BB5" w:rsidRPr="000A2143">
        <w:rPr>
          <w:rFonts w:eastAsia="Arial"/>
          <w:sz w:val="28"/>
          <w:szCs w:val="28"/>
        </w:rPr>
        <w:t>sitəsilə müə</w:t>
      </w:r>
      <w:r w:rsidR="007F372C">
        <w:rPr>
          <w:rFonts w:eastAsia="Arial"/>
          <w:sz w:val="28"/>
          <w:szCs w:val="28"/>
        </w:rPr>
        <w:t>y</w:t>
      </w:r>
      <w:r w:rsidR="00B65BB5" w:rsidRPr="000A2143">
        <w:rPr>
          <w:rFonts w:eastAsia="Arial"/>
          <w:sz w:val="28"/>
          <w:szCs w:val="28"/>
        </w:rPr>
        <w:t xml:space="preserve">ən </w:t>
      </w:r>
      <w:r>
        <w:rPr>
          <w:rFonts w:eastAsia="Arial"/>
          <w:sz w:val="28"/>
          <w:szCs w:val="28"/>
        </w:rPr>
        <w:t>edlir</w:t>
      </w:r>
      <w:r w:rsidR="00B65BB5" w:rsidRPr="000A2143">
        <w:rPr>
          <w:rFonts w:eastAsia="Arial"/>
          <w:sz w:val="28"/>
          <w:szCs w:val="28"/>
        </w:rPr>
        <w:t xml:space="preserve">. Bu göstərici </w:t>
      </w:r>
      <w:r w:rsidR="007F372C">
        <w:rPr>
          <w:rFonts w:eastAsia="Arial"/>
          <w:sz w:val="28"/>
          <w:szCs w:val="28"/>
        </w:rPr>
        <w:t>sosyal</w:t>
      </w:r>
      <w:r w:rsidR="00B65BB5" w:rsidRPr="000A2143">
        <w:rPr>
          <w:rFonts w:eastAsia="Arial"/>
          <w:sz w:val="28"/>
          <w:szCs w:val="28"/>
        </w:rPr>
        <w:t xml:space="preserve"> və</w:t>
      </w:r>
      <w:r w:rsidR="000624F9">
        <w:rPr>
          <w:rFonts w:eastAsia="Arial"/>
          <w:sz w:val="28"/>
          <w:szCs w:val="28"/>
        </w:rPr>
        <w:t xml:space="preserve"> fizi</w:t>
      </w:r>
      <w:r w:rsidR="00FC36FA">
        <w:rPr>
          <w:rFonts w:eastAsia="Arial"/>
          <w:sz w:val="28"/>
          <w:szCs w:val="28"/>
        </w:rPr>
        <w:t>o</w:t>
      </w:r>
      <w:r w:rsidR="000624F9">
        <w:rPr>
          <w:rFonts w:eastAsia="Arial"/>
          <w:sz w:val="28"/>
          <w:szCs w:val="28"/>
        </w:rPr>
        <w:t>l</w:t>
      </w:r>
      <w:r w:rsidR="00FC36FA">
        <w:rPr>
          <w:rFonts w:eastAsia="Arial"/>
          <w:sz w:val="28"/>
          <w:szCs w:val="28"/>
        </w:rPr>
        <w:t>o</w:t>
      </w:r>
      <w:r w:rsidR="000624F9">
        <w:rPr>
          <w:rFonts w:eastAsia="Arial"/>
          <w:sz w:val="28"/>
          <w:szCs w:val="28"/>
          <w:lang w:val="az-Latn-AZ"/>
        </w:rPr>
        <w:t>j</w:t>
      </w:r>
      <w:r w:rsidR="00B65BB5" w:rsidRPr="000A2143">
        <w:rPr>
          <w:rFonts w:eastAsia="Arial"/>
          <w:sz w:val="28"/>
          <w:szCs w:val="28"/>
        </w:rPr>
        <w:t>i minimum v</w:t>
      </w:r>
      <w:r w:rsidR="00FC36FA">
        <w:rPr>
          <w:rFonts w:eastAsia="Arial"/>
          <w:sz w:val="28"/>
          <w:szCs w:val="28"/>
        </w:rPr>
        <w:t>a</w:t>
      </w:r>
      <w:r w:rsidR="00B65BB5" w:rsidRPr="000A2143">
        <w:rPr>
          <w:rFonts w:eastAsia="Arial"/>
          <w:sz w:val="28"/>
          <w:szCs w:val="28"/>
        </w:rPr>
        <w:t>sitəsilə if</w:t>
      </w:r>
      <w:r w:rsidR="00FC36FA">
        <w:rPr>
          <w:rFonts w:eastAsia="Arial"/>
          <w:sz w:val="28"/>
          <w:szCs w:val="28"/>
        </w:rPr>
        <w:t>a</w:t>
      </w:r>
      <w:r w:rsidR="00B65BB5" w:rsidRPr="000A2143">
        <w:rPr>
          <w:rFonts w:eastAsia="Arial"/>
          <w:sz w:val="28"/>
          <w:szCs w:val="28"/>
        </w:rPr>
        <w:t xml:space="preserve">də </w:t>
      </w:r>
      <w:r w:rsidR="00FC36FA">
        <w:rPr>
          <w:rFonts w:eastAsia="Arial"/>
          <w:sz w:val="28"/>
          <w:szCs w:val="28"/>
        </w:rPr>
        <w:t>o</w:t>
      </w:r>
      <w:r w:rsidR="00B65BB5" w:rsidRPr="000A2143">
        <w:rPr>
          <w:rFonts w:eastAsia="Arial"/>
          <w:sz w:val="28"/>
          <w:szCs w:val="28"/>
        </w:rPr>
        <w:t xml:space="preserve">lunur. </w:t>
      </w:r>
      <w:r w:rsidR="007F372C">
        <w:rPr>
          <w:rFonts w:eastAsia="Arial"/>
          <w:sz w:val="28"/>
          <w:szCs w:val="28"/>
        </w:rPr>
        <w:t>Sosyal</w:t>
      </w:r>
      <w:r w:rsidR="00B65BB5" w:rsidRPr="000A2143">
        <w:rPr>
          <w:rFonts w:eastAsia="Arial"/>
          <w:sz w:val="28"/>
          <w:szCs w:val="28"/>
        </w:rPr>
        <w:t xml:space="preserve"> minimum ins</w:t>
      </w:r>
      <w:r w:rsidR="00FC36FA">
        <w:rPr>
          <w:rFonts w:eastAsia="Arial"/>
          <w:sz w:val="28"/>
          <w:szCs w:val="28"/>
        </w:rPr>
        <w:t>a</w:t>
      </w:r>
      <w:r w:rsidR="00B65BB5" w:rsidRPr="000A2143">
        <w:rPr>
          <w:rFonts w:eastAsia="Arial"/>
          <w:sz w:val="28"/>
          <w:szCs w:val="28"/>
        </w:rPr>
        <w:t>nın fizi</w:t>
      </w:r>
      <w:r w:rsidR="00FC36FA">
        <w:rPr>
          <w:rFonts w:eastAsia="Arial"/>
          <w:sz w:val="28"/>
          <w:szCs w:val="28"/>
        </w:rPr>
        <w:t>k</w:t>
      </w:r>
      <w:r w:rsidR="00B65BB5" w:rsidRPr="000A2143">
        <w:rPr>
          <w:rFonts w:eastAsia="Arial"/>
          <w:sz w:val="28"/>
          <w:szCs w:val="28"/>
        </w:rPr>
        <w:t xml:space="preserve">i </w:t>
      </w:r>
      <w:r w:rsidR="007F372C">
        <w:rPr>
          <w:rFonts w:eastAsia="Arial"/>
          <w:sz w:val="28"/>
          <w:szCs w:val="28"/>
        </w:rPr>
        <w:t>ehtiyac</w:t>
      </w:r>
      <w:r w:rsidR="00E8670B">
        <w:rPr>
          <w:rFonts w:eastAsia="Arial"/>
          <w:sz w:val="28"/>
          <w:szCs w:val="28"/>
        </w:rPr>
        <w:t>in</w:t>
      </w:r>
      <w:r w:rsidR="00B65BB5" w:rsidRPr="000A2143">
        <w:rPr>
          <w:rFonts w:eastAsia="Arial"/>
          <w:sz w:val="28"/>
          <w:szCs w:val="28"/>
        </w:rPr>
        <w:t xml:space="preserve"> ödənilməs</w:t>
      </w:r>
      <w:r w:rsidR="00E8670B">
        <w:rPr>
          <w:rFonts w:eastAsia="Arial"/>
          <w:sz w:val="28"/>
          <w:szCs w:val="28"/>
        </w:rPr>
        <w:t>ın</w:t>
      </w:r>
      <w:r w:rsidR="00B65BB5" w:rsidRPr="000A2143">
        <w:rPr>
          <w:rFonts w:eastAsia="Arial"/>
          <w:sz w:val="28"/>
          <w:szCs w:val="28"/>
        </w:rPr>
        <w:t xml:space="preserve"> minimum n</w:t>
      </w:r>
      <w:r w:rsidR="00FC36FA">
        <w:rPr>
          <w:rFonts w:eastAsia="Arial"/>
          <w:sz w:val="28"/>
          <w:szCs w:val="28"/>
        </w:rPr>
        <w:t>o</w:t>
      </w:r>
      <w:r w:rsidR="00B65BB5" w:rsidRPr="000A2143">
        <w:rPr>
          <w:rFonts w:eastAsia="Arial"/>
          <w:sz w:val="28"/>
          <w:szCs w:val="28"/>
        </w:rPr>
        <w:t>rm</w:t>
      </w:r>
      <w:r w:rsidR="00FC36FA">
        <w:rPr>
          <w:rFonts w:eastAsia="Arial"/>
          <w:sz w:val="28"/>
          <w:szCs w:val="28"/>
        </w:rPr>
        <w:t>a</w:t>
      </w:r>
      <w:r w:rsidR="00B65BB5" w:rsidRPr="000A2143">
        <w:rPr>
          <w:rFonts w:eastAsia="Arial"/>
          <w:sz w:val="28"/>
          <w:szCs w:val="28"/>
        </w:rPr>
        <w:t xml:space="preserve">sıdır </w:t>
      </w:r>
      <w:r w:rsidR="00FC36FA">
        <w:rPr>
          <w:rFonts w:eastAsia="Arial"/>
          <w:sz w:val="28"/>
          <w:szCs w:val="28"/>
        </w:rPr>
        <w:t>k</w:t>
      </w:r>
      <w:r w:rsidR="00B65BB5" w:rsidRPr="000A2143">
        <w:rPr>
          <w:rFonts w:eastAsia="Arial"/>
          <w:sz w:val="28"/>
          <w:szCs w:val="28"/>
        </w:rPr>
        <w:t>i, bun</w:t>
      </w:r>
      <w:r w:rsidR="00FC36FA">
        <w:rPr>
          <w:rFonts w:eastAsia="Arial"/>
          <w:sz w:val="28"/>
          <w:szCs w:val="28"/>
        </w:rPr>
        <w:t>a</w:t>
      </w:r>
      <w:r w:rsidR="00B65BB5" w:rsidRPr="000A2143">
        <w:rPr>
          <w:rFonts w:eastAsia="Arial"/>
          <w:sz w:val="28"/>
          <w:szCs w:val="28"/>
        </w:rPr>
        <w:t xml:space="preserve"> d</w:t>
      </w:r>
      <w:r w:rsidR="00FC36FA">
        <w:rPr>
          <w:rFonts w:eastAsia="Arial"/>
          <w:sz w:val="28"/>
          <w:szCs w:val="28"/>
        </w:rPr>
        <w:t>a</w:t>
      </w:r>
      <w:r w:rsidR="00B65BB5" w:rsidRPr="000A2143">
        <w:rPr>
          <w:rFonts w:eastAsia="Arial"/>
          <w:sz w:val="28"/>
          <w:szCs w:val="28"/>
        </w:rPr>
        <w:t xml:space="preserve"> mənəvi və </w:t>
      </w:r>
      <w:r w:rsidR="007F372C">
        <w:rPr>
          <w:rFonts w:eastAsia="Arial"/>
          <w:sz w:val="28"/>
          <w:szCs w:val="28"/>
        </w:rPr>
        <w:t>sosyal</w:t>
      </w:r>
      <w:r w:rsidR="00B65BB5" w:rsidRPr="000A2143">
        <w:rPr>
          <w:rFonts w:eastAsia="Arial"/>
          <w:sz w:val="28"/>
          <w:szCs w:val="28"/>
        </w:rPr>
        <w:t xml:space="preserve"> </w:t>
      </w:r>
      <w:r w:rsidR="007F372C">
        <w:rPr>
          <w:rFonts w:eastAsia="Arial"/>
          <w:sz w:val="28"/>
          <w:szCs w:val="28"/>
        </w:rPr>
        <w:t>ehtiyac</w:t>
      </w:r>
      <w:r w:rsidR="00B65BB5" w:rsidRPr="000A2143">
        <w:rPr>
          <w:rFonts w:eastAsia="Arial"/>
          <w:sz w:val="28"/>
          <w:szCs w:val="28"/>
        </w:rPr>
        <w:t>ın ödənilməsinə çə</w:t>
      </w:r>
      <w:r w:rsidR="00FC36FA">
        <w:rPr>
          <w:rFonts w:eastAsia="Arial"/>
          <w:sz w:val="28"/>
          <w:szCs w:val="28"/>
        </w:rPr>
        <w:t>k</w:t>
      </w:r>
      <w:r w:rsidR="00B65BB5" w:rsidRPr="000A2143">
        <w:rPr>
          <w:rFonts w:eastAsia="Arial"/>
          <w:sz w:val="28"/>
          <w:szCs w:val="28"/>
        </w:rPr>
        <w:t xml:space="preserve">ilən minimum </w:t>
      </w:r>
      <w:r w:rsidR="00FC36FA">
        <w:rPr>
          <w:rFonts w:eastAsia="Arial"/>
          <w:sz w:val="28"/>
          <w:szCs w:val="28"/>
        </w:rPr>
        <w:t>x</w:t>
      </w:r>
      <w:r w:rsidR="00B65BB5" w:rsidRPr="000A2143">
        <w:rPr>
          <w:rFonts w:eastAsia="Arial"/>
          <w:sz w:val="28"/>
          <w:szCs w:val="28"/>
        </w:rPr>
        <w:t xml:space="preserve">ərc </w:t>
      </w:r>
      <w:r w:rsidR="00FC36FA">
        <w:rPr>
          <w:rFonts w:eastAsia="Arial"/>
          <w:sz w:val="28"/>
          <w:szCs w:val="28"/>
        </w:rPr>
        <w:t>a</w:t>
      </w:r>
      <w:r w:rsidR="00B65BB5" w:rsidRPr="000A2143">
        <w:rPr>
          <w:rFonts w:eastAsia="Arial"/>
          <w:sz w:val="28"/>
          <w:szCs w:val="28"/>
        </w:rPr>
        <w:t>i</w:t>
      </w:r>
      <w:r w:rsidR="007F372C">
        <w:rPr>
          <w:rFonts w:eastAsia="Arial"/>
          <w:sz w:val="28"/>
          <w:szCs w:val="28"/>
        </w:rPr>
        <w:t>d</w:t>
      </w:r>
      <w:r w:rsidR="00B65BB5" w:rsidRPr="000A2143">
        <w:rPr>
          <w:rFonts w:eastAsia="Arial"/>
          <w:sz w:val="28"/>
          <w:szCs w:val="28"/>
        </w:rPr>
        <w:t xml:space="preserve">ir. </w:t>
      </w:r>
      <w:r w:rsidR="00FC36FA">
        <w:rPr>
          <w:rFonts w:eastAsia="Arial"/>
          <w:sz w:val="28"/>
          <w:szCs w:val="28"/>
        </w:rPr>
        <w:t>O</w:t>
      </w:r>
      <w:r w:rsidR="00B65BB5" w:rsidRPr="000A2143">
        <w:rPr>
          <w:rFonts w:eastAsia="Arial"/>
          <w:sz w:val="28"/>
          <w:szCs w:val="28"/>
        </w:rPr>
        <w:t xml:space="preserve">, </w:t>
      </w:r>
      <w:r w:rsidR="007F372C">
        <w:rPr>
          <w:rFonts w:eastAsia="Arial"/>
          <w:sz w:val="28"/>
          <w:szCs w:val="28"/>
        </w:rPr>
        <w:t>ehtiyac</w:t>
      </w:r>
      <w:r w:rsidR="00B65BB5" w:rsidRPr="000A2143">
        <w:rPr>
          <w:rFonts w:eastAsia="Arial"/>
          <w:sz w:val="28"/>
          <w:szCs w:val="28"/>
        </w:rPr>
        <w:t xml:space="preserve">ın ödənilməsi üçün zəruri </w:t>
      </w:r>
      <w:r w:rsidR="00FC36FA">
        <w:rPr>
          <w:rFonts w:eastAsia="Arial"/>
          <w:sz w:val="28"/>
          <w:szCs w:val="28"/>
        </w:rPr>
        <w:t>o</w:t>
      </w:r>
      <w:r w:rsidR="00B65BB5" w:rsidRPr="000A2143">
        <w:rPr>
          <w:rFonts w:eastAsia="Arial"/>
          <w:sz w:val="28"/>
          <w:szCs w:val="28"/>
        </w:rPr>
        <w:t>l</w:t>
      </w:r>
      <w:r w:rsidR="00FC36FA">
        <w:rPr>
          <w:rFonts w:eastAsia="Arial"/>
          <w:sz w:val="28"/>
          <w:szCs w:val="28"/>
        </w:rPr>
        <w:t>a</w:t>
      </w:r>
      <w:r w:rsidR="00B65BB5" w:rsidRPr="000A2143">
        <w:rPr>
          <w:rFonts w:eastAsia="Arial"/>
          <w:sz w:val="28"/>
          <w:szCs w:val="28"/>
        </w:rPr>
        <w:t>n dəyər f</w:t>
      </w:r>
      <w:r w:rsidR="00FC36FA">
        <w:rPr>
          <w:rFonts w:eastAsia="Arial"/>
          <w:sz w:val="28"/>
          <w:szCs w:val="28"/>
        </w:rPr>
        <w:t>o</w:t>
      </w:r>
      <w:r w:rsidR="00B65BB5" w:rsidRPr="000A2143">
        <w:rPr>
          <w:rFonts w:eastAsia="Arial"/>
          <w:sz w:val="28"/>
          <w:szCs w:val="28"/>
        </w:rPr>
        <w:t>rm</w:t>
      </w:r>
      <w:r w:rsidR="00FC36FA">
        <w:rPr>
          <w:rFonts w:eastAsia="Arial"/>
          <w:sz w:val="28"/>
          <w:szCs w:val="28"/>
        </w:rPr>
        <w:t>a</w:t>
      </w:r>
      <w:r w:rsidR="00B65BB5" w:rsidRPr="000A2143">
        <w:rPr>
          <w:rFonts w:eastAsia="Arial"/>
          <w:sz w:val="28"/>
          <w:szCs w:val="28"/>
        </w:rPr>
        <w:t>sınd</w:t>
      </w:r>
      <w:r w:rsidR="00FC36FA">
        <w:rPr>
          <w:rFonts w:eastAsia="Arial"/>
          <w:sz w:val="28"/>
          <w:szCs w:val="28"/>
        </w:rPr>
        <w:t>a</w:t>
      </w:r>
      <w:r w:rsidR="00B65BB5" w:rsidRPr="000A2143">
        <w:rPr>
          <w:rFonts w:eastAsia="Arial"/>
          <w:sz w:val="28"/>
          <w:szCs w:val="28"/>
        </w:rPr>
        <w:t xml:space="preserve"> əmtəə və </w:t>
      </w:r>
      <w:r w:rsidR="00FC36FA">
        <w:rPr>
          <w:rFonts w:eastAsia="Arial"/>
          <w:sz w:val="28"/>
          <w:szCs w:val="28"/>
        </w:rPr>
        <w:t>x</w:t>
      </w:r>
      <w:r w:rsidR="00B65BB5" w:rsidRPr="000A2143">
        <w:rPr>
          <w:rFonts w:eastAsia="Arial"/>
          <w:sz w:val="28"/>
          <w:szCs w:val="28"/>
        </w:rPr>
        <w:t>idmətin məcmusunu özündə ə</w:t>
      </w:r>
      <w:r w:rsidR="00FC36FA">
        <w:rPr>
          <w:rFonts w:eastAsia="Arial"/>
          <w:sz w:val="28"/>
          <w:szCs w:val="28"/>
        </w:rPr>
        <w:t>k</w:t>
      </w:r>
      <w:r w:rsidR="00B65BB5" w:rsidRPr="000A2143">
        <w:rPr>
          <w:rFonts w:eastAsia="Arial"/>
          <w:sz w:val="28"/>
          <w:szCs w:val="28"/>
        </w:rPr>
        <w:t xml:space="preserve">s </w:t>
      </w:r>
      <w:r w:rsidR="00FC36FA">
        <w:rPr>
          <w:rFonts w:eastAsia="Arial"/>
          <w:sz w:val="28"/>
          <w:szCs w:val="28"/>
        </w:rPr>
        <w:t>e</w:t>
      </w:r>
      <w:r w:rsidR="00B65BB5" w:rsidRPr="000A2143">
        <w:rPr>
          <w:rFonts w:eastAsia="Arial"/>
          <w:sz w:val="28"/>
          <w:szCs w:val="28"/>
        </w:rPr>
        <w:t>tdirir. B</w:t>
      </w:r>
      <w:r w:rsidR="00FC36FA">
        <w:rPr>
          <w:rFonts w:eastAsia="Arial"/>
          <w:sz w:val="28"/>
          <w:szCs w:val="28"/>
        </w:rPr>
        <w:t>e</w:t>
      </w:r>
      <w:r w:rsidR="00B65BB5" w:rsidRPr="000A2143">
        <w:rPr>
          <w:rFonts w:eastAsia="Arial"/>
          <w:sz w:val="28"/>
          <w:szCs w:val="28"/>
        </w:rPr>
        <w:t>ləli</w:t>
      </w:r>
      <w:r w:rsidR="00FC36FA">
        <w:rPr>
          <w:rFonts w:eastAsia="Arial"/>
          <w:sz w:val="28"/>
          <w:szCs w:val="28"/>
        </w:rPr>
        <w:t>k</w:t>
      </w:r>
      <w:r w:rsidR="00B65BB5" w:rsidRPr="000A2143">
        <w:rPr>
          <w:rFonts w:eastAsia="Arial"/>
          <w:sz w:val="28"/>
          <w:szCs w:val="28"/>
        </w:rPr>
        <w:t>lə, y</w:t>
      </w:r>
      <w:r w:rsidR="00FC36FA">
        <w:rPr>
          <w:rFonts w:eastAsia="Arial"/>
          <w:sz w:val="28"/>
          <w:szCs w:val="28"/>
        </w:rPr>
        <w:t>a</w:t>
      </w:r>
      <w:r w:rsidR="00B65BB5" w:rsidRPr="000A2143">
        <w:rPr>
          <w:rFonts w:eastAsia="Arial"/>
          <w:sz w:val="28"/>
          <w:szCs w:val="28"/>
        </w:rPr>
        <w:t>ş</w:t>
      </w:r>
      <w:r w:rsidR="00FC36FA">
        <w:rPr>
          <w:rFonts w:eastAsia="Arial"/>
          <w:sz w:val="28"/>
          <w:szCs w:val="28"/>
        </w:rPr>
        <w:t>a</w:t>
      </w:r>
      <w:r w:rsidR="00B65BB5" w:rsidRPr="000A2143">
        <w:rPr>
          <w:rFonts w:eastAsia="Arial"/>
          <w:sz w:val="28"/>
          <w:szCs w:val="28"/>
        </w:rPr>
        <w:t>yış minimumund</w:t>
      </w:r>
      <w:r w:rsidR="00FC36FA">
        <w:rPr>
          <w:rFonts w:eastAsia="Arial"/>
          <w:sz w:val="28"/>
          <w:szCs w:val="28"/>
        </w:rPr>
        <w:t>a</w:t>
      </w:r>
      <w:r w:rsidR="00B65BB5" w:rsidRPr="000A2143">
        <w:rPr>
          <w:rFonts w:eastAsia="Arial"/>
          <w:sz w:val="28"/>
          <w:szCs w:val="28"/>
        </w:rPr>
        <w:t xml:space="preserve">n </w:t>
      </w:r>
      <w:r w:rsidR="00FC36FA">
        <w:rPr>
          <w:rFonts w:eastAsia="Arial"/>
          <w:sz w:val="28"/>
          <w:szCs w:val="28"/>
        </w:rPr>
        <w:t>a</w:t>
      </w:r>
      <w:r w:rsidR="00B65BB5" w:rsidRPr="000A2143">
        <w:rPr>
          <w:rFonts w:eastAsia="Arial"/>
          <w:sz w:val="28"/>
          <w:szCs w:val="28"/>
        </w:rPr>
        <w:t xml:space="preserve">sılı </w:t>
      </w:r>
      <w:r w:rsidR="002C611B">
        <w:rPr>
          <w:rFonts w:eastAsia="Arial"/>
          <w:sz w:val="28"/>
          <w:szCs w:val="28"/>
        </w:rPr>
        <w:t>olaraq</w:t>
      </w:r>
      <w:r w:rsidR="00B65BB5" w:rsidRPr="000A2143">
        <w:rPr>
          <w:rFonts w:eastAsia="Arial"/>
          <w:sz w:val="28"/>
          <w:szCs w:val="28"/>
        </w:rPr>
        <w:t xml:space="preserve"> </w:t>
      </w:r>
      <w:r>
        <w:rPr>
          <w:rFonts w:eastAsia="Arial"/>
          <w:sz w:val="28"/>
          <w:szCs w:val="28"/>
        </w:rPr>
        <w:t>əhal</w:t>
      </w:r>
      <w:r w:rsidR="00E8670B">
        <w:rPr>
          <w:rFonts w:eastAsia="Arial"/>
          <w:sz w:val="28"/>
          <w:szCs w:val="28"/>
        </w:rPr>
        <w:t>ın</w:t>
      </w:r>
      <w:r w:rsidR="00B65BB5" w:rsidRPr="000A2143">
        <w:rPr>
          <w:rFonts w:eastAsia="Arial"/>
          <w:sz w:val="28"/>
          <w:szCs w:val="28"/>
        </w:rPr>
        <w:t xml:space="preserve"> </w:t>
      </w:r>
      <w:r w:rsidR="00FC36FA">
        <w:rPr>
          <w:rFonts w:eastAsia="Arial"/>
          <w:sz w:val="28"/>
          <w:szCs w:val="28"/>
        </w:rPr>
        <w:t>e</w:t>
      </w:r>
      <w:r w:rsidR="00B65BB5" w:rsidRPr="000A2143">
        <w:rPr>
          <w:rFonts w:eastAsia="Arial"/>
          <w:sz w:val="28"/>
          <w:szCs w:val="28"/>
        </w:rPr>
        <w:t>htiy</w:t>
      </w:r>
      <w:r w:rsidR="00FC36FA">
        <w:rPr>
          <w:rFonts w:eastAsia="Arial"/>
          <w:sz w:val="28"/>
          <w:szCs w:val="28"/>
        </w:rPr>
        <w:t>a</w:t>
      </w:r>
      <w:r w:rsidR="00B65BB5" w:rsidRPr="000A2143">
        <w:rPr>
          <w:rFonts w:eastAsia="Arial"/>
          <w:sz w:val="28"/>
          <w:szCs w:val="28"/>
        </w:rPr>
        <w:t xml:space="preserve">cı </w:t>
      </w:r>
      <w:r w:rsidR="00FC36FA">
        <w:rPr>
          <w:rFonts w:eastAsia="Arial"/>
          <w:sz w:val="28"/>
          <w:szCs w:val="28"/>
        </w:rPr>
        <w:t>o</w:t>
      </w:r>
      <w:r w:rsidR="00B65BB5" w:rsidRPr="000A2143">
        <w:rPr>
          <w:rFonts w:eastAsia="Arial"/>
          <w:sz w:val="28"/>
          <w:szCs w:val="28"/>
        </w:rPr>
        <w:t>l</w:t>
      </w:r>
      <w:r w:rsidR="00FC36FA">
        <w:rPr>
          <w:rFonts w:eastAsia="Arial"/>
          <w:sz w:val="28"/>
          <w:szCs w:val="28"/>
        </w:rPr>
        <w:t>a</w:t>
      </w:r>
      <w:r w:rsidR="00B65BB5" w:rsidRPr="000A2143">
        <w:rPr>
          <w:rFonts w:eastAsia="Arial"/>
          <w:sz w:val="28"/>
          <w:szCs w:val="28"/>
        </w:rPr>
        <w:t xml:space="preserve">n </w:t>
      </w:r>
      <w:r w:rsidR="00FC36FA">
        <w:rPr>
          <w:rFonts w:eastAsia="Arial"/>
          <w:sz w:val="28"/>
          <w:szCs w:val="28"/>
        </w:rPr>
        <w:t>a</w:t>
      </w:r>
      <w:r w:rsidR="00B65BB5" w:rsidRPr="000A2143">
        <w:rPr>
          <w:rFonts w:eastAsia="Arial"/>
          <w:sz w:val="28"/>
          <w:szCs w:val="28"/>
        </w:rPr>
        <w:t>z gəlirli hi</w:t>
      </w:r>
      <w:r w:rsidR="007F372C">
        <w:rPr>
          <w:rFonts w:eastAsia="Arial"/>
          <w:sz w:val="28"/>
          <w:szCs w:val="28"/>
        </w:rPr>
        <w:t>s</w:t>
      </w:r>
      <w:r w:rsidR="00B65BB5" w:rsidRPr="000A2143">
        <w:rPr>
          <w:rFonts w:eastAsia="Arial"/>
          <w:sz w:val="28"/>
          <w:szCs w:val="28"/>
        </w:rPr>
        <w:t xml:space="preserve">əsi </w:t>
      </w:r>
      <w:r w:rsidR="007F372C">
        <w:rPr>
          <w:rFonts w:eastAsia="Arial"/>
          <w:sz w:val="28"/>
          <w:szCs w:val="28"/>
        </w:rPr>
        <w:t>sosyal</w:t>
      </w:r>
      <w:r w:rsidR="00B65BB5" w:rsidRPr="000A2143">
        <w:rPr>
          <w:rFonts w:eastAsia="Arial"/>
          <w:sz w:val="28"/>
          <w:szCs w:val="28"/>
        </w:rPr>
        <w:t xml:space="preserve"> </w:t>
      </w:r>
      <w:r>
        <w:rPr>
          <w:rFonts w:eastAsia="Arial"/>
          <w:sz w:val="28"/>
          <w:szCs w:val="28"/>
        </w:rPr>
        <w:t>vəsait köməkliyi</w:t>
      </w:r>
      <w:r w:rsidR="00B65BB5" w:rsidRPr="000A2143">
        <w:rPr>
          <w:rFonts w:eastAsia="Arial"/>
          <w:sz w:val="28"/>
          <w:szCs w:val="28"/>
        </w:rPr>
        <w:t xml:space="preserve"> </w:t>
      </w:r>
      <w:r w:rsidR="00FC36FA">
        <w:rPr>
          <w:rFonts w:eastAsia="Arial"/>
          <w:sz w:val="28"/>
          <w:szCs w:val="28"/>
        </w:rPr>
        <w:t>a</w:t>
      </w:r>
      <w:r w:rsidR="00B65BB5" w:rsidRPr="000A2143">
        <w:rPr>
          <w:rFonts w:eastAsia="Arial"/>
          <w:sz w:val="28"/>
          <w:szCs w:val="28"/>
        </w:rPr>
        <w:t>lm</w:t>
      </w:r>
      <w:r w:rsidR="00FC36FA">
        <w:rPr>
          <w:rFonts w:eastAsia="Arial"/>
          <w:sz w:val="28"/>
          <w:szCs w:val="28"/>
        </w:rPr>
        <w:t>a</w:t>
      </w:r>
      <w:r w:rsidR="00F24BE4">
        <w:rPr>
          <w:rFonts w:eastAsia="Arial"/>
          <w:sz w:val="28"/>
          <w:szCs w:val="28"/>
        </w:rPr>
        <w:t>g</w:t>
      </w:r>
      <w:r w:rsidR="00B65BB5" w:rsidRPr="000A2143">
        <w:rPr>
          <w:rFonts w:eastAsia="Arial"/>
          <w:sz w:val="28"/>
          <w:szCs w:val="28"/>
        </w:rPr>
        <w:t xml:space="preserve"> hü</w:t>
      </w:r>
      <w:r w:rsidR="00F24BE4">
        <w:rPr>
          <w:rFonts w:eastAsia="Arial"/>
          <w:sz w:val="28"/>
          <w:szCs w:val="28"/>
        </w:rPr>
        <w:t>g</w:t>
      </w:r>
      <w:r w:rsidR="00B65BB5" w:rsidRPr="000A2143">
        <w:rPr>
          <w:rFonts w:eastAsia="Arial"/>
          <w:sz w:val="28"/>
          <w:szCs w:val="28"/>
        </w:rPr>
        <w:t>u</w:t>
      </w:r>
      <w:r w:rsidR="00F24BE4">
        <w:rPr>
          <w:rFonts w:eastAsia="Arial"/>
          <w:sz w:val="28"/>
          <w:szCs w:val="28"/>
        </w:rPr>
        <w:t>g</w:t>
      </w:r>
      <w:r w:rsidR="00B65BB5" w:rsidRPr="000A2143">
        <w:rPr>
          <w:rFonts w:eastAsia="Arial"/>
          <w:sz w:val="28"/>
          <w:szCs w:val="28"/>
        </w:rPr>
        <w:t>un</w:t>
      </w:r>
      <w:r w:rsidR="00FC36FA">
        <w:rPr>
          <w:rFonts w:eastAsia="Arial"/>
          <w:sz w:val="28"/>
          <w:szCs w:val="28"/>
        </w:rPr>
        <w:t>a</w:t>
      </w:r>
      <w:r w:rsidR="00B65BB5" w:rsidRPr="000A2143">
        <w:rPr>
          <w:rFonts w:eastAsia="Arial"/>
          <w:sz w:val="28"/>
          <w:szCs w:val="28"/>
        </w:rPr>
        <w:t xml:space="preserve"> m</w:t>
      </w:r>
      <w:r w:rsidR="00FC36FA">
        <w:rPr>
          <w:rFonts w:eastAsia="Arial"/>
          <w:sz w:val="28"/>
          <w:szCs w:val="28"/>
        </w:rPr>
        <w:t>a</w:t>
      </w:r>
      <w:r w:rsidR="00B65BB5" w:rsidRPr="000A2143">
        <w:rPr>
          <w:rFonts w:eastAsia="Arial"/>
          <w:sz w:val="28"/>
          <w:szCs w:val="28"/>
        </w:rPr>
        <w:t>li</w:t>
      </w:r>
      <w:r w:rsidR="00FC36FA">
        <w:rPr>
          <w:rFonts w:eastAsia="Arial"/>
          <w:sz w:val="28"/>
          <w:szCs w:val="28"/>
        </w:rPr>
        <w:t>k</w:t>
      </w:r>
      <w:r w:rsidR="00B65BB5" w:rsidRPr="000A2143">
        <w:rPr>
          <w:rFonts w:eastAsia="Arial"/>
          <w:sz w:val="28"/>
          <w:szCs w:val="28"/>
        </w:rPr>
        <w:t xml:space="preserve"> </w:t>
      </w:r>
      <w:r w:rsidR="00FC36FA">
        <w:rPr>
          <w:rFonts w:eastAsia="Arial"/>
          <w:sz w:val="28"/>
          <w:szCs w:val="28"/>
        </w:rPr>
        <w:t>o</w:t>
      </w:r>
      <w:r w:rsidR="00B65BB5" w:rsidRPr="000A2143">
        <w:rPr>
          <w:rFonts w:eastAsia="Arial"/>
          <w:sz w:val="28"/>
          <w:szCs w:val="28"/>
        </w:rPr>
        <w:t xml:space="preserve">lur. </w:t>
      </w:r>
      <w:r w:rsidR="007F372C">
        <w:rPr>
          <w:rFonts w:eastAsia="Arial"/>
          <w:sz w:val="28"/>
          <w:szCs w:val="28"/>
        </w:rPr>
        <w:t xml:space="preserve">Göstərmək </w:t>
      </w:r>
      <w:r>
        <w:rPr>
          <w:rFonts w:eastAsia="Arial"/>
          <w:sz w:val="28"/>
          <w:szCs w:val="28"/>
        </w:rPr>
        <w:t>vacibdir</w:t>
      </w:r>
      <w:r w:rsidR="007F372C">
        <w:rPr>
          <w:rFonts w:eastAsia="Arial"/>
          <w:sz w:val="28"/>
          <w:szCs w:val="28"/>
        </w:rPr>
        <w:t xml:space="preserve"> ki</w:t>
      </w:r>
      <w:r w:rsidR="00B65BB5" w:rsidRPr="000A2143">
        <w:rPr>
          <w:rFonts w:eastAsia="Arial"/>
          <w:sz w:val="28"/>
          <w:szCs w:val="28"/>
        </w:rPr>
        <w:t xml:space="preserve"> cəmi</w:t>
      </w:r>
      <w:r w:rsidR="007F372C">
        <w:rPr>
          <w:rFonts w:eastAsia="Arial"/>
          <w:sz w:val="28"/>
          <w:szCs w:val="28"/>
        </w:rPr>
        <w:t>y</w:t>
      </w:r>
      <w:r w:rsidR="00B65BB5" w:rsidRPr="000A2143">
        <w:rPr>
          <w:rFonts w:eastAsia="Arial"/>
          <w:sz w:val="28"/>
          <w:szCs w:val="28"/>
        </w:rPr>
        <w:t xml:space="preserve">ətin zəif </w:t>
      </w:r>
      <w:r w:rsidR="007F372C">
        <w:rPr>
          <w:rFonts w:eastAsia="Arial"/>
          <w:sz w:val="28"/>
          <w:szCs w:val="28"/>
        </w:rPr>
        <w:t>sosyal</w:t>
      </w:r>
      <w:r w:rsidR="00B65BB5" w:rsidRPr="000A2143">
        <w:rPr>
          <w:rFonts w:eastAsia="Arial"/>
          <w:sz w:val="28"/>
          <w:szCs w:val="28"/>
        </w:rPr>
        <w:t xml:space="preserve"> təbə</w:t>
      </w:r>
      <w:r w:rsidR="00F24BE4">
        <w:rPr>
          <w:rFonts w:eastAsia="Arial"/>
          <w:sz w:val="28"/>
          <w:szCs w:val="28"/>
        </w:rPr>
        <w:t>g</w:t>
      </w:r>
      <w:r w:rsidR="00B65BB5" w:rsidRPr="000A2143">
        <w:rPr>
          <w:rFonts w:eastAsia="Arial"/>
          <w:sz w:val="28"/>
          <w:szCs w:val="28"/>
        </w:rPr>
        <w:t>ə</w:t>
      </w:r>
      <w:r w:rsidR="00E8670B">
        <w:rPr>
          <w:rFonts w:eastAsia="Arial"/>
          <w:sz w:val="28"/>
          <w:szCs w:val="28"/>
        </w:rPr>
        <w:t>ın</w:t>
      </w:r>
      <w:r w:rsidR="00B65BB5" w:rsidRPr="000A2143">
        <w:rPr>
          <w:rFonts w:eastAsia="Arial"/>
          <w:sz w:val="28"/>
          <w:szCs w:val="28"/>
        </w:rPr>
        <w:t xml:space="preserve"> müə</w:t>
      </w:r>
      <w:r w:rsidR="007F372C">
        <w:rPr>
          <w:rFonts w:eastAsia="Arial"/>
          <w:sz w:val="28"/>
          <w:szCs w:val="28"/>
        </w:rPr>
        <w:t>y</w:t>
      </w:r>
      <w:r w:rsidR="00B65BB5" w:rsidRPr="000A2143">
        <w:rPr>
          <w:rFonts w:eastAsia="Arial"/>
          <w:sz w:val="28"/>
          <w:szCs w:val="28"/>
        </w:rPr>
        <w:t xml:space="preserve">ən </w:t>
      </w:r>
      <w:r w:rsidR="002C611B">
        <w:rPr>
          <w:rFonts w:eastAsia="Arial"/>
          <w:sz w:val="28"/>
          <w:szCs w:val="28"/>
        </w:rPr>
        <w:t>olunmasi</w:t>
      </w:r>
      <w:r w:rsidR="00B65BB5" w:rsidRPr="000A2143">
        <w:rPr>
          <w:rFonts w:eastAsia="Arial"/>
          <w:sz w:val="28"/>
          <w:szCs w:val="28"/>
        </w:rPr>
        <w:t xml:space="preserve"> və </w:t>
      </w:r>
      <w:r w:rsidR="00FC36FA">
        <w:rPr>
          <w:rFonts w:eastAsia="Arial"/>
          <w:sz w:val="28"/>
          <w:szCs w:val="28"/>
        </w:rPr>
        <w:t>o</w:t>
      </w:r>
      <w:r w:rsidR="00B65BB5" w:rsidRPr="000A2143">
        <w:rPr>
          <w:rFonts w:eastAsia="Arial"/>
          <w:sz w:val="28"/>
          <w:szCs w:val="28"/>
        </w:rPr>
        <w:t>n</w:t>
      </w:r>
      <w:r w:rsidR="00FC36FA">
        <w:rPr>
          <w:rFonts w:eastAsia="Arial"/>
          <w:sz w:val="28"/>
          <w:szCs w:val="28"/>
        </w:rPr>
        <w:t>a</w:t>
      </w:r>
      <w:r w:rsidR="00B65BB5" w:rsidRPr="000A2143">
        <w:rPr>
          <w:rFonts w:eastAsia="Arial"/>
          <w:sz w:val="28"/>
          <w:szCs w:val="28"/>
        </w:rPr>
        <w:t xml:space="preserve"> </w:t>
      </w:r>
      <w:r>
        <w:rPr>
          <w:rFonts w:eastAsia="Arial"/>
          <w:sz w:val="28"/>
          <w:szCs w:val="28"/>
        </w:rPr>
        <w:t>vəsait köməkliyi</w:t>
      </w:r>
      <w:r w:rsidR="00B65BB5" w:rsidRPr="000A2143">
        <w:rPr>
          <w:rFonts w:eastAsia="Arial"/>
          <w:sz w:val="28"/>
          <w:szCs w:val="28"/>
        </w:rPr>
        <w:t>ın v</w:t>
      </w:r>
      <w:r w:rsidR="00FC36FA">
        <w:rPr>
          <w:rFonts w:eastAsia="Arial"/>
          <w:sz w:val="28"/>
          <w:szCs w:val="28"/>
        </w:rPr>
        <w:t>e</w:t>
      </w:r>
      <w:r w:rsidR="00B65BB5" w:rsidRPr="000A2143">
        <w:rPr>
          <w:rFonts w:eastAsia="Arial"/>
          <w:sz w:val="28"/>
          <w:szCs w:val="28"/>
        </w:rPr>
        <w:t>rilməsinə b</w:t>
      </w:r>
      <w:r w:rsidR="00FC36FA">
        <w:rPr>
          <w:rFonts w:eastAsia="Arial"/>
          <w:sz w:val="28"/>
          <w:szCs w:val="28"/>
        </w:rPr>
        <w:t>a</w:t>
      </w:r>
      <w:r w:rsidR="00B65BB5" w:rsidRPr="000A2143">
        <w:rPr>
          <w:rFonts w:eastAsia="Arial"/>
          <w:sz w:val="28"/>
          <w:szCs w:val="28"/>
        </w:rPr>
        <w:t>z</w:t>
      </w:r>
      <w:r w:rsidR="00FC36FA">
        <w:rPr>
          <w:rFonts w:eastAsia="Arial"/>
          <w:sz w:val="28"/>
          <w:szCs w:val="28"/>
        </w:rPr>
        <w:t>a</w:t>
      </w:r>
      <w:r w:rsidR="00B65BB5" w:rsidRPr="000A2143">
        <w:rPr>
          <w:rFonts w:eastAsia="Arial"/>
          <w:sz w:val="28"/>
          <w:szCs w:val="28"/>
        </w:rPr>
        <w:t xml:space="preserve">r </w:t>
      </w:r>
      <w:r w:rsidR="00F24BE4">
        <w:rPr>
          <w:rFonts w:eastAsia="Arial"/>
          <w:sz w:val="28"/>
          <w:szCs w:val="28"/>
        </w:rPr>
        <w:t>iqt</w:t>
      </w:r>
      <w:r>
        <w:rPr>
          <w:rFonts w:eastAsia="Arial"/>
          <w:sz w:val="28"/>
          <w:szCs w:val="28"/>
        </w:rPr>
        <w:t>ısadı</w:t>
      </w:r>
      <w:r w:rsidR="007F372C">
        <w:rPr>
          <w:rFonts w:eastAsia="Arial"/>
          <w:sz w:val="28"/>
          <w:szCs w:val="28"/>
        </w:rPr>
        <w:t>y</w:t>
      </w:r>
      <w:r w:rsidR="00FC36FA">
        <w:rPr>
          <w:rFonts w:eastAsia="Arial"/>
          <w:sz w:val="28"/>
          <w:szCs w:val="28"/>
        </w:rPr>
        <w:t>a</w:t>
      </w:r>
      <w:r w:rsidR="00B65BB5" w:rsidRPr="000A2143">
        <w:rPr>
          <w:rFonts w:eastAsia="Arial"/>
          <w:sz w:val="28"/>
          <w:szCs w:val="28"/>
        </w:rPr>
        <w:t>tın</w:t>
      </w:r>
      <w:r w:rsidR="00FC36FA">
        <w:rPr>
          <w:rFonts w:eastAsia="Arial"/>
          <w:sz w:val="28"/>
          <w:szCs w:val="28"/>
        </w:rPr>
        <w:t>a</w:t>
      </w:r>
      <w:r w:rsidR="00B65BB5" w:rsidRPr="000A2143">
        <w:rPr>
          <w:rFonts w:eastAsia="Arial"/>
          <w:sz w:val="28"/>
          <w:szCs w:val="28"/>
        </w:rPr>
        <w:t xml:space="preserve"> </w:t>
      </w:r>
      <w:r w:rsidR="00FC36FA">
        <w:rPr>
          <w:rFonts w:eastAsia="Arial"/>
          <w:sz w:val="28"/>
          <w:szCs w:val="28"/>
        </w:rPr>
        <w:t>ke</w:t>
      </w:r>
      <w:r w:rsidR="00B65BB5" w:rsidRPr="000A2143">
        <w:rPr>
          <w:rFonts w:eastAsia="Arial"/>
          <w:sz w:val="28"/>
          <w:szCs w:val="28"/>
        </w:rPr>
        <w:t>çmiş öl</w:t>
      </w:r>
      <w:r w:rsidR="00FC36FA">
        <w:rPr>
          <w:rFonts w:eastAsia="Arial"/>
          <w:sz w:val="28"/>
          <w:szCs w:val="28"/>
        </w:rPr>
        <w:t>k</w:t>
      </w:r>
      <w:r w:rsidR="00B65BB5" w:rsidRPr="000A2143">
        <w:rPr>
          <w:rFonts w:eastAsia="Arial"/>
          <w:sz w:val="28"/>
          <w:szCs w:val="28"/>
        </w:rPr>
        <w:t>ədə ç</w:t>
      </w:r>
      <w:r w:rsidR="00FC36FA">
        <w:rPr>
          <w:rFonts w:eastAsia="Arial"/>
          <w:sz w:val="28"/>
          <w:szCs w:val="28"/>
        </w:rPr>
        <w:t>ox</w:t>
      </w:r>
      <w:r w:rsidR="00B65BB5" w:rsidRPr="000A2143">
        <w:rPr>
          <w:rFonts w:eastAsia="Arial"/>
          <w:sz w:val="28"/>
          <w:szCs w:val="28"/>
        </w:rPr>
        <w:t xml:space="preserve"> ci</w:t>
      </w:r>
      <w:r w:rsidR="007F372C">
        <w:rPr>
          <w:rFonts w:eastAsia="Arial"/>
          <w:sz w:val="28"/>
          <w:szCs w:val="28"/>
        </w:rPr>
        <w:t>d</w:t>
      </w:r>
      <w:r w:rsidR="00B65BB5" w:rsidRPr="000A2143">
        <w:rPr>
          <w:rFonts w:eastAsia="Arial"/>
          <w:sz w:val="28"/>
          <w:szCs w:val="28"/>
        </w:rPr>
        <w:t>i y</w:t>
      </w:r>
      <w:r w:rsidR="00FC36FA">
        <w:rPr>
          <w:rFonts w:eastAsia="Arial"/>
          <w:sz w:val="28"/>
          <w:szCs w:val="28"/>
        </w:rPr>
        <w:t>a</w:t>
      </w:r>
      <w:r w:rsidR="00B65BB5" w:rsidRPr="000A2143">
        <w:rPr>
          <w:rFonts w:eastAsia="Arial"/>
          <w:sz w:val="28"/>
          <w:szCs w:val="28"/>
        </w:rPr>
        <w:t>n</w:t>
      </w:r>
      <w:r w:rsidR="00FC36FA">
        <w:rPr>
          <w:rFonts w:eastAsia="Arial"/>
          <w:sz w:val="28"/>
          <w:szCs w:val="28"/>
        </w:rPr>
        <w:t>a</w:t>
      </w:r>
      <w:r w:rsidR="00B65BB5" w:rsidRPr="000A2143">
        <w:rPr>
          <w:rFonts w:eastAsia="Arial"/>
          <w:sz w:val="28"/>
          <w:szCs w:val="28"/>
        </w:rPr>
        <w:t xml:space="preserve">şılır. </w:t>
      </w:r>
      <w:r w:rsidR="007F372C">
        <w:rPr>
          <w:rFonts w:eastAsia="Arial"/>
          <w:sz w:val="28"/>
          <w:szCs w:val="28"/>
        </w:rPr>
        <w:t>Sosyal</w:t>
      </w:r>
      <w:r w:rsidR="00B65BB5" w:rsidRPr="000A2143">
        <w:rPr>
          <w:rFonts w:eastAsia="Arial"/>
          <w:sz w:val="28"/>
          <w:szCs w:val="28"/>
        </w:rPr>
        <w:t xml:space="preserve"> </w:t>
      </w:r>
      <w:r w:rsidR="00F24BE4">
        <w:rPr>
          <w:rFonts w:eastAsia="Arial"/>
          <w:sz w:val="28"/>
          <w:szCs w:val="28"/>
        </w:rPr>
        <w:t>iqt</w:t>
      </w:r>
      <w:r>
        <w:rPr>
          <w:rFonts w:eastAsia="Arial"/>
          <w:sz w:val="28"/>
          <w:szCs w:val="28"/>
        </w:rPr>
        <w:t>ısadı</w:t>
      </w:r>
      <w:r w:rsidR="00B65BB5" w:rsidRPr="000A2143">
        <w:rPr>
          <w:rFonts w:eastAsia="Arial"/>
          <w:sz w:val="28"/>
          <w:szCs w:val="28"/>
        </w:rPr>
        <w:t xml:space="preserve"> pr</w:t>
      </w:r>
      <w:r w:rsidR="00FC36FA">
        <w:rPr>
          <w:rFonts w:eastAsia="Arial"/>
          <w:sz w:val="28"/>
          <w:szCs w:val="28"/>
        </w:rPr>
        <w:t>ak</w:t>
      </w:r>
      <w:r w:rsidR="00B65BB5" w:rsidRPr="000A2143">
        <w:rPr>
          <w:rFonts w:eastAsia="Arial"/>
          <w:sz w:val="28"/>
          <w:szCs w:val="28"/>
        </w:rPr>
        <w:t>ti</w:t>
      </w:r>
      <w:r w:rsidR="00FC36FA">
        <w:rPr>
          <w:rFonts w:eastAsia="Arial"/>
          <w:sz w:val="28"/>
          <w:szCs w:val="28"/>
        </w:rPr>
        <w:t>ka</w:t>
      </w:r>
      <w:r w:rsidR="00B65BB5" w:rsidRPr="000A2143">
        <w:rPr>
          <w:rFonts w:eastAsia="Arial"/>
          <w:sz w:val="28"/>
          <w:szCs w:val="28"/>
        </w:rPr>
        <w:t>d</w:t>
      </w:r>
      <w:r w:rsidR="00FC36FA">
        <w:rPr>
          <w:rFonts w:eastAsia="Arial"/>
          <w:sz w:val="28"/>
          <w:szCs w:val="28"/>
        </w:rPr>
        <w:t>a</w:t>
      </w:r>
      <w:r w:rsidR="00B65BB5" w:rsidRPr="000A2143">
        <w:rPr>
          <w:rFonts w:eastAsia="Arial"/>
          <w:sz w:val="28"/>
          <w:szCs w:val="28"/>
        </w:rPr>
        <w:t xml:space="preserve"> </w:t>
      </w:r>
      <w:r w:rsidR="007F372C">
        <w:rPr>
          <w:rFonts w:eastAsia="Arial"/>
          <w:sz w:val="28"/>
          <w:szCs w:val="28"/>
        </w:rPr>
        <w:t>sosyal</w:t>
      </w:r>
      <w:r w:rsidR="00B65BB5" w:rsidRPr="000A2143">
        <w:rPr>
          <w:rFonts w:eastAsia="Arial"/>
          <w:sz w:val="28"/>
          <w:szCs w:val="28"/>
        </w:rPr>
        <w:t xml:space="preserve"> cəhətdən zəif </w:t>
      </w:r>
      <w:r>
        <w:rPr>
          <w:rFonts w:eastAsia="Arial"/>
          <w:sz w:val="28"/>
          <w:szCs w:val="28"/>
        </w:rPr>
        <w:t>əhalı</w:t>
      </w:r>
      <w:r w:rsidR="00B65BB5" w:rsidRPr="000A2143">
        <w:rPr>
          <w:rFonts w:eastAsia="Arial"/>
          <w:sz w:val="28"/>
          <w:szCs w:val="28"/>
        </w:rPr>
        <w:t xml:space="preserve"> təbə</w:t>
      </w:r>
      <w:r w:rsidR="00F24BE4">
        <w:rPr>
          <w:rFonts w:eastAsia="Arial"/>
          <w:sz w:val="28"/>
          <w:szCs w:val="28"/>
        </w:rPr>
        <w:t>g</w:t>
      </w:r>
      <w:r w:rsidR="00B65BB5" w:rsidRPr="000A2143">
        <w:rPr>
          <w:rFonts w:eastAsia="Arial"/>
          <w:sz w:val="28"/>
          <w:szCs w:val="28"/>
        </w:rPr>
        <w:t>ə</w:t>
      </w:r>
      <w:r w:rsidR="00E8670B">
        <w:rPr>
          <w:rFonts w:eastAsia="Arial"/>
          <w:sz w:val="28"/>
          <w:szCs w:val="28"/>
        </w:rPr>
        <w:t>ın</w:t>
      </w:r>
      <w:r w:rsidR="00B65BB5" w:rsidRPr="000A2143">
        <w:rPr>
          <w:rFonts w:eastAsia="Arial"/>
          <w:sz w:val="28"/>
          <w:szCs w:val="28"/>
        </w:rPr>
        <w:t xml:space="preserve"> müə</w:t>
      </w:r>
      <w:r w:rsidR="007F372C">
        <w:rPr>
          <w:rFonts w:eastAsia="Arial"/>
          <w:sz w:val="28"/>
          <w:szCs w:val="28"/>
        </w:rPr>
        <w:t>y</w:t>
      </w:r>
      <w:r w:rsidR="00B65BB5" w:rsidRPr="000A2143">
        <w:rPr>
          <w:rFonts w:eastAsia="Arial"/>
          <w:sz w:val="28"/>
          <w:szCs w:val="28"/>
        </w:rPr>
        <w:t>ənləşməsində əs</w:t>
      </w:r>
      <w:r w:rsidR="00FC36FA">
        <w:rPr>
          <w:rFonts w:eastAsia="Arial"/>
          <w:sz w:val="28"/>
          <w:szCs w:val="28"/>
        </w:rPr>
        <w:t>a</w:t>
      </w:r>
      <w:r w:rsidR="00B65BB5" w:rsidRPr="000A2143">
        <w:rPr>
          <w:rFonts w:eastAsia="Arial"/>
          <w:sz w:val="28"/>
          <w:szCs w:val="28"/>
        </w:rPr>
        <w:t xml:space="preserve">s </w:t>
      </w:r>
      <w:r w:rsidR="00FC36FA">
        <w:rPr>
          <w:rFonts w:eastAsia="Arial"/>
          <w:sz w:val="28"/>
          <w:szCs w:val="28"/>
        </w:rPr>
        <w:t>k</w:t>
      </w:r>
      <w:r w:rsidR="00B65BB5" w:rsidRPr="000A2143">
        <w:rPr>
          <w:rFonts w:eastAsia="Arial"/>
          <w:sz w:val="28"/>
          <w:szCs w:val="28"/>
        </w:rPr>
        <w:t>rit</w:t>
      </w:r>
      <w:r w:rsidR="00FC36FA">
        <w:rPr>
          <w:rFonts w:eastAsia="Arial"/>
          <w:sz w:val="28"/>
          <w:szCs w:val="28"/>
        </w:rPr>
        <w:t>e</w:t>
      </w:r>
      <w:r w:rsidR="00B65BB5" w:rsidRPr="000A2143">
        <w:rPr>
          <w:rFonts w:eastAsia="Arial"/>
          <w:sz w:val="28"/>
          <w:szCs w:val="28"/>
        </w:rPr>
        <w:t>riy</w:t>
      </w:r>
      <w:r w:rsidR="00FC36FA">
        <w:rPr>
          <w:rFonts w:eastAsia="Arial"/>
          <w:sz w:val="28"/>
          <w:szCs w:val="28"/>
        </w:rPr>
        <w:t>aa</w:t>
      </w:r>
      <w:r w:rsidR="00B65BB5" w:rsidRPr="000A2143">
        <w:rPr>
          <w:rFonts w:eastAsia="Arial"/>
          <w:sz w:val="28"/>
          <w:szCs w:val="28"/>
        </w:rPr>
        <w:t xml:space="preserve"> gəlirin səvi</w:t>
      </w:r>
      <w:r w:rsidR="007F372C">
        <w:rPr>
          <w:rFonts w:eastAsia="Arial"/>
          <w:sz w:val="28"/>
          <w:szCs w:val="28"/>
        </w:rPr>
        <w:t>y</w:t>
      </w:r>
      <w:r w:rsidR="00B65BB5" w:rsidRPr="000A2143">
        <w:rPr>
          <w:rFonts w:eastAsia="Arial"/>
          <w:sz w:val="28"/>
          <w:szCs w:val="28"/>
        </w:rPr>
        <w:t xml:space="preserve">əsi, </w:t>
      </w:r>
      <w:r w:rsidR="00FC36FA">
        <w:rPr>
          <w:rFonts w:eastAsia="Arial"/>
          <w:sz w:val="28"/>
          <w:szCs w:val="28"/>
        </w:rPr>
        <w:t>a</w:t>
      </w:r>
      <w:r w:rsidR="00B65BB5" w:rsidRPr="000A2143">
        <w:rPr>
          <w:rFonts w:eastAsia="Arial"/>
          <w:sz w:val="28"/>
          <w:szCs w:val="28"/>
        </w:rPr>
        <w:t>ilə vəzi</w:t>
      </w:r>
      <w:r w:rsidR="007F372C">
        <w:rPr>
          <w:rFonts w:eastAsia="Arial"/>
          <w:sz w:val="28"/>
          <w:szCs w:val="28"/>
        </w:rPr>
        <w:t>y</w:t>
      </w:r>
      <w:r w:rsidR="00B65BB5" w:rsidRPr="000A2143">
        <w:rPr>
          <w:rFonts w:eastAsia="Arial"/>
          <w:sz w:val="28"/>
          <w:szCs w:val="28"/>
        </w:rPr>
        <w:t xml:space="preserve">əti və </w:t>
      </w:r>
      <w:r w:rsidR="00FC36FA">
        <w:rPr>
          <w:rFonts w:eastAsia="Arial"/>
          <w:sz w:val="28"/>
          <w:szCs w:val="28"/>
        </w:rPr>
        <w:t>o</w:t>
      </w:r>
      <w:r w:rsidR="00B65BB5" w:rsidRPr="000A2143">
        <w:rPr>
          <w:rFonts w:eastAsia="Arial"/>
          <w:sz w:val="28"/>
          <w:szCs w:val="28"/>
        </w:rPr>
        <w:t>nın s</w:t>
      </w:r>
      <w:r w:rsidR="00FC36FA">
        <w:rPr>
          <w:rFonts w:eastAsia="Arial"/>
          <w:sz w:val="28"/>
          <w:szCs w:val="28"/>
        </w:rPr>
        <w:t>a</w:t>
      </w:r>
      <w:r w:rsidR="00B65BB5" w:rsidRPr="000A2143">
        <w:rPr>
          <w:rFonts w:eastAsia="Arial"/>
          <w:sz w:val="28"/>
          <w:szCs w:val="28"/>
        </w:rPr>
        <w:t>ğl</w:t>
      </w:r>
      <w:r w:rsidR="00FC36FA">
        <w:rPr>
          <w:rFonts w:eastAsia="Arial"/>
          <w:sz w:val="28"/>
          <w:szCs w:val="28"/>
        </w:rPr>
        <w:t>a</w:t>
      </w:r>
      <w:r w:rsidR="00B65BB5" w:rsidRPr="000A2143">
        <w:rPr>
          <w:rFonts w:eastAsia="Arial"/>
          <w:sz w:val="28"/>
          <w:szCs w:val="28"/>
        </w:rPr>
        <w:t xml:space="preserve">mlığı </w:t>
      </w:r>
      <w:r w:rsidR="00FC36FA">
        <w:rPr>
          <w:rFonts w:eastAsia="Arial"/>
          <w:sz w:val="28"/>
          <w:szCs w:val="28"/>
        </w:rPr>
        <w:t>a</w:t>
      </w:r>
      <w:r w:rsidR="00B65BB5" w:rsidRPr="000A2143">
        <w:rPr>
          <w:rFonts w:eastAsia="Arial"/>
          <w:sz w:val="28"/>
          <w:szCs w:val="28"/>
        </w:rPr>
        <w:t xml:space="preserve">id </w:t>
      </w:r>
      <w:r>
        <w:rPr>
          <w:rFonts w:eastAsia="Arial"/>
          <w:sz w:val="28"/>
          <w:szCs w:val="28"/>
        </w:rPr>
        <w:t>edlir</w:t>
      </w:r>
      <w:r w:rsidR="00B65BB5" w:rsidRPr="000A2143">
        <w:rPr>
          <w:rFonts w:eastAsia="Arial"/>
          <w:sz w:val="28"/>
          <w:szCs w:val="28"/>
        </w:rPr>
        <w:t>. B</w:t>
      </w:r>
      <w:r w:rsidR="00FC36FA">
        <w:rPr>
          <w:rFonts w:eastAsia="Arial"/>
          <w:sz w:val="28"/>
          <w:szCs w:val="28"/>
        </w:rPr>
        <w:t>a</w:t>
      </w:r>
      <w:r w:rsidR="00B65BB5" w:rsidRPr="000A2143">
        <w:rPr>
          <w:rFonts w:eastAsia="Arial"/>
          <w:sz w:val="28"/>
          <w:szCs w:val="28"/>
        </w:rPr>
        <w:t>z</w:t>
      </w:r>
      <w:r w:rsidR="00FC36FA">
        <w:rPr>
          <w:rFonts w:eastAsia="Arial"/>
          <w:sz w:val="28"/>
          <w:szCs w:val="28"/>
        </w:rPr>
        <w:t>a</w:t>
      </w:r>
      <w:r w:rsidR="00B65BB5" w:rsidRPr="000A2143">
        <w:rPr>
          <w:rFonts w:eastAsia="Arial"/>
          <w:sz w:val="28"/>
          <w:szCs w:val="28"/>
        </w:rPr>
        <w:t xml:space="preserve">r </w:t>
      </w:r>
      <w:r w:rsidR="00F24BE4">
        <w:rPr>
          <w:rFonts w:eastAsia="Arial"/>
          <w:sz w:val="28"/>
          <w:szCs w:val="28"/>
        </w:rPr>
        <w:t>iqt</w:t>
      </w:r>
      <w:r>
        <w:rPr>
          <w:rFonts w:eastAsia="Arial"/>
          <w:sz w:val="28"/>
          <w:szCs w:val="28"/>
        </w:rPr>
        <w:t>ısadı</w:t>
      </w:r>
      <w:r w:rsidR="007F372C">
        <w:rPr>
          <w:rFonts w:eastAsia="Arial"/>
          <w:sz w:val="28"/>
          <w:szCs w:val="28"/>
        </w:rPr>
        <w:t>y</w:t>
      </w:r>
      <w:r w:rsidR="00FC36FA">
        <w:rPr>
          <w:rFonts w:eastAsia="Arial"/>
          <w:sz w:val="28"/>
          <w:szCs w:val="28"/>
        </w:rPr>
        <w:t>a</w:t>
      </w:r>
      <w:r w:rsidR="00B65BB5" w:rsidRPr="000A2143">
        <w:rPr>
          <w:rFonts w:eastAsia="Arial"/>
          <w:sz w:val="28"/>
          <w:szCs w:val="28"/>
        </w:rPr>
        <w:t>tın</w:t>
      </w:r>
      <w:r w:rsidR="00FC36FA">
        <w:rPr>
          <w:rFonts w:eastAsia="Arial"/>
          <w:sz w:val="28"/>
          <w:szCs w:val="28"/>
        </w:rPr>
        <w:t>a</w:t>
      </w:r>
      <w:r w:rsidR="00B65BB5" w:rsidRPr="000A2143">
        <w:rPr>
          <w:rFonts w:eastAsia="Arial"/>
          <w:sz w:val="28"/>
          <w:szCs w:val="28"/>
        </w:rPr>
        <w:t xml:space="preserve"> </w:t>
      </w:r>
      <w:r w:rsidR="00FC36FA">
        <w:rPr>
          <w:rFonts w:eastAsia="Arial"/>
          <w:sz w:val="28"/>
          <w:szCs w:val="28"/>
        </w:rPr>
        <w:t>ke</w:t>
      </w:r>
      <w:r w:rsidR="00B65BB5" w:rsidRPr="000A2143">
        <w:rPr>
          <w:rFonts w:eastAsia="Arial"/>
          <w:sz w:val="28"/>
          <w:szCs w:val="28"/>
        </w:rPr>
        <w:t>çmiş öl</w:t>
      </w:r>
      <w:r w:rsidR="00FC36FA">
        <w:rPr>
          <w:rFonts w:eastAsia="Arial"/>
          <w:sz w:val="28"/>
          <w:szCs w:val="28"/>
        </w:rPr>
        <w:t>k</w:t>
      </w:r>
      <w:r w:rsidR="00B65BB5" w:rsidRPr="000A2143">
        <w:rPr>
          <w:rFonts w:eastAsia="Arial"/>
          <w:sz w:val="28"/>
          <w:szCs w:val="28"/>
        </w:rPr>
        <w:t>ədə im</w:t>
      </w:r>
      <w:r w:rsidR="00FC36FA">
        <w:rPr>
          <w:rFonts w:eastAsia="Arial"/>
          <w:sz w:val="28"/>
          <w:szCs w:val="28"/>
        </w:rPr>
        <w:t>ka</w:t>
      </w:r>
      <w:r w:rsidR="00B65BB5" w:rsidRPr="000A2143">
        <w:rPr>
          <w:rFonts w:eastAsia="Arial"/>
          <w:sz w:val="28"/>
          <w:szCs w:val="28"/>
        </w:rPr>
        <w:t xml:space="preserve">nsız </w:t>
      </w:r>
      <w:r>
        <w:rPr>
          <w:rFonts w:eastAsia="Arial"/>
          <w:sz w:val="28"/>
          <w:szCs w:val="28"/>
        </w:rPr>
        <w:t>əhalı</w:t>
      </w:r>
      <w:r w:rsidR="00B65BB5" w:rsidRPr="000A2143">
        <w:rPr>
          <w:rFonts w:eastAsia="Arial"/>
          <w:sz w:val="28"/>
          <w:szCs w:val="28"/>
        </w:rPr>
        <w:t xml:space="preserve"> təbə</w:t>
      </w:r>
      <w:r w:rsidR="00F24BE4">
        <w:rPr>
          <w:rFonts w:eastAsia="Arial"/>
          <w:sz w:val="28"/>
          <w:szCs w:val="28"/>
        </w:rPr>
        <w:t>g</w:t>
      </w:r>
      <w:r w:rsidR="00B65BB5" w:rsidRPr="000A2143">
        <w:rPr>
          <w:rFonts w:eastAsia="Arial"/>
          <w:sz w:val="28"/>
          <w:szCs w:val="28"/>
        </w:rPr>
        <w:t xml:space="preserve">əinə </w:t>
      </w:r>
      <w:r w:rsidR="007F372C">
        <w:rPr>
          <w:rFonts w:eastAsia="Arial"/>
          <w:sz w:val="28"/>
          <w:szCs w:val="28"/>
        </w:rPr>
        <w:t>sosyal</w:t>
      </w:r>
      <w:r w:rsidR="00B65BB5" w:rsidRPr="000A2143">
        <w:rPr>
          <w:rFonts w:eastAsia="Arial"/>
          <w:sz w:val="28"/>
          <w:szCs w:val="28"/>
        </w:rPr>
        <w:t xml:space="preserve"> </w:t>
      </w:r>
      <w:r>
        <w:rPr>
          <w:rFonts w:eastAsia="Arial"/>
          <w:sz w:val="28"/>
          <w:szCs w:val="28"/>
        </w:rPr>
        <w:t>vəsait köməkliyi</w:t>
      </w:r>
      <w:r w:rsidR="00B65BB5" w:rsidRPr="000A2143">
        <w:rPr>
          <w:rFonts w:eastAsia="Arial"/>
          <w:sz w:val="28"/>
          <w:szCs w:val="28"/>
        </w:rPr>
        <w:t xml:space="preserve"> mü</w:t>
      </w:r>
      <w:r w:rsidR="00FC36FA">
        <w:rPr>
          <w:rFonts w:eastAsia="Arial"/>
          <w:sz w:val="28"/>
          <w:szCs w:val="28"/>
        </w:rPr>
        <w:t>x</w:t>
      </w:r>
      <w:r w:rsidR="00B65BB5" w:rsidRPr="000A2143">
        <w:rPr>
          <w:rFonts w:eastAsia="Arial"/>
          <w:sz w:val="28"/>
          <w:szCs w:val="28"/>
        </w:rPr>
        <w:t xml:space="preserve">təlif </w:t>
      </w:r>
      <w:r w:rsidR="00FC36FA">
        <w:rPr>
          <w:rFonts w:eastAsia="Arial"/>
          <w:sz w:val="28"/>
          <w:szCs w:val="28"/>
        </w:rPr>
        <w:t>k</w:t>
      </w:r>
      <w:r w:rsidR="00B65BB5" w:rsidRPr="000A2143">
        <w:rPr>
          <w:rFonts w:eastAsia="Arial"/>
          <w:sz w:val="28"/>
          <w:szCs w:val="28"/>
        </w:rPr>
        <w:t>ömə</w:t>
      </w:r>
      <w:r w:rsidR="00FC36FA">
        <w:rPr>
          <w:rFonts w:eastAsia="Arial"/>
          <w:sz w:val="28"/>
          <w:szCs w:val="28"/>
        </w:rPr>
        <w:t>k</w:t>
      </w:r>
      <w:r w:rsidR="00B65BB5" w:rsidRPr="000A2143">
        <w:rPr>
          <w:rFonts w:eastAsia="Arial"/>
          <w:sz w:val="28"/>
          <w:szCs w:val="28"/>
        </w:rPr>
        <w:t>li</w:t>
      </w:r>
      <w:r w:rsidR="00FC36FA">
        <w:rPr>
          <w:rFonts w:eastAsia="Arial"/>
          <w:sz w:val="28"/>
          <w:szCs w:val="28"/>
        </w:rPr>
        <w:t>k</w:t>
      </w:r>
      <w:r w:rsidR="00B65BB5" w:rsidRPr="000A2143">
        <w:rPr>
          <w:rFonts w:eastAsia="Arial"/>
          <w:sz w:val="28"/>
          <w:szCs w:val="28"/>
        </w:rPr>
        <w:t xml:space="preserve"> f</w:t>
      </w:r>
      <w:r w:rsidR="00FC36FA">
        <w:rPr>
          <w:rFonts w:eastAsia="Arial"/>
          <w:sz w:val="28"/>
          <w:szCs w:val="28"/>
        </w:rPr>
        <w:t>o</w:t>
      </w:r>
      <w:r w:rsidR="00B65BB5" w:rsidRPr="000A2143">
        <w:rPr>
          <w:rFonts w:eastAsia="Arial"/>
          <w:sz w:val="28"/>
          <w:szCs w:val="28"/>
        </w:rPr>
        <w:t>rm</w:t>
      </w:r>
      <w:r w:rsidR="00FC36FA">
        <w:rPr>
          <w:rFonts w:eastAsia="Arial"/>
          <w:sz w:val="28"/>
          <w:szCs w:val="28"/>
        </w:rPr>
        <w:t>a</w:t>
      </w:r>
      <w:r w:rsidR="00B65BB5" w:rsidRPr="000A2143">
        <w:rPr>
          <w:rFonts w:eastAsia="Arial"/>
          <w:sz w:val="28"/>
          <w:szCs w:val="28"/>
        </w:rPr>
        <w:t>sınd</w:t>
      </w:r>
      <w:r w:rsidR="00FC36FA">
        <w:rPr>
          <w:rFonts w:eastAsia="Arial"/>
          <w:sz w:val="28"/>
          <w:szCs w:val="28"/>
        </w:rPr>
        <w:t>a</w:t>
      </w:r>
      <w:r w:rsidR="00B65BB5" w:rsidRPr="000A2143">
        <w:rPr>
          <w:rFonts w:eastAsia="Arial"/>
          <w:sz w:val="28"/>
          <w:szCs w:val="28"/>
        </w:rPr>
        <w:t xml:space="preserve"> həy</w:t>
      </w:r>
      <w:r w:rsidR="00FC36FA">
        <w:rPr>
          <w:rFonts w:eastAsia="Arial"/>
          <w:sz w:val="28"/>
          <w:szCs w:val="28"/>
        </w:rPr>
        <w:t>a</w:t>
      </w:r>
      <w:r w:rsidR="00B65BB5" w:rsidRPr="000A2143">
        <w:rPr>
          <w:rFonts w:eastAsia="Arial"/>
          <w:sz w:val="28"/>
          <w:szCs w:val="28"/>
        </w:rPr>
        <w:t>t</w:t>
      </w:r>
      <w:r w:rsidR="00FC36FA">
        <w:rPr>
          <w:rFonts w:eastAsia="Arial"/>
          <w:sz w:val="28"/>
          <w:szCs w:val="28"/>
        </w:rPr>
        <w:t>a</w:t>
      </w:r>
      <w:r w:rsidR="00B65BB5" w:rsidRPr="000A2143">
        <w:rPr>
          <w:rFonts w:eastAsia="Arial"/>
          <w:sz w:val="28"/>
          <w:szCs w:val="28"/>
        </w:rPr>
        <w:t xml:space="preserve"> </w:t>
      </w:r>
      <w:r w:rsidR="00FC36FA">
        <w:rPr>
          <w:rFonts w:eastAsia="Arial"/>
          <w:sz w:val="28"/>
          <w:szCs w:val="28"/>
        </w:rPr>
        <w:t>ke</w:t>
      </w:r>
      <w:r w:rsidR="00B65BB5" w:rsidRPr="000A2143">
        <w:rPr>
          <w:rFonts w:eastAsia="Arial"/>
          <w:sz w:val="28"/>
          <w:szCs w:val="28"/>
        </w:rPr>
        <w:t xml:space="preserve">çirilir </w:t>
      </w:r>
      <w:r w:rsidR="00FC36FA">
        <w:rPr>
          <w:rFonts w:eastAsia="Arial"/>
          <w:sz w:val="28"/>
          <w:szCs w:val="28"/>
        </w:rPr>
        <w:t>k</w:t>
      </w:r>
      <w:r w:rsidR="00B65BB5" w:rsidRPr="000A2143">
        <w:rPr>
          <w:rFonts w:eastAsia="Arial"/>
          <w:sz w:val="28"/>
          <w:szCs w:val="28"/>
        </w:rPr>
        <w:t>i, bun</w:t>
      </w:r>
      <w:r w:rsidR="00FC36FA">
        <w:rPr>
          <w:rFonts w:eastAsia="Arial"/>
          <w:sz w:val="28"/>
          <w:szCs w:val="28"/>
        </w:rPr>
        <w:t>a</w:t>
      </w:r>
      <w:r w:rsidR="00B65BB5" w:rsidRPr="000A2143">
        <w:rPr>
          <w:rFonts w:eastAsia="Arial"/>
          <w:sz w:val="28"/>
          <w:szCs w:val="28"/>
        </w:rPr>
        <w:t xml:space="preserve"> d</w:t>
      </w:r>
      <w:r w:rsidR="00FC36FA">
        <w:rPr>
          <w:rFonts w:eastAsia="Arial"/>
          <w:sz w:val="28"/>
          <w:szCs w:val="28"/>
        </w:rPr>
        <w:t>a</w:t>
      </w:r>
      <w:r w:rsidR="00B65BB5" w:rsidRPr="000A2143">
        <w:rPr>
          <w:rFonts w:eastAsia="Arial"/>
          <w:sz w:val="28"/>
          <w:szCs w:val="28"/>
        </w:rPr>
        <w:t xml:space="preserve"> mü</w:t>
      </w:r>
      <w:r w:rsidR="00FC36FA">
        <w:rPr>
          <w:rFonts w:eastAsia="Arial"/>
          <w:sz w:val="28"/>
          <w:szCs w:val="28"/>
        </w:rPr>
        <w:t>x</w:t>
      </w:r>
      <w:r w:rsidR="00B65BB5" w:rsidRPr="000A2143">
        <w:rPr>
          <w:rFonts w:eastAsia="Arial"/>
          <w:sz w:val="28"/>
          <w:szCs w:val="28"/>
        </w:rPr>
        <w:t>təlif növlü birdəfəli</w:t>
      </w:r>
      <w:r w:rsidR="00FC36FA">
        <w:rPr>
          <w:rFonts w:eastAsia="Arial"/>
          <w:sz w:val="28"/>
          <w:szCs w:val="28"/>
        </w:rPr>
        <w:t>k</w:t>
      </w:r>
      <w:r w:rsidR="00B65BB5" w:rsidRPr="000A2143">
        <w:rPr>
          <w:rFonts w:eastAsia="Arial"/>
          <w:sz w:val="28"/>
          <w:szCs w:val="28"/>
        </w:rPr>
        <w:t xml:space="preserve"> pul, n</w:t>
      </w:r>
      <w:r w:rsidR="00FC36FA">
        <w:rPr>
          <w:rFonts w:eastAsia="Arial"/>
          <w:sz w:val="28"/>
          <w:szCs w:val="28"/>
        </w:rPr>
        <w:t>a</w:t>
      </w:r>
      <w:r w:rsidR="00B65BB5" w:rsidRPr="000A2143">
        <w:rPr>
          <w:rFonts w:eastAsia="Arial"/>
          <w:sz w:val="28"/>
          <w:szCs w:val="28"/>
        </w:rPr>
        <w:t>tur</w:t>
      </w:r>
      <w:r w:rsidR="00FC36FA">
        <w:rPr>
          <w:rFonts w:eastAsia="Arial"/>
          <w:sz w:val="28"/>
          <w:szCs w:val="28"/>
        </w:rPr>
        <w:t>a</w:t>
      </w:r>
      <w:r w:rsidR="00B65BB5" w:rsidRPr="000A2143">
        <w:rPr>
          <w:rFonts w:eastAsia="Arial"/>
          <w:sz w:val="28"/>
          <w:szCs w:val="28"/>
        </w:rPr>
        <w:t xml:space="preserve">l </w:t>
      </w:r>
      <w:r>
        <w:rPr>
          <w:rFonts w:eastAsia="Arial"/>
          <w:sz w:val="28"/>
          <w:szCs w:val="28"/>
        </w:rPr>
        <w:t>vəsait köməkliyi</w:t>
      </w:r>
      <w:r w:rsidR="00B65BB5" w:rsidRPr="000A2143">
        <w:rPr>
          <w:rFonts w:eastAsia="Arial"/>
          <w:sz w:val="28"/>
          <w:szCs w:val="28"/>
        </w:rPr>
        <w:t xml:space="preserve">, </w:t>
      </w:r>
      <w:r>
        <w:rPr>
          <w:rFonts w:eastAsia="Arial"/>
          <w:sz w:val="28"/>
          <w:szCs w:val="28"/>
        </w:rPr>
        <w:t>ödənişsiz</w:t>
      </w:r>
      <w:r w:rsidR="00B65BB5" w:rsidRPr="000A2143">
        <w:rPr>
          <w:rFonts w:eastAsia="Arial"/>
          <w:sz w:val="28"/>
          <w:szCs w:val="28"/>
        </w:rPr>
        <w:t xml:space="preserve"> y</w:t>
      </w:r>
      <w:r w:rsidR="00FC36FA">
        <w:rPr>
          <w:rFonts w:eastAsia="Arial"/>
          <w:sz w:val="28"/>
          <w:szCs w:val="28"/>
        </w:rPr>
        <w:t>e</w:t>
      </w:r>
      <w:r w:rsidR="00B65BB5" w:rsidRPr="000A2143">
        <w:rPr>
          <w:rFonts w:eastAsia="Arial"/>
          <w:sz w:val="28"/>
          <w:szCs w:val="28"/>
        </w:rPr>
        <w:t>mə</w:t>
      </w:r>
      <w:r w:rsidR="00FC36FA">
        <w:rPr>
          <w:rFonts w:eastAsia="Arial"/>
          <w:sz w:val="28"/>
          <w:szCs w:val="28"/>
        </w:rPr>
        <w:t>k</w:t>
      </w:r>
      <w:r w:rsidR="00B65BB5" w:rsidRPr="000A2143">
        <w:rPr>
          <w:rFonts w:eastAsia="Arial"/>
          <w:sz w:val="28"/>
          <w:szCs w:val="28"/>
        </w:rPr>
        <w:t xml:space="preserve">, </w:t>
      </w:r>
      <w:r w:rsidR="00F24BE4">
        <w:rPr>
          <w:rFonts w:eastAsia="Arial"/>
          <w:sz w:val="28"/>
          <w:szCs w:val="28"/>
        </w:rPr>
        <w:t>g</w:t>
      </w:r>
      <w:r w:rsidR="00FC36FA">
        <w:rPr>
          <w:rFonts w:eastAsia="Arial"/>
          <w:sz w:val="28"/>
          <w:szCs w:val="28"/>
        </w:rPr>
        <w:t>o</w:t>
      </w:r>
      <w:r w:rsidR="00B65BB5" w:rsidRPr="000A2143">
        <w:rPr>
          <w:rFonts w:eastAsia="Arial"/>
          <w:sz w:val="28"/>
          <w:szCs w:val="28"/>
        </w:rPr>
        <w:t>c</w:t>
      </w:r>
      <w:r w:rsidR="00FC36FA">
        <w:rPr>
          <w:rFonts w:eastAsia="Arial"/>
          <w:sz w:val="28"/>
          <w:szCs w:val="28"/>
        </w:rPr>
        <w:t>a</w:t>
      </w:r>
      <w:r w:rsidR="00B65BB5" w:rsidRPr="000A2143">
        <w:rPr>
          <w:rFonts w:eastAsia="Arial"/>
          <w:sz w:val="28"/>
          <w:szCs w:val="28"/>
        </w:rPr>
        <w:t xml:space="preserve"> </w:t>
      </w:r>
      <w:r w:rsidR="00FC36FA">
        <w:rPr>
          <w:rFonts w:eastAsia="Arial"/>
          <w:sz w:val="28"/>
          <w:szCs w:val="28"/>
        </w:rPr>
        <w:t>e</w:t>
      </w:r>
      <w:r w:rsidR="00B65BB5" w:rsidRPr="000A2143">
        <w:rPr>
          <w:rFonts w:eastAsia="Arial"/>
          <w:sz w:val="28"/>
          <w:szCs w:val="28"/>
        </w:rPr>
        <w:t>vi, ti</w:t>
      </w:r>
      <w:r w:rsidR="007F372C">
        <w:rPr>
          <w:rFonts w:eastAsia="Arial"/>
          <w:sz w:val="28"/>
          <w:szCs w:val="28"/>
        </w:rPr>
        <w:t>b</w:t>
      </w:r>
      <w:r w:rsidR="00B65BB5" w:rsidRPr="000A2143">
        <w:rPr>
          <w:rFonts w:eastAsia="Arial"/>
          <w:sz w:val="28"/>
          <w:szCs w:val="28"/>
        </w:rPr>
        <w:t>i, hü</w:t>
      </w:r>
      <w:r w:rsidR="00F24BE4">
        <w:rPr>
          <w:rFonts w:eastAsia="Arial"/>
          <w:sz w:val="28"/>
          <w:szCs w:val="28"/>
        </w:rPr>
        <w:t>g</w:t>
      </w:r>
      <w:r w:rsidR="00B65BB5" w:rsidRPr="000A2143">
        <w:rPr>
          <w:rFonts w:eastAsia="Arial"/>
          <w:sz w:val="28"/>
          <w:szCs w:val="28"/>
        </w:rPr>
        <w:t>u</w:t>
      </w:r>
      <w:r w:rsidR="00F24BE4">
        <w:rPr>
          <w:rFonts w:eastAsia="Arial"/>
          <w:sz w:val="28"/>
          <w:szCs w:val="28"/>
        </w:rPr>
        <w:t>g</w:t>
      </w:r>
      <w:r w:rsidR="00B65BB5" w:rsidRPr="000A2143">
        <w:rPr>
          <w:rFonts w:eastAsia="Arial"/>
          <w:sz w:val="28"/>
          <w:szCs w:val="28"/>
        </w:rPr>
        <w:t>i, psi</w:t>
      </w:r>
      <w:r w:rsidR="00FC36FA">
        <w:rPr>
          <w:rFonts w:eastAsia="Arial"/>
          <w:sz w:val="28"/>
          <w:szCs w:val="28"/>
        </w:rPr>
        <w:t>xo</w:t>
      </w:r>
      <w:r w:rsidR="00B65BB5" w:rsidRPr="000A2143">
        <w:rPr>
          <w:rFonts w:eastAsia="Arial"/>
          <w:sz w:val="28"/>
          <w:szCs w:val="28"/>
        </w:rPr>
        <w:t>l</w:t>
      </w:r>
      <w:r w:rsidR="00FC36FA">
        <w:rPr>
          <w:rFonts w:eastAsia="Arial"/>
          <w:sz w:val="28"/>
          <w:szCs w:val="28"/>
        </w:rPr>
        <w:t>o</w:t>
      </w:r>
      <w:r w:rsidR="00B65BB5" w:rsidRPr="000A2143">
        <w:rPr>
          <w:rFonts w:eastAsia="Arial"/>
          <w:sz w:val="28"/>
          <w:szCs w:val="28"/>
        </w:rPr>
        <w:t>ci him</w:t>
      </w:r>
      <w:r w:rsidR="00FC36FA">
        <w:rPr>
          <w:rFonts w:eastAsia="Arial"/>
          <w:sz w:val="28"/>
          <w:szCs w:val="28"/>
        </w:rPr>
        <w:t>a</w:t>
      </w:r>
      <w:r w:rsidR="00B65BB5" w:rsidRPr="000A2143">
        <w:rPr>
          <w:rFonts w:eastAsia="Arial"/>
          <w:sz w:val="28"/>
          <w:szCs w:val="28"/>
        </w:rPr>
        <w:t>yəd</w:t>
      </w:r>
      <w:r w:rsidR="00FC36FA">
        <w:rPr>
          <w:rFonts w:eastAsia="Arial"/>
          <w:sz w:val="28"/>
          <w:szCs w:val="28"/>
        </w:rPr>
        <w:t>a</w:t>
      </w:r>
      <w:r w:rsidR="00B65BB5" w:rsidRPr="000A2143">
        <w:rPr>
          <w:rFonts w:eastAsia="Arial"/>
          <w:sz w:val="28"/>
          <w:szCs w:val="28"/>
        </w:rPr>
        <w:t>rlı</w:t>
      </w:r>
      <w:r w:rsidR="00F24BE4">
        <w:rPr>
          <w:rFonts w:eastAsia="Arial"/>
          <w:sz w:val="28"/>
          <w:szCs w:val="28"/>
        </w:rPr>
        <w:t>g</w:t>
      </w:r>
      <w:r w:rsidR="00B65BB5" w:rsidRPr="000A2143">
        <w:rPr>
          <w:rFonts w:eastAsia="Arial"/>
          <w:sz w:val="28"/>
          <w:szCs w:val="28"/>
        </w:rPr>
        <w:t xml:space="preserve"> və s. </w:t>
      </w:r>
      <w:r w:rsidR="00FC36FA">
        <w:rPr>
          <w:rFonts w:eastAsia="Arial"/>
          <w:sz w:val="28"/>
          <w:szCs w:val="28"/>
        </w:rPr>
        <w:t>a</w:t>
      </w:r>
      <w:r w:rsidR="00B65BB5" w:rsidRPr="000A2143">
        <w:rPr>
          <w:rFonts w:eastAsia="Arial"/>
          <w:sz w:val="28"/>
          <w:szCs w:val="28"/>
        </w:rPr>
        <w:t>i</w:t>
      </w:r>
      <w:r w:rsidR="007F372C">
        <w:rPr>
          <w:rFonts w:eastAsia="Arial"/>
          <w:sz w:val="28"/>
          <w:szCs w:val="28"/>
        </w:rPr>
        <w:t>d</w:t>
      </w:r>
      <w:r w:rsidR="00B65BB5" w:rsidRPr="000A2143">
        <w:rPr>
          <w:rFonts w:eastAsia="Arial"/>
          <w:sz w:val="28"/>
          <w:szCs w:val="28"/>
        </w:rPr>
        <w:t>ir.</w:t>
      </w:r>
    </w:p>
    <w:p w:rsidR="00B65BB5" w:rsidRPr="000A2143" w:rsidRDefault="00B65BB5" w:rsidP="000624F9">
      <w:pPr>
        <w:spacing w:line="360" w:lineRule="auto"/>
        <w:ind w:firstLine="709"/>
        <w:jc w:val="both"/>
        <w:rPr>
          <w:rFonts w:eastAsia="Arial"/>
          <w:sz w:val="28"/>
          <w:szCs w:val="28"/>
        </w:rPr>
      </w:pPr>
      <w:r w:rsidRPr="000A2143">
        <w:rPr>
          <w:rFonts w:eastAsia="Arial"/>
          <w:sz w:val="28"/>
          <w:szCs w:val="28"/>
        </w:rPr>
        <w:t>B</w:t>
      </w:r>
      <w:r w:rsidR="00FC36FA">
        <w:rPr>
          <w:rFonts w:eastAsia="Arial"/>
          <w:sz w:val="28"/>
          <w:szCs w:val="28"/>
        </w:rPr>
        <w:t>a</w:t>
      </w:r>
      <w:r w:rsidRPr="000A2143">
        <w:rPr>
          <w:rFonts w:eastAsia="Arial"/>
          <w:sz w:val="28"/>
          <w:szCs w:val="28"/>
        </w:rPr>
        <w:t>z</w:t>
      </w:r>
      <w:r w:rsidR="00FC36FA">
        <w:rPr>
          <w:rFonts w:eastAsia="Arial"/>
          <w:sz w:val="28"/>
          <w:szCs w:val="28"/>
        </w:rPr>
        <w:t>a</w:t>
      </w:r>
      <w:r w:rsidRPr="000A2143">
        <w:rPr>
          <w:rFonts w:eastAsia="Arial"/>
          <w:sz w:val="28"/>
          <w:szCs w:val="28"/>
        </w:rPr>
        <w:t xml:space="preserve">r </w:t>
      </w:r>
      <w:r w:rsidR="00F24BE4">
        <w:rPr>
          <w:rFonts w:eastAsia="Arial"/>
          <w:sz w:val="28"/>
          <w:szCs w:val="28"/>
        </w:rPr>
        <w:t>iqt</w:t>
      </w:r>
      <w:r w:rsidR="00EB699D">
        <w:rPr>
          <w:rFonts w:eastAsia="Arial"/>
          <w:sz w:val="28"/>
          <w:szCs w:val="28"/>
        </w:rPr>
        <w:t>ısadı</w:t>
      </w:r>
      <w:r w:rsidR="007F372C">
        <w:rPr>
          <w:rFonts w:eastAsia="Arial"/>
          <w:sz w:val="28"/>
          <w:szCs w:val="28"/>
        </w:rPr>
        <w:t>y</w:t>
      </w:r>
      <w:r w:rsidR="00FC36FA">
        <w:rPr>
          <w:rFonts w:eastAsia="Arial"/>
          <w:sz w:val="28"/>
          <w:szCs w:val="28"/>
        </w:rPr>
        <w:t>a</w:t>
      </w:r>
      <w:r w:rsidRPr="000A2143">
        <w:rPr>
          <w:rFonts w:eastAsia="Arial"/>
          <w:sz w:val="28"/>
          <w:szCs w:val="28"/>
        </w:rPr>
        <w:t>tın</w:t>
      </w:r>
      <w:r w:rsidR="00FC36FA">
        <w:rPr>
          <w:rFonts w:eastAsia="Arial"/>
          <w:sz w:val="28"/>
          <w:szCs w:val="28"/>
        </w:rPr>
        <w:t>a</w:t>
      </w:r>
      <w:r w:rsidRPr="000A2143">
        <w:rPr>
          <w:rFonts w:eastAsia="Arial"/>
          <w:sz w:val="28"/>
          <w:szCs w:val="28"/>
        </w:rPr>
        <w:t xml:space="preserve"> </w:t>
      </w:r>
      <w:r w:rsidR="00FC36FA">
        <w:rPr>
          <w:rFonts w:eastAsia="Arial"/>
          <w:sz w:val="28"/>
          <w:szCs w:val="28"/>
        </w:rPr>
        <w:t>ke</w:t>
      </w:r>
      <w:r w:rsidRPr="000A2143">
        <w:rPr>
          <w:rFonts w:eastAsia="Arial"/>
          <w:sz w:val="28"/>
          <w:szCs w:val="28"/>
        </w:rPr>
        <w:t>çid şər</w:t>
      </w:r>
      <w:r w:rsidR="00FC36FA">
        <w:rPr>
          <w:rFonts w:eastAsia="Arial"/>
          <w:sz w:val="28"/>
          <w:szCs w:val="28"/>
        </w:rPr>
        <w:t>a</w:t>
      </w:r>
      <w:r w:rsidRPr="000A2143">
        <w:rPr>
          <w:rFonts w:eastAsia="Arial"/>
          <w:sz w:val="28"/>
          <w:szCs w:val="28"/>
        </w:rPr>
        <w:t xml:space="preserve">itində </w:t>
      </w:r>
      <w:r w:rsidR="00EB699D">
        <w:rPr>
          <w:rFonts w:eastAsia="Arial"/>
          <w:sz w:val="28"/>
          <w:szCs w:val="28"/>
        </w:rPr>
        <w:t>dəyər</w:t>
      </w:r>
      <w:r w:rsidRPr="000A2143">
        <w:rPr>
          <w:rFonts w:eastAsia="Arial"/>
          <w:sz w:val="28"/>
          <w:szCs w:val="28"/>
        </w:rPr>
        <w:t>, infly</w:t>
      </w:r>
      <w:r w:rsidR="00FC36FA">
        <w:rPr>
          <w:rFonts w:eastAsia="Arial"/>
          <w:sz w:val="28"/>
          <w:szCs w:val="28"/>
        </w:rPr>
        <w:t>a</w:t>
      </w:r>
      <w:r w:rsidRPr="000A2143">
        <w:rPr>
          <w:rFonts w:eastAsia="Arial"/>
          <w:sz w:val="28"/>
          <w:szCs w:val="28"/>
        </w:rPr>
        <w:t>siy</w:t>
      </w:r>
      <w:r w:rsidR="00FC36FA">
        <w:rPr>
          <w:rFonts w:eastAsia="Arial"/>
          <w:sz w:val="28"/>
          <w:szCs w:val="28"/>
        </w:rPr>
        <w:t>a</w:t>
      </w:r>
      <w:r w:rsidRPr="000A2143">
        <w:rPr>
          <w:rFonts w:eastAsia="Arial"/>
          <w:sz w:val="28"/>
          <w:szCs w:val="28"/>
        </w:rPr>
        <w:t xml:space="preserve"> səvi</w:t>
      </w:r>
      <w:r w:rsidR="007F372C">
        <w:rPr>
          <w:rFonts w:eastAsia="Arial"/>
          <w:sz w:val="28"/>
          <w:szCs w:val="28"/>
        </w:rPr>
        <w:t>y</w:t>
      </w:r>
      <w:r w:rsidRPr="000A2143">
        <w:rPr>
          <w:rFonts w:eastAsia="Arial"/>
          <w:sz w:val="28"/>
          <w:szCs w:val="28"/>
        </w:rPr>
        <w:t>əs</w:t>
      </w:r>
      <w:r w:rsidR="00E8670B">
        <w:rPr>
          <w:rFonts w:eastAsia="Arial"/>
          <w:sz w:val="28"/>
          <w:szCs w:val="28"/>
        </w:rPr>
        <w:t>ın</w:t>
      </w:r>
      <w:r w:rsidRPr="000A2143">
        <w:rPr>
          <w:rFonts w:eastAsia="Arial"/>
          <w:sz w:val="28"/>
          <w:szCs w:val="28"/>
        </w:rPr>
        <w:t xml:space="preserve">, </w:t>
      </w:r>
      <w:r w:rsidR="00FC36FA">
        <w:rPr>
          <w:rFonts w:eastAsia="Arial"/>
          <w:sz w:val="28"/>
          <w:szCs w:val="28"/>
        </w:rPr>
        <w:t>o</w:t>
      </w:r>
      <w:r w:rsidRPr="000A2143">
        <w:rPr>
          <w:rFonts w:eastAsia="Arial"/>
          <w:sz w:val="28"/>
          <w:szCs w:val="28"/>
        </w:rPr>
        <w:t xml:space="preserve"> cümlədən işsizliyin </w:t>
      </w:r>
      <w:r w:rsidR="00FC36FA">
        <w:rPr>
          <w:rFonts w:eastAsia="Arial"/>
          <w:sz w:val="28"/>
          <w:szCs w:val="28"/>
        </w:rPr>
        <w:t>a</w:t>
      </w:r>
      <w:r w:rsidRPr="000A2143">
        <w:rPr>
          <w:rFonts w:eastAsia="Arial"/>
          <w:sz w:val="28"/>
          <w:szCs w:val="28"/>
        </w:rPr>
        <w:t>rtm</w:t>
      </w:r>
      <w:r w:rsidR="00FC36FA">
        <w:rPr>
          <w:rFonts w:eastAsia="Arial"/>
          <w:sz w:val="28"/>
          <w:szCs w:val="28"/>
        </w:rPr>
        <w:t>a</w:t>
      </w:r>
      <w:r w:rsidRPr="000A2143">
        <w:rPr>
          <w:rFonts w:eastAsia="Arial"/>
          <w:sz w:val="28"/>
          <w:szCs w:val="28"/>
        </w:rPr>
        <w:t xml:space="preserve">sı nəticəsində </w:t>
      </w:r>
      <w:r w:rsidR="00EB699D">
        <w:rPr>
          <w:rFonts w:eastAsia="Arial"/>
          <w:sz w:val="28"/>
          <w:szCs w:val="28"/>
        </w:rPr>
        <w:t>əhal</w:t>
      </w:r>
      <w:r w:rsidR="00E8670B">
        <w:rPr>
          <w:rFonts w:eastAsia="Arial"/>
          <w:sz w:val="28"/>
          <w:szCs w:val="28"/>
        </w:rPr>
        <w:t>ın</w:t>
      </w:r>
      <w:r w:rsidRPr="000A2143">
        <w:rPr>
          <w:rFonts w:eastAsia="Arial"/>
          <w:sz w:val="28"/>
          <w:szCs w:val="28"/>
        </w:rPr>
        <w:t xml:space="preserve"> </w:t>
      </w:r>
      <w:r w:rsidR="007F372C">
        <w:rPr>
          <w:rFonts w:eastAsia="Arial"/>
          <w:sz w:val="28"/>
          <w:szCs w:val="28"/>
        </w:rPr>
        <w:t>sosyal</w:t>
      </w:r>
      <w:r w:rsidRPr="000A2143">
        <w:rPr>
          <w:rFonts w:eastAsia="Arial"/>
          <w:sz w:val="28"/>
          <w:szCs w:val="28"/>
        </w:rPr>
        <w:t xml:space="preserve"> </w:t>
      </w:r>
      <w:r w:rsidR="00EB699D">
        <w:rPr>
          <w:rFonts w:eastAsia="Arial"/>
          <w:sz w:val="28"/>
          <w:szCs w:val="28"/>
        </w:rPr>
        <w:t>mühafizə</w:t>
      </w:r>
      <w:r w:rsidRPr="000A2143">
        <w:rPr>
          <w:rFonts w:eastAsia="Arial"/>
          <w:sz w:val="28"/>
          <w:szCs w:val="28"/>
        </w:rPr>
        <w:t>si pr</w:t>
      </w:r>
      <w:r w:rsidR="00FC36FA">
        <w:rPr>
          <w:rFonts w:eastAsia="Arial"/>
          <w:sz w:val="28"/>
          <w:szCs w:val="28"/>
        </w:rPr>
        <w:t>o</w:t>
      </w:r>
      <w:r w:rsidRPr="000A2143">
        <w:rPr>
          <w:rFonts w:eastAsia="Arial"/>
          <w:sz w:val="28"/>
          <w:szCs w:val="28"/>
        </w:rPr>
        <w:t>bl</w:t>
      </w:r>
      <w:r w:rsidR="00FC36FA">
        <w:rPr>
          <w:rFonts w:eastAsia="Arial"/>
          <w:sz w:val="28"/>
          <w:szCs w:val="28"/>
        </w:rPr>
        <w:t>e</w:t>
      </w:r>
      <w:r w:rsidRPr="000A2143">
        <w:rPr>
          <w:rFonts w:eastAsia="Arial"/>
          <w:sz w:val="28"/>
          <w:szCs w:val="28"/>
        </w:rPr>
        <w:t>mini d</w:t>
      </w:r>
      <w:r w:rsidR="00FC36FA">
        <w:rPr>
          <w:rFonts w:eastAsia="Arial"/>
          <w:sz w:val="28"/>
          <w:szCs w:val="28"/>
        </w:rPr>
        <w:t>a</w:t>
      </w:r>
      <w:r w:rsidRPr="000A2143">
        <w:rPr>
          <w:rFonts w:eastAsia="Arial"/>
          <w:sz w:val="28"/>
          <w:szCs w:val="28"/>
        </w:rPr>
        <w:t>h</w:t>
      </w:r>
      <w:r w:rsidR="00FC36FA">
        <w:rPr>
          <w:rFonts w:eastAsia="Arial"/>
          <w:sz w:val="28"/>
          <w:szCs w:val="28"/>
        </w:rPr>
        <w:t>a</w:t>
      </w:r>
      <w:r w:rsidRPr="000A2143">
        <w:rPr>
          <w:rFonts w:eastAsia="Arial"/>
          <w:sz w:val="28"/>
          <w:szCs w:val="28"/>
        </w:rPr>
        <w:t xml:space="preserve"> g</w:t>
      </w:r>
      <w:r w:rsidR="00FC36FA">
        <w:rPr>
          <w:rFonts w:eastAsia="Arial"/>
          <w:sz w:val="28"/>
          <w:szCs w:val="28"/>
        </w:rPr>
        <w:t>e</w:t>
      </w:r>
      <w:r w:rsidRPr="000A2143">
        <w:rPr>
          <w:rFonts w:eastAsia="Arial"/>
          <w:sz w:val="28"/>
          <w:szCs w:val="28"/>
        </w:rPr>
        <w:t>niş şə</w:t>
      </w:r>
      <w:r w:rsidR="00FC36FA">
        <w:rPr>
          <w:rFonts w:eastAsia="Arial"/>
          <w:sz w:val="28"/>
          <w:szCs w:val="28"/>
        </w:rPr>
        <w:t>k</w:t>
      </w:r>
      <w:r w:rsidRPr="000A2143">
        <w:rPr>
          <w:rFonts w:eastAsia="Arial"/>
          <w:sz w:val="28"/>
          <w:szCs w:val="28"/>
        </w:rPr>
        <w:t>ildə təz</w:t>
      </w:r>
      <w:r w:rsidR="00FC36FA">
        <w:rPr>
          <w:rFonts w:eastAsia="Arial"/>
          <w:sz w:val="28"/>
          <w:szCs w:val="28"/>
        </w:rPr>
        <w:t>a</w:t>
      </w:r>
      <w:r w:rsidRPr="000A2143">
        <w:rPr>
          <w:rFonts w:eastAsia="Arial"/>
          <w:sz w:val="28"/>
          <w:szCs w:val="28"/>
        </w:rPr>
        <w:t xml:space="preserve">hür </w:t>
      </w:r>
      <w:r w:rsidR="00FC36FA">
        <w:rPr>
          <w:rFonts w:eastAsia="Arial"/>
          <w:sz w:val="28"/>
          <w:szCs w:val="28"/>
        </w:rPr>
        <w:t>e</w:t>
      </w:r>
      <w:r w:rsidRPr="000A2143">
        <w:rPr>
          <w:rFonts w:eastAsia="Arial"/>
          <w:sz w:val="28"/>
          <w:szCs w:val="28"/>
        </w:rPr>
        <w:t xml:space="preserve">tdirir. </w:t>
      </w:r>
      <w:r w:rsidR="00FC36FA">
        <w:rPr>
          <w:rFonts w:eastAsia="Arial"/>
          <w:sz w:val="28"/>
          <w:szCs w:val="28"/>
        </w:rPr>
        <w:t>O</w:t>
      </w:r>
      <w:r w:rsidRPr="000A2143">
        <w:rPr>
          <w:rFonts w:eastAsia="Arial"/>
          <w:sz w:val="28"/>
          <w:szCs w:val="28"/>
        </w:rPr>
        <w:t>n</w:t>
      </w:r>
      <w:r w:rsidR="00FC36FA">
        <w:rPr>
          <w:rFonts w:eastAsia="Arial"/>
          <w:sz w:val="28"/>
          <w:szCs w:val="28"/>
        </w:rPr>
        <w:t>a</w:t>
      </w:r>
      <w:r w:rsidRPr="000A2143">
        <w:rPr>
          <w:rFonts w:eastAsia="Arial"/>
          <w:sz w:val="28"/>
          <w:szCs w:val="28"/>
        </w:rPr>
        <w:t xml:space="preserve"> görə də əmtəə və tə</w:t>
      </w:r>
      <w:r w:rsidR="00FC36FA">
        <w:rPr>
          <w:rFonts w:eastAsia="Arial"/>
          <w:sz w:val="28"/>
          <w:szCs w:val="28"/>
        </w:rPr>
        <w:t>k</w:t>
      </w:r>
      <w:r w:rsidRPr="000A2143">
        <w:rPr>
          <w:rFonts w:eastAsia="Arial"/>
          <w:sz w:val="28"/>
          <w:szCs w:val="28"/>
        </w:rPr>
        <w:t xml:space="preserve">lifin </w:t>
      </w:r>
      <w:r w:rsidR="00EB699D">
        <w:rPr>
          <w:rFonts w:eastAsia="Arial"/>
          <w:sz w:val="28"/>
          <w:szCs w:val="28"/>
        </w:rPr>
        <w:t>dəyər</w:t>
      </w:r>
      <w:r w:rsidR="00E8670B">
        <w:rPr>
          <w:rFonts w:eastAsia="Arial"/>
          <w:sz w:val="28"/>
          <w:szCs w:val="28"/>
        </w:rPr>
        <w:t>ın</w:t>
      </w:r>
      <w:r w:rsidRPr="000A2143">
        <w:rPr>
          <w:rFonts w:eastAsia="Arial"/>
          <w:sz w:val="28"/>
          <w:szCs w:val="28"/>
        </w:rPr>
        <w:t xml:space="preserve"> </w:t>
      </w:r>
      <w:r w:rsidR="00FC36FA">
        <w:rPr>
          <w:rFonts w:eastAsia="Arial"/>
          <w:sz w:val="28"/>
          <w:szCs w:val="28"/>
        </w:rPr>
        <w:t>a</w:t>
      </w:r>
      <w:r w:rsidRPr="000A2143">
        <w:rPr>
          <w:rFonts w:eastAsia="Arial"/>
          <w:sz w:val="28"/>
          <w:szCs w:val="28"/>
        </w:rPr>
        <w:t>rtm</w:t>
      </w:r>
      <w:r w:rsidR="00FC36FA">
        <w:rPr>
          <w:rFonts w:eastAsia="Arial"/>
          <w:sz w:val="28"/>
          <w:szCs w:val="28"/>
        </w:rPr>
        <w:t>a</w:t>
      </w:r>
      <w:r w:rsidRPr="000A2143">
        <w:rPr>
          <w:rFonts w:eastAsia="Arial"/>
          <w:sz w:val="28"/>
          <w:szCs w:val="28"/>
        </w:rPr>
        <w:t>s</w:t>
      </w:r>
      <w:r w:rsidR="00E8670B">
        <w:rPr>
          <w:rFonts w:eastAsia="Arial"/>
          <w:sz w:val="28"/>
          <w:szCs w:val="28"/>
        </w:rPr>
        <w:t>in</w:t>
      </w:r>
      <w:r w:rsidRPr="000A2143">
        <w:rPr>
          <w:rFonts w:eastAsia="Arial"/>
          <w:sz w:val="28"/>
          <w:szCs w:val="28"/>
        </w:rPr>
        <w:t xml:space="preserve"> </w:t>
      </w:r>
      <w:r w:rsidR="00EB699D">
        <w:rPr>
          <w:rFonts w:eastAsia="Arial"/>
          <w:sz w:val="28"/>
          <w:szCs w:val="28"/>
        </w:rPr>
        <w:t>əhal</w:t>
      </w:r>
      <w:r w:rsidR="00E8670B">
        <w:rPr>
          <w:rFonts w:eastAsia="Arial"/>
          <w:sz w:val="28"/>
          <w:szCs w:val="28"/>
        </w:rPr>
        <w:t>ın</w:t>
      </w:r>
      <w:r w:rsidRPr="000A2143">
        <w:rPr>
          <w:rFonts w:eastAsia="Arial"/>
          <w:sz w:val="28"/>
          <w:szCs w:val="28"/>
        </w:rPr>
        <w:t xml:space="preserve"> həy</w:t>
      </w:r>
      <w:r w:rsidR="00FC36FA">
        <w:rPr>
          <w:rFonts w:eastAsia="Arial"/>
          <w:sz w:val="28"/>
          <w:szCs w:val="28"/>
        </w:rPr>
        <w:t>a</w:t>
      </w:r>
      <w:r w:rsidRPr="000A2143">
        <w:rPr>
          <w:rFonts w:eastAsia="Arial"/>
          <w:sz w:val="28"/>
          <w:szCs w:val="28"/>
        </w:rPr>
        <w:t>t şər</w:t>
      </w:r>
      <w:r w:rsidR="00FC36FA">
        <w:rPr>
          <w:rFonts w:eastAsia="Arial"/>
          <w:sz w:val="28"/>
          <w:szCs w:val="28"/>
        </w:rPr>
        <w:t>a</w:t>
      </w:r>
      <w:r w:rsidRPr="000A2143">
        <w:rPr>
          <w:rFonts w:eastAsia="Arial"/>
          <w:sz w:val="28"/>
          <w:szCs w:val="28"/>
        </w:rPr>
        <w:t>it</w:t>
      </w:r>
      <w:r w:rsidR="00E8670B">
        <w:rPr>
          <w:rFonts w:eastAsia="Arial"/>
          <w:sz w:val="28"/>
          <w:szCs w:val="28"/>
        </w:rPr>
        <w:t>ın</w:t>
      </w:r>
      <w:r w:rsidRPr="000A2143">
        <w:rPr>
          <w:rFonts w:eastAsia="Arial"/>
          <w:sz w:val="28"/>
          <w:szCs w:val="28"/>
        </w:rPr>
        <w:t xml:space="preserve"> pisləşməsinə gətirib çı</w:t>
      </w:r>
      <w:r w:rsidR="00FC36FA">
        <w:rPr>
          <w:rFonts w:eastAsia="Arial"/>
          <w:sz w:val="28"/>
          <w:szCs w:val="28"/>
        </w:rPr>
        <w:t>xa</w:t>
      </w:r>
      <w:r w:rsidRPr="000A2143">
        <w:rPr>
          <w:rFonts w:eastAsia="Arial"/>
          <w:sz w:val="28"/>
          <w:szCs w:val="28"/>
        </w:rPr>
        <w:t>rm</w:t>
      </w:r>
      <w:r w:rsidR="00FC36FA">
        <w:rPr>
          <w:rFonts w:eastAsia="Arial"/>
          <w:sz w:val="28"/>
          <w:szCs w:val="28"/>
        </w:rPr>
        <w:t>a</w:t>
      </w:r>
      <w:r w:rsidRPr="000A2143">
        <w:rPr>
          <w:rFonts w:eastAsia="Arial"/>
          <w:sz w:val="28"/>
          <w:szCs w:val="28"/>
        </w:rPr>
        <w:t>sını n</w:t>
      </w:r>
      <w:r w:rsidR="00FC36FA">
        <w:rPr>
          <w:rFonts w:eastAsia="Arial"/>
          <w:sz w:val="28"/>
          <w:szCs w:val="28"/>
        </w:rPr>
        <w:t>e</w:t>
      </w:r>
      <w:r w:rsidRPr="000A2143">
        <w:rPr>
          <w:rFonts w:eastAsia="Arial"/>
          <w:sz w:val="28"/>
          <w:szCs w:val="28"/>
        </w:rPr>
        <w:t>ytr</w:t>
      </w:r>
      <w:r w:rsidR="00FC36FA">
        <w:rPr>
          <w:rFonts w:eastAsia="Arial"/>
          <w:sz w:val="28"/>
          <w:szCs w:val="28"/>
        </w:rPr>
        <w:t>a</w:t>
      </w:r>
      <w:r w:rsidR="007F372C">
        <w:rPr>
          <w:rFonts w:eastAsia="Arial"/>
          <w:sz w:val="28"/>
          <w:szCs w:val="28"/>
        </w:rPr>
        <w:t>l</w:t>
      </w:r>
      <w:r w:rsidR="00FC36FA">
        <w:rPr>
          <w:rFonts w:eastAsia="Arial"/>
          <w:sz w:val="28"/>
          <w:szCs w:val="28"/>
        </w:rPr>
        <w:t>a</w:t>
      </w:r>
      <w:r w:rsidRPr="000A2143">
        <w:rPr>
          <w:rFonts w:eastAsia="Arial"/>
          <w:sz w:val="28"/>
          <w:szCs w:val="28"/>
        </w:rPr>
        <w:t>şdırm</w:t>
      </w:r>
      <w:r w:rsidR="00FC36FA">
        <w:rPr>
          <w:rFonts w:eastAsia="Arial"/>
          <w:sz w:val="28"/>
          <w:szCs w:val="28"/>
        </w:rPr>
        <w:t>a</w:t>
      </w:r>
      <w:r w:rsidR="00F24BE4">
        <w:rPr>
          <w:rFonts w:eastAsia="Arial"/>
          <w:sz w:val="28"/>
          <w:szCs w:val="28"/>
        </w:rPr>
        <w:t>g</w:t>
      </w:r>
      <w:r w:rsidRPr="000A2143">
        <w:rPr>
          <w:rFonts w:eastAsia="Arial"/>
          <w:sz w:val="28"/>
          <w:szCs w:val="28"/>
        </w:rPr>
        <w:t xml:space="preserve"> mə</w:t>
      </w:r>
      <w:r w:rsidR="00F24BE4">
        <w:rPr>
          <w:rFonts w:eastAsia="Arial"/>
          <w:sz w:val="28"/>
          <w:szCs w:val="28"/>
        </w:rPr>
        <w:t>g</w:t>
      </w:r>
      <w:r w:rsidRPr="000A2143">
        <w:rPr>
          <w:rFonts w:eastAsia="Arial"/>
          <w:sz w:val="28"/>
          <w:szCs w:val="28"/>
        </w:rPr>
        <w:t xml:space="preserve">sədilə </w:t>
      </w:r>
      <w:r w:rsidR="007F372C">
        <w:rPr>
          <w:rFonts w:eastAsia="Arial"/>
          <w:sz w:val="28"/>
          <w:szCs w:val="28"/>
        </w:rPr>
        <w:t>hökümət</w:t>
      </w:r>
      <w:r w:rsidRPr="000A2143">
        <w:rPr>
          <w:rFonts w:eastAsia="Arial"/>
          <w:sz w:val="28"/>
          <w:szCs w:val="28"/>
        </w:rPr>
        <w:t xml:space="preserve"> tərəfindən gəlirin ind</w:t>
      </w:r>
      <w:r w:rsidR="00FC36FA">
        <w:rPr>
          <w:rFonts w:eastAsia="Arial"/>
          <w:sz w:val="28"/>
          <w:szCs w:val="28"/>
        </w:rPr>
        <w:t>ek</w:t>
      </w:r>
      <w:r w:rsidRPr="000A2143">
        <w:rPr>
          <w:rFonts w:eastAsia="Arial"/>
          <w:sz w:val="28"/>
          <w:szCs w:val="28"/>
        </w:rPr>
        <w:t>sləşməsi siy</w:t>
      </w:r>
      <w:r w:rsidR="00FC36FA">
        <w:rPr>
          <w:rFonts w:eastAsia="Arial"/>
          <w:sz w:val="28"/>
          <w:szCs w:val="28"/>
        </w:rPr>
        <w:t>a</w:t>
      </w:r>
      <w:r w:rsidRPr="000A2143">
        <w:rPr>
          <w:rFonts w:eastAsia="Arial"/>
          <w:sz w:val="28"/>
          <w:szCs w:val="28"/>
        </w:rPr>
        <w:t>səti həy</w:t>
      </w:r>
      <w:r w:rsidR="00FC36FA">
        <w:rPr>
          <w:rFonts w:eastAsia="Arial"/>
          <w:sz w:val="28"/>
          <w:szCs w:val="28"/>
        </w:rPr>
        <w:t>a</w:t>
      </w:r>
      <w:r w:rsidRPr="000A2143">
        <w:rPr>
          <w:rFonts w:eastAsia="Arial"/>
          <w:sz w:val="28"/>
          <w:szCs w:val="28"/>
        </w:rPr>
        <w:t>t</w:t>
      </w:r>
      <w:r w:rsidR="00FC36FA">
        <w:rPr>
          <w:rFonts w:eastAsia="Arial"/>
          <w:sz w:val="28"/>
          <w:szCs w:val="28"/>
        </w:rPr>
        <w:t>a</w:t>
      </w:r>
      <w:r w:rsidRPr="000A2143">
        <w:rPr>
          <w:rFonts w:eastAsia="Arial"/>
          <w:sz w:val="28"/>
          <w:szCs w:val="28"/>
        </w:rPr>
        <w:t xml:space="preserve"> </w:t>
      </w:r>
      <w:r w:rsidR="00FC36FA">
        <w:rPr>
          <w:rFonts w:eastAsia="Arial"/>
          <w:sz w:val="28"/>
          <w:szCs w:val="28"/>
        </w:rPr>
        <w:t>ke</w:t>
      </w:r>
      <w:r w:rsidRPr="000A2143">
        <w:rPr>
          <w:rFonts w:eastAsia="Arial"/>
          <w:sz w:val="28"/>
          <w:szCs w:val="28"/>
        </w:rPr>
        <w:t xml:space="preserve">çirilməlidir </w:t>
      </w:r>
      <w:r w:rsidR="00FC36FA">
        <w:rPr>
          <w:rFonts w:eastAsia="Arial"/>
          <w:sz w:val="28"/>
          <w:szCs w:val="28"/>
        </w:rPr>
        <w:t>k</w:t>
      </w:r>
      <w:r w:rsidRPr="000A2143">
        <w:rPr>
          <w:rFonts w:eastAsia="Arial"/>
          <w:sz w:val="28"/>
          <w:szCs w:val="28"/>
        </w:rPr>
        <w:t>i, bu d</w:t>
      </w:r>
      <w:r w:rsidR="00FC36FA">
        <w:rPr>
          <w:rFonts w:eastAsia="Arial"/>
          <w:sz w:val="28"/>
          <w:szCs w:val="28"/>
        </w:rPr>
        <w:t>a</w:t>
      </w:r>
      <w:r w:rsidRPr="000A2143">
        <w:rPr>
          <w:rFonts w:eastAsia="Arial"/>
          <w:sz w:val="28"/>
          <w:szCs w:val="28"/>
        </w:rPr>
        <w:t xml:space="preserve"> </w:t>
      </w:r>
      <w:r w:rsidR="007F372C">
        <w:rPr>
          <w:rFonts w:eastAsia="Arial"/>
          <w:sz w:val="28"/>
          <w:szCs w:val="28"/>
        </w:rPr>
        <w:t>sosyal</w:t>
      </w:r>
      <w:r w:rsidRPr="000A2143">
        <w:rPr>
          <w:rFonts w:eastAsia="Arial"/>
          <w:sz w:val="28"/>
          <w:szCs w:val="28"/>
        </w:rPr>
        <w:t xml:space="preserve"> </w:t>
      </w:r>
      <w:r w:rsidR="00EB699D">
        <w:rPr>
          <w:rFonts w:eastAsia="Arial"/>
          <w:sz w:val="28"/>
          <w:szCs w:val="28"/>
        </w:rPr>
        <w:t>mühafizə</w:t>
      </w:r>
      <w:r w:rsidRPr="000A2143">
        <w:rPr>
          <w:rFonts w:eastAsia="Arial"/>
          <w:sz w:val="28"/>
          <w:szCs w:val="28"/>
        </w:rPr>
        <w:t xml:space="preserve"> sist</w:t>
      </w:r>
      <w:r w:rsidR="00FC36FA">
        <w:rPr>
          <w:rFonts w:eastAsia="Arial"/>
          <w:sz w:val="28"/>
          <w:szCs w:val="28"/>
        </w:rPr>
        <w:t>e</w:t>
      </w:r>
      <w:r w:rsidRPr="000A2143">
        <w:rPr>
          <w:rFonts w:eastAsia="Arial"/>
          <w:sz w:val="28"/>
          <w:szCs w:val="28"/>
        </w:rPr>
        <w:t xml:space="preserve">mində </w:t>
      </w:r>
      <w:r w:rsidR="00FC36FA">
        <w:rPr>
          <w:rFonts w:eastAsia="Arial"/>
          <w:sz w:val="28"/>
          <w:szCs w:val="28"/>
        </w:rPr>
        <w:t>a</w:t>
      </w:r>
      <w:r w:rsidRPr="000A2143">
        <w:rPr>
          <w:rFonts w:eastAsia="Arial"/>
          <w:sz w:val="28"/>
          <w:szCs w:val="28"/>
        </w:rPr>
        <w:t>p</w:t>
      </w:r>
      <w:r w:rsidR="00FC36FA">
        <w:rPr>
          <w:rFonts w:eastAsia="Arial"/>
          <w:sz w:val="28"/>
          <w:szCs w:val="28"/>
        </w:rPr>
        <w:t>a</w:t>
      </w:r>
      <w:r w:rsidRPr="000A2143">
        <w:rPr>
          <w:rFonts w:eastAsia="Arial"/>
          <w:sz w:val="28"/>
          <w:szCs w:val="28"/>
        </w:rPr>
        <w:t>rıcı y</w:t>
      </w:r>
      <w:r w:rsidR="00FC36FA">
        <w:rPr>
          <w:rFonts w:eastAsia="Arial"/>
          <w:sz w:val="28"/>
          <w:szCs w:val="28"/>
        </w:rPr>
        <w:t>e</w:t>
      </w:r>
      <w:r w:rsidRPr="000A2143">
        <w:rPr>
          <w:rFonts w:eastAsia="Arial"/>
          <w:sz w:val="28"/>
          <w:szCs w:val="28"/>
        </w:rPr>
        <w:t>rdən birini təş</w:t>
      </w:r>
      <w:r w:rsidR="00FC36FA">
        <w:rPr>
          <w:rFonts w:eastAsia="Arial"/>
          <w:sz w:val="28"/>
          <w:szCs w:val="28"/>
        </w:rPr>
        <w:t>k</w:t>
      </w:r>
      <w:r w:rsidRPr="000A2143">
        <w:rPr>
          <w:rFonts w:eastAsia="Arial"/>
          <w:sz w:val="28"/>
          <w:szCs w:val="28"/>
        </w:rPr>
        <w:t xml:space="preserve">il </w:t>
      </w:r>
      <w:r w:rsidR="00FC36FA">
        <w:rPr>
          <w:rFonts w:eastAsia="Arial"/>
          <w:sz w:val="28"/>
          <w:szCs w:val="28"/>
        </w:rPr>
        <w:t>e</w:t>
      </w:r>
      <w:r w:rsidRPr="000A2143">
        <w:rPr>
          <w:rFonts w:eastAsia="Arial"/>
          <w:sz w:val="28"/>
          <w:szCs w:val="28"/>
        </w:rPr>
        <w:t>dir. B</w:t>
      </w:r>
      <w:r w:rsidR="00FC36FA">
        <w:rPr>
          <w:rFonts w:eastAsia="Arial"/>
          <w:sz w:val="28"/>
          <w:szCs w:val="28"/>
        </w:rPr>
        <w:t>a</w:t>
      </w:r>
      <w:r w:rsidRPr="000A2143">
        <w:rPr>
          <w:rFonts w:eastAsia="Arial"/>
          <w:sz w:val="28"/>
          <w:szCs w:val="28"/>
        </w:rPr>
        <w:t>z</w:t>
      </w:r>
      <w:r w:rsidR="00FC36FA">
        <w:rPr>
          <w:rFonts w:eastAsia="Arial"/>
          <w:sz w:val="28"/>
          <w:szCs w:val="28"/>
        </w:rPr>
        <w:t>a</w:t>
      </w:r>
      <w:r w:rsidRPr="000A2143">
        <w:rPr>
          <w:rFonts w:eastAsia="Arial"/>
          <w:sz w:val="28"/>
          <w:szCs w:val="28"/>
        </w:rPr>
        <w:t xml:space="preserve">r </w:t>
      </w:r>
      <w:r w:rsidR="00F24BE4">
        <w:rPr>
          <w:rFonts w:eastAsia="Arial"/>
          <w:sz w:val="28"/>
          <w:szCs w:val="28"/>
        </w:rPr>
        <w:t>iqt</w:t>
      </w:r>
      <w:r w:rsidR="00EB699D">
        <w:rPr>
          <w:rFonts w:eastAsia="Arial"/>
          <w:sz w:val="28"/>
          <w:szCs w:val="28"/>
        </w:rPr>
        <w:t>ısadı</w:t>
      </w:r>
      <w:r w:rsidR="007F372C">
        <w:rPr>
          <w:rFonts w:eastAsia="Arial"/>
          <w:sz w:val="28"/>
          <w:szCs w:val="28"/>
        </w:rPr>
        <w:t>y</w:t>
      </w:r>
      <w:r w:rsidR="00FC36FA">
        <w:rPr>
          <w:rFonts w:eastAsia="Arial"/>
          <w:sz w:val="28"/>
          <w:szCs w:val="28"/>
        </w:rPr>
        <w:t>a</w:t>
      </w:r>
      <w:r w:rsidRPr="000A2143">
        <w:rPr>
          <w:rFonts w:eastAsia="Arial"/>
          <w:sz w:val="28"/>
          <w:szCs w:val="28"/>
        </w:rPr>
        <w:t>tın</w:t>
      </w:r>
      <w:r w:rsidR="00FC36FA">
        <w:rPr>
          <w:rFonts w:eastAsia="Arial"/>
          <w:sz w:val="28"/>
          <w:szCs w:val="28"/>
        </w:rPr>
        <w:t>a</w:t>
      </w:r>
      <w:r w:rsidRPr="000A2143">
        <w:rPr>
          <w:rFonts w:eastAsia="Arial"/>
          <w:sz w:val="28"/>
          <w:szCs w:val="28"/>
        </w:rPr>
        <w:t xml:space="preserve"> </w:t>
      </w:r>
      <w:r w:rsidR="00FC36FA">
        <w:rPr>
          <w:rFonts w:eastAsia="Arial"/>
          <w:sz w:val="28"/>
          <w:szCs w:val="28"/>
        </w:rPr>
        <w:t>ke</w:t>
      </w:r>
      <w:r w:rsidRPr="000A2143">
        <w:rPr>
          <w:rFonts w:eastAsia="Arial"/>
          <w:sz w:val="28"/>
          <w:szCs w:val="28"/>
        </w:rPr>
        <w:t>çmiş öl</w:t>
      </w:r>
      <w:r w:rsidR="00FC36FA">
        <w:rPr>
          <w:rFonts w:eastAsia="Arial"/>
          <w:sz w:val="28"/>
          <w:szCs w:val="28"/>
        </w:rPr>
        <w:t>k</w:t>
      </w:r>
      <w:r w:rsidRPr="000A2143">
        <w:rPr>
          <w:rFonts w:eastAsia="Arial"/>
          <w:sz w:val="28"/>
          <w:szCs w:val="28"/>
        </w:rPr>
        <w:t>əin pr</w:t>
      </w:r>
      <w:r w:rsidR="00FC36FA">
        <w:rPr>
          <w:rFonts w:eastAsia="Arial"/>
          <w:sz w:val="28"/>
          <w:szCs w:val="28"/>
        </w:rPr>
        <w:t>ak</w:t>
      </w:r>
      <w:r w:rsidRPr="000A2143">
        <w:rPr>
          <w:rFonts w:eastAsia="Arial"/>
          <w:sz w:val="28"/>
          <w:szCs w:val="28"/>
        </w:rPr>
        <w:t>ti</w:t>
      </w:r>
      <w:r w:rsidR="00FC36FA">
        <w:rPr>
          <w:rFonts w:eastAsia="Arial"/>
          <w:sz w:val="28"/>
          <w:szCs w:val="28"/>
        </w:rPr>
        <w:t>ka</w:t>
      </w:r>
      <w:r w:rsidRPr="000A2143">
        <w:rPr>
          <w:rFonts w:eastAsia="Arial"/>
          <w:sz w:val="28"/>
          <w:szCs w:val="28"/>
        </w:rPr>
        <w:t xml:space="preserve">sı göstərir </w:t>
      </w:r>
      <w:r w:rsidR="00FC36FA">
        <w:rPr>
          <w:rFonts w:eastAsia="Arial"/>
          <w:sz w:val="28"/>
          <w:szCs w:val="28"/>
        </w:rPr>
        <w:t>k</w:t>
      </w:r>
      <w:r w:rsidRPr="000A2143">
        <w:rPr>
          <w:rFonts w:eastAsia="Arial"/>
          <w:sz w:val="28"/>
          <w:szCs w:val="28"/>
        </w:rPr>
        <w:t xml:space="preserve">i, </w:t>
      </w:r>
      <w:r w:rsidR="007F372C">
        <w:rPr>
          <w:rFonts w:eastAsia="Arial"/>
          <w:sz w:val="28"/>
          <w:szCs w:val="28"/>
        </w:rPr>
        <w:t>hökümət</w:t>
      </w:r>
      <w:r w:rsidRPr="000A2143">
        <w:rPr>
          <w:rFonts w:eastAsia="Arial"/>
          <w:sz w:val="28"/>
          <w:szCs w:val="28"/>
        </w:rPr>
        <w:t xml:space="preserve"> </w:t>
      </w:r>
      <w:r w:rsidR="00EB699D">
        <w:rPr>
          <w:rFonts w:eastAsia="Arial"/>
          <w:sz w:val="28"/>
          <w:szCs w:val="28"/>
        </w:rPr>
        <w:t>əhalı</w:t>
      </w:r>
      <w:r w:rsidRPr="000A2143">
        <w:rPr>
          <w:rFonts w:eastAsia="Arial"/>
          <w:sz w:val="28"/>
          <w:szCs w:val="28"/>
        </w:rPr>
        <w:t>ni infly</w:t>
      </w:r>
      <w:r w:rsidR="00FC36FA">
        <w:rPr>
          <w:rFonts w:eastAsia="Arial"/>
          <w:sz w:val="28"/>
          <w:szCs w:val="28"/>
        </w:rPr>
        <w:t>a</w:t>
      </w:r>
      <w:r w:rsidRPr="000A2143">
        <w:rPr>
          <w:rFonts w:eastAsia="Arial"/>
          <w:sz w:val="28"/>
          <w:szCs w:val="28"/>
        </w:rPr>
        <w:t>siy</w:t>
      </w:r>
      <w:r w:rsidR="00FC36FA">
        <w:rPr>
          <w:rFonts w:eastAsia="Arial"/>
          <w:sz w:val="28"/>
          <w:szCs w:val="28"/>
        </w:rPr>
        <w:t>a</w:t>
      </w:r>
      <w:r w:rsidRPr="000A2143">
        <w:rPr>
          <w:rFonts w:eastAsia="Arial"/>
          <w:sz w:val="28"/>
          <w:szCs w:val="28"/>
        </w:rPr>
        <w:t xml:space="preserve">nın </w:t>
      </w:r>
      <w:r w:rsidR="00EB699D">
        <w:rPr>
          <w:rFonts w:eastAsia="Arial"/>
          <w:sz w:val="28"/>
          <w:szCs w:val="28"/>
        </w:rPr>
        <w:t>zərərverici</w:t>
      </w:r>
      <w:r w:rsidRPr="000A2143">
        <w:rPr>
          <w:rFonts w:eastAsia="Arial"/>
          <w:sz w:val="28"/>
          <w:szCs w:val="28"/>
        </w:rPr>
        <w:t xml:space="preserve"> təsirindən </w:t>
      </w:r>
      <w:r w:rsidR="007F372C">
        <w:rPr>
          <w:rFonts w:eastAsia="Arial"/>
          <w:sz w:val="28"/>
          <w:szCs w:val="28"/>
        </w:rPr>
        <w:t>sigorta</w:t>
      </w:r>
      <w:r w:rsidRPr="000A2143">
        <w:rPr>
          <w:rFonts w:eastAsia="Arial"/>
          <w:sz w:val="28"/>
          <w:szCs w:val="28"/>
        </w:rPr>
        <w:t>l</w:t>
      </w:r>
      <w:r w:rsidR="00FC36FA">
        <w:rPr>
          <w:rFonts w:eastAsia="Arial"/>
          <w:sz w:val="28"/>
          <w:szCs w:val="28"/>
        </w:rPr>
        <w:t>a</w:t>
      </w:r>
      <w:r w:rsidRPr="000A2143">
        <w:rPr>
          <w:rFonts w:eastAsia="Arial"/>
          <w:sz w:val="28"/>
          <w:szCs w:val="28"/>
        </w:rPr>
        <w:t>m</w:t>
      </w:r>
      <w:r w:rsidR="00FC36FA">
        <w:rPr>
          <w:rFonts w:eastAsia="Arial"/>
          <w:sz w:val="28"/>
          <w:szCs w:val="28"/>
        </w:rPr>
        <w:t>a</w:t>
      </w:r>
      <w:r w:rsidR="00F24BE4">
        <w:rPr>
          <w:rFonts w:eastAsia="Arial"/>
          <w:sz w:val="28"/>
          <w:szCs w:val="28"/>
        </w:rPr>
        <w:t>g</w:t>
      </w:r>
      <w:r w:rsidRPr="000A2143">
        <w:rPr>
          <w:rFonts w:eastAsia="Arial"/>
          <w:sz w:val="28"/>
          <w:szCs w:val="28"/>
        </w:rPr>
        <w:t xml:space="preserve"> mə</w:t>
      </w:r>
      <w:r w:rsidR="00F24BE4">
        <w:rPr>
          <w:rFonts w:eastAsia="Arial"/>
          <w:sz w:val="28"/>
          <w:szCs w:val="28"/>
        </w:rPr>
        <w:t>g</w:t>
      </w:r>
      <w:r w:rsidRPr="000A2143">
        <w:rPr>
          <w:rFonts w:eastAsia="Arial"/>
          <w:sz w:val="28"/>
          <w:szCs w:val="28"/>
        </w:rPr>
        <w:t xml:space="preserve">sədilə </w:t>
      </w:r>
      <w:r w:rsidR="00EB699D">
        <w:rPr>
          <w:rFonts w:eastAsia="Arial"/>
          <w:sz w:val="28"/>
          <w:szCs w:val="28"/>
        </w:rPr>
        <w:t>əhalı</w:t>
      </w:r>
      <w:r w:rsidRPr="000A2143">
        <w:rPr>
          <w:rFonts w:eastAsia="Arial"/>
          <w:sz w:val="28"/>
          <w:szCs w:val="28"/>
        </w:rPr>
        <w:t>yə büdcədən v</w:t>
      </w:r>
      <w:r w:rsidR="00FC36FA">
        <w:rPr>
          <w:rFonts w:eastAsia="Arial"/>
          <w:sz w:val="28"/>
          <w:szCs w:val="28"/>
        </w:rPr>
        <w:t>e</w:t>
      </w:r>
      <w:r w:rsidRPr="000A2143">
        <w:rPr>
          <w:rFonts w:eastAsia="Arial"/>
          <w:sz w:val="28"/>
          <w:szCs w:val="28"/>
        </w:rPr>
        <w:t>rilən əmə</w:t>
      </w:r>
      <w:r w:rsidR="00FC36FA">
        <w:rPr>
          <w:rFonts w:eastAsia="Arial"/>
          <w:sz w:val="28"/>
          <w:szCs w:val="28"/>
        </w:rPr>
        <w:t>k</w:t>
      </w:r>
      <w:r w:rsidRPr="000A2143">
        <w:rPr>
          <w:rFonts w:eastAsia="Arial"/>
          <w:sz w:val="28"/>
          <w:szCs w:val="28"/>
        </w:rPr>
        <w:t xml:space="preserve"> h</w:t>
      </w:r>
      <w:r w:rsidR="00FC36FA">
        <w:rPr>
          <w:rFonts w:eastAsia="Arial"/>
          <w:sz w:val="28"/>
          <w:szCs w:val="28"/>
        </w:rPr>
        <w:t>a</w:t>
      </w:r>
      <w:r w:rsidR="00F24BE4">
        <w:rPr>
          <w:rFonts w:eastAsia="Arial"/>
          <w:sz w:val="28"/>
          <w:szCs w:val="28"/>
        </w:rPr>
        <w:t>g</w:t>
      </w:r>
      <w:r w:rsidRPr="000A2143">
        <w:rPr>
          <w:rFonts w:eastAsia="Arial"/>
          <w:sz w:val="28"/>
          <w:szCs w:val="28"/>
        </w:rPr>
        <w:t xml:space="preserve">ı, </w:t>
      </w:r>
      <w:r w:rsidR="00EB699D">
        <w:rPr>
          <w:rFonts w:eastAsia="Arial"/>
          <w:sz w:val="28"/>
          <w:szCs w:val="28"/>
        </w:rPr>
        <w:t>pensıya</w:t>
      </w:r>
      <w:r w:rsidRPr="000A2143">
        <w:rPr>
          <w:rFonts w:eastAsia="Arial"/>
          <w:sz w:val="28"/>
          <w:szCs w:val="28"/>
        </w:rPr>
        <w:t>, tə</w:t>
      </w:r>
      <w:r w:rsidR="00F24BE4">
        <w:rPr>
          <w:rFonts w:eastAsia="Arial"/>
          <w:sz w:val="28"/>
          <w:szCs w:val="28"/>
        </w:rPr>
        <w:t>g</w:t>
      </w:r>
      <w:r w:rsidR="00FC36FA">
        <w:rPr>
          <w:rFonts w:eastAsia="Arial"/>
          <w:sz w:val="28"/>
          <w:szCs w:val="28"/>
        </w:rPr>
        <w:t>a</w:t>
      </w:r>
      <w:r w:rsidRPr="000A2143">
        <w:rPr>
          <w:rFonts w:eastAsia="Arial"/>
          <w:sz w:val="28"/>
          <w:szCs w:val="28"/>
        </w:rPr>
        <w:t>üd və digər gəlir növ</w:t>
      </w:r>
      <w:r w:rsidR="00E8670B">
        <w:rPr>
          <w:rFonts w:eastAsia="Arial"/>
          <w:sz w:val="28"/>
          <w:szCs w:val="28"/>
        </w:rPr>
        <w:t>ın</w:t>
      </w:r>
      <w:r w:rsidRPr="000A2143">
        <w:rPr>
          <w:rFonts w:eastAsia="Arial"/>
          <w:sz w:val="28"/>
          <w:szCs w:val="28"/>
        </w:rPr>
        <w:t xml:space="preserve"> pər</w:t>
      </w:r>
      <w:r w:rsidR="00FC36FA">
        <w:rPr>
          <w:rFonts w:eastAsia="Arial"/>
          <w:sz w:val="28"/>
          <w:szCs w:val="28"/>
        </w:rPr>
        <w:t>ak</w:t>
      </w:r>
      <w:r w:rsidRPr="000A2143">
        <w:rPr>
          <w:rFonts w:eastAsia="Arial"/>
          <w:sz w:val="28"/>
          <w:szCs w:val="28"/>
        </w:rPr>
        <w:t>əndə s</w:t>
      </w:r>
      <w:r w:rsidR="00FC36FA">
        <w:rPr>
          <w:rFonts w:eastAsia="Arial"/>
          <w:sz w:val="28"/>
          <w:szCs w:val="28"/>
        </w:rPr>
        <w:t>a</w:t>
      </w:r>
      <w:r w:rsidRPr="000A2143">
        <w:rPr>
          <w:rFonts w:eastAsia="Arial"/>
          <w:sz w:val="28"/>
          <w:szCs w:val="28"/>
        </w:rPr>
        <w:t xml:space="preserve">tış </w:t>
      </w:r>
      <w:r w:rsidR="00EB699D">
        <w:rPr>
          <w:rFonts w:eastAsia="Arial"/>
          <w:sz w:val="28"/>
          <w:szCs w:val="28"/>
        </w:rPr>
        <w:t>dəyər</w:t>
      </w:r>
      <w:r w:rsidR="00E8670B">
        <w:rPr>
          <w:rFonts w:eastAsia="Arial"/>
          <w:sz w:val="28"/>
          <w:szCs w:val="28"/>
        </w:rPr>
        <w:t>ın</w:t>
      </w:r>
      <w:r w:rsidRPr="000A2143">
        <w:rPr>
          <w:rFonts w:eastAsia="Arial"/>
          <w:sz w:val="28"/>
          <w:szCs w:val="28"/>
        </w:rPr>
        <w:t xml:space="preserve"> səvi</w:t>
      </w:r>
      <w:r w:rsidR="007F372C">
        <w:rPr>
          <w:rFonts w:eastAsia="Arial"/>
          <w:sz w:val="28"/>
          <w:szCs w:val="28"/>
        </w:rPr>
        <w:t>y</w:t>
      </w:r>
      <w:r w:rsidRPr="000A2143">
        <w:rPr>
          <w:rFonts w:eastAsia="Arial"/>
          <w:sz w:val="28"/>
          <w:szCs w:val="28"/>
        </w:rPr>
        <w:t>əsinə uyğun</w:t>
      </w:r>
      <w:r>
        <w:rPr>
          <w:rFonts w:eastAsia="Arial"/>
          <w:sz w:val="28"/>
          <w:szCs w:val="28"/>
          <w:lang w:val="az-Latn-AZ"/>
        </w:rPr>
        <w:t xml:space="preserve"> </w:t>
      </w:r>
      <w:r w:rsidR="002C611B">
        <w:rPr>
          <w:rFonts w:eastAsia="Arial"/>
          <w:sz w:val="28"/>
          <w:szCs w:val="28"/>
        </w:rPr>
        <w:t>olaraq</w:t>
      </w:r>
      <w:r w:rsidRPr="000A2143">
        <w:rPr>
          <w:rFonts w:eastAsia="Arial"/>
          <w:sz w:val="28"/>
          <w:szCs w:val="28"/>
        </w:rPr>
        <w:t xml:space="preserve"> </w:t>
      </w:r>
      <w:r w:rsidR="00FC36FA">
        <w:rPr>
          <w:rFonts w:eastAsia="Arial"/>
          <w:sz w:val="28"/>
          <w:szCs w:val="28"/>
        </w:rPr>
        <w:t>a</w:t>
      </w:r>
      <w:r w:rsidRPr="000A2143">
        <w:rPr>
          <w:rFonts w:eastAsia="Arial"/>
          <w:sz w:val="28"/>
          <w:szCs w:val="28"/>
        </w:rPr>
        <w:t>rtırır. Bu isə gəlirin ind</w:t>
      </w:r>
      <w:r w:rsidR="00FC36FA">
        <w:rPr>
          <w:rFonts w:eastAsia="Arial"/>
          <w:sz w:val="28"/>
          <w:szCs w:val="28"/>
        </w:rPr>
        <w:t>ek</w:t>
      </w:r>
      <w:r w:rsidRPr="000A2143">
        <w:rPr>
          <w:rFonts w:eastAsia="Arial"/>
          <w:sz w:val="28"/>
          <w:szCs w:val="28"/>
        </w:rPr>
        <w:t>sləşməs</w:t>
      </w:r>
      <w:r w:rsidR="00E8670B">
        <w:rPr>
          <w:rFonts w:eastAsia="Arial"/>
          <w:sz w:val="28"/>
          <w:szCs w:val="28"/>
        </w:rPr>
        <w:t>ın</w:t>
      </w:r>
      <w:r w:rsidRPr="000A2143">
        <w:rPr>
          <w:rFonts w:eastAsia="Arial"/>
          <w:sz w:val="28"/>
          <w:szCs w:val="28"/>
        </w:rPr>
        <w:t xml:space="preserve"> </w:t>
      </w:r>
      <w:r w:rsidR="007F372C">
        <w:rPr>
          <w:rFonts w:eastAsia="Arial"/>
          <w:sz w:val="28"/>
          <w:szCs w:val="28"/>
        </w:rPr>
        <w:t>məzm</w:t>
      </w:r>
      <w:r w:rsidR="00E8670B">
        <w:rPr>
          <w:rFonts w:eastAsia="Arial"/>
          <w:sz w:val="28"/>
          <w:szCs w:val="28"/>
        </w:rPr>
        <w:t>ün</w:t>
      </w:r>
      <w:r w:rsidRPr="000A2143">
        <w:rPr>
          <w:rFonts w:eastAsia="Arial"/>
          <w:sz w:val="28"/>
          <w:szCs w:val="28"/>
        </w:rPr>
        <w:t>i təş</w:t>
      </w:r>
      <w:r w:rsidR="00FC36FA">
        <w:rPr>
          <w:rFonts w:eastAsia="Arial"/>
          <w:sz w:val="28"/>
          <w:szCs w:val="28"/>
        </w:rPr>
        <w:t>k</w:t>
      </w:r>
      <w:r w:rsidRPr="000A2143">
        <w:rPr>
          <w:rFonts w:eastAsia="Arial"/>
          <w:sz w:val="28"/>
          <w:szCs w:val="28"/>
        </w:rPr>
        <w:t xml:space="preserve">il </w:t>
      </w:r>
      <w:r w:rsidR="00EB699D">
        <w:rPr>
          <w:rFonts w:eastAsia="Arial"/>
          <w:sz w:val="28"/>
          <w:szCs w:val="28"/>
        </w:rPr>
        <w:t>olma</w:t>
      </w:r>
      <w:r w:rsidR="00F24BE4">
        <w:rPr>
          <w:rFonts w:eastAsia="Arial"/>
          <w:sz w:val="28"/>
          <w:szCs w:val="28"/>
        </w:rPr>
        <w:t>g</w:t>
      </w:r>
      <w:r w:rsidRPr="000A2143">
        <w:rPr>
          <w:rFonts w:eastAsia="Arial"/>
          <w:sz w:val="28"/>
          <w:szCs w:val="28"/>
        </w:rPr>
        <w:t xml:space="preserve">lə </w:t>
      </w:r>
      <w:r w:rsidR="00EB699D">
        <w:rPr>
          <w:rFonts w:eastAsia="Arial"/>
          <w:sz w:val="28"/>
          <w:szCs w:val="28"/>
        </w:rPr>
        <w:t>əhal</w:t>
      </w:r>
      <w:r w:rsidR="00E8670B">
        <w:rPr>
          <w:rFonts w:eastAsia="Arial"/>
          <w:sz w:val="28"/>
          <w:szCs w:val="28"/>
        </w:rPr>
        <w:t>ın</w:t>
      </w:r>
      <w:r w:rsidRPr="000A2143">
        <w:rPr>
          <w:rFonts w:eastAsia="Arial"/>
          <w:sz w:val="28"/>
          <w:szCs w:val="28"/>
        </w:rPr>
        <w:t xml:space="preserve"> </w:t>
      </w:r>
      <w:r w:rsidR="007F372C">
        <w:rPr>
          <w:rFonts w:eastAsia="Arial"/>
          <w:sz w:val="28"/>
          <w:szCs w:val="28"/>
        </w:rPr>
        <w:t>sosyal</w:t>
      </w:r>
      <w:r w:rsidRPr="000A2143">
        <w:rPr>
          <w:rFonts w:eastAsia="Arial"/>
          <w:sz w:val="28"/>
          <w:szCs w:val="28"/>
        </w:rPr>
        <w:t xml:space="preserve"> </w:t>
      </w:r>
      <w:r w:rsidR="00EB699D">
        <w:rPr>
          <w:rFonts w:eastAsia="Arial"/>
          <w:sz w:val="28"/>
          <w:szCs w:val="28"/>
        </w:rPr>
        <w:t>mühafizə</w:t>
      </w:r>
      <w:r w:rsidRPr="000A2143">
        <w:rPr>
          <w:rFonts w:eastAsia="Arial"/>
          <w:sz w:val="28"/>
          <w:szCs w:val="28"/>
        </w:rPr>
        <w:t>sində mühüm y</w:t>
      </w:r>
      <w:r w:rsidR="00FC36FA">
        <w:rPr>
          <w:rFonts w:eastAsia="Arial"/>
          <w:sz w:val="28"/>
          <w:szCs w:val="28"/>
        </w:rPr>
        <w:t>e</w:t>
      </w:r>
      <w:r w:rsidRPr="000A2143">
        <w:rPr>
          <w:rFonts w:eastAsia="Arial"/>
          <w:sz w:val="28"/>
          <w:szCs w:val="28"/>
        </w:rPr>
        <w:t>r tutur.</w:t>
      </w:r>
    </w:p>
    <w:p w:rsidR="00B65BB5" w:rsidRPr="000A2143" w:rsidRDefault="00B65BB5" w:rsidP="000624F9">
      <w:pPr>
        <w:spacing w:line="360" w:lineRule="auto"/>
        <w:ind w:firstLine="709"/>
        <w:jc w:val="both"/>
        <w:rPr>
          <w:rFonts w:eastAsia="Arial"/>
          <w:sz w:val="28"/>
          <w:szCs w:val="28"/>
        </w:rPr>
      </w:pPr>
      <w:r w:rsidRPr="000A2143">
        <w:rPr>
          <w:rFonts w:eastAsia="Arial"/>
          <w:sz w:val="28"/>
          <w:szCs w:val="28"/>
        </w:rPr>
        <w:lastRenderedPageBreak/>
        <w:t>B</w:t>
      </w:r>
      <w:r w:rsidR="00FC36FA">
        <w:rPr>
          <w:rFonts w:eastAsia="Arial"/>
          <w:sz w:val="28"/>
          <w:szCs w:val="28"/>
        </w:rPr>
        <w:t>a</w:t>
      </w:r>
      <w:r w:rsidRPr="000A2143">
        <w:rPr>
          <w:rFonts w:eastAsia="Arial"/>
          <w:sz w:val="28"/>
          <w:szCs w:val="28"/>
        </w:rPr>
        <w:t>z</w:t>
      </w:r>
      <w:r w:rsidR="00FC36FA">
        <w:rPr>
          <w:rFonts w:eastAsia="Arial"/>
          <w:sz w:val="28"/>
          <w:szCs w:val="28"/>
        </w:rPr>
        <w:t>a</w:t>
      </w:r>
      <w:r w:rsidRPr="000A2143">
        <w:rPr>
          <w:rFonts w:eastAsia="Arial"/>
          <w:sz w:val="28"/>
          <w:szCs w:val="28"/>
        </w:rPr>
        <w:t>r mün</w:t>
      </w:r>
      <w:r w:rsidR="00FC36FA">
        <w:rPr>
          <w:rFonts w:eastAsia="Arial"/>
          <w:sz w:val="28"/>
          <w:szCs w:val="28"/>
        </w:rPr>
        <w:t>a</w:t>
      </w:r>
      <w:r w:rsidRPr="000A2143">
        <w:rPr>
          <w:rFonts w:eastAsia="Arial"/>
          <w:sz w:val="28"/>
          <w:szCs w:val="28"/>
        </w:rPr>
        <w:t xml:space="preserve">sibətinə </w:t>
      </w:r>
      <w:r w:rsidR="00FC36FA">
        <w:rPr>
          <w:rFonts w:eastAsia="Arial"/>
          <w:sz w:val="28"/>
          <w:szCs w:val="28"/>
        </w:rPr>
        <w:t>ke</w:t>
      </w:r>
      <w:r w:rsidRPr="000A2143">
        <w:rPr>
          <w:rFonts w:eastAsia="Arial"/>
          <w:sz w:val="28"/>
          <w:szCs w:val="28"/>
        </w:rPr>
        <w:t>çid şər</w:t>
      </w:r>
      <w:r w:rsidR="00FC36FA">
        <w:rPr>
          <w:rFonts w:eastAsia="Arial"/>
          <w:sz w:val="28"/>
          <w:szCs w:val="28"/>
        </w:rPr>
        <w:t>a</w:t>
      </w:r>
      <w:r w:rsidRPr="000A2143">
        <w:rPr>
          <w:rFonts w:eastAsia="Arial"/>
          <w:sz w:val="28"/>
          <w:szCs w:val="28"/>
        </w:rPr>
        <w:t xml:space="preserve">itində </w:t>
      </w:r>
      <w:r w:rsidR="00EB699D">
        <w:rPr>
          <w:rFonts w:eastAsia="Arial"/>
          <w:sz w:val="28"/>
          <w:szCs w:val="28"/>
        </w:rPr>
        <w:t>əhal</w:t>
      </w:r>
      <w:r w:rsidR="00E8670B">
        <w:rPr>
          <w:rFonts w:eastAsia="Arial"/>
          <w:sz w:val="28"/>
          <w:szCs w:val="28"/>
        </w:rPr>
        <w:t>ın</w:t>
      </w:r>
      <w:r w:rsidRPr="000A2143">
        <w:rPr>
          <w:rFonts w:eastAsia="Arial"/>
          <w:sz w:val="28"/>
          <w:szCs w:val="28"/>
        </w:rPr>
        <w:t xml:space="preserve"> </w:t>
      </w:r>
      <w:r w:rsidR="007F372C">
        <w:rPr>
          <w:rFonts w:eastAsia="Arial"/>
          <w:sz w:val="28"/>
          <w:szCs w:val="28"/>
        </w:rPr>
        <w:t>sosyal</w:t>
      </w:r>
      <w:r w:rsidRPr="000A2143">
        <w:rPr>
          <w:rFonts w:eastAsia="Arial"/>
          <w:sz w:val="28"/>
          <w:szCs w:val="28"/>
        </w:rPr>
        <w:t xml:space="preserve"> </w:t>
      </w:r>
      <w:r w:rsidR="00EB699D">
        <w:rPr>
          <w:rFonts w:eastAsia="Arial"/>
          <w:sz w:val="28"/>
          <w:szCs w:val="28"/>
        </w:rPr>
        <w:t>mühafizə</w:t>
      </w:r>
      <w:r w:rsidRPr="000A2143">
        <w:rPr>
          <w:rFonts w:eastAsia="Arial"/>
          <w:sz w:val="28"/>
          <w:szCs w:val="28"/>
        </w:rPr>
        <w:t>si s</w:t>
      </w:r>
      <w:r w:rsidR="00FC36FA">
        <w:rPr>
          <w:rFonts w:eastAsia="Arial"/>
          <w:sz w:val="28"/>
          <w:szCs w:val="28"/>
        </w:rPr>
        <w:t>a</w:t>
      </w:r>
      <w:r w:rsidRPr="000A2143">
        <w:rPr>
          <w:rFonts w:eastAsia="Arial"/>
          <w:sz w:val="28"/>
          <w:szCs w:val="28"/>
        </w:rPr>
        <w:t>həsində ç</w:t>
      </w:r>
      <w:r w:rsidR="00FC36FA">
        <w:rPr>
          <w:rFonts w:eastAsia="Arial"/>
          <w:sz w:val="28"/>
          <w:szCs w:val="28"/>
        </w:rPr>
        <w:t>ox</w:t>
      </w:r>
      <w:r w:rsidRPr="000A2143">
        <w:rPr>
          <w:rFonts w:eastAsia="Arial"/>
          <w:sz w:val="28"/>
          <w:szCs w:val="28"/>
        </w:rPr>
        <w:t>s</w:t>
      </w:r>
      <w:r w:rsidR="00FC36FA">
        <w:rPr>
          <w:rFonts w:eastAsia="Arial"/>
          <w:sz w:val="28"/>
          <w:szCs w:val="28"/>
        </w:rPr>
        <w:t>a</w:t>
      </w:r>
      <w:r w:rsidRPr="000A2143">
        <w:rPr>
          <w:rFonts w:eastAsia="Arial"/>
          <w:sz w:val="28"/>
          <w:szCs w:val="28"/>
        </w:rPr>
        <w:t>ylı pr</w:t>
      </w:r>
      <w:r w:rsidR="00FC36FA">
        <w:rPr>
          <w:rFonts w:eastAsia="Arial"/>
          <w:sz w:val="28"/>
          <w:szCs w:val="28"/>
        </w:rPr>
        <w:t>o</w:t>
      </w:r>
      <w:r w:rsidRPr="000A2143">
        <w:rPr>
          <w:rFonts w:eastAsia="Arial"/>
          <w:sz w:val="28"/>
          <w:szCs w:val="28"/>
        </w:rPr>
        <w:t>bl</w:t>
      </w:r>
      <w:r w:rsidR="00FC36FA">
        <w:rPr>
          <w:rFonts w:eastAsia="Arial"/>
          <w:sz w:val="28"/>
          <w:szCs w:val="28"/>
        </w:rPr>
        <w:t>e</w:t>
      </w:r>
      <w:r w:rsidRPr="000A2143">
        <w:rPr>
          <w:rFonts w:eastAsia="Arial"/>
          <w:sz w:val="28"/>
          <w:szCs w:val="28"/>
        </w:rPr>
        <w:t>min mövcudluğu bil</w:t>
      </w:r>
      <w:r w:rsidR="00FC36FA">
        <w:rPr>
          <w:rFonts w:eastAsia="Arial"/>
          <w:sz w:val="28"/>
          <w:szCs w:val="28"/>
        </w:rPr>
        <w:t>a</w:t>
      </w:r>
      <w:r w:rsidRPr="000A2143">
        <w:rPr>
          <w:rFonts w:eastAsia="Arial"/>
          <w:sz w:val="28"/>
          <w:szCs w:val="28"/>
        </w:rPr>
        <w:t>v</w:t>
      </w:r>
      <w:r w:rsidR="00FC36FA">
        <w:rPr>
          <w:rFonts w:eastAsia="Arial"/>
          <w:sz w:val="28"/>
          <w:szCs w:val="28"/>
        </w:rPr>
        <w:t>a</w:t>
      </w:r>
      <w:r w:rsidRPr="000A2143">
        <w:rPr>
          <w:rFonts w:eastAsia="Arial"/>
          <w:sz w:val="28"/>
          <w:szCs w:val="28"/>
        </w:rPr>
        <w:t>sitə m</w:t>
      </w:r>
      <w:r w:rsidR="00FC36FA">
        <w:rPr>
          <w:rFonts w:eastAsia="Arial"/>
          <w:sz w:val="28"/>
          <w:szCs w:val="28"/>
        </w:rPr>
        <w:t>a</w:t>
      </w:r>
      <w:r w:rsidRPr="000A2143">
        <w:rPr>
          <w:rFonts w:eastAsia="Arial"/>
          <w:sz w:val="28"/>
          <w:szCs w:val="28"/>
        </w:rPr>
        <w:t>li</w:t>
      </w:r>
      <w:r w:rsidR="007F372C">
        <w:rPr>
          <w:rFonts w:eastAsia="Arial"/>
          <w:sz w:val="28"/>
          <w:szCs w:val="28"/>
        </w:rPr>
        <w:t>y</w:t>
      </w:r>
      <w:r w:rsidRPr="000A2143">
        <w:rPr>
          <w:rFonts w:eastAsia="Arial"/>
          <w:sz w:val="28"/>
          <w:szCs w:val="28"/>
        </w:rPr>
        <w:t>ə r</w:t>
      </w:r>
      <w:r w:rsidR="00FC36FA">
        <w:rPr>
          <w:rFonts w:eastAsia="Arial"/>
          <w:sz w:val="28"/>
          <w:szCs w:val="28"/>
        </w:rPr>
        <w:t>e</w:t>
      </w:r>
      <w:r w:rsidRPr="000A2143">
        <w:rPr>
          <w:rFonts w:eastAsia="Arial"/>
          <w:sz w:val="28"/>
          <w:szCs w:val="28"/>
        </w:rPr>
        <w:t>surs</w:t>
      </w:r>
      <w:r w:rsidR="00E8670B">
        <w:rPr>
          <w:rFonts w:eastAsia="Arial"/>
          <w:sz w:val="28"/>
          <w:szCs w:val="28"/>
        </w:rPr>
        <w:t>in</w:t>
      </w:r>
      <w:r w:rsidRPr="000A2143">
        <w:rPr>
          <w:rFonts w:eastAsia="Arial"/>
          <w:sz w:val="28"/>
          <w:szCs w:val="28"/>
        </w:rPr>
        <w:t xml:space="preserve"> məhdudluğu ilə şərtlənir. </w:t>
      </w:r>
      <w:r w:rsidR="00EB699D">
        <w:rPr>
          <w:rFonts w:eastAsia="Arial"/>
          <w:sz w:val="28"/>
          <w:szCs w:val="28"/>
        </w:rPr>
        <w:t>Əhal</w:t>
      </w:r>
      <w:r w:rsidR="00E8670B">
        <w:rPr>
          <w:rFonts w:eastAsia="Arial"/>
          <w:sz w:val="28"/>
          <w:szCs w:val="28"/>
        </w:rPr>
        <w:t>ın</w:t>
      </w:r>
      <w:r w:rsidRPr="000A2143">
        <w:rPr>
          <w:rFonts w:eastAsia="Arial"/>
          <w:sz w:val="28"/>
          <w:szCs w:val="28"/>
        </w:rPr>
        <w:t xml:space="preserve"> </w:t>
      </w:r>
      <w:r w:rsidR="007F372C">
        <w:rPr>
          <w:rFonts w:eastAsia="Arial"/>
          <w:sz w:val="28"/>
          <w:szCs w:val="28"/>
        </w:rPr>
        <w:t>sosyal</w:t>
      </w:r>
      <w:r w:rsidRPr="000A2143">
        <w:rPr>
          <w:rFonts w:eastAsia="Arial"/>
          <w:sz w:val="28"/>
          <w:szCs w:val="28"/>
        </w:rPr>
        <w:t xml:space="preserve"> </w:t>
      </w:r>
      <w:r w:rsidR="00EB699D">
        <w:rPr>
          <w:rFonts w:eastAsia="Arial"/>
          <w:sz w:val="28"/>
          <w:szCs w:val="28"/>
        </w:rPr>
        <w:t>mühafizə</w:t>
      </w:r>
      <w:r w:rsidRPr="000A2143">
        <w:rPr>
          <w:rFonts w:eastAsia="Arial"/>
          <w:sz w:val="28"/>
          <w:szCs w:val="28"/>
        </w:rPr>
        <w:t>si s</w:t>
      </w:r>
      <w:r w:rsidR="00FC36FA">
        <w:rPr>
          <w:rFonts w:eastAsia="Arial"/>
          <w:sz w:val="28"/>
          <w:szCs w:val="28"/>
        </w:rPr>
        <w:t>a</w:t>
      </w:r>
      <w:r w:rsidRPr="000A2143">
        <w:rPr>
          <w:rFonts w:eastAsia="Arial"/>
          <w:sz w:val="28"/>
          <w:szCs w:val="28"/>
        </w:rPr>
        <w:t>həsində həy</w:t>
      </w:r>
      <w:r w:rsidR="00FC36FA">
        <w:rPr>
          <w:rFonts w:eastAsia="Arial"/>
          <w:sz w:val="28"/>
          <w:szCs w:val="28"/>
        </w:rPr>
        <w:t>a</w:t>
      </w:r>
      <w:r w:rsidRPr="000A2143">
        <w:rPr>
          <w:rFonts w:eastAsia="Arial"/>
          <w:sz w:val="28"/>
          <w:szCs w:val="28"/>
        </w:rPr>
        <w:t>t</w:t>
      </w:r>
      <w:r w:rsidR="00FC36FA">
        <w:rPr>
          <w:rFonts w:eastAsia="Arial"/>
          <w:sz w:val="28"/>
          <w:szCs w:val="28"/>
        </w:rPr>
        <w:t>a</w:t>
      </w:r>
      <w:r w:rsidRPr="000A2143">
        <w:rPr>
          <w:rFonts w:eastAsia="Arial"/>
          <w:sz w:val="28"/>
          <w:szCs w:val="28"/>
        </w:rPr>
        <w:t xml:space="preserve"> </w:t>
      </w:r>
      <w:r w:rsidR="00FC36FA">
        <w:rPr>
          <w:rFonts w:eastAsia="Arial"/>
          <w:sz w:val="28"/>
          <w:szCs w:val="28"/>
        </w:rPr>
        <w:t>ke</w:t>
      </w:r>
      <w:r w:rsidRPr="000A2143">
        <w:rPr>
          <w:rFonts w:eastAsia="Arial"/>
          <w:sz w:val="28"/>
          <w:szCs w:val="28"/>
        </w:rPr>
        <w:t>çirilən tədbirin səmərəliliyində d</w:t>
      </w:r>
      <w:r w:rsidR="00FC36FA">
        <w:rPr>
          <w:rFonts w:eastAsia="Arial"/>
          <w:sz w:val="28"/>
          <w:szCs w:val="28"/>
        </w:rPr>
        <w:t>a</w:t>
      </w:r>
      <w:r w:rsidRPr="000A2143">
        <w:rPr>
          <w:rFonts w:eastAsia="Arial"/>
          <w:sz w:val="28"/>
          <w:szCs w:val="28"/>
        </w:rPr>
        <w:t>h</w:t>
      </w:r>
      <w:r w:rsidR="00FC36FA">
        <w:rPr>
          <w:rFonts w:eastAsia="Arial"/>
          <w:sz w:val="28"/>
          <w:szCs w:val="28"/>
        </w:rPr>
        <w:t>a</w:t>
      </w:r>
      <w:r w:rsidRPr="000A2143">
        <w:rPr>
          <w:rFonts w:eastAsia="Arial"/>
          <w:sz w:val="28"/>
          <w:szCs w:val="28"/>
        </w:rPr>
        <w:t xml:space="preserve"> ç</w:t>
      </w:r>
      <w:r w:rsidR="00FC36FA">
        <w:rPr>
          <w:rFonts w:eastAsia="Arial"/>
          <w:sz w:val="28"/>
          <w:szCs w:val="28"/>
        </w:rPr>
        <w:t>ox</w:t>
      </w:r>
      <w:r w:rsidRPr="000A2143">
        <w:rPr>
          <w:rFonts w:eastAsia="Arial"/>
          <w:sz w:val="28"/>
          <w:szCs w:val="28"/>
        </w:rPr>
        <w:t xml:space="preserve"> m</w:t>
      </w:r>
      <w:r w:rsidR="00FC36FA">
        <w:rPr>
          <w:rFonts w:eastAsia="Arial"/>
          <w:sz w:val="28"/>
          <w:szCs w:val="28"/>
        </w:rPr>
        <w:t>a</w:t>
      </w:r>
      <w:r w:rsidRPr="000A2143">
        <w:rPr>
          <w:rFonts w:eastAsia="Arial"/>
          <w:sz w:val="28"/>
          <w:szCs w:val="28"/>
        </w:rPr>
        <w:t>li</w:t>
      </w:r>
      <w:r w:rsidR="007F372C">
        <w:rPr>
          <w:rFonts w:eastAsia="Arial"/>
          <w:sz w:val="28"/>
          <w:szCs w:val="28"/>
        </w:rPr>
        <w:t>y</w:t>
      </w:r>
      <w:r w:rsidRPr="000A2143">
        <w:rPr>
          <w:rFonts w:eastAsia="Arial"/>
          <w:sz w:val="28"/>
          <w:szCs w:val="28"/>
        </w:rPr>
        <w:t>ə pr</w:t>
      </w:r>
      <w:r w:rsidR="00FC36FA">
        <w:rPr>
          <w:rFonts w:eastAsia="Arial"/>
          <w:sz w:val="28"/>
          <w:szCs w:val="28"/>
        </w:rPr>
        <w:t>o</w:t>
      </w:r>
      <w:r w:rsidRPr="000A2143">
        <w:rPr>
          <w:rFonts w:eastAsia="Arial"/>
          <w:sz w:val="28"/>
          <w:szCs w:val="28"/>
        </w:rPr>
        <w:t>bl</w:t>
      </w:r>
      <w:r w:rsidR="00FC36FA">
        <w:rPr>
          <w:rFonts w:eastAsia="Arial"/>
          <w:sz w:val="28"/>
          <w:szCs w:val="28"/>
        </w:rPr>
        <w:t>e</w:t>
      </w:r>
      <w:r w:rsidRPr="000A2143">
        <w:rPr>
          <w:rFonts w:eastAsia="Arial"/>
          <w:sz w:val="28"/>
          <w:szCs w:val="28"/>
        </w:rPr>
        <w:t>m</w:t>
      </w:r>
      <w:r w:rsidR="00E8670B">
        <w:rPr>
          <w:rFonts w:eastAsia="Arial"/>
          <w:sz w:val="28"/>
          <w:szCs w:val="28"/>
        </w:rPr>
        <w:t>ın</w:t>
      </w:r>
      <w:r w:rsidRPr="000A2143">
        <w:rPr>
          <w:rFonts w:eastAsia="Arial"/>
          <w:sz w:val="28"/>
          <w:szCs w:val="28"/>
        </w:rPr>
        <w:t xml:space="preserve"> mövcudluğu əhəmi</w:t>
      </w:r>
      <w:r w:rsidR="007F372C">
        <w:rPr>
          <w:rFonts w:eastAsia="Arial"/>
          <w:sz w:val="28"/>
          <w:szCs w:val="28"/>
        </w:rPr>
        <w:t>y</w:t>
      </w:r>
      <w:r w:rsidRPr="000A2143">
        <w:rPr>
          <w:rFonts w:eastAsia="Arial"/>
          <w:sz w:val="28"/>
          <w:szCs w:val="28"/>
        </w:rPr>
        <w:t xml:space="preserve">ətli dərəcədə təsir göstərir. </w:t>
      </w:r>
      <w:r w:rsidR="00FC36FA">
        <w:rPr>
          <w:rFonts w:eastAsia="Arial"/>
          <w:sz w:val="28"/>
          <w:szCs w:val="28"/>
        </w:rPr>
        <w:t>Ke</w:t>
      </w:r>
      <w:r w:rsidRPr="000A2143">
        <w:rPr>
          <w:rFonts w:eastAsia="Arial"/>
          <w:sz w:val="28"/>
          <w:szCs w:val="28"/>
        </w:rPr>
        <w:t xml:space="preserve">çid dövründə </w:t>
      </w:r>
      <w:r w:rsidR="007F372C">
        <w:rPr>
          <w:rFonts w:eastAsia="Arial"/>
          <w:sz w:val="28"/>
          <w:szCs w:val="28"/>
        </w:rPr>
        <w:t>hökümət</w:t>
      </w:r>
      <w:r w:rsidRPr="000A2143">
        <w:rPr>
          <w:rFonts w:eastAsia="Arial"/>
          <w:sz w:val="28"/>
          <w:szCs w:val="28"/>
        </w:rPr>
        <w:t xml:space="preserve"> büdcəs</w:t>
      </w:r>
      <w:r w:rsidR="00E8670B">
        <w:rPr>
          <w:rFonts w:eastAsia="Arial"/>
          <w:sz w:val="28"/>
          <w:szCs w:val="28"/>
        </w:rPr>
        <w:t>ın</w:t>
      </w:r>
      <w:r w:rsidRPr="000A2143">
        <w:rPr>
          <w:rFonts w:eastAsia="Arial"/>
          <w:sz w:val="28"/>
          <w:szCs w:val="28"/>
        </w:rPr>
        <w:t xml:space="preserve"> im</w:t>
      </w:r>
      <w:r w:rsidR="00FC36FA">
        <w:rPr>
          <w:rFonts w:eastAsia="Arial"/>
          <w:sz w:val="28"/>
          <w:szCs w:val="28"/>
        </w:rPr>
        <w:t>ka</w:t>
      </w:r>
      <w:r w:rsidRPr="000A2143">
        <w:rPr>
          <w:rFonts w:eastAsia="Arial"/>
          <w:sz w:val="28"/>
          <w:szCs w:val="28"/>
        </w:rPr>
        <w:t>n</w:t>
      </w:r>
      <w:r w:rsidR="00E8670B">
        <w:rPr>
          <w:rFonts w:eastAsia="Arial"/>
          <w:sz w:val="28"/>
          <w:szCs w:val="28"/>
        </w:rPr>
        <w:t>in</w:t>
      </w:r>
      <w:r w:rsidRPr="000A2143">
        <w:rPr>
          <w:rFonts w:eastAsia="Arial"/>
          <w:sz w:val="28"/>
          <w:szCs w:val="28"/>
        </w:rPr>
        <w:t xml:space="preserve"> </w:t>
      </w:r>
      <w:r w:rsidR="00FC36FA">
        <w:rPr>
          <w:rFonts w:eastAsia="Arial"/>
          <w:sz w:val="28"/>
          <w:szCs w:val="28"/>
        </w:rPr>
        <w:t>k</w:t>
      </w:r>
      <w:r w:rsidRPr="000A2143">
        <w:rPr>
          <w:rFonts w:eastAsia="Arial"/>
          <w:sz w:val="28"/>
          <w:szCs w:val="28"/>
        </w:rPr>
        <w:t>if</w:t>
      </w:r>
      <w:r w:rsidR="00FC36FA">
        <w:rPr>
          <w:rFonts w:eastAsia="Arial"/>
          <w:sz w:val="28"/>
          <w:szCs w:val="28"/>
        </w:rPr>
        <w:t>a</w:t>
      </w:r>
      <w:r w:rsidRPr="000A2143">
        <w:rPr>
          <w:rFonts w:eastAsia="Arial"/>
          <w:sz w:val="28"/>
          <w:szCs w:val="28"/>
        </w:rPr>
        <w:t xml:space="preserve">yət </w:t>
      </w:r>
      <w:r w:rsidR="00F24BE4">
        <w:rPr>
          <w:rFonts w:eastAsia="Arial"/>
          <w:sz w:val="28"/>
          <w:szCs w:val="28"/>
        </w:rPr>
        <w:t>g</w:t>
      </w:r>
      <w:r w:rsidRPr="000A2143">
        <w:rPr>
          <w:rFonts w:eastAsia="Arial"/>
          <w:sz w:val="28"/>
          <w:szCs w:val="28"/>
        </w:rPr>
        <w:t xml:space="preserve">ədər məhdud </w:t>
      </w:r>
      <w:r w:rsidR="00FC36FA">
        <w:rPr>
          <w:rFonts w:eastAsia="Arial"/>
          <w:sz w:val="28"/>
          <w:szCs w:val="28"/>
        </w:rPr>
        <w:t>o</w:t>
      </w:r>
      <w:r w:rsidRPr="000A2143">
        <w:rPr>
          <w:rFonts w:eastAsia="Arial"/>
          <w:sz w:val="28"/>
          <w:szCs w:val="28"/>
        </w:rPr>
        <w:t>lm</w:t>
      </w:r>
      <w:r w:rsidR="00FC36FA">
        <w:rPr>
          <w:rFonts w:eastAsia="Arial"/>
          <w:sz w:val="28"/>
          <w:szCs w:val="28"/>
        </w:rPr>
        <w:t>a</w:t>
      </w:r>
      <w:r w:rsidRPr="000A2143">
        <w:rPr>
          <w:rFonts w:eastAsia="Arial"/>
          <w:sz w:val="28"/>
          <w:szCs w:val="28"/>
        </w:rPr>
        <w:t>sı öl</w:t>
      </w:r>
      <w:r w:rsidR="00FC36FA">
        <w:rPr>
          <w:rFonts w:eastAsia="Arial"/>
          <w:sz w:val="28"/>
          <w:szCs w:val="28"/>
        </w:rPr>
        <w:t>k</w:t>
      </w:r>
      <w:r w:rsidRPr="000A2143">
        <w:rPr>
          <w:rFonts w:eastAsia="Arial"/>
          <w:sz w:val="28"/>
          <w:szCs w:val="28"/>
        </w:rPr>
        <w:t>ədə həy</w:t>
      </w:r>
      <w:r w:rsidR="00FC36FA">
        <w:rPr>
          <w:rFonts w:eastAsia="Arial"/>
          <w:sz w:val="28"/>
          <w:szCs w:val="28"/>
        </w:rPr>
        <w:t>a</w:t>
      </w:r>
      <w:r w:rsidRPr="000A2143">
        <w:rPr>
          <w:rFonts w:eastAsia="Arial"/>
          <w:sz w:val="28"/>
          <w:szCs w:val="28"/>
        </w:rPr>
        <w:t>t</w:t>
      </w:r>
      <w:r w:rsidR="00FC36FA">
        <w:rPr>
          <w:rFonts w:eastAsia="Arial"/>
          <w:sz w:val="28"/>
          <w:szCs w:val="28"/>
        </w:rPr>
        <w:t>a</w:t>
      </w:r>
      <w:r w:rsidRPr="000A2143">
        <w:rPr>
          <w:rFonts w:eastAsia="Arial"/>
          <w:sz w:val="28"/>
          <w:szCs w:val="28"/>
        </w:rPr>
        <w:t xml:space="preserve"> </w:t>
      </w:r>
      <w:r w:rsidR="00FC36FA">
        <w:rPr>
          <w:rFonts w:eastAsia="Arial"/>
          <w:sz w:val="28"/>
          <w:szCs w:val="28"/>
        </w:rPr>
        <w:t>ke</w:t>
      </w:r>
      <w:r w:rsidRPr="000A2143">
        <w:rPr>
          <w:rFonts w:eastAsia="Arial"/>
          <w:sz w:val="28"/>
          <w:szCs w:val="28"/>
        </w:rPr>
        <w:t xml:space="preserve">çirilən </w:t>
      </w:r>
      <w:r w:rsidR="007F372C">
        <w:rPr>
          <w:rFonts w:eastAsia="Arial"/>
          <w:sz w:val="28"/>
          <w:szCs w:val="28"/>
        </w:rPr>
        <w:t>sosyal</w:t>
      </w:r>
      <w:r w:rsidRPr="000A2143">
        <w:rPr>
          <w:rFonts w:eastAsia="Arial"/>
          <w:sz w:val="28"/>
          <w:szCs w:val="28"/>
        </w:rPr>
        <w:t xml:space="preserve"> siy</w:t>
      </w:r>
      <w:r w:rsidR="00FC36FA">
        <w:rPr>
          <w:rFonts w:eastAsia="Arial"/>
          <w:sz w:val="28"/>
          <w:szCs w:val="28"/>
        </w:rPr>
        <w:t>a</w:t>
      </w:r>
      <w:r w:rsidRPr="000A2143">
        <w:rPr>
          <w:rFonts w:eastAsia="Arial"/>
          <w:sz w:val="28"/>
          <w:szCs w:val="28"/>
        </w:rPr>
        <w:t>sətin səmərəliliy</w:t>
      </w:r>
      <w:r w:rsidR="00E8670B">
        <w:rPr>
          <w:rFonts w:eastAsia="Arial"/>
          <w:sz w:val="28"/>
          <w:szCs w:val="28"/>
        </w:rPr>
        <w:t>ın</w:t>
      </w:r>
      <w:r w:rsidRPr="000A2143">
        <w:rPr>
          <w:rFonts w:eastAsia="Arial"/>
          <w:sz w:val="28"/>
          <w:szCs w:val="28"/>
        </w:rPr>
        <w:t xml:space="preserve"> </w:t>
      </w:r>
      <w:r w:rsidR="00FC36FA">
        <w:rPr>
          <w:rFonts w:eastAsia="Arial"/>
          <w:sz w:val="28"/>
          <w:szCs w:val="28"/>
        </w:rPr>
        <w:t>a</w:t>
      </w:r>
      <w:r w:rsidRPr="000A2143">
        <w:rPr>
          <w:rFonts w:eastAsia="Arial"/>
          <w:sz w:val="28"/>
          <w:szCs w:val="28"/>
        </w:rPr>
        <w:t>ş</w:t>
      </w:r>
      <w:r w:rsidR="00FC36FA">
        <w:rPr>
          <w:rFonts w:eastAsia="Arial"/>
          <w:sz w:val="28"/>
          <w:szCs w:val="28"/>
        </w:rPr>
        <w:t>a</w:t>
      </w:r>
      <w:r w:rsidRPr="000A2143">
        <w:rPr>
          <w:rFonts w:eastAsia="Arial"/>
          <w:sz w:val="28"/>
          <w:szCs w:val="28"/>
        </w:rPr>
        <w:t>ğı düşməsinə gətirib çı</w:t>
      </w:r>
      <w:r w:rsidR="00FC36FA">
        <w:rPr>
          <w:rFonts w:eastAsia="Arial"/>
          <w:sz w:val="28"/>
          <w:szCs w:val="28"/>
        </w:rPr>
        <w:t>xa</w:t>
      </w:r>
      <w:r w:rsidRPr="000A2143">
        <w:rPr>
          <w:rFonts w:eastAsia="Arial"/>
          <w:sz w:val="28"/>
          <w:szCs w:val="28"/>
        </w:rPr>
        <w:t xml:space="preserve">rır. </w:t>
      </w:r>
      <w:r w:rsidR="00FC36FA">
        <w:rPr>
          <w:rFonts w:eastAsia="Arial"/>
          <w:sz w:val="28"/>
          <w:szCs w:val="28"/>
        </w:rPr>
        <w:t>O</w:t>
      </w:r>
      <w:r w:rsidRPr="000A2143">
        <w:rPr>
          <w:rFonts w:eastAsia="Arial"/>
          <w:sz w:val="28"/>
          <w:szCs w:val="28"/>
        </w:rPr>
        <w:t xml:space="preserve">dur </w:t>
      </w:r>
      <w:r w:rsidR="00FC36FA">
        <w:rPr>
          <w:rFonts w:eastAsia="Arial"/>
          <w:sz w:val="28"/>
          <w:szCs w:val="28"/>
        </w:rPr>
        <w:t>k</w:t>
      </w:r>
      <w:r w:rsidRPr="000A2143">
        <w:rPr>
          <w:rFonts w:eastAsia="Arial"/>
          <w:sz w:val="28"/>
          <w:szCs w:val="28"/>
        </w:rPr>
        <w:t xml:space="preserve">i, </w:t>
      </w:r>
      <w:r w:rsidR="00EB699D">
        <w:rPr>
          <w:rFonts w:eastAsia="Arial"/>
          <w:sz w:val="28"/>
          <w:szCs w:val="28"/>
        </w:rPr>
        <w:t>əhalı</w:t>
      </w:r>
      <w:r w:rsidRPr="000A2143">
        <w:rPr>
          <w:rFonts w:eastAsia="Arial"/>
          <w:sz w:val="28"/>
          <w:szCs w:val="28"/>
        </w:rPr>
        <w:t xml:space="preserve">nin </w:t>
      </w:r>
      <w:r w:rsidR="007F372C">
        <w:rPr>
          <w:rFonts w:eastAsia="Arial"/>
          <w:sz w:val="28"/>
          <w:szCs w:val="28"/>
        </w:rPr>
        <w:t>sosyal</w:t>
      </w:r>
      <w:r w:rsidRPr="000A2143">
        <w:rPr>
          <w:rFonts w:eastAsia="Arial"/>
          <w:sz w:val="28"/>
          <w:szCs w:val="28"/>
        </w:rPr>
        <w:t xml:space="preserve"> </w:t>
      </w:r>
      <w:r w:rsidR="00EB699D">
        <w:rPr>
          <w:rFonts w:eastAsia="Arial"/>
          <w:sz w:val="28"/>
          <w:szCs w:val="28"/>
        </w:rPr>
        <w:t>mühafizə</w:t>
      </w:r>
      <w:r w:rsidRPr="000A2143">
        <w:rPr>
          <w:rFonts w:eastAsia="Arial"/>
          <w:sz w:val="28"/>
          <w:szCs w:val="28"/>
        </w:rPr>
        <w:t>sinə yönəl</w:t>
      </w:r>
      <w:r w:rsidR="00E8670B">
        <w:rPr>
          <w:rFonts w:eastAsia="Arial"/>
          <w:sz w:val="28"/>
          <w:szCs w:val="28"/>
        </w:rPr>
        <w:t>mış</w:t>
      </w:r>
      <w:r w:rsidRPr="000A2143">
        <w:rPr>
          <w:rFonts w:eastAsia="Arial"/>
          <w:sz w:val="28"/>
          <w:szCs w:val="28"/>
        </w:rPr>
        <w:t xml:space="preserve"> tədbirin m</w:t>
      </w:r>
      <w:r w:rsidR="00FC36FA">
        <w:rPr>
          <w:rFonts w:eastAsia="Arial"/>
          <w:sz w:val="28"/>
          <w:szCs w:val="28"/>
        </w:rPr>
        <w:t>a</w:t>
      </w:r>
      <w:r w:rsidRPr="000A2143">
        <w:rPr>
          <w:rFonts w:eastAsia="Arial"/>
          <w:sz w:val="28"/>
          <w:szCs w:val="28"/>
        </w:rPr>
        <w:t>li</w:t>
      </w:r>
      <w:r w:rsidR="007F372C">
        <w:rPr>
          <w:rFonts w:eastAsia="Arial"/>
          <w:sz w:val="28"/>
          <w:szCs w:val="28"/>
        </w:rPr>
        <w:t>y</w:t>
      </w:r>
      <w:r w:rsidRPr="000A2143">
        <w:rPr>
          <w:rFonts w:eastAsia="Arial"/>
          <w:sz w:val="28"/>
          <w:szCs w:val="28"/>
        </w:rPr>
        <w:t>ə təmin</w:t>
      </w:r>
      <w:r w:rsidR="00FC36FA">
        <w:rPr>
          <w:rFonts w:eastAsia="Arial"/>
          <w:sz w:val="28"/>
          <w:szCs w:val="28"/>
        </w:rPr>
        <w:t>a</w:t>
      </w:r>
      <w:r w:rsidRPr="000A2143">
        <w:rPr>
          <w:rFonts w:eastAsia="Arial"/>
          <w:sz w:val="28"/>
          <w:szCs w:val="28"/>
        </w:rPr>
        <w:t xml:space="preserve">tı </w:t>
      </w:r>
      <w:r w:rsidR="00FC36FA">
        <w:rPr>
          <w:rFonts w:eastAsia="Arial"/>
          <w:sz w:val="28"/>
          <w:szCs w:val="28"/>
        </w:rPr>
        <w:t>o</w:t>
      </w:r>
      <w:r w:rsidRPr="000A2143">
        <w:rPr>
          <w:rFonts w:eastAsia="Arial"/>
          <w:sz w:val="28"/>
          <w:szCs w:val="28"/>
        </w:rPr>
        <w:t>lm</w:t>
      </w:r>
      <w:r w:rsidR="00FC36FA">
        <w:rPr>
          <w:rFonts w:eastAsia="Arial"/>
          <w:sz w:val="28"/>
          <w:szCs w:val="28"/>
        </w:rPr>
        <w:t>a</w:t>
      </w:r>
      <w:r w:rsidRPr="000A2143">
        <w:rPr>
          <w:rFonts w:eastAsia="Arial"/>
          <w:sz w:val="28"/>
          <w:szCs w:val="28"/>
        </w:rPr>
        <w:t>d</w:t>
      </w:r>
      <w:r w:rsidR="00FC36FA">
        <w:rPr>
          <w:rFonts w:eastAsia="Arial"/>
          <w:sz w:val="28"/>
          <w:szCs w:val="28"/>
        </w:rPr>
        <w:t>a</w:t>
      </w:r>
      <w:r w:rsidRPr="000A2143">
        <w:rPr>
          <w:rFonts w:eastAsia="Arial"/>
          <w:sz w:val="28"/>
          <w:szCs w:val="28"/>
        </w:rPr>
        <w:t xml:space="preserve">n </w:t>
      </w:r>
      <w:r w:rsidR="00FC36FA">
        <w:rPr>
          <w:rFonts w:eastAsia="Arial"/>
          <w:sz w:val="28"/>
          <w:szCs w:val="28"/>
        </w:rPr>
        <w:t>o</w:t>
      </w:r>
      <w:r w:rsidRPr="000A2143">
        <w:rPr>
          <w:rFonts w:eastAsia="Arial"/>
          <w:sz w:val="28"/>
          <w:szCs w:val="28"/>
        </w:rPr>
        <w:t>nun əh</w:t>
      </w:r>
      <w:r w:rsidR="00FC36FA">
        <w:rPr>
          <w:rFonts w:eastAsia="Arial"/>
          <w:sz w:val="28"/>
          <w:szCs w:val="28"/>
        </w:rPr>
        <w:t>a</w:t>
      </w:r>
      <w:r w:rsidRPr="000A2143">
        <w:rPr>
          <w:rFonts w:eastAsia="Arial"/>
          <w:sz w:val="28"/>
          <w:szCs w:val="28"/>
        </w:rPr>
        <w:t>tə d</w:t>
      </w:r>
      <w:r w:rsidR="00FC36FA">
        <w:rPr>
          <w:rFonts w:eastAsia="Arial"/>
          <w:sz w:val="28"/>
          <w:szCs w:val="28"/>
        </w:rPr>
        <w:t>a</w:t>
      </w:r>
      <w:r w:rsidRPr="000A2143">
        <w:rPr>
          <w:rFonts w:eastAsia="Arial"/>
          <w:sz w:val="28"/>
          <w:szCs w:val="28"/>
        </w:rPr>
        <w:t>irəs</w:t>
      </w:r>
      <w:r w:rsidR="00E8670B">
        <w:rPr>
          <w:rFonts w:eastAsia="Arial"/>
          <w:sz w:val="28"/>
          <w:szCs w:val="28"/>
        </w:rPr>
        <w:t>ın</w:t>
      </w:r>
      <w:r w:rsidRPr="000A2143">
        <w:rPr>
          <w:rFonts w:eastAsia="Arial"/>
          <w:sz w:val="28"/>
          <w:szCs w:val="28"/>
        </w:rPr>
        <w:t xml:space="preserve"> g</w:t>
      </w:r>
      <w:r w:rsidR="00FC36FA">
        <w:rPr>
          <w:rFonts w:eastAsia="Arial"/>
          <w:sz w:val="28"/>
          <w:szCs w:val="28"/>
        </w:rPr>
        <w:t>e</w:t>
      </w:r>
      <w:r w:rsidRPr="000A2143">
        <w:rPr>
          <w:rFonts w:eastAsia="Arial"/>
          <w:sz w:val="28"/>
          <w:szCs w:val="28"/>
        </w:rPr>
        <w:t>nişlənməsinə n</w:t>
      </w:r>
      <w:r w:rsidR="00FC36FA">
        <w:rPr>
          <w:rFonts w:eastAsia="Arial"/>
          <w:sz w:val="28"/>
          <w:szCs w:val="28"/>
        </w:rPr>
        <w:t>a</w:t>
      </w:r>
      <w:r w:rsidRPr="000A2143">
        <w:rPr>
          <w:rFonts w:eastAsia="Arial"/>
          <w:sz w:val="28"/>
          <w:szCs w:val="28"/>
        </w:rPr>
        <w:t xml:space="preserve">il </w:t>
      </w:r>
      <w:r w:rsidR="00FC36FA">
        <w:rPr>
          <w:rFonts w:eastAsia="Arial"/>
          <w:sz w:val="28"/>
          <w:szCs w:val="28"/>
        </w:rPr>
        <w:t>o</w:t>
      </w:r>
      <w:r w:rsidRPr="000A2143">
        <w:rPr>
          <w:rFonts w:eastAsia="Arial"/>
          <w:sz w:val="28"/>
          <w:szCs w:val="28"/>
        </w:rPr>
        <w:t>lm</w:t>
      </w:r>
      <w:r w:rsidR="00FC36FA">
        <w:rPr>
          <w:rFonts w:eastAsia="Arial"/>
          <w:sz w:val="28"/>
          <w:szCs w:val="28"/>
        </w:rPr>
        <w:t>a</w:t>
      </w:r>
      <w:r w:rsidR="00F24BE4">
        <w:rPr>
          <w:rFonts w:eastAsia="Arial"/>
          <w:sz w:val="28"/>
          <w:szCs w:val="28"/>
        </w:rPr>
        <w:t>g</w:t>
      </w:r>
      <w:r w:rsidRPr="000A2143">
        <w:rPr>
          <w:rFonts w:eastAsia="Arial"/>
          <w:sz w:val="28"/>
          <w:szCs w:val="28"/>
        </w:rPr>
        <w:t xml:space="preserve"> pr</w:t>
      </w:r>
      <w:r w:rsidR="00FC36FA">
        <w:rPr>
          <w:rFonts w:eastAsia="Arial"/>
          <w:sz w:val="28"/>
          <w:szCs w:val="28"/>
        </w:rPr>
        <w:t>ak</w:t>
      </w:r>
      <w:r w:rsidRPr="000A2143">
        <w:rPr>
          <w:rFonts w:eastAsia="Arial"/>
          <w:sz w:val="28"/>
          <w:szCs w:val="28"/>
        </w:rPr>
        <w:t>ti</w:t>
      </w:r>
      <w:r w:rsidR="00FC36FA">
        <w:rPr>
          <w:rFonts w:eastAsia="Arial"/>
          <w:sz w:val="28"/>
          <w:szCs w:val="28"/>
        </w:rPr>
        <w:t>k</w:t>
      </w:r>
      <w:r w:rsidRPr="000A2143">
        <w:rPr>
          <w:rFonts w:eastAsia="Arial"/>
          <w:sz w:val="28"/>
          <w:szCs w:val="28"/>
        </w:rPr>
        <w:t xml:space="preserve">i </w:t>
      </w:r>
      <w:r w:rsidR="002C611B">
        <w:rPr>
          <w:rFonts w:eastAsia="Arial"/>
          <w:sz w:val="28"/>
          <w:szCs w:val="28"/>
        </w:rPr>
        <w:t>olaraq</w:t>
      </w:r>
      <w:r w:rsidRPr="000A2143">
        <w:rPr>
          <w:rFonts w:eastAsia="Arial"/>
          <w:sz w:val="28"/>
          <w:szCs w:val="28"/>
        </w:rPr>
        <w:t xml:space="preserve"> müm</w:t>
      </w:r>
      <w:r w:rsidR="00FC36FA">
        <w:rPr>
          <w:rFonts w:eastAsia="Arial"/>
          <w:sz w:val="28"/>
          <w:szCs w:val="28"/>
        </w:rPr>
        <w:t>k</w:t>
      </w:r>
      <w:r w:rsidRPr="000A2143">
        <w:rPr>
          <w:rFonts w:eastAsia="Arial"/>
          <w:sz w:val="28"/>
          <w:szCs w:val="28"/>
        </w:rPr>
        <w:t>ün d</w:t>
      </w:r>
      <w:r w:rsidR="00FC36FA">
        <w:rPr>
          <w:rFonts w:eastAsia="Arial"/>
          <w:sz w:val="28"/>
          <w:szCs w:val="28"/>
        </w:rPr>
        <w:t>e</w:t>
      </w:r>
      <w:r w:rsidRPr="000A2143">
        <w:rPr>
          <w:rFonts w:eastAsia="Arial"/>
          <w:sz w:val="28"/>
          <w:szCs w:val="28"/>
        </w:rPr>
        <w:t>yildir.</w:t>
      </w:r>
    </w:p>
    <w:p w:rsidR="00B65BB5" w:rsidRPr="000A2143" w:rsidRDefault="00EB699D" w:rsidP="000624F9">
      <w:pPr>
        <w:spacing w:line="360" w:lineRule="auto"/>
        <w:ind w:firstLine="709"/>
        <w:jc w:val="both"/>
        <w:rPr>
          <w:rFonts w:eastAsia="Arial"/>
          <w:sz w:val="28"/>
          <w:szCs w:val="28"/>
        </w:rPr>
      </w:pPr>
      <w:r>
        <w:rPr>
          <w:rFonts w:eastAsia="Arial"/>
          <w:sz w:val="28"/>
          <w:szCs w:val="28"/>
        </w:rPr>
        <w:t>Əhalı</w:t>
      </w:r>
      <w:r w:rsidR="00B65BB5" w:rsidRPr="000A2143">
        <w:rPr>
          <w:rFonts w:eastAsia="Arial"/>
          <w:sz w:val="28"/>
          <w:szCs w:val="28"/>
        </w:rPr>
        <w:t xml:space="preserve">nin </w:t>
      </w:r>
      <w:r w:rsidR="007F372C">
        <w:rPr>
          <w:rFonts w:eastAsia="Arial"/>
          <w:sz w:val="28"/>
          <w:szCs w:val="28"/>
        </w:rPr>
        <w:t>sosyal</w:t>
      </w:r>
      <w:r w:rsidR="00B65BB5" w:rsidRPr="000A2143">
        <w:rPr>
          <w:rFonts w:eastAsia="Arial"/>
          <w:sz w:val="28"/>
          <w:szCs w:val="28"/>
        </w:rPr>
        <w:t xml:space="preserve"> </w:t>
      </w:r>
      <w:r>
        <w:rPr>
          <w:rFonts w:eastAsia="Arial"/>
          <w:sz w:val="28"/>
          <w:szCs w:val="28"/>
        </w:rPr>
        <w:t>mühafizə</w:t>
      </w:r>
      <w:r w:rsidR="00B65BB5" w:rsidRPr="000A2143">
        <w:rPr>
          <w:rFonts w:eastAsia="Arial"/>
          <w:sz w:val="28"/>
          <w:szCs w:val="28"/>
        </w:rPr>
        <w:t>sində və bütövlü</w:t>
      </w:r>
      <w:r w:rsidR="00FC36FA">
        <w:rPr>
          <w:rFonts w:eastAsia="Arial"/>
          <w:sz w:val="28"/>
          <w:szCs w:val="28"/>
        </w:rPr>
        <w:t>k</w:t>
      </w:r>
      <w:r w:rsidR="00B65BB5" w:rsidRPr="000A2143">
        <w:rPr>
          <w:rFonts w:eastAsia="Arial"/>
          <w:sz w:val="28"/>
          <w:szCs w:val="28"/>
        </w:rPr>
        <w:t xml:space="preserve">də </w:t>
      </w:r>
      <w:r w:rsidR="00F24BE4">
        <w:rPr>
          <w:rFonts w:eastAsia="Arial"/>
          <w:sz w:val="28"/>
          <w:szCs w:val="28"/>
        </w:rPr>
        <w:t>iqt</w:t>
      </w:r>
      <w:r>
        <w:rPr>
          <w:rFonts w:eastAsia="Arial"/>
          <w:sz w:val="28"/>
          <w:szCs w:val="28"/>
        </w:rPr>
        <w:t>ısadı</w:t>
      </w:r>
      <w:r w:rsidR="007F372C">
        <w:rPr>
          <w:rFonts w:eastAsia="Arial"/>
          <w:sz w:val="28"/>
          <w:szCs w:val="28"/>
        </w:rPr>
        <w:t>y</w:t>
      </w:r>
      <w:r w:rsidR="00FC36FA">
        <w:rPr>
          <w:rFonts w:eastAsia="Arial"/>
          <w:sz w:val="28"/>
          <w:szCs w:val="28"/>
        </w:rPr>
        <w:t>a</w:t>
      </w:r>
      <w:r w:rsidR="00B65BB5" w:rsidRPr="000A2143">
        <w:rPr>
          <w:rFonts w:eastAsia="Arial"/>
          <w:sz w:val="28"/>
          <w:szCs w:val="28"/>
        </w:rPr>
        <w:t xml:space="preserve">tın </w:t>
      </w:r>
      <w:r w:rsidR="007F372C">
        <w:rPr>
          <w:rFonts w:eastAsia="Arial"/>
          <w:sz w:val="28"/>
          <w:szCs w:val="28"/>
        </w:rPr>
        <w:t>sosyal</w:t>
      </w:r>
      <w:r w:rsidR="00B65BB5" w:rsidRPr="000A2143">
        <w:rPr>
          <w:rFonts w:eastAsia="Arial"/>
          <w:sz w:val="28"/>
          <w:szCs w:val="28"/>
        </w:rPr>
        <w:t xml:space="preserve"> </w:t>
      </w:r>
      <w:r>
        <w:rPr>
          <w:rFonts w:eastAsia="Arial"/>
          <w:sz w:val="28"/>
          <w:szCs w:val="28"/>
        </w:rPr>
        <w:t>sahə</w:t>
      </w:r>
      <w:r w:rsidR="00B65BB5" w:rsidRPr="000A2143">
        <w:rPr>
          <w:rFonts w:eastAsia="Arial"/>
          <w:sz w:val="28"/>
          <w:szCs w:val="28"/>
        </w:rPr>
        <w:t>und</w:t>
      </w:r>
      <w:r w:rsidR="00FC36FA">
        <w:rPr>
          <w:rFonts w:eastAsia="Arial"/>
          <w:sz w:val="28"/>
          <w:szCs w:val="28"/>
        </w:rPr>
        <w:t>a</w:t>
      </w:r>
      <w:r w:rsidR="00B65BB5" w:rsidRPr="000A2143">
        <w:rPr>
          <w:rFonts w:eastAsia="Arial"/>
          <w:sz w:val="28"/>
          <w:szCs w:val="28"/>
        </w:rPr>
        <w:t xml:space="preserve"> m</w:t>
      </w:r>
      <w:r w:rsidR="00FC36FA">
        <w:rPr>
          <w:rFonts w:eastAsia="Arial"/>
          <w:sz w:val="28"/>
          <w:szCs w:val="28"/>
        </w:rPr>
        <w:t>a</w:t>
      </w:r>
      <w:r w:rsidR="00B65BB5" w:rsidRPr="000A2143">
        <w:rPr>
          <w:rFonts w:eastAsia="Arial"/>
          <w:sz w:val="28"/>
          <w:szCs w:val="28"/>
        </w:rPr>
        <w:t>li</w:t>
      </w:r>
      <w:r w:rsidR="007F372C">
        <w:rPr>
          <w:rFonts w:eastAsia="Arial"/>
          <w:sz w:val="28"/>
          <w:szCs w:val="28"/>
        </w:rPr>
        <w:t>y</w:t>
      </w:r>
      <w:r w:rsidR="00B65BB5" w:rsidRPr="000A2143">
        <w:rPr>
          <w:rFonts w:eastAsia="Arial"/>
          <w:sz w:val="28"/>
          <w:szCs w:val="28"/>
        </w:rPr>
        <w:t>ələşmənin st</w:t>
      </w:r>
      <w:r w:rsidR="00FC36FA">
        <w:rPr>
          <w:rFonts w:eastAsia="Arial"/>
          <w:sz w:val="28"/>
          <w:szCs w:val="28"/>
        </w:rPr>
        <w:t>a</w:t>
      </w:r>
      <w:r w:rsidR="00B65BB5" w:rsidRPr="000A2143">
        <w:rPr>
          <w:rFonts w:eastAsia="Arial"/>
          <w:sz w:val="28"/>
          <w:szCs w:val="28"/>
        </w:rPr>
        <w:t>bi</w:t>
      </w:r>
      <w:r w:rsidR="007F372C">
        <w:rPr>
          <w:rFonts w:eastAsia="Arial"/>
          <w:sz w:val="28"/>
          <w:szCs w:val="28"/>
        </w:rPr>
        <w:t>l</w:t>
      </w:r>
      <w:r w:rsidR="00B65BB5" w:rsidRPr="000A2143">
        <w:rPr>
          <w:rFonts w:eastAsia="Arial"/>
          <w:sz w:val="28"/>
          <w:szCs w:val="28"/>
        </w:rPr>
        <w:t>iy</w:t>
      </w:r>
      <w:r w:rsidR="00E8670B">
        <w:rPr>
          <w:rFonts w:eastAsia="Arial"/>
          <w:sz w:val="28"/>
          <w:szCs w:val="28"/>
        </w:rPr>
        <w:t>ın</w:t>
      </w:r>
      <w:r w:rsidR="00B65BB5" w:rsidRPr="000A2143">
        <w:rPr>
          <w:rFonts w:eastAsia="Arial"/>
          <w:sz w:val="28"/>
          <w:szCs w:val="28"/>
        </w:rPr>
        <w:t xml:space="preserve"> təmin </w:t>
      </w:r>
      <w:r w:rsidR="002C611B">
        <w:rPr>
          <w:rFonts w:eastAsia="Arial"/>
          <w:sz w:val="28"/>
          <w:szCs w:val="28"/>
        </w:rPr>
        <w:t>olunmasi</w:t>
      </w:r>
      <w:r w:rsidR="00B65BB5" w:rsidRPr="000A2143">
        <w:rPr>
          <w:rFonts w:eastAsia="Arial"/>
          <w:sz w:val="28"/>
          <w:szCs w:val="28"/>
        </w:rPr>
        <w:t xml:space="preserve"> </w:t>
      </w:r>
      <w:r w:rsidR="00FC36FA">
        <w:rPr>
          <w:rFonts w:eastAsia="Arial"/>
          <w:sz w:val="28"/>
          <w:szCs w:val="28"/>
        </w:rPr>
        <w:t>a</w:t>
      </w:r>
      <w:r w:rsidR="00B65BB5" w:rsidRPr="000A2143">
        <w:rPr>
          <w:rFonts w:eastAsia="Arial"/>
          <w:sz w:val="28"/>
          <w:szCs w:val="28"/>
        </w:rPr>
        <w:t>ş</w:t>
      </w:r>
      <w:r w:rsidR="00FC36FA">
        <w:rPr>
          <w:rFonts w:eastAsia="Arial"/>
          <w:sz w:val="28"/>
          <w:szCs w:val="28"/>
        </w:rPr>
        <w:t>a</w:t>
      </w:r>
      <w:r w:rsidR="00B65BB5" w:rsidRPr="000A2143">
        <w:rPr>
          <w:rFonts w:eastAsia="Arial"/>
          <w:sz w:val="28"/>
          <w:szCs w:val="28"/>
        </w:rPr>
        <w:t>ğıd</w:t>
      </w:r>
      <w:r w:rsidR="00FC36FA">
        <w:rPr>
          <w:rFonts w:eastAsia="Arial"/>
          <w:sz w:val="28"/>
          <w:szCs w:val="28"/>
        </w:rPr>
        <w:t>ak</w:t>
      </w:r>
      <w:r w:rsidR="00B65BB5" w:rsidRPr="000A2143">
        <w:rPr>
          <w:rFonts w:eastAsia="Arial"/>
          <w:sz w:val="28"/>
          <w:szCs w:val="28"/>
        </w:rPr>
        <w:t>ı tədbirin həy</w:t>
      </w:r>
      <w:r w:rsidR="00FC36FA">
        <w:rPr>
          <w:rFonts w:eastAsia="Arial"/>
          <w:sz w:val="28"/>
          <w:szCs w:val="28"/>
        </w:rPr>
        <w:t>a</w:t>
      </w:r>
      <w:r w:rsidR="00B65BB5" w:rsidRPr="000A2143">
        <w:rPr>
          <w:rFonts w:eastAsia="Arial"/>
          <w:sz w:val="28"/>
          <w:szCs w:val="28"/>
        </w:rPr>
        <w:t>t</w:t>
      </w:r>
      <w:r w:rsidR="00FC36FA">
        <w:rPr>
          <w:rFonts w:eastAsia="Arial"/>
          <w:sz w:val="28"/>
          <w:szCs w:val="28"/>
        </w:rPr>
        <w:t>a</w:t>
      </w:r>
      <w:r w:rsidR="00B65BB5" w:rsidRPr="000A2143">
        <w:rPr>
          <w:rFonts w:eastAsia="Arial"/>
          <w:sz w:val="28"/>
          <w:szCs w:val="28"/>
        </w:rPr>
        <w:t xml:space="preserve"> </w:t>
      </w:r>
      <w:r w:rsidR="00FC36FA">
        <w:rPr>
          <w:rFonts w:eastAsia="Arial"/>
          <w:sz w:val="28"/>
          <w:szCs w:val="28"/>
        </w:rPr>
        <w:t>ke</w:t>
      </w:r>
      <w:r w:rsidR="00B65BB5" w:rsidRPr="000A2143">
        <w:rPr>
          <w:rFonts w:eastAsia="Arial"/>
          <w:sz w:val="28"/>
          <w:szCs w:val="28"/>
        </w:rPr>
        <w:t>çirilməsindən əhəmi</w:t>
      </w:r>
      <w:r w:rsidR="007F372C">
        <w:rPr>
          <w:rFonts w:eastAsia="Arial"/>
          <w:sz w:val="28"/>
          <w:szCs w:val="28"/>
        </w:rPr>
        <w:t>y</w:t>
      </w:r>
      <w:r w:rsidR="00B65BB5" w:rsidRPr="000A2143">
        <w:rPr>
          <w:rFonts w:eastAsia="Arial"/>
          <w:sz w:val="28"/>
          <w:szCs w:val="28"/>
        </w:rPr>
        <w:t xml:space="preserve">ətli dərəcədə </w:t>
      </w:r>
      <w:r w:rsidR="00FC36FA">
        <w:rPr>
          <w:rFonts w:eastAsia="Arial"/>
          <w:sz w:val="28"/>
          <w:szCs w:val="28"/>
        </w:rPr>
        <w:t>a</w:t>
      </w:r>
      <w:r w:rsidR="00B65BB5" w:rsidRPr="000A2143">
        <w:rPr>
          <w:rFonts w:eastAsia="Arial"/>
          <w:sz w:val="28"/>
          <w:szCs w:val="28"/>
        </w:rPr>
        <w:t>sılıdır:</w:t>
      </w:r>
    </w:p>
    <w:p w:rsidR="00B65BB5" w:rsidRPr="000A2143" w:rsidRDefault="007F372C" w:rsidP="00690CC3">
      <w:pPr>
        <w:numPr>
          <w:ilvl w:val="0"/>
          <w:numId w:val="7"/>
        </w:numPr>
        <w:tabs>
          <w:tab w:val="left" w:pos="761"/>
        </w:tabs>
        <w:spacing w:line="360" w:lineRule="auto"/>
        <w:ind w:firstLine="709"/>
        <w:jc w:val="both"/>
        <w:rPr>
          <w:rFonts w:eastAsia="Arial"/>
          <w:sz w:val="28"/>
          <w:szCs w:val="28"/>
        </w:rPr>
      </w:pPr>
      <w:r>
        <w:rPr>
          <w:rFonts w:eastAsia="Arial"/>
          <w:sz w:val="28"/>
          <w:szCs w:val="28"/>
        </w:rPr>
        <w:t>sosyal</w:t>
      </w:r>
      <w:r w:rsidR="00B65BB5" w:rsidRPr="000A2143">
        <w:rPr>
          <w:rFonts w:eastAsia="Arial"/>
          <w:sz w:val="28"/>
          <w:szCs w:val="28"/>
        </w:rPr>
        <w:t xml:space="preserve"> in</w:t>
      </w:r>
      <w:r w:rsidR="00FC36FA">
        <w:rPr>
          <w:rFonts w:eastAsia="Arial"/>
          <w:sz w:val="28"/>
          <w:szCs w:val="28"/>
        </w:rPr>
        <w:t>k</w:t>
      </w:r>
      <w:r w:rsidR="00B65BB5" w:rsidRPr="000A2143">
        <w:rPr>
          <w:rFonts w:eastAsia="Arial"/>
          <w:sz w:val="28"/>
          <w:szCs w:val="28"/>
        </w:rPr>
        <w:t>iş</w:t>
      </w:r>
      <w:r w:rsidR="00FC36FA">
        <w:rPr>
          <w:rFonts w:eastAsia="Arial"/>
          <w:sz w:val="28"/>
          <w:szCs w:val="28"/>
        </w:rPr>
        <w:t>a</w:t>
      </w:r>
      <w:r w:rsidR="00B65BB5" w:rsidRPr="000A2143">
        <w:rPr>
          <w:rFonts w:eastAsia="Arial"/>
          <w:sz w:val="28"/>
          <w:szCs w:val="28"/>
        </w:rPr>
        <w:t>fl</w:t>
      </w:r>
      <w:r w:rsidR="00FC36FA">
        <w:rPr>
          <w:rFonts w:eastAsia="Arial"/>
          <w:sz w:val="28"/>
          <w:szCs w:val="28"/>
        </w:rPr>
        <w:t>a</w:t>
      </w:r>
      <w:r w:rsidR="00B65BB5" w:rsidRPr="000A2143">
        <w:rPr>
          <w:rFonts w:eastAsia="Arial"/>
          <w:sz w:val="28"/>
          <w:szCs w:val="28"/>
        </w:rPr>
        <w:t xml:space="preserve"> b</w:t>
      </w:r>
      <w:r w:rsidR="00FC36FA">
        <w:rPr>
          <w:rFonts w:eastAsia="Arial"/>
          <w:sz w:val="28"/>
          <w:szCs w:val="28"/>
        </w:rPr>
        <w:t>a</w:t>
      </w:r>
      <w:r w:rsidR="00B65BB5" w:rsidRPr="000A2143">
        <w:rPr>
          <w:rFonts w:eastAsia="Arial"/>
          <w:sz w:val="28"/>
          <w:szCs w:val="28"/>
        </w:rPr>
        <w:t>ğlı vəzifəin y</w:t>
      </w:r>
      <w:r w:rsidR="00FC36FA">
        <w:rPr>
          <w:rFonts w:eastAsia="Arial"/>
          <w:sz w:val="28"/>
          <w:szCs w:val="28"/>
        </w:rPr>
        <w:t>e</w:t>
      </w:r>
      <w:r w:rsidR="00B65BB5" w:rsidRPr="000A2143">
        <w:rPr>
          <w:rFonts w:eastAsia="Arial"/>
          <w:sz w:val="28"/>
          <w:szCs w:val="28"/>
        </w:rPr>
        <w:t>rinə y</w:t>
      </w:r>
      <w:r w:rsidR="00FC36FA">
        <w:rPr>
          <w:rFonts w:eastAsia="Arial"/>
          <w:sz w:val="28"/>
          <w:szCs w:val="28"/>
        </w:rPr>
        <w:t>e</w:t>
      </w:r>
      <w:r w:rsidR="00B65BB5" w:rsidRPr="000A2143">
        <w:rPr>
          <w:rFonts w:eastAsia="Arial"/>
          <w:sz w:val="28"/>
          <w:szCs w:val="28"/>
        </w:rPr>
        <w:t>tirilməsi s</w:t>
      </w:r>
      <w:r w:rsidR="00FC36FA">
        <w:rPr>
          <w:rFonts w:eastAsia="Arial"/>
          <w:sz w:val="28"/>
          <w:szCs w:val="28"/>
        </w:rPr>
        <w:t>a</w:t>
      </w:r>
      <w:r w:rsidR="00B65BB5" w:rsidRPr="000A2143">
        <w:rPr>
          <w:rFonts w:eastAsia="Arial"/>
          <w:sz w:val="28"/>
          <w:szCs w:val="28"/>
        </w:rPr>
        <w:t xml:space="preserve">həsində </w:t>
      </w:r>
      <w:r>
        <w:rPr>
          <w:rFonts w:eastAsia="Arial"/>
          <w:sz w:val="28"/>
          <w:szCs w:val="28"/>
        </w:rPr>
        <w:t>hökümət</w:t>
      </w:r>
      <w:r w:rsidR="00B65BB5" w:rsidRPr="000A2143">
        <w:rPr>
          <w:rFonts w:eastAsia="Arial"/>
          <w:sz w:val="28"/>
          <w:szCs w:val="28"/>
        </w:rPr>
        <w:t xml:space="preserve"> və y</w:t>
      </w:r>
      <w:r w:rsidR="00FC36FA">
        <w:rPr>
          <w:rFonts w:eastAsia="Arial"/>
          <w:sz w:val="28"/>
          <w:szCs w:val="28"/>
        </w:rPr>
        <w:t>e</w:t>
      </w:r>
      <w:r w:rsidR="00B65BB5" w:rsidRPr="000A2143">
        <w:rPr>
          <w:rFonts w:eastAsia="Arial"/>
          <w:sz w:val="28"/>
          <w:szCs w:val="28"/>
        </w:rPr>
        <w:t>rli h</w:t>
      </w:r>
      <w:r w:rsidR="00FC36FA">
        <w:rPr>
          <w:rFonts w:eastAsia="Arial"/>
          <w:sz w:val="28"/>
          <w:szCs w:val="28"/>
        </w:rPr>
        <w:t>ak</w:t>
      </w:r>
      <w:r w:rsidR="00B65BB5" w:rsidRPr="000A2143">
        <w:rPr>
          <w:rFonts w:eastAsia="Arial"/>
          <w:sz w:val="28"/>
          <w:szCs w:val="28"/>
        </w:rPr>
        <w:t>imi</w:t>
      </w:r>
      <w:r>
        <w:rPr>
          <w:rFonts w:eastAsia="Arial"/>
          <w:sz w:val="28"/>
          <w:szCs w:val="28"/>
        </w:rPr>
        <w:t>y</w:t>
      </w:r>
      <w:r w:rsidR="00B65BB5" w:rsidRPr="000A2143">
        <w:rPr>
          <w:rFonts w:eastAsia="Arial"/>
          <w:sz w:val="28"/>
          <w:szCs w:val="28"/>
        </w:rPr>
        <w:t xml:space="preserve">ət </w:t>
      </w:r>
      <w:r w:rsidR="00FC36FA">
        <w:rPr>
          <w:rFonts w:eastAsia="Arial"/>
          <w:sz w:val="28"/>
          <w:szCs w:val="28"/>
        </w:rPr>
        <w:t>o</w:t>
      </w:r>
      <w:r w:rsidR="00B65BB5" w:rsidRPr="000A2143">
        <w:rPr>
          <w:rFonts w:eastAsia="Arial"/>
          <w:sz w:val="28"/>
          <w:szCs w:val="28"/>
        </w:rPr>
        <w:t>r</w:t>
      </w:r>
      <w:r w:rsidR="00F24BE4">
        <w:rPr>
          <w:rFonts w:eastAsia="Arial"/>
          <w:sz w:val="28"/>
          <w:szCs w:val="28"/>
        </w:rPr>
        <w:t>g</w:t>
      </w:r>
      <w:r w:rsidR="00FC36FA">
        <w:rPr>
          <w:rFonts w:eastAsia="Arial"/>
          <w:sz w:val="28"/>
          <w:szCs w:val="28"/>
        </w:rPr>
        <w:t>a</w:t>
      </w:r>
      <w:r w:rsidR="00B65BB5" w:rsidRPr="000A2143">
        <w:rPr>
          <w:rFonts w:eastAsia="Arial"/>
          <w:sz w:val="28"/>
          <w:szCs w:val="28"/>
        </w:rPr>
        <w:t xml:space="preserve">nı </w:t>
      </w:r>
      <w:r w:rsidR="00FC36FA">
        <w:rPr>
          <w:rFonts w:eastAsia="Arial"/>
          <w:sz w:val="28"/>
          <w:szCs w:val="28"/>
        </w:rPr>
        <w:t>a</w:t>
      </w:r>
      <w:r w:rsidR="00B65BB5" w:rsidRPr="000A2143">
        <w:rPr>
          <w:rFonts w:eastAsia="Arial"/>
          <w:sz w:val="28"/>
          <w:szCs w:val="28"/>
        </w:rPr>
        <w:t>r</w:t>
      </w:r>
      <w:r w:rsidR="00FC36FA">
        <w:rPr>
          <w:rFonts w:eastAsia="Arial"/>
          <w:sz w:val="28"/>
          <w:szCs w:val="28"/>
        </w:rPr>
        <w:t>a</w:t>
      </w:r>
      <w:r w:rsidR="00B65BB5" w:rsidRPr="000A2143">
        <w:rPr>
          <w:rFonts w:eastAsia="Arial"/>
          <w:sz w:val="28"/>
          <w:szCs w:val="28"/>
        </w:rPr>
        <w:t>sınd</w:t>
      </w:r>
      <w:r w:rsidR="00FC36FA">
        <w:rPr>
          <w:rFonts w:eastAsia="Arial"/>
          <w:sz w:val="28"/>
          <w:szCs w:val="28"/>
        </w:rPr>
        <w:t>a</w:t>
      </w:r>
      <w:r w:rsidR="00B65BB5" w:rsidRPr="000A2143">
        <w:rPr>
          <w:rFonts w:eastAsia="Arial"/>
          <w:sz w:val="28"/>
          <w:szCs w:val="28"/>
        </w:rPr>
        <w:t xml:space="preserve"> məsuli</w:t>
      </w:r>
      <w:r>
        <w:rPr>
          <w:rFonts w:eastAsia="Arial"/>
          <w:sz w:val="28"/>
          <w:szCs w:val="28"/>
        </w:rPr>
        <w:t>y</w:t>
      </w:r>
      <w:r w:rsidR="00B65BB5" w:rsidRPr="000A2143">
        <w:rPr>
          <w:rFonts w:eastAsia="Arial"/>
          <w:sz w:val="28"/>
          <w:szCs w:val="28"/>
        </w:rPr>
        <w:t>ətin də</w:t>
      </w:r>
      <w:r w:rsidR="00F24BE4">
        <w:rPr>
          <w:rFonts w:eastAsia="Arial"/>
          <w:sz w:val="28"/>
          <w:szCs w:val="28"/>
        </w:rPr>
        <w:t>g</w:t>
      </w:r>
      <w:r w:rsidR="00B65BB5" w:rsidRPr="000A2143">
        <w:rPr>
          <w:rFonts w:eastAsia="Arial"/>
          <w:sz w:val="28"/>
          <w:szCs w:val="28"/>
        </w:rPr>
        <w:t>i</w:t>
      </w:r>
      <w:r w:rsidR="00F24BE4">
        <w:rPr>
          <w:rFonts w:eastAsia="Arial"/>
          <w:sz w:val="28"/>
          <w:szCs w:val="28"/>
        </w:rPr>
        <w:t>g</w:t>
      </w:r>
      <w:r w:rsidR="00B65BB5" w:rsidRPr="000A2143">
        <w:rPr>
          <w:rFonts w:eastAsia="Arial"/>
          <w:sz w:val="28"/>
          <w:szCs w:val="28"/>
        </w:rPr>
        <w:t xml:space="preserve"> müə</w:t>
      </w:r>
      <w:r>
        <w:rPr>
          <w:rFonts w:eastAsia="Arial"/>
          <w:sz w:val="28"/>
          <w:szCs w:val="28"/>
        </w:rPr>
        <w:t>y</w:t>
      </w:r>
      <w:r w:rsidR="00B65BB5" w:rsidRPr="000A2143">
        <w:rPr>
          <w:rFonts w:eastAsia="Arial"/>
          <w:sz w:val="28"/>
          <w:szCs w:val="28"/>
        </w:rPr>
        <w:t xml:space="preserve">ənləşməsi, </w:t>
      </w:r>
      <w:r>
        <w:rPr>
          <w:rFonts w:eastAsia="Arial"/>
          <w:sz w:val="28"/>
          <w:szCs w:val="28"/>
        </w:rPr>
        <w:t>sosyal</w:t>
      </w:r>
      <w:r w:rsidR="00B65BB5" w:rsidRPr="000A2143">
        <w:rPr>
          <w:rFonts w:eastAsia="Arial"/>
          <w:sz w:val="28"/>
          <w:szCs w:val="28"/>
        </w:rPr>
        <w:t xml:space="preserve"> </w:t>
      </w:r>
      <w:r w:rsidR="00EB699D">
        <w:rPr>
          <w:rFonts w:eastAsia="Arial"/>
          <w:sz w:val="28"/>
          <w:szCs w:val="28"/>
        </w:rPr>
        <w:t>mühafizə</w:t>
      </w:r>
      <w:r w:rsidR="00B65BB5" w:rsidRPr="000A2143">
        <w:rPr>
          <w:rFonts w:eastAsia="Arial"/>
          <w:sz w:val="28"/>
          <w:szCs w:val="28"/>
        </w:rPr>
        <w:t xml:space="preserve"> və </w:t>
      </w:r>
      <w:r>
        <w:rPr>
          <w:rFonts w:eastAsia="Arial"/>
          <w:sz w:val="28"/>
          <w:szCs w:val="28"/>
        </w:rPr>
        <w:t>sosyal</w:t>
      </w:r>
      <w:r w:rsidR="00B65BB5" w:rsidRPr="000A2143">
        <w:rPr>
          <w:rFonts w:eastAsia="Arial"/>
          <w:sz w:val="28"/>
          <w:szCs w:val="28"/>
        </w:rPr>
        <w:t xml:space="preserve"> in</w:t>
      </w:r>
      <w:r w:rsidR="00FC36FA">
        <w:rPr>
          <w:rFonts w:eastAsia="Arial"/>
          <w:sz w:val="28"/>
          <w:szCs w:val="28"/>
        </w:rPr>
        <w:t>k</w:t>
      </w:r>
      <w:r w:rsidR="00B65BB5" w:rsidRPr="000A2143">
        <w:rPr>
          <w:rFonts w:eastAsia="Arial"/>
          <w:sz w:val="28"/>
          <w:szCs w:val="28"/>
        </w:rPr>
        <w:t>iş</w:t>
      </w:r>
      <w:r w:rsidR="00FC36FA">
        <w:rPr>
          <w:rFonts w:eastAsia="Arial"/>
          <w:sz w:val="28"/>
          <w:szCs w:val="28"/>
        </w:rPr>
        <w:t>a</w:t>
      </w:r>
      <w:r w:rsidR="00B65BB5" w:rsidRPr="000A2143">
        <w:rPr>
          <w:rFonts w:eastAsia="Arial"/>
          <w:sz w:val="28"/>
          <w:szCs w:val="28"/>
        </w:rPr>
        <w:t>fl</w:t>
      </w:r>
      <w:r w:rsidR="00FC36FA">
        <w:rPr>
          <w:rFonts w:eastAsia="Arial"/>
          <w:sz w:val="28"/>
          <w:szCs w:val="28"/>
        </w:rPr>
        <w:t>a</w:t>
      </w:r>
      <w:r w:rsidR="00B65BB5" w:rsidRPr="000A2143">
        <w:rPr>
          <w:rFonts w:eastAsia="Arial"/>
          <w:sz w:val="28"/>
          <w:szCs w:val="28"/>
        </w:rPr>
        <w:t xml:space="preserve"> b</w:t>
      </w:r>
      <w:r w:rsidR="00FC36FA">
        <w:rPr>
          <w:rFonts w:eastAsia="Arial"/>
          <w:sz w:val="28"/>
          <w:szCs w:val="28"/>
        </w:rPr>
        <w:t>a</w:t>
      </w:r>
      <w:r w:rsidR="00B65BB5" w:rsidRPr="000A2143">
        <w:rPr>
          <w:rFonts w:eastAsia="Arial"/>
          <w:sz w:val="28"/>
          <w:szCs w:val="28"/>
        </w:rPr>
        <w:t xml:space="preserve">ğlı </w:t>
      </w:r>
      <w:r>
        <w:rPr>
          <w:rFonts w:eastAsia="Arial"/>
          <w:sz w:val="28"/>
          <w:szCs w:val="28"/>
        </w:rPr>
        <w:t>hökümət</w:t>
      </w:r>
      <w:r w:rsidR="00B65BB5" w:rsidRPr="000A2143">
        <w:rPr>
          <w:rFonts w:eastAsia="Arial"/>
          <w:sz w:val="28"/>
          <w:szCs w:val="28"/>
        </w:rPr>
        <w:t xml:space="preserve"> büdcəsindən </w:t>
      </w:r>
      <w:r w:rsidR="00FC36FA">
        <w:rPr>
          <w:rFonts w:eastAsia="Arial"/>
          <w:sz w:val="28"/>
          <w:szCs w:val="28"/>
        </w:rPr>
        <w:t>k</w:t>
      </w:r>
      <w:r w:rsidR="00B65BB5" w:rsidRPr="000A2143">
        <w:rPr>
          <w:rFonts w:eastAsia="Arial"/>
          <w:sz w:val="28"/>
          <w:szCs w:val="28"/>
        </w:rPr>
        <w:t>if</w:t>
      </w:r>
      <w:r w:rsidR="00FC36FA">
        <w:rPr>
          <w:rFonts w:eastAsia="Arial"/>
          <w:sz w:val="28"/>
          <w:szCs w:val="28"/>
        </w:rPr>
        <w:t>a</w:t>
      </w:r>
      <w:r w:rsidR="00B65BB5" w:rsidRPr="000A2143">
        <w:rPr>
          <w:rFonts w:eastAsia="Arial"/>
          <w:sz w:val="28"/>
          <w:szCs w:val="28"/>
        </w:rPr>
        <w:t xml:space="preserve">yət </w:t>
      </w:r>
      <w:r w:rsidR="00F24BE4">
        <w:rPr>
          <w:rFonts w:eastAsia="Arial"/>
          <w:sz w:val="28"/>
          <w:szCs w:val="28"/>
        </w:rPr>
        <w:t>g</w:t>
      </w:r>
      <w:r w:rsidR="00B65BB5" w:rsidRPr="000A2143">
        <w:rPr>
          <w:rFonts w:eastAsia="Arial"/>
          <w:sz w:val="28"/>
          <w:szCs w:val="28"/>
        </w:rPr>
        <w:t>ədər vəs</w:t>
      </w:r>
      <w:r w:rsidR="00FC36FA">
        <w:rPr>
          <w:rFonts w:eastAsia="Arial"/>
          <w:sz w:val="28"/>
          <w:szCs w:val="28"/>
        </w:rPr>
        <w:t>a</w:t>
      </w:r>
      <w:r w:rsidR="00B65BB5" w:rsidRPr="000A2143">
        <w:rPr>
          <w:rFonts w:eastAsia="Arial"/>
          <w:sz w:val="28"/>
          <w:szCs w:val="28"/>
        </w:rPr>
        <w:t xml:space="preserve">it </w:t>
      </w:r>
      <w:r w:rsidR="00FC36FA">
        <w:rPr>
          <w:rFonts w:eastAsia="Arial"/>
          <w:sz w:val="28"/>
          <w:szCs w:val="28"/>
        </w:rPr>
        <w:t>a</w:t>
      </w:r>
      <w:r w:rsidR="00B65BB5" w:rsidRPr="000A2143">
        <w:rPr>
          <w:rFonts w:eastAsia="Arial"/>
          <w:sz w:val="28"/>
          <w:szCs w:val="28"/>
        </w:rPr>
        <w:t>yrılm</w:t>
      </w:r>
      <w:r w:rsidR="00FC36FA">
        <w:rPr>
          <w:rFonts w:eastAsia="Arial"/>
          <w:sz w:val="28"/>
          <w:szCs w:val="28"/>
        </w:rPr>
        <w:t>a</w:t>
      </w:r>
      <w:r w:rsidR="00B65BB5" w:rsidRPr="000A2143">
        <w:rPr>
          <w:rFonts w:eastAsia="Arial"/>
          <w:sz w:val="28"/>
          <w:szCs w:val="28"/>
        </w:rPr>
        <w:t>s</w:t>
      </w:r>
      <w:r w:rsidR="00E8670B">
        <w:rPr>
          <w:rFonts w:eastAsia="Arial"/>
          <w:sz w:val="28"/>
          <w:szCs w:val="28"/>
        </w:rPr>
        <w:t>ın</w:t>
      </w:r>
      <w:r w:rsidR="00B65BB5" w:rsidRPr="000A2143">
        <w:rPr>
          <w:rFonts w:eastAsia="Arial"/>
          <w:sz w:val="28"/>
          <w:szCs w:val="28"/>
        </w:rPr>
        <w:t xml:space="preserve"> </w:t>
      </w:r>
      <w:r w:rsidR="00F24BE4">
        <w:rPr>
          <w:rFonts w:eastAsia="Arial"/>
          <w:sz w:val="28"/>
          <w:szCs w:val="28"/>
        </w:rPr>
        <w:t>g</w:t>
      </w:r>
      <w:r w:rsidR="00FC36FA">
        <w:rPr>
          <w:rFonts w:eastAsia="Arial"/>
          <w:sz w:val="28"/>
          <w:szCs w:val="28"/>
        </w:rPr>
        <w:t>a</w:t>
      </w:r>
      <w:r w:rsidR="00B65BB5" w:rsidRPr="000A2143">
        <w:rPr>
          <w:rFonts w:eastAsia="Arial"/>
          <w:sz w:val="28"/>
          <w:szCs w:val="28"/>
        </w:rPr>
        <w:t>nunv</w:t>
      </w:r>
      <w:r w:rsidR="00FC36FA">
        <w:rPr>
          <w:rFonts w:eastAsia="Arial"/>
          <w:sz w:val="28"/>
          <w:szCs w:val="28"/>
        </w:rPr>
        <w:t>e</w:t>
      </w:r>
      <w:r w:rsidR="00B65BB5" w:rsidRPr="000A2143">
        <w:rPr>
          <w:rFonts w:eastAsia="Arial"/>
          <w:sz w:val="28"/>
          <w:szCs w:val="28"/>
        </w:rPr>
        <w:t>ricili</w:t>
      </w:r>
      <w:r w:rsidR="00FC36FA">
        <w:rPr>
          <w:rFonts w:eastAsia="Arial"/>
          <w:sz w:val="28"/>
          <w:szCs w:val="28"/>
        </w:rPr>
        <w:t>k</w:t>
      </w:r>
      <w:r w:rsidR="00B65BB5" w:rsidRPr="000A2143">
        <w:rPr>
          <w:rFonts w:eastAsia="Arial"/>
          <w:sz w:val="28"/>
          <w:szCs w:val="28"/>
        </w:rPr>
        <w:t xml:space="preserve">lə təmin </w:t>
      </w:r>
      <w:r w:rsidR="002C611B">
        <w:rPr>
          <w:rFonts w:eastAsia="Arial"/>
          <w:sz w:val="28"/>
          <w:szCs w:val="28"/>
        </w:rPr>
        <w:t>olunmasi</w:t>
      </w:r>
      <w:r w:rsidR="00B65BB5" w:rsidRPr="000A2143">
        <w:rPr>
          <w:rFonts w:eastAsia="Arial"/>
          <w:sz w:val="28"/>
          <w:szCs w:val="28"/>
        </w:rPr>
        <w:t>;</w:t>
      </w:r>
    </w:p>
    <w:p w:rsidR="00B65BB5" w:rsidRPr="000A2143" w:rsidRDefault="00B65BB5" w:rsidP="00690CC3">
      <w:pPr>
        <w:numPr>
          <w:ilvl w:val="0"/>
          <w:numId w:val="7"/>
        </w:numPr>
        <w:tabs>
          <w:tab w:val="left" w:pos="727"/>
        </w:tabs>
        <w:spacing w:line="360" w:lineRule="auto"/>
        <w:ind w:firstLine="709"/>
        <w:jc w:val="both"/>
        <w:rPr>
          <w:rFonts w:eastAsia="Arial"/>
          <w:sz w:val="28"/>
          <w:szCs w:val="28"/>
        </w:rPr>
      </w:pPr>
      <w:r w:rsidRPr="000A2143">
        <w:rPr>
          <w:rFonts w:eastAsia="Arial"/>
          <w:sz w:val="28"/>
          <w:szCs w:val="28"/>
        </w:rPr>
        <w:t>r</w:t>
      </w:r>
      <w:r w:rsidR="00FC36FA">
        <w:rPr>
          <w:rFonts w:eastAsia="Arial"/>
          <w:sz w:val="28"/>
          <w:szCs w:val="28"/>
        </w:rPr>
        <w:t>e</w:t>
      </w:r>
      <w:r w:rsidRPr="000A2143">
        <w:rPr>
          <w:rFonts w:eastAsia="Arial"/>
          <w:sz w:val="28"/>
          <w:szCs w:val="28"/>
        </w:rPr>
        <w:t>gi</w:t>
      </w:r>
      <w:r w:rsidR="00FC36FA">
        <w:rPr>
          <w:rFonts w:eastAsia="Arial"/>
          <w:sz w:val="28"/>
          <w:szCs w:val="28"/>
        </w:rPr>
        <w:t>o</w:t>
      </w:r>
      <w:r w:rsidRPr="000A2143">
        <w:rPr>
          <w:rFonts w:eastAsia="Arial"/>
          <w:sz w:val="28"/>
          <w:szCs w:val="28"/>
        </w:rPr>
        <w:t>n</w:t>
      </w:r>
      <w:r w:rsidR="00FC36FA">
        <w:rPr>
          <w:rFonts w:eastAsia="Arial"/>
          <w:sz w:val="28"/>
          <w:szCs w:val="28"/>
        </w:rPr>
        <w:t>a</w:t>
      </w:r>
      <w:r w:rsidRPr="000A2143">
        <w:rPr>
          <w:rFonts w:eastAsia="Arial"/>
          <w:sz w:val="28"/>
          <w:szCs w:val="28"/>
        </w:rPr>
        <w:t>l və y</w:t>
      </w:r>
      <w:r w:rsidR="00FC36FA">
        <w:rPr>
          <w:rFonts w:eastAsia="Arial"/>
          <w:sz w:val="28"/>
          <w:szCs w:val="28"/>
        </w:rPr>
        <w:t>e</w:t>
      </w:r>
      <w:r w:rsidRPr="000A2143">
        <w:rPr>
          <w:rFonts w:eastAsia="Arial"/>
          <w:sz w:val="28"/>
          <w:szCs w:val="28"/>
        </w:rPr>
        <w:t>rli h</w:t>
      </w:r>
      <w:r w:rsidR="00FC36FA">
        <w:rPr>
          <w:rFonts w:eastAsia="Arial"/>
          <w:sz w:val="28"/>
          <w:szCs w:val="28"/>
        </w:rPr>
        <w:t>ak</w:t>
      </w:r>
      <w:r w:rsidRPr="000A2143">
        <w:rPr>
          <w:rFonts w:eastAsia="Arial"/>
          <w:sz w:val="28"/>
          <w:szCs w:val="28"/>
        </w:rPr>
        <w:t>imi</w:t>
      </w:r>
      <w:r w:rsidR="007F372C">
        <w:rPr>
          <w:rFonts w:eastAsia="Arial"/>
          <w:sz w:val="28"/>
          <w:szCs w:val="28"/>
        </w:rPr>
        <w:t>y</w:t>
      </w:r>
      <w:r w:rsidRPr="000A2143">
        <w:rPr>
          <w:rFonts w:eastAsia="Arial"/>
          <w:sz w:val="28"/>
          <w:szCs w:val="28"/>
        </w:rPr>
        <w:t xml:space="preserve">ət </w:t>
      </w:r>
      <w:r w:rsidR="00FC36FA">
        <w:rPr>
          <w:rFonts w:eastAsia="Arial"/>
          <w:sz w:val="28"/>
          <w:szCs w:val="28"/>
        </w:rPr>
        <w:t>o</w:t>
      </w:r>
      <w:r w:rsidRPr="000A2143">
        <w:rPr>
          <w:rFonts w:eastAsia="Arial"/>
          <w:sz w:val="28"/>
          <w:szCs w:val="28"/>
        </w:rPr>
        <w:t>r</w:t>
      </w:r>
      <w:r w:rsidR="00F24BE4">
        <w:rPr>
          <w:rFonts w:eastAsia="Arial"/>
          <w:sz w:val="28"/>
          <w:szCs w:val="28"/>
        </w:rPr>
        <w:t>g</w:t>
      </w:r>
      <w:r w:rsidR="00FC36FA">
        <w:rPr>
          <w:rFonts w:eastAsia="Arial"/>
          <w:sz w:val="28"/>
          <w:szCs w:val="28"/>
        </w:rPr>
        <w:t>a</w:t>
      </w:r>
      <w:r w:rsidRPr="000A2143">
        <w:rPr>
          <w:rFonts w:eastAsia="Arial"/>
          <w:sz w:val="28"/>
          <w:szCs w:val="28"/>
        </w:rPr>
        <w:t>n</w:t>
      </w:r>
      <w:r w:rsidR="00E8670B">
        <w:rPr>
          <w:rFonts w:eastAsia="Arial"/>
          <w:sz w:val="28"/>
          <w:szCs w:val="28"/>
        </w:rPr>
        <w:t>in</w:t>
      </w:r>
      <w:r w:rsidRPr="000A2143">
        <w:rPr>
          <w:rFonts w:eastAsia="Arial"/>
          <w:sz w:val="28"/>
          <w:szCs w:val="28"/>
        </w:rPr>
        <w:t xml:space="preserve"> </w:t>
      </w:r>
      <w:r w:rsidR="00EB699D">
        <w:rPr>
          <w:rFonts w:eastAsia="Arial"/>
          <w:sz w:val="28"/>
          <w:szCs w:val="28"/>
        </w:rPr>
        <w:t>əhal</w:t>
      </w:r>
      <w:r w:rsidR="00E8670B">
        <w:rPr>
          <w:rFonts w:eastAsia="Arial"/>
          <w:sz w:val="28"/>
          <w:szCs w:val="28"/>
        </w:rPr>
        <w:t>ın</w:t>
      </w:r>
      <w:r w:rsidRPr="000A2143">
        <w:rPr>
          <w:rFonts w:eastAsia="Arial"/>
          <w:sz w:val="28"/>
          <w:szCs w:val="28"/>
        </w:rPr>
        <w:t xml:space="preserve"> </w:t>
      </w:r>
      <w:r w:rsidR="007F372C">
        <w:rPr>
          <w:rFonts w:eastAsia="Arial"/>
          <w:sz w:val="28"/>
          <w:szCs w:val="28"/>
        </w:rPr>
        <w:t>sosyal</w:t>
      </w:r>
      <w:r w:rsidRPr="000A2143">
        <w:rPr>
          <w:rFonts w:eastAsia="Arial"/>
          <w:sz w:val="28"/>
          <w:szCs w:val="28"/>
        </w:rPr>
        <w:t xml:space="preserve"> pr</w:t>
      </w:r>
      <w:r w:rsidR="00FC36FA">
        <w:rPr>
          <w:rFonts w:eastAsia="Arial"/>
          <w:sz w:val="28"/>
          <w:szCs w:val="28"/>
        </w:rPr>
        <w:t>o</w:t>
      </w:r>
      <w:r w:rsidRPr="000A2143">
        <w:rPr>
          <w:rFonts w:eastAsia="Arial"/>
          <w:sz w:val="28"/>
          <w:szCs w:val="28"/>
        </w:rPr>
        <w:t>bl</w:t>
      </w:r>
      <w:r w:rsidR="00FC36FA">
        <w:rPr>
          <w:rFonts w:eastAsia="Arial"/>
          <w:sz w:val="28"/>
          <w:szCs w:val="28"/>
        </w:rPr>
        <w:t>e</w:t>
      </w:r>
      <w:r w:rsidRPr="000A2143">
        <w:rPr>
          <w:rFonts w:eastAsia="Arial"/>
          <w:sz w:val="28"/>
          <w:szCs w:val="28"/>
        </w:rPr>
        <w:t>m</w:t>
      </w:r>
      <w:r w:rsidR="00E8670B">
        <w:rPr>
          <w:rFonts w:eastAsia="Arial"/>
          <w:sz w:val="28"/>
          <w:szCs w:val="28"/>
        </w:rPr>
        <w:t>ın</w:t>
      </w:r>
      <w:r w:rsidRPr="000A2143">
        <w:rPr>
          <w:rFonts w:eastAsia="Arial"/>
          <w:sz w:val="28"/>
          <w:szCs w:val="28"/>
        </w:rPr>
        <w:t xml:space="preserve"> hə</w:t>
      </w:r>
      <w:r w:rsidR="007F372C">
        <w:rPr>
          <w:rFonts w:eastAsia="Arial"/>
          <w:sz w:val="28"/>
          <w:szCs w:val="28"/>
        </w:rPr>
        <w:t>l</w:t>
      </w:r>
      <w:r w:rsidRPr="000A2143">
        <w:rPr>
          <w:rFonts w:eastAsia="Arial"/>
          <w:sz w:val="28"/>
          <w:szCs w:val="28"/>
        </w:rPr>
        <w:t>i ilə b</w:t>
      </w:r>
      <w:r w:rsidR="00FC36FA">
        <w:rPr>
          <w:rFonts w:eastAsia="Arial"/>
          <w:sz w:val="28"/>
          <w:szCs w:val="28"/>
        </w:rPr>
        <w:t>a</w:t>
      </w:r>
      <w:r w:rsidRPr="000A2143">
        <w:rPr>
          <w:rFonts w:eastAsia="Arial"/>
          <w:sz w:val="28"/>
          <w:szCs w:val="28"/>
        </w:rPr>
        <w:t>ğlı səl</w:t>
      </w:r>
      <w:r w:rsidR="00FC36FA">
        <w:rPr>
          <w:rFonts w:eastAsia="Arial"/>
          <w:sz w:val="28"/>
          <w:szCs w:val="28"/>
        </w:rPr>
        <w:t>a</w:t>
      </w:r>
      <w:r w:rsidRPr="000A2143">
        <w:rPr>
          <w:rFonts w:eastAsia="Arial"/>
          <w:sz w:val="28"/>
          <w:szCs w:val="28"/>
        </w:rPr>
        <w:t>hi</w:t>
      </w:r>
      <w:r w:rsidR="007F372C">
        <w:rPr>
          <w:rFonts w:eastAsia="Arial"/>
          <w:sz w:val="28"/>
          <w:szCs w:val="28"/>
        </w:rPr>
        <w:t>y</w:t>
      </w:r>
      <w:r w:rsidRPr="000A2143">
        <w:rPr>
          <w:rFonts w:eastAsia="Arial"/>
          <w:sz w:val="28"/>
          <w:szCs w:val="28"/>
        </w:rPr>
        <w:t>ət</w:t>
      </w:r>
      <w:r w:rsidR="00E8670B">
        <w:rPr>
          <w:rFonts w:eastAsia="Arial"/>
          <w:sz w:val="28"/>
          <w:szCs w:val="28"/>
        </w:rPr>
        <w:t>ın</w:t>
      </w:r>
      <w:r w:rsidRPr="000A2143">
        <w:rPr>
          <w:rFonts w:eastAsia="Arial"/>
          <w:sz w:val="28"/>
          <w:szCs w:val="28"/>
        </w:rPr>
        <w:t xml:space="preserve"> </w:t>
      </w:r>
      <w:r w:rsidR="00FC36FA">
        <w:rPr>
          <w:rFonts w:eastAsia="Arial"/>
          <w:sz w:val="28"/>
          <w:szCs w:val="28"/>
        </w:rPr>
        <w:t>a</w:t>
      </w:r>
      <w:r w:rsidRPr="000A2143">
        <w:rPr>
          <w:rFonts w:eastAsia="Arial"/>
          <w:sz w:val="28"/>
          <w:szCs w:val="28"/>
        </w:rPr>
        <w:t>rtırılm</w:t>
      </w:r>
      <w:r w:rsidR="00FC36FA">
        <w:rPr>
          <w:rFonts w:eastAsia="Arial"/>
          <w:sz w:val="28"/>
          <w:szCs w:val="28"/>
        </w:rPr>
        <w:t>a</w:t>
      </w:r>
      <w:r w:rsidRPr="000A2143">
        <w:rPr>
          <w:rFonts w:eastAsia="Arial"/>
          <w:sz w:val="28"/>
          <w:szCs w:val="28"/>
        </w:rPr>
        <w:t xml:space="preserve">sı, </w:t>
      </w:r>
      <w:r w:rsidR="00FC36FA">
        <w:rPr>
          <w:rFonts w:eastAsia="Arial"/>
          <w:sz w:val="28"/>
          <w:szCs w:val="28"/>
        </w:rPr>
        <w:t>o</w:t>
      </w:r>
      <w:r w:rsidRPr="000A2143">
        <w:rPr>
          <w:rFonts w:eastAsia="Arial"/>
          <w:sz w:val="28"/>
          <w:szCs w:val="28"/>
        </w:rPr>
        <w:t xml:space="preserve">nın </w:t>
      </w:r>
      <w:r w:rsidR="00EB699D">
        <w:rPr>
          <w:rFonts w:eastAsia="Arial"/>
          <w:sz w:val="28"/>
          <w:szCs w:val="28"/>
        </w:rPr>
        <w:t>əhal</w:t>
      </w:r>
      <w:r w:rsidR="00E8670B">
        <w:rPr>
          <w:rFonts w:eastAsia="Arial"/>
          <w:sz w:val="28"/>
          <w:szCs w:val="28"/>
        </w:rPr>
        <w:t>ın</w:t>
      </w:r>
      <w:r w:rsidRPr="000A2143">
        <w:rPr>
          <w:rFonts w:eastAsia="Arial"/>
          <w:sz w:val="28"/>
          <w:szCs w:val="28"/>
        </w:rPr>
        <w:t xml:space="preserve"> </w:t>
      </w:r>
      <w:r w:rsidR="007F372C">
        <w:rPr>
          <w:rFonts w:eastAsia="Arial"/>
          <w:sz w:val="28"/>
          <w:szCs w:val="28"/>
        </w:rPr>
        <w:t>sosyal</w:t>
      </w:r>
      <w:r w:rsidRPr="000A2143">
        <w:rPr>
          <w:rFonts w:eastAsia="Arial"/>
          <w:sz w:val="28"/>
          <w:szCs w:val="28"/>
        </w:rPr>
        <w:t xml:space="preserve"> </w:t>
      </w:r>
      <w:r w:rsidR="00EB699D">
        <w:rPr>
          <w:rFonts w:eastAsia="Arial"/>
          <w:sz w:val="28"/>
          <w:szCs w:val="28"/>
        </w:rPr>
        <w:t>mühafizə</w:t>
      </w:r>
      <w:r w:rsidRPr="000A2143">
        <w:rPr>
          <w:rFonts w:eastAsia="Arial"/>
          <w:sz w:val="28"/>
          <w:szCs w:val="28"/>
        </w:rPr>
        <w:t>s</w:t>
      </w:r>
      <w:r w:rsidR="00E8670B">
        <w:rPr>
          <w:rFonts w:eastAsia="Arial"/>
          <w:sz w:val="28"/>
          <w:szCs w:val="28"/>
        </w:rPr>
        <w:t>ın</w:t>
      </w:r>
      <w:r w:rsidRPr="000A2143">
        <w:rPr>
          <w:rFonts w:eastAsia="Arial"/>
          <w:sz w:val="28"/>
          <w:szCs w:val="28"/>
        </w:rPr>
        <w:t xml:space="preserve"> f</w:t>
      </w:r>
      <w:r w:rsidR="00FC36FA">
        <w:rPr>
          <w:rFonts w:eastAsia="Arial"/>
          <w:sz w:val="28"/>
          <w:szCs w:val="28"/>
        </w:rPr>
        <w:t>o</w:t>
      </w:r>
      <w:r w:rsidRPr="000A2143">
        <w:rPr>
          <w:rFonts w:eastAsia="Arial"/>
          <w:sz w:val="28"/>
          <w:szCs w:val="28"/>
        </w:rPr>
        <w:t>rm</w:t>
      </w:r>
      <w:r w:rsidR="00FC36FA">
        <w:rPr>
          <w:rFonts w:eastAsia="Arial"/>
          <w:sz w:val="28"/>
          <w:szCs w:val="28"/>
        </w:rPr>
        <w:t>a</w:t>
      </w:r>
      <w:r w:rsidRPr="000A2143">
        <w:rPr>
          <w:rFonts w:eastAsia="Arial"/>
          <w:sz w:val="28"/>
          <w:szCs w:val="28"/>
        </w:rPr>
        <w:t>l</w:t>
      </w:r>
      <w:r w:rsidR="00FC36FA">
        <w:rPr>
          <w:rFonts w:eastAsia="Arial"/>
          <w:sz w:val="28"/>
          <w:szCs w:val="28"/>
        </w:rPr>
        <w:t>a</w:t>
      </w:r>
      <w:r w:rsidRPr="000A2143">
        <w:rPr>
          <w:rFonts w:eastAsia="Arial"/>
          <w:sz w:val="28"/>
          <w:szCs w:val="28"/>
        </w:rPr>
        <w:t>şdırılm</w:t>
      </w:r>
      <w:r w:rsidR="00FC36FA">
        <w:rPr>
          <w:rFonts w:eastAsia="Arial"/>
          <w:sz w:val="28"/>
          <w:szCs w:val="28"/>
        </w:rPr>
        <w:t>a</w:t>
      </w:r>
      <w:r w:rsidRPr="000A2143">
        <w:rPr>
          <w:rFonts w:eastAsia="Arial"/>
          <w:sz w:val="28"/>
          <w:szCs w:val="28"/>
        </w:rPr>
        <w:t>sın</w:t>
      </w:r>
      <w:r w:rsidR="00FC36FA">
        <w:rPr>
          <w:rFonts w:eastAsia="Arial"/>
          <w:sz w:val="28"/>
          <w:szCs w:val="28"/>
        </w:rPr>
        <w:t>a</w:t>
      </w:r>
      <w:r w:rsidRPr="000A2143">
        <w:rPr>
          <w:rFonts w:eastAsia="Arial"/>
          <w:sz w:val="28"/>
          <w:szCs w:val="28"/>
        </w:rPr>
        <w:t xml:space="preserve"> </w:t>
      </w:r>
      <w:r w:rsidR="00FC36FA">
        <w:rPr>
          <w:rFonts w:eastAsia="Arial"/>
          <w:sz w:val="28"/>
          <w:szCs w:val="28"/>
        </w:rPr>
        <w:t>x</w:t>
      </w:r>
      <w:r w:rsidRPr="000A2143">
        <w:rPr>
          <w:rFonts w:eastAsia="Arial"/>
          <w:sz w:val="28"/>
          <w:szCs w:val="28"/>
        </w:rPr>
        <w:t>üsusi vəs</w:t>
      </w:r>
      <w:r w:rsidR="00FC36FA">
        <w:rPr>
          <w:rFonts w:eastAsia="Arial"/>
          <w:sz w:val="28"/>
          <w:szCs w:val="28"/>
        </w:rPr>
        <w:t>a</w:t>
      </w:r>
      <w:r w:rsidRPr="000A2143">
        <w:rPr>
          <w:rFonts w:eastAsia="Arial"/>
          <w:sz w:val="28"/>
          <w:szCs w:val="28"/>
        </w:rPr>
        <w:t xml:space="preserve">it </w:t>
      </w:r>
      <w:r w:rsidR="00FC36FA">
        <w:rPr>
          <w:rFonts w:eastAsia="Arial"/>
          <w:sz w:val="28"/>
          <w:szCs w:val="28"/>
        </w:rPr>
        <w:t>a</w:t>
      </w:r>
      <w:r w:rsidRPr="000A2143">
        <w:rPr>
          <w:rFonts w:eastAsia="Arial"/>
          <w:sz w:val="28"/>
          <w:szCs w:val="28"/>
        </w:rPr>
        <w:t>yırm</w:t>
      </w:r>
      <w:r w:rsidR="00FC36FA">
        <w:rPr>
          <w:rFonts w:eastAsia="Arial"/>
          <w:sz w:val="28"/>
          <w:szCs w:val="28"/>
        </w:rPr>
        <w:t>a</w:t>
      </w:r>
      <w:r w:rsidR="00F24BE4">
        <w:rPr>
          <w:rFonts w:eastAsia="Arial"/>
          <w:sz w:val="28"/>
          <w:szCs w:val="28"/>
        </w:rPr>
        <w:t>g</w:t>
      </w:r>
      <w:r w:rsidRPr="000A2143">
        <w:rPr>
          <w:rFonts w:eastAsia="Arial"/>
          <w:sz w:val="28"/>
          <w:szCs w:val="28"/>
        </w:rPr>
        <w:t xml:space="preserve"> im</w:t>
      </w:r>
      <w:r w:rsidR="00FC36FA">
        <w:rPr>
          <w:rFonts w:eastAsia="Arial"/>
          <w:sz w:val="28"/>
          <w:szCs w:val="28"/>
        </w:rPr>
        <w:t>ka</w:t>
      </w:r>
      <w:r w:rsidRPr="000A2143">
        <w:rPr>
          <w:rFonts w:eastAsia="Arial"/>
          <w:sz w:val="28"/>
          <w:szCs w:val="28"/>
        </w:rPr>
        <w:t>n</w:t>
      </w:r>
      <w:r w:rsidR="00E8670B">
        <w:rPr>
          <w:rFonts w:eastAsia="Arial"/>
          <w:sz w:val="28"/>
          <w:szCs w:val="28"/>
        </w:rPr>
        <w:t>in</w:t>
      </w:r>
      <w:r w:rsidRPr="000A2143">
        <w:rPr>
          <w:rFonts w:eastAsia="Arial"/>
          <w:sz w:val="28"/>
          <w:szCs w:val="28"/>
        </w:rPr>
        <w:t xml:space="preserve"> yü</w:t>
      </w:r>
      <w:r w:rsidR="00FC36FA">
        <w:rPr>
          <w:rFonts w:eastAsia="Arial"/>
          <w:sz w:val="28"/>
          <w:szCs w:val="28"/>
        </w:rPr>
        <w:t>k</w:t>
      </w:r>
      <w:r w:rsidRPr="000A2143">
        <w:rPr>
          <w:rFonts w:eastAsia="Arial"/>
          <w:sz w:val="28"/>
          <w:szCs w:val="28"/>
        </w:rPr>
        <w:t>səldilməsi;</w:t>
      </w:r>
    </w:p>
    <w:p w:rsidR="00B65BB5" w:rsidRPr="000A2143" w:rsidRDefault="00EB699D" w:rsidP="00690CC3">
      <w:pPr>
        <w:numPr>
          <w:ilvl w:val="0"/>
          <w:numId w:val="8"/>
        </w:numPr>
        <w:tabs>
          <w:tab w:val="left" w:pos="816"/>
        </w:tabs>
        <w:spacing w:line="360" w:lineRule="auto"/>
        <w:ind w:firstLine="709"/>
        <w:jc w:val="both"/>
        <w:rPr>
          <w:rFonts w:eastAsia="Arial"/>
          <w:sz w:val="28"/>
          <w:szCs w:val="28"/>
        </w:rPr>
      </w:pPr>
      <w:bookmarkStart w:id="5" w:name="page16"/>
      <w:bookmarkEnd w:id="5"/>
      <w:r>
        <w:rPr>
          <w:rFonts w:eastAsia="Arial"/>
          <w:sz w:val="28"/>
          <w:szCs w:val="28"/>
        </w:rPr>
        <w:t>əhal</w:t>
      </w:r>
      <w:r w:rsidR="00E8670B">
        <w:rPr>
          <w:rFonts w:eastAsia="Arial"/>
          <w:sz w:val="28"/>
          <w:szCs w:val="28"/>
        </w:rPr>
        <w:t>ın</w:t>
      </w:r>
      <w:r w:rsidR="00B65BB5" w:rsidRPr="000A2143">
        <w:rPr>
          <w:rFonts w:eastAsia="Arial"/>
          <w:sz w:val="28"/>
          <w:szCs w:val="28"/>
        </w:rPr>
        <w:t xml:space="preserve"> </w:t>
      </w:r>
      <w:r w:rsidR="007F372C">
        <w:rPr>
          <w:rFonts w:eastAsia="Arial"/>
          <w:sz w:val="28"/>
          <w:szCs w:val="28"/>
        </w:rPr>
        <w:t>sosyal</w:t>
      </w:r>
      <w:r w:rsidR="00B65BB5" w:rsidRPr="000A2143">
        <w:rPr>
          <w:rFonts w:eastAsia="Arial"/>
          <w:sz w:val="28"/>
          <w:szCs w:val="28"/>
        </w:rPr>
        <w:t xml:space="preserve"> </w:t>
      </w:r>
      <w:r>
        <w:rPr>
          <w:rFonts w:eastAsia="Arial"/>
          <w:sz w:val="28"/>
          <w:szCs w:val="28"/>
        </w:rPr>
        <w:t>mühafizə</w:t>
      </w:r>
      <w:r w:rsidR="00B65BB5" w:rsidRPr="000A2143">
        <w:rPr>
          <w:rFonts w:eastAsia="Arial"/>
          <w:sz w:val="28"/>
          <w:szCs w:val="28"/>
        </w:rPr>
        <w:t>s</w:t>
      </w:r>
      <w:r w:rsidR="00E8670B">
        <w:rPr>
          <w:rFonts w:eastAsia="Arial"/>
          <w:sz w:val="28"/>
          <w:szCs w:val="28"/>
        </w:rPr>
        <w:t>ın</w:t>
      </w:r>
      <w:r w:rsidR="00B65BB5" w:rsidRPr="000A2143">
        <w:rPr>
          <w:rFonts w:eastAsia="Arial"/>
          <w:sz w:val="28"/>
          <w:szCs w:val="28"/>
        </w:rPr>
        <w:t xml:space="preserve"> təmin </w:t>
      </w:r>
      <w:r w:rsidR="002C611B">
        <w:rPr>
          <w:rFonts w:eastAsia="Arial"/>
          <w:sz w:val="28"/>
          <w:szCs w:val="28"/>
        </w:rPr>
        <w:t>olunmasi</w:t>
      </w:r>
      <w:r w:rsidR="00B65BB5" w:rsidRPr="000A2143">
        <w:rPr>
          <w:rFonts w:eastAsia="Arial"/>
          <w:sz w:val="28"/>
          <w:szCs w:val="28"/>
        </w:rPr>
        <w:t xml:space="preserve"> ilə b</w:t>
      </w:r>
      <w:r w:rsidR="00FC36FA">
        <w:rPr>
          <w:rFonts w:eastAsia="Arial"/>
          <w:sz w:val="28"/>
          <w:szCs w:val="28"/>
        </w:rPr>
        <w:t>a</w:t>
      </w:r>
      <w:r w:rsidR="00B65BB5" w:rsidRPr="000A2143">
        <w:rPr>
          <w:rFonts w:eastAsia="Arial"/>
          <w:sz w:val="28"/>
          <w:szCs w:val="28"/>
        </w:rPr>
        <w:t>ğlı m</w:t>
      </w:r>
      <w:r w:rsidR="00FC36FA">
        <w:rPr>
          <w:rFonts w:eastAsia="Arial"/>
          <w:sz w:val="28"/>
          <w:szCs w:val="28"/>
        </w:rPr>
        <w:t>a</w:t>
      </w:r>
      <w:r w:rsidR="00B65BB5" w:rsidRPr="000A2143">
        <w:rPr>
          <w:rFonts w:eastAsia="Arial"/>
          <w:sz w:val="28"/>
          <w:szCs w:val="28"/>
        </w:rPr>
        <w:t>li</w:t>
      </w:r>
      <w:r w:rsidR="007F372C">
        <w:rPr>
          <w:rFonts w:eastAsia="Arial"/>
          <w:sz w:val="28"/>
          <w:szCs w:val="28"/>
        </w:rPr>
        <w:t>y</w:t>
      </w:r>
      <w:r w:rsidR="00B65BB5" w:rsidRPr="000A2143">
        <w:rPr>
          <w:rFonts w:eastAsia="Arial"/>
          <w:sz w:val="28"/>
          <w:szCs w:val="28"/>
        </w:rPr>
        <w:t>ə-</w:t>
      </w:r>
      <w:r>
        <w:rPr>
          <w:rFonts w:eastAsia="Arial"/>
          <w:sz w:val="28"/>
          <w:szCs w:val="28"/>
        </w:rPr>
        <w:t>vergı</w:t>
      </w:r>
      <w:r w:rsidR="00B65BB5" w:rsidRPr="000A2143">
        <w:rPr>
          <w:rFonts w:eastAsia="Arial"/>
          <w:sz w:val="28"/>
          <w:szCs w:val="28"/>
        </w:rPr>
        <w:t xml:space="preserve"> sf</w:t>
      </w:r>
      <w:r w:rsidR="00FC36FA">
        <w:rPr>
          <w:rFonts w:eastAsia="Arial"/>
          <w:sz w:val="28"/>
          <w:szCs w:val="28"/>
        </w:rPr>
        <w:t>e</w:t>
      </w:r>
      <w:r w:rsidR="00B65BB5" w:rsidRPr="000A2143">
        <w:rPr>
          <w:rFonts w:eastAsia="Arial"/>
          <w:sz w:val="28"/>
          <w:szCs w:val="28"/>
        </w:rPr>
        <w:t>r</w:t>
      </w:r>
      <w:r w:rsidR="00FC36FA">
        <w:rPr>
          <w:rFonts w:eastAsia="Arial"/>
          <w:sz w:val="28"/>
          <w:szCs w:val="28"/>
        </w:rPr>
        <w:t>a</w:t>
      </w:r>
      <w:r w:rsidR="00B65BB5" w:rsidRPr="000A2143">
        <w:rPr>
          <w:rFonts w:eastAsia="Arial"/>
          <w:sz w:val="28"/>
          <w:szCs w:val="28"/>
        </w:rPr>
        <w:t>sınd</w:t>
      </w:r>
      <w:r w:rsidR="00FC36FA">
        <w:rPr>
          <w:rFonts w:eastAsia="Arial"/>
          <w:sz w:val="28"/>
          <w:szCs w:val="28"/>
        </w:rPr>
        <w:t>a</w:t>
      </w:r>
      <w:r w:rsidR="00B65BB5" w:rsidRPr="000A2143">
        <w:rPr>
          <w:rFonts w:eastAsia="Arial"/>
          <w:sz w:val="28"/>
          <w:szCs w:val="28"/>
        </w:rPr>
        <w:t xml:space="preserve"> </w:t>
      </w:r>
      <w:r w:rsidR="00FC36FA">
        <w:rPr>
          <w:rFonts w:eastAsia="Arial"/>
          <w:sz w:val="28"/>
          <w:szCs w:val="28"/>
        </w:rPr>
        <w:t>a</w:t>
      </w:r>
      <w:r w:rsidR="00B65BB5" w:rsidRPr="000A2143">
        <w:rPr>
          <w:rFonts w:eastAsia="Arial"/>
          <w:sz w:val="28"/>
          <w:szCs w:val="28"/>
        </w:rPr>
        <w:t>ğırlı</w:t>
      </w:r>
      <w:r w:rsidR="00F24BE4">
        <w:rPr>
          <w:rFonts w:eastAsia="Arial"/>
          <w:sz w:val="28"/>
          <w:szCs w:val="28"/>
        </w:rPr>
        <w:t>g</w:t>
      </w:r>
      <w:r w:rsidR="00B65BB5" w:rsidRPr="000A2143">
        <w:rPr>
          <w:rFonts w:eastAsia="Arial"/>
          <w:sz w:val="28"/>
          <w:szCs w:val="28"/>
        </w:rPr>
        <w:t xml:space="preserve"> mər</w:t>
      </w:r>
      <w:r w:rsidR="00FC36FA">
        <w:rPr>
          <w:rFonts w:eastAsia="Arial"/>
          <w:sz w:val="28"/>
          <w:szCs w:val="28"/>
        </w:rPr>
        <w:t>k</w:t>
      </w:r>
      <w:r w:rsidR="00B65BB5" w:rsidRPr="000A2143">
        <w:rPr>
          <w:rFonts w:eastAsia="Arial"/>
          <w:sz w:val="28"/>
          <w:szCs w:val="28"/>
        </w:rPr>
        <w:t>əz</w:t>
      </w:r>
      <w:r w:rsidR="00E8670B">
        <w:rPr>
          <w:rFonts w:eastAsia="Arial"/>
          <w:sz w:val="28"/>
          <w:szCs w:val="28"/>
        </w:rPr>
        <w:t>ın</w:t>
      </w:r>
      <w:r w:rsidR="00B65BB5" w:rsidRPr="000A2143">
        <w:rPr>
          <w:rFonts w:eastAsia="Arial"/>
          <w:sz w:val="28"/>
          <w:szCs w:val="28"/>
        </w:rPr>
        <w:t xml:space="preserve"> </w:t>
      </w:r>
      <w:r w:rsidR="007F372C">
        <w:rPr>
          <w:rFonts w:eastAsia="Arial"/>
          <w:sz w:val="28"/>
          <w:szCs w:val="28"/>
        </w:rPr>
        <w:t>hökümət</w:t>
      </w:r>
      <w:r w:rsidR="00B65BB5" w:rsidRPr="000A2143">
        <w:rPr>
          <w:rFonts w:eastAsia="Arial"/>
          <w:sz w:val="28"/>
          <w:szCs w:val="28"/>
        </w:rPr>
        <w:t xml:space="preserve"> büdcəsindən tədricən r</w:t>
      </w:r>
      <w:r w:rsidR="00FC36FA">
        <w:rPr>
          <w:rFonts w:eastAsia="Arial"/>
          <w:sz w:val="28"/>
          <w:szCs w:val="28"/>
        </w:rPr>
        <w:t>e</w:t>
      </w:r>
      <w:r w:rsidR="00B65BB5" w:rsidRPr="000A2143">
        <w:rPr>
          <w:rFonts w:eastAsia="Arial"/>
          <w:sz w:val="28"/>
          <w:szCs w:val="28"/>
        </w:rPr>
        <w:t>gi</w:t>
      </w:r>
      <w:r w:rsidR="00FC36FA">
        <w:rPr>
          <w:rFonts w:eastAsia="Arial"/>
          <w:sz w:val="28"/>
          <w:szCs w:val="28"/>
        </w:rPr>
        <w:t>o</w:t>
      </w:r>
      <w:r w:rsidR="00B65BB5" w:rsidRPr="000A2143">
        <w:rPr>
          <w:rFonts w:eastAsia="Arial"/>
          <w:sz w:val="28"/>
          <w:szCs w:val="28"/>
        </w:rPr>
        <w:t>n</w:t>
      </w:r>
      <w:r w:rsidR="00FC36FA">
        <w:rPr>
          <w:rFonts w:eastAsia="Arial"/>
          <w:sz w:val="28"/>
          <w:szCs w:val="28"/>
        </w:rPr>
        <w:t>a</w:t>
      </w:r>
      <w:r w:rsidR="00B65BB5" w:rsidRPr="000A2143">
        <w:rPr>
          <w:rFonts w:eastAsia="Arial"/>
          <w:sz w:val="28"/>
          <w:szCs w:val="28"/>
        </w:rPr>
        <w:t xml:space="preserve"> </w:t>
      </w:r>
      <w:r w:rsidR="00FC36FA">
        <w:rPr>
          <w:rFonts w:eastAsia="Arial"/>
          <w:sz w:val="28"/>
          <w:szCs w:val="28"/>
        </w:rPr>
        <w:t>ke</w:t>
      </w:r>
      <w:r w:rsidR="00B65BB5" w:rsidRPr="000A2143">
        <w:rPr>
          <w:rFonts w:eastAsia="Arial"/>
          <w:sz w:val="28"/>
          <w:szCs w:val="28"/>
        </w:rPr>
        <w:t>çirilməsi;</w:t>
      </w:r>
    </w:p>
    <w:p w:rsidR="00B65BB5" w:rsidRPr="000A2143" w:rsidRDefault="00FC36FA" w:rsidP="000624F9">
      <w:pPr>
        <w:spacing w:line="360" w:lineRule="auto"/>
        <w:ind w:firstLine="709"/>
        <w:jc w:val="both"/>
        <w:rPr>
          <w:rFonts w:eastAsia="Arial"/>
          <w:sz w:val="28"/>
          <w:szCs w:val="28"/>
        </w:rPr>
      </w:pPr>
      <w:r>
        <w:rPr>
          <w:rFonts w:eastAsia="Arial"/>
          <w:sz w:val="28"/>
          <w:szCs w:val="28"/>
        </w:rPr>
        <w:t>A</w:t>
      </w:r>
      <w:r w:rsidR="00B65BB5" w:rsidRPr="000A2143">
        <w:rPr>
          <w:rFonts w:eastAsia="Arial"/>
          <w:sz w:val="28"/>
          <w:szCs w:val="28"/>
        </w:rPr>
        <w:t>r</w:t>
      </w:r>
      <w:r>
        <w:rPr>
          <w:rFonts w:eastAsia="Arial"/>
          <w:sz w:val="28"/>
          <w:szCs w:val="28"/>
        </w:rPr>
        <w:t>a</w:t>
      </w:r>
      <w:r w:rsidR="00B65BB5" w:rsidRPr="000A2143">
        <w:rPr>
          <w:rFonts w:eastAsia="Arial"/>
          <w:sz w:val="28"/>
          <w:szCs w:val="28"/>
        </w:rPr>
        <w:t>şdırm</w:t>
      </w:r>
      <w:r>
        <w:rPr>
          <w:rFonts w:eastAsia="Arial"/>
          <w:sz w:val="28"/>
          <w:szCs w:val="28"/>
        </w:rPr>
        <w:t>a</w:t>
      </w:r>
      <w:r w:rsidR="00B65BB5" w:rsidRPr="000A2143">
        <w:rPr>
          <w:rFonts w:eastAsia="Arial"/>
          <w:sz w:val="28"/>
          <w:szCs w:val="28"/>
        </w:rPr>
        <w:t xml:space="preserve"> göstərir </w:t>
      </w:r>
      <w:r>
        <w:rPr>
          <w:rFonts w:eastAsia="Arial"/>
          <w:sz w:val="28"/>
          <w:szCs w:val="28"/>
        </w:rPr>
        <w:t>k</w:t>
      </w:r>
      <w:r w:rsidR="00B65BB5" w:rsidRPr="000A2143">
        <w:rPr>
          <w:rFonts w:eastAsia="Arial"/>
          <w:sz w:val="28"/>
          <w:szCs w:val="28"/>
        </w:rPr>
        <w:t>i, s</w:t>
      </w:r>
      <w:r>
        <w:rPr>
          <w:rFonts w:eastAsia="Arial"/>
          <w:sz w:val="28"/>
          <w:szCs w:val="28"/>
        </w:rPr>
        <w:t>o</w:t>
      </w:r>
      <w:r w:rsidR="00B65BB5" w:rsidRPr="000A2143">
        <w:rPr>
          <w:rFonts w:eastAsia="Arial"/>
          <w:sz w:val="28"/>
          <w:szCs w:val="28"/>
        </w:rPr>
        <w:t xml:space="preserve">n i, </w:t>
      </w:r>
      <w:r>
        <w:rPr>
          <w:rFonts w:eastAsia="Arial"/>
          <w:sz w:val="28"/>
          <w:szCs w:val="28"/>
        </w:rPr>
        <w:t>x</w:t>
      </w:r>
      <w:r w:rsidR="00B65BB5" w:rsidRPr="000A2143">
        <w:rPr>
          <w:rFonts w:eastAsia="Arial"/>
          <w:sz w:val="28"/>
          <w:szCs w:val="28"/>
        </w:rPr>
        <w:t xml:space="preserve">üsusilə </w:t>
      </w:r>
      <w:r w:rsidR="00F24BE4">
        <w:rPr>
          <w:rFonts w:eastAsia="Arial"/>
          <w:sz w:val="28"/>
          <w:szCs w:val="28"/>
        </w:rPr>
        <w:t>iqt</w:t>
      </w:r>
      <w:r w:rsidR="00EB699D">
        <w:rPr>
          <w:rFonts w:eastAsia="Arial"/>
          <w:sz w:val="28"/>
          <w:szCs w:val="28"/>
        </w:rPr>
        <w:t>ısadı</w:t>
      </w:r>
      <w:r w:rsidR="00B65BB5" w:rsidRPr="000A2143">
        <w:rPr>
          <w:rFonts w:eastAsia="Arial"/>
          <w:sz w:val="28"/>
          <w:szCs w:val="28"/>
        </w:rPr>
        <w:t xml:space="preserve"> sist</w:t>
      </w:r>
      <w:r>
        <w:rPr>
          <w:rFonts w:eastAsia="Arial"/>
          <w:sz w:val="28"/>
          <w:szCs w:val="28"/>
        </w:rPr>
        <w:t>e</w:t>
      </w:r>
      <w:r w:rsidR="00B65BB5" w:rsidRPr="000A2143">
        <w:rPr>
          <w:rFonts w:eastAsia="Arial"/>
          <w:sz w:val="28"/>
          <w:szCs w:val="28"/>
        </w:rPr>
        <w:t>min tr</w:t>
      </w:r>
      <w:r>
        <w:rPr>
          <w:rFonts w:eastAsia="Arial"/>
          <w:sz w:val="28"/>
          <w:szCs w:val="28"/>
        </w:rPr>
        <w:t>a</w:t>
      </w:r>
      <w:r w:rsidR="00B65BB5" w:rsidRPr="000A2143">
        <w:rPr>
          <w:rFonts w:eastAsia="Arial"/>
          <w:sz w:val="28"/>
          <w:szCs w:val="28"/>
        </w:rPr>
        <w:t>nsf</w:t>
      </w:r>
      <w:r>
        <w:rPr>
          <w:rFonts w:eastAsia="Arial"/>
          <w:sz w:val="28"/>
          <w:szCs w:val="28"/>
        </w:rPr>
        <w:t>o</w:t>
      </w:r>
      <w:r w:rsidR="00B65BB5" w:rsidRPr="000A2143">
        <w:rPr>
          <w:rFonts w:eastAsia="Arial"/>
          <w:sz w:val="28"/>
          <w:szCs w:val="28"/>
        </w:rPr>
        <w:t>rm</w:t>
      </w:r>
      <w:r>
        <w:rPr>
          <w:rFonts w:eastAsia="Arial"/>
          <w:sz w:val="28"/>
          <w:szCs w:val="28"/>
        </w:rPr>
        <w:t>a</w:t>
      </w:r>
      <w:r w:rsidR="00B65BB5" w:rsidRPr="000A2143">
        <w:rPr>
          <w:rFonts w:eastAsia="Arial"/>
          <w:sz w:val="28"/>
          <w:szCs w:val="28"/>
        </w:rPr>
        <w:t>siy</w:t>
      </w:r>
      <w:r>
        <w:rPr>
          <w:rFonts w:eastAsia="Arial"/>
          <w:sz w:val="28"/>
          <w:szCs w:val="28"/>
        </w:rPr>
        <w:t>a</w:t>
      </w:r>
      <w:r w:rsidR="00B65BB5" w:rsidRPr="000A2143">
        <w:rPr>
          <w:rFonts w:eastAsia="Arial"/>
          <w:sz w:val="28"/>
          <w:szCs w:val="28"/>
        </w:rPr>
        <w:t>sı ilə əl</w:t>
      </w:r>
      <w:r>
        <w:rPr>
          <w:rFonts w:eastAsia="Arial"/>
          <w:sz w:val="28"/>
          <w:szCs w:val="28"/>
        </w:rPr>
        <w:t>a</w:t>
      </w:r>
      <w:r w:rsidR="00F24BE4">
        <w:rPr>
          <w:rFonts w:eastAsia="Arial"/>
          <w:sz w:val="28"/>
          <w:szCs w:val="28"/>
        </w:rPr>
        <w:t>g</w:t>
      </w:r>
      <w:r w:rsidR="00B65BB5" w:rsidRPr="000A2143">
        <w:rPr>
          <w:rFonts w:eastAsia="Arial"/>
          <w:sz w:val="28"/>
          <w:szCs w:val="28"/>
        </w:rPr>
        <w:t>əd</w:t>
      </w:r>
      <w:r>
        <w:rPr>
          <w:rFonts w:eastAsia="Arial"/>
          <w:sz w:val="28"/>
          <w:szCs w:val="28"/>
        </w:rPr>
        <w:t>a</w:t>
      </w:r>
      <w:r w:rsidR="00B65BB5" w:rsidRPr="000A2143">
        <w:rPr>
          <w:rFonts w:eastAsia="Arial"/>
          <w:sz w:val="28"/>
          <w:szCs w:val="28"/>
        </w:rPr>
        <w:t xml:space="preserve">r </w:t>
      </w:r>
      <w:r w:rsidR="002C611B">
        <w:rPr>
          <w:rFonts w:eastAsia="Arial"/>
          <w:sz w:val="28"/>
          <w:szCs w:val="28"/>
        </w:rPr>
        <w:t>olaraq</w:t>
      </w:r>
      <w:r w:rsidR="00B65BB5" w:rsidRPr="000A2143">
        <w:rPr>
          <w:rFonts w:eastAsia="Arial"/>
          <w:sz w:val="28"/>
          <w:szCs w:val="28"/>
        </w:rPr>
        <w:t xml:space="preserve"> </w:t>
      </w:r>
      <w:r w:rsidR="007F372C">
        <w:rPr>
          <w:rFonts w:eastAsia="Arial"/>
          <w:sz w:val="28"/>
          <w:szCs w:val="28"/>
        </w:rPr>
        <w:t>hökümət</w:t>
      </w:r>
      <w:r w:rsidR="00B65BB5" w:rsidRPr="000A2143">
        <w:rPr>
          <w:rFonts w:eastAsia="Arial"/>
          <w:sz w:val="28"/>
          <w:szCs w:val="28"/>
        </w:rPr>
        <w:t xml:space="preserve">in </w:t>
      </w:r>
      <w:r w:rsidR="007F372C">
        <w:rPr>
          <w:rFonts w:eastAsia="Arial"/>
          <w:sz w:val="28"/>
          <w:szCs w:val="28"/>
        </w:rPr>
        <w:t>sosyal</w:t>
      </w:r>
      <w:r w:rsidR="00B65BB5" w:rsidRPr="000A2143">
        <w:rPr>
          <w:rFonts w:eastAsia="Arial"/>
          <w:sz w:val="28"/>
          <w:szCs w:val="28"/>
        </w:rPr>
        <w:t xml:space="preserve"> fun</w:t>
      </w:r>
      <w:r>
        <w:rPr>
          <w:rFonts w:eastAsia="Arial"/>
          <w:sz w:val="28"/>
          <w:szCs w:val="28"/>
        </w:rPr>
        <w:t>k</w:t>
      </w:r>
      <w:r w:rsidR="00B65BB5" w:rsidRPr="000A2143">
        <w:rPr>
          <w:rFonts w:eastAsia="Arial"/>
          <w:sz w:val="28"/>
          <w:szCs w:val="28"/>
        </w:rPr>
        <w:t>siy</w:t>
      </w:r>
      <w:r>
        <w:rPr>
          <w:rFonts w:eastAsia="Arial"/>
          <w:sz w:val="28"/>
          <w:szCs w:val="28"/>
        </w:rPr>
        <w:t>a</w:t>
      </w:r>
      <w:r w:rsidR="00B65BB5" w:rsidRPr="000A2143">
        <w:rPr>
          <w:rFonts w:eastAsia="Arial"/>
          <w:sz w:val="28"/>
          <w:szCs w:val="28"/>
        </w:rPr>
        <w:t xml:space="preserve">ı </w:t>
      </w:r>
      <w:r>
        <w:rPr>
          <w:rFonts w:eastAsia="Arial"/>
          <w:sz w:val="28"/>
          <w:szCs w:val="28"/>
        </w:rPr>
        <w:t>o</w:t>
      </w:r>
      <w:r w:rsidR="00B65BB5" w:rsidRPr="000A2143">
        <w:rPr>
          <w:rFonts w:eastAsia="Arial"/>
          <w:sz w:val="28"/>
          <w:szCs w:val="28"/>
        </w:rPr>
        <w:t>ldu</w:t>
      </w:r>
      <w:r w:rsidR="00F24BE4">
        <w:rPr>
          <w:rFonts w:eastAsia="Arial"/>
          <w:sz w:val="28"/>
          <w:szCs w:val="28"/>
        </w:rPr>
        <w:t>g</w:t>
      </w:r>
      <w:r w:rsidR="00B65BB5" w:rsidRPr="000A2143">
        <w:rPr>
          <w:rFonts w:eastAsia="Arial"/>
          <w:sz w:val="28"/>
          <w:szCs w:val="28"/>
        </w:rPr>
        <w:t>c</w:t>
      </w:r>
      <w:r>
        <w:rPr>
          <w:rFonts w:eastAsia="Arial"/>
          <w:sz w:val="28"/>
          <w:szCs w:val="28"/>
        </w:rPr>
        <w:t>a</w:t>
      </w:r>
      <w:r w:rsidR="00B65BB5" w:rsidRPr="000A2143">
        <w:rPr>
          <w:rFonts w:eastAsia="Arial"/>
          <w:sz w:val="28"/>
          <w:szCs w:val="28"/>
        </w:rPr>
        <w:t xml:space="preserve"> zəifləşmişdir. Ç</w:t>
      </w:r>
      <w:r>
        <w:rPr>
          <w:rFonts w:eastAsia="Arial"/>
          <w:sz w:val="28"/>
          <w:szCs w:val="28"/>
        </w:rPr>
        <w:t>ox</w:t>
      </w:r>
      <w:r w:rsidR="00B65BB5" w:rsidRPr="000A2143">
        <w:rPr>
          <w:rFonts w:eastAsia="Arial"/>
          <w:sz w:val="28"/>
          <w:szCs w:val="28"/>
        </w:rPr>
        <w:t>ş</w:t>
      </w:r>
      <w:r>
        <w:rPr>
          <w:rFonts w:eastAsia="Arial"/>
          <w:sz w:val="28"/>
          <w:szCs w:val="28"/>
        </w:rPr>
        <w:t>ax</w:t>
      </w:r>
      <w:r w:rsidR="00B65BB5" w:rsidRPr="000A2143">
        <w:rPr>
          <w:rFonts w:eastAsia="Arial"/>
          <w:sz w:val="28"/>
          <w:szCs w:val="28"/>
        </w:rPr>
        <w:t>əli böhr</w:t>
      </w:r>
      <w:r>
        <w:rPr>
          <w:rFonts w:eastAsia="Arial"/>
          <w:sz w:val="28"/>
          <w:szCs w:val="28"/>
        </w:rPr>
        <w:t>a</w:t>
      </w:r>
      <w:r w:rsidR="00B65BB5" w:rsidRPr="000A2143">
        <w:rPr>
          <w:rFonts w:eastAsia="Arial"/>
          <w:sz w:val="28"/>
          <w:szCs w:val="28"/>
        </w:rPr>
        <w:t>n cəmi</w:t>
      </w:r>
      <w:r w:rsidR="007F372C">
        <w:rPr>
          <w:rFonts w:eastAsia="Arial"/>
          <w:sz w:val="28"/>
          <w:szCs w:val="28"/>
        </w:rPr>
        <w:t>y</w:t>
      </w:r>
      <w:r w:rsidR="00B65BB5" w:rsidRPr="000A2143">
        <w:rPr>
          <w:rFonts w:eastAsia="Arial"/>
          <w:sz w:val="28"/>
          <w:szCs w:val="28"/>
        </w:rPr>
        <w:t xml:space="preserve">ətin </w:t>
      </w:r>
      <w:r w:rsidR="007F372C">
        <w:rPr>
          <w:rFonts w:eastAsia="Arial"/>
          <w:sz w:val="28"/>
          <w:szCs w:val="28"/>
        </w:rPr>
        <w:t>sosyal</w:t>
      </w:r>
      <w:r w:rsidR="00B65BB5" w:rsidRPr="000A2143">
        <w:rPr>
          <w:rFonts w:eastAsia="Arial"/>
          <w:sz w:val="28"/>
          <w:szCs w:val="28"/>
        </w:rPr>
        <w:t xml:space="preserve"> həy</w:t>
      </w:r>
      <w:r>
        <w:rPr>
          <w:rFonts w:eastAsia="Arial"/>
          <w:sz w:val="28"/>
          <w:szCs w:val="28"/>
        </w:rPr>
        <w:t>a</w:t>
      </w:r>
      <w:r w:rsidR="00B65BB5" w:rsidRPr="000A2143">
        <w:rPr>
          <w:rFonts w:eastAsia="Arial"/>
          <w:sz w:val="28"/>
          <w:szCs w:val="28"/>
        </w:rPr>
        <w:t>tınd</w:t>
      </w:r>
      <w:r>
        <w:rPr>
          <w:rFonts w:eastAsia="Arial"/>
          <w:sz w:val="28"/>
          <w:szCs w:val="28"/>
        </w:rPr>
        <w:t>a</w:t>
      </w:r>
      <w:r w:rsidR="00B65BB5" w:rsidRPr="000A2143">
        <w:rPr>
          <w:rFonts w:eastAsia="Arial"/>
          <w:sz w:val="28"/>
          <w:szCs w:val="28"/>
        </w:rPr>
        <w:t xml:space="preserve"> d</w:t>
      </w:r>
      <w:r>
        <w:rPr>
          <w:rFonts w:eastAsia="Arial"/>
          <w:sz w:val="28"/>
          <w:szCs w:val="28"/>
        </w:rPr>
        <w:t>a</w:t>
      </w:r>
      <w:r w:rsidR="00B65BB5" w:rsidRPr="000A2143">
        <w:rPr>
          <w:rFonts w:eastAsia="Arial"/>
          <w:sz w:val="28"/>
          <w:szCs w:val="28"/>
        </w:rPr>
        <w:t xml:space="preserve"> mənfi təsir y</w:t>
      </w:r>
      <w:r>
        <w:rPr>
          <w:rFonts w:eastAsia="Arial"/>
          <w:sz w:val="28"/>
          <w:szCs w:val="28"/>
        </w:rPr>
        <w:t>a</w:t>
      </w:r>
      <w:r w:rsidR="00B65BB5" w:rsidRPr="000A2143">
        <w:rPr>
          <w:rFonts w:eastAsia="Arial"/>
          <w:sz w:val="28"/>
          <w:szCs w:val="28"/>
        </w:rPr>
        <w:t>r</w:t>
      </w:r>
      <w:r>
        <w:rPr>
          <w:rFonts w:eastAsia="Arial"/>
          <w:sz w:val="28"/>
          <w:szCs w:val="28"/>
        </w:rPr>
        <w:t>a</w:t>
      </w:r>
      <w:r w:rsidR="00B65BB5" w:rsidRPr="000A2143">
        <w:rPr>
          <w:rFonts w:eastAsia="Arial"/>
          <w:sz w:val="28"/>
          <w:szCs w:val="28"/>
        </w:rPr>
        <w:t>tmışdır. B</w:t>
      </w:r>
      <w:r>
        <w:rPr>
          <w:rFonts w:eastAsia="Arial"/>
          <w:sz w:val="28"/>
          <w:szCs w:val="28"/>
        </w:rPr>
        <w:t>e</w:t>
      </w:r>
      <w:r w:rsidR="00B65BB5" w:rsidRPr="000A2143">
        <w:rPr>
          <w:rFonts w:eastAsia="Arial"/>
          <w:sz w:val="28"/>
          <w:szCs w:val="28"/>
        </w:rPr>
        <w:t xml:space="preserve">lə </w:t>
      </w:r>
      <w:r>
        <w:rPr>
          <w:rFonts w:eastAsia="Arial"/>
          <w:sz w:val="28"/>
          <w:szCs w:val="28"/>
        </w:rPr>
        <w:t>k</w:t>
      </w:r>
      <w:r w:rsidR="00B65BB5" w:rsidRPr="000A2143">
        <w:rPr>
          <w:rFonts w:eastAsia="Arial"/>
          <w:sz w:val="28"/>
          <w:szCs w:val="28"/>
        </w:rPr>
        <w:t>i, cəmi</w:t>
      </w:r>
      <w:r w:rsidR="007F372C">
        <w:rPr>
          <w:rFonts w:eastAsia="Arial"/>
          <w:sz w:val="28"/>
          <w:szCs w:val="28"/>
        </w:rPr>
        <w:t>y</w:t>
      </w:r>
      <w:r w:rsidR="00B65BB5" w:rsidRPr="000A2143">
        <w:rPr>
          <w:rFonts w:eastAsia="Arial"/>
          <w:sz w:val="28"/>
          <w:szCs w:val="28"/>
        </w:rPr>
        <w:t xml:space="preserve">ətin </w:t>
      </w:r>
      <w:r w:rsidR="007F372C">
        <w:rPr>
          <w:rFonts w:eastAsia="Arial"/>
          <w:sz w:val="28"/>
          <w:szCs w:val="28"/>
        </w:rPr>
        <w:t>sosyal</w:t>
      </w:r>
      <w:r w:rsidR="00B65BB5" w:rsidRPr="000A2143">
        <w:rPr>
          <w:rFonts w:eastAsia="Arial"/>
          <w:sz w:val="28"/>
          <w:szCs w:val="28"/>
        </w:rPr>
        <w:t xml:space="preserve"> stru</w:t>
      </w:r>
      <w:r>
        <w:rPr>
          <w:rFonts w:eastAsia="Arial"/>
          <w:sz w:val="28"/>
          <w:szCs w:val="28"/>
        </w:rPr>
        <w:t>k</w:t>
      </w:r>
      <w:r w:rsidR="00B65BB5" w:rsidRPr="000A2143">
        <w:rPr>
          <w:rFonts w:eastAsia="Arial"/>
          <w:sz w:val="28"/>
          <w:szCs w:val="28"/>
        </w:rPr>
        <w:t>tur</w:t>
      </w:r>
      <w:r w:rsidR="00E8670B">
        <w:rPr>
          <w:rFonts w:eastAsia="Arial"/>
          <w:sz w:val="28"/>
          <w:szCs w:val="28"/>
        </w:rPr>
        <w:t>ün</w:t>
      </w:r>
      <w:r w:rsidR="00B65BB5" w:rsidRPr="000A2143">
        <w:rPr>
          <w:rFonts w:eastAsia="Arial"/>
          <w:sz w:val="28"/>
          <w:szCs w:val="28"/>
        </w:rPr>
        <w:t xml:space="preserve"> ə</w:t>
      </w:r>
      <w:r>
        <w:rPr>
          <w:rFonts w:eastAsia="Arial"/>
          <w:sz w:val="28"/>
          <w:szCs w:val="28"/>
        </w:rPr>
        <w:t>k</w:t>
      </w:r>
      <w:r w:rsidR="00B65BB5" w:rsidRPr="000A2143">
        <w:rPr>
          <w:rFonts w:eastAsia="Arial"/>
          <w:sz w:val="28"/>
          <w:szCs w:val="28"/>
        </w:rPr>
        <w:t>sər h</w:t>
      </w:r>
      <w:r>
        <w:rPr>
          <w:rFonts w:eastAsia="Arial"/>
          <w:sz w:val="28"/>
          <w:szCs w:val="28"/>
        </w:rPr>
        <w:t>a</w:t>
      </w:r>
      <w:r w:rsidR="00B65BB5" w:rsidRPr="000A2143">
        <w:rPr>
          <w:rFonts w:eastAsia="Arial"/>
          <w:sz w:val="28"/>
          <w:szCs w:val="28"/>
        </w:rPr>
        <w:t>d</w:t>
      </w:r>
      <w:r>
        <w:rPr>
          <w:rFonts w:eastAsia="Arial"/>
          <w:sz w:val="28"/>
          <w:szCs w:val="28"/>
        </w:rPr>
        <w:t>a</w:t>
      </w:r>
      <w:r w:rsidR="00B65BB5" w:rsidRPr="000A2143">
        <w:rPr>
          <w:rFonts w:eastAsia="Arial"/>
          <w:sz w:val="28"/>
          <w:szCs w:val="28"/>
        </w:rPr>
        <w:t xml:space="preserve"> d</w:t>
      </w:r>
      <w:r>
        <w:rPr>
          <w:rFonts w:eastAsia="Arial"/>
          <w:sz w:val="28"/>
          <w:szCs w:val="28"/>
        </w:rPr>
        <w:t>a</w:t>
      </w:r>
      <w:r w:rsidR="00B65BB5" w:rsidRPr="000A2143">
        <w:rPr>
          <w:rFonts w:eastAsia="Arial"/>
          <w:sz w:val="28"/>
          <w:szCs w:val="28"/>
        </w:rPr>
        <w:t>h</w:t>
      </w:r>
      <w:r>
        <w:rPr>
          <w:rFonts w:eastAsia="Arial"/>
          <w:sz w:val="28"/>
          <w:szCs w:val="28"/>
        </w:rPr>
        <w:t>a</w:t>
      </w:r>
      <w:r w:rsidR="00B65BB5" w:rsidRPr="000A2143">
        <w:rPr>
          <w:rFonts w:eastAsia="Arial"/>
          <w:sz w:val="28"/>
          <w:szCs w:val="28"/>
        </w:rPr>
        <w:t xml:space="preserve"> ç</w:t>
      </w:r>
      <w:r>
        <w:rPr>
          <w:rFonts w:eastAsia="Arial"/>
          <w:sz w:val="28"/>
          <w:szCs w:val="28"/>
        </w:rPr>
        <w:t>ox</w:t>
      </w:r>
      <w:r w:rsidR="00B65BB5" w:rsidRPr="000A2143">
        <w:rPr>
          <w:rFonts w:eastAsia="Arial"/>
          <w:sz w:val="28"/>
          <w:szCs w:val="28"/>
        </w:rPr>
        <w:t xml:space="preserve"> d</w:t>
      </w:r>
      <w:r>
        <w:rPr>
          <w:rFonts w:eastAsia="Arial"/>
          <w:sz w:val="28"/>
          <w:szCs w:val="28"/>
        </w:rPr>
        <w:t>e</w:t>
      </w:r>
      <w:r w:rsidR="00F24BE4">
        <w:rPr>
          <w:rFonts w:eastAsia="Arial"/>
          <w:sz w:val="28"/>
          <w:szCs w:val="28"/>
        </w:rPr>
        <w:t>g</w:t>
      </w:r>
      <w:r w:rsidR="00B65BB5" w:rsidRPr="000A2143">
        <w:rPr>
          <w:rFonts w:eastAsia="Arial"/>
          <w:sz w:val="28"/>
          <w:szCs w:val="28"/>
        </w:rPr>
        <w:t>r</w:t>
      </w:r>
      <w:r>
        <w:rPr>
          <w:rFonts w:eastAsia="Arial"/>
          <w:sz w:val="28"/>
          <w:szCs w:val="28"/>
        </w:rPr>
        <w:t>a</w:t>
      </w:r>
      <w:r w:rsidR="00B65BB5" w:rsidRPr="000A2143">
        <w:rPr>
          <w:rFonts w:eastAsia="Arial"/>
          <w:sz w:val="28"/>
          <w:szCs w:val="28"/>
        </w:rPr>
        <w:t>d</w:t>
      </w:r>
      <w:r>
        <w:rPr>
          <w:rFonts w:eastAsia="Arial"/>
          <w:sz w:val="28"/>
          <w:szCs w:val="28"/>
        </w:rPr>
        <w:t>a</w:t>
      </w:r>
      <w:r w:rsidR="00B65BB5" w:rsidRPr="000A2143">
        <w:rPr>
          <w:rFonts w:eastAsia="Arial"/>
          <w:sz w:val="28"/>
          <w:szCs w:val="28"/>
        </w:rPr>
        <w:t>siy</w:t>
      </w:r>
      <w:r>
        <w:rPr>
          <w:rFonts w:eastAsia="Arial"/>
          <w:sz w:val="28"/>
          <w:szCs w:val="28"/>
        </w:rPr>
        <w:t>a</w:t>
      </w:r>
      <w:r w:rsidR="00B65BB5" w:rsidRPr="000A2143">
        <w:rPr>
          <w:rFonts w:eastAsia="Arial"/>
          <w:sz w:val="28"/>
          <w:szCs w:val="28"/>
        </w:rPr>
        <w:t>y</w:t>
      </w:r>
      <w:r>
        <w:rPr>
          <w:rFonts w:eastAsia="Arial"/>
          <w:sz w:val="28"/>
          <w:szCs w:val="28"/>
        </w:rPr>
        <w:t>a</w:t>
      </w:r>
      <w:r w:rsidR="00B65BB5" w:rsidRPr="000A2143">
        <w:rPr>
          <w:rFonts w:eastAsia="Arial"/>
          <w:sz w:val="28"/>
          <w:szCs w:val="28"/>
        </w:rPr>
        <w:t xml:space="preserve"> məruz </w:t>
      </w:r>
      <w:r w:rsidR="00F24BE4">
        <w:rPr>
          <w:rFonts w:eastAsia="Arial"/>
          <w:sz w:val="28"/>
          <w:szCs w:val="28"/>
        </w:rPr>
        <w:t>g</w:t>
      </w:r>
      <w:r>
        <w:rPr>
          <w:rFonts w:eastAsia="Arial"/>
          <w:sz w:val="28"/>
          <w:szCs w:val="28"/>
        </w:rPr>
        <w:t>a</w:t>
      </w:r>
      <w:r w:rsidR="00B65BB5" w:rsidRPr="000A2143">
        <w:rPr>
          <w:rFonts w:eastAsia="Arial"/>
          <w:sz w:val="28"/>
          <w:szCs w:val="28"/>
        </w:rPr>
        <w:t>lm</w:t>
      </w:r>
      <w:r>
        <w:rPr>
          <w:rFonts w:eastAsia="Arial"/>
          <w:sz w:val="28"/>
          <w:szCs w:val="28"/>
        </w:rPr>
        <w:t>a</w:t>
      </w:r>
      <w:r w:rsidR="00B65BB5" w:rsidRPr="000A2143">
        <w:rPr>
          <w:rFonts w:eastAsia="Arial"/>
          <w:sz w:val="28"/>
          <w:szCs w:val="28"/>
        </w:rPr>
        <w:t xml:space="preserve">sı, </w:t>
      </w:r>
      <w:r w:rsidR="00EB699D">
        <w:rPr>
          <w:rFonts w:eastAsia="Arial"/>
          <w:sz w:val="28"/>
          <w:szCs w:val="28"/>
        </w:rPr>
        <w:t>əhal</w:t>
      </w:r>
      <w:r w:rsidR="00E8670B">
        <w:rPr>
          <w:rFonts w:eastAsia="Arial"/>
          <w:sz w:val="28"/>
          <w:szCs w:val="28"/>
        </w:rPr>
        <w:t>ın</w:t>
      </w:r>
      <w:r w:rsidR="00B65BB5" w:rsidRPr="000A2143">
        <w:rPr>
          <w:rFonts w:eastAsia="Arial"/>
          <w:sz w:val="28"/>
          <w:szCs w:val="28"/>
        </w:rPr>
        <w:t xml:space="preserve"> sürətlə </w:t>
      </w:r>
      <w:r>
        <w:rPr>
          <w:rFonts w:eastAsia="Arial"/>
          <w:sz w:val="28"/>
          <w:szCs w:val="28"/>
        </w:rPr>
        <w:t>ka</w:t>
      </w:r>
      <w:r w:rsidR="00B65BB5" w:rsidRPr="000A2143">
        <w:rPr>
          <w:rFonts w:eastAsia="Arial"/>
          <w:sz w:val="28"/>
          <w:szCs w:val="28"/>
        </w:rPr>
        <w:t>sıbl</w:t>
      </w:r>
      <w:r>
        <w:rPr>
          <w:rFonts w:eastAsia="Arial"/>
          <w:sz w:val="28"/>
          <w:szCs w:val="28"/>
        </w:rPr>
        <w:t>a</w:t>
      </w:r>
      <w:r w:rsidR="00B65BB5" w:rsidRPr="000A2143">
        <w:rPr>
          <w:rFonts w:eastAsia="Arial"/>
          <w:sz w:val="28"/>
          <w:szCs w:val="28"/>
        </w:rPr>
        <w:t>şm</w:t>
      </w:r>
      <w:r>
        <w:rPr>
          <w:rFonts w:eastAsia="Arial"/>
          <w:sz w:val="28"/>
          <w:szCs w:val="28"/>
        </w:rPr>
        <w:t>a</w:t>
      </w:r>
      <w:r w:rsidR="00B65BB5" w:rsidRPr="000A2143">
        <w:rPr>
          <w:rFonts w:eastAsia="Arial"/>
          <w:sz w:val="28"/>
          <w:szCs w:val="28"/>
        </w:rPr>
        <w:t xml:space="preserve">sı </w:t>
      </w:r>
      <w:r>
        <w:rPr>
          <w:rFonts w:eastAsia="Arial"/>
          <w:sz w:val="28"/>
          <w:szCs w:val="28"/>
        </w:rPr>
        <w:t>k</w:t>
      </w:r>
      <w:r w:rsidR="00B65BB5" w:rsidRPr="000A2143">
        <w:rPr>
          <w:rFonts w:eastAsia="Arial"/>
          <w:sz w:val="28"/>
          <w:szCs w:val="28"/>
        </w:rPr>
        <w:t>ütləvi işsizli</w:t>
      </w:r>
      <w:r>
        <w:rPr>
          <w:rFonts w:eastAsia="Arial"/>
          <w:sz w:val="28"/>
          <w:szCs w:val="28"/>
        </w:rPr>
        <w:t>k</w:t>
      </w:r>
      <w:r w:rsidR="00B65BB5" w:rsidRPr="000A2143">
        <w:rPr>
          <w:rFonts w:eastAsia="Arial"/>
          <w:sz w:val="28"/>
          <w:szCs w:val="28"/>
        </w:rPr>
        <w:t>, həy</w:t>
      </w:r>
      <w:r>
        <w:rPr>
          <w:rFonts w:eastAsia="Arial"/>
          <w:sz w:val="28"/>
          <w:szCs w:val="28"/>
        </w:rPr>
        <w:t>a</w:t>
      </w:r>
      <w:r w:rsidR="00B65BB5" w:rsidRPr="000A2143">
        <w:rPr>
          <w:rFonts w:eastAsia="Arial"/>
          <w:sz w:val="28"/>
          <w:szCs w:val="28"/>
        </w:rPr>
        <w:t>t səvi</w:t>
      </w:r>
      <w:r w:rsidR="007F372C">
        <w:rPr>
          <w:rFonts w:eastAsia="Arial"/>
          <w:sz w:val="28"/>
          <w:szCs w:val="28"/>
        </w:rPr>
        <w:t>y</w:t>
      </w:r>
      <w:r w:rsidR="00B65BB5" w:rsidRPr="000A2143">
        <w:rPr>
          <w:rFonts w:eastAsia="Arial"/>
          <w:sz w:val="28"/>
          <w:szCs w:val="28"/>
        </w:rPr>
        <w:t>əs</w:t>
      </w:r>
      <w:r w:rsidR="00E8670B">
        <w:rPr>
          <w:rFonts w:eastAsia="Arial"/>
          <w:sz w:val="28"/>
          <w:szCs w:val="28"/>
        </w:rPr>
        <w:t>ın</w:t>
      </w:r>
      <w:r w:rsidR="00B65BB5" w:rsidRPr="000A2143">
        <w:rPr>
          <w:rFonts w:eastAsia="Arial"/>
          <w:sz w:val="28"/>
          <w:szCs w:val="28"/>
        </w:rPr>
        <w:t xml:space="preserve"> </w:t>
      </w:r>
      <w:r>
        <w:rPr>
          <w:rFonts w:eastAsia="Arial"/>
          <w:sz w:val="28"/>
          <w:szCs w:val="28"/>
        </w:rPr>
        <w:t>a</w:t>
      </w:r>
      <w:r w:rsidR="00B65BB5" w:rsidRPr="000A2143">
        <w:rPr>
          <w:rFonts w:eastAsia="Arial"/>
          <w:sz w:val="28"/>
          <w:szCs w:val="28"/>
        </w:rPr>
        <w:t>ş</w:t>
      </w:r>
      <w:r>
        <w:rPr>
          <w:rFonts w:eastAsia="Arial"/>
          <w:sz w:val="28"/>
          <w:szCs w:val="28"/>
        </w:rPr>
        <w:t>a</w:t>
      </w:r>
      <w:r w:rsidR="00B65BB5" w:rsidRPr="000A2143">
        <w:rPr>
          <w:rFonts w:eastAsia="Arial"/>
          <w:sz w:val="28"/>
          <w:szCs w:val="28"/>
        </w:rPr>
        <w:t xml:space="preserve">ğı düşməsi </w:t>
      </w:r>
      <w:r w:rsidR="00F24BE4">
        <w:rPr>
          <w:rFonts w:eastAsia="Arial"/>
          <w:sz w:val="28"/>
          <w:szCs w:val="28"/>
        </w:rPr>
        <w:t>g</w:t>
      </w:r>
      <w:r w:rsidR="00B65BB5" w:rsidRPr="000A2143">
        <w:rPr>
          <w:rFonts w:eastAsia="Arial"/>
          <w:sz w:val="28"/>
          <w:szCs w:val="28"/>
        </w:rPr>
        <w:t>ütbləşmənin dərinləşməsinə gətirib çı</w:t>
      </w:r>
      <w:r>
        <w:rPr>
          <w:rFonts w:eastAsia="Arial"/>
          <w:sz w:val="28"/>
          <w:szCs w:val="28"/>
        </w:rPr>
        <w:t>xa</w:t>
      </w:r>
      <w:r w:rsidR="00B65BB5" w:rsidRPr="000A2143">
        <w:rPr>
          <w:rFonts w:eastAsia="Arial"/>
          <w:sz w:val="28"/>
          <w:szCs w:val="28"/>
        </w:rPr>
        <w:t xml:space="preserve">rmışdır </w:t>
      </w:r>
      <w:r>
        <w:rPr>
          <w:rFonts w:eastAsia="Arial"/>
          <w:sz w:val="28"/>
          <w:szCs w:val="28"/>
        </w:rPr>
        <w:t>k</w:t>
      </w:r>
      <w:r w:rsidR="00B65BB5" w:rsidRPr="000A2143">
        <w:rPr>
          <w:rFonts w:eastAsia="Arial"/>
          <w:sz w:val="28"/>
          <w:szCs w:val="28"/>
        </w:rPr>
        <w:t>i, bu d</w:t>
      </w:r>
      <w:r>
        <w:rPr>
          <w:rFonts w:eastAsia="Arial"/>
          <w:sz w:val="28"/>
          <w:szCs w:val="28"/>
        </w:rPr>
        <w:t>a</w:t>
      </w:r>
      <w:r w:rsidR="00B65BB5" w:rsidRPr="000A2143">
        <w:rPr>
          <w:rFonts w:eastAsia="Arial"/>
          <w:sz w:val="28"/>
          <w:szCs w:val="28"/>
        </w:rPr>
        <w:t xml:space="preserve"> </w:t>
      </w:r>
      <w:r w:rsidR="007F372C">
        <w:rPr>
          <w:rFonts w:eastAsia="Arial"/>
          <w:sz w:val="28"/>
          <w:szCs w:val="28"/>
        </w:rPr>
        <w:t>hökümət</w:t>
      </w:r>
      <w:r w:rsidR="00B65BB5" w:rsidRPr="000A2143">
        <w:rPr>
          <w:rFonts w:eastAsia="Arial"/>
          <w:sz w:val="28"/>
          <w:szCs w:val="28"/>
        </w:rPr>
        <w:t>in mi</w:t>
      </w:r>
      <w:r w:rsidR="007F372C">
        <w:rPr>
          <w:rFonts w:eastAsia="Arial"/>
          <w:sz w:val="28"/>
          <w:szCs w:val="28"/>
        </w:rPr>
        <w:t>l</w:t>
      </w:r>
      <w:r w:rsidR="00B65BB5" w:rsidRPr="000A2143">
        <w:rPr>
          <w:rFonts w:eastAsia="Arial"/>
          <w:sz w:val="28"/>
          <w:szCs w:val="28"/>
        </w:rPr>
        <w:t>i təhlü</w:t>
      </w:r>
      <w:r>
        <w:rPr>
          <w:rFonts w:eastAsia="Arial"/>
          <w:sz w:val="28"/>
          <w:szCs w:val="28"/>
        </w:rPr>
        <w:t>k</w:t>
      </w:r>
      <w:r w:rsidR="00B65BB5" w:rsidRPr="000A2143">
        <w:rPr>
          <w:rFonts w:eastAsia="Arial"/>
          <w:sz w:val="28"/>
          <w:szCs w:val="28"/>
        </w:rPr>
        <w:t xml:space="preserve">əsizliyini zərbə </w:t>
      </w:r>
      <w:r>
        <w:rPr>
          <w:rFonts w:eastAsia="Arial"/>
          <w:sz w:val="28"/>
          <w:szCs w:val="28"/>
        </w:rPr>
        <w:t>a</w:t>
      </w:r>
      <w:r w:rsidR="00B65BB5" w:rsidRPr="000A2143">
        <w:rPr>
          <w:rFonts w:eastAsia="Arial"/>
          <w:sz w:val="28"/>
          <w:szCs w:val="28"/>
        </w:rPr>
        <w:t>ltınd</w:t>
      </w:r>
      <w:r>
        <w:rPr>
          <w:rFonts w:eastAsia="Arial"/>
          <w:sz w:val="28"/>
          <w:szCs w:val="28"/>
        </w:rPr>
        <w:t>a</w:t>
      </w:r>
      <w:r w:rsidR="00B65BB5" w:rsidRPr="000A2143">
        <w:rPr>
          <w:rFonts w:eastAsia="Arial"/>
          <w:sz w:val="28"/>
          <w:szCs w:val="28"/>
        </w:rPr>
        <w:t xml:space="preserve"> </w:t>
      </w:r>
      <w:r w:rsidR="00F24BE4">
        <w:rPr>
          <w:rFonts w:eastAsia="Arial"/>
          <w:sz w:val="28"/>
          <w:szCs w:val="28"/>
        </w:rPr>
        <w:t>g</w:t>
      </w:r>
      <w:r>
        <w:rPr>
          <w:rFonts w:eastAsia="Arial"/>
          <w:sz w:val="28"/>
          <w:szCs w:val="28"/>
        </w:rPr>
        <w:t>o</w:t>
      </w:r>
      <w:r w:rsidR="00B65BB5" w:rsidRPr="000A2143">
        <w:rPr>
          <w:rFonts w:eastAsia="Arial"/>
          <w:sz w:val="28"/>
          <w:szCs w:val="28"/>
        </w:rPr>
        <w:t>ymuşdur.</w:t>
      </w:r>
    </w:p>
    <w:p w:rsidR="00142F42" w:rsidRDefault="00FC36FA" w:rsidP="000624F9">
      <w:pPr>
        <w:spacing w:line="360" w:lineRule="auto"/>
        <w:ind w:firstLine="709"/>
        <w:jc w:val="both"/>
        <w:rPr>
          <w:rFonts w:eastAsia="Arial"/>
          <w:sz w:val="28"/>
          <w:szCs w:val="28"/>
        </w:rPr>
      </w:pPr>
      <w:r>
        <w:rPr>
          <w:rFonts w:eastAsia="Arial"/>
          <w:sz w:val="28"/>
          <w:szCs w:val="28"/>
        </w:rPr>
        <w:t>Ke</w:t>
      </w:r>
      <w:r w:rsidR="00B65BB5" w:rsidRPr="000A2143">
        <w:rPr>
          <w:rFonts w:eastAsia="Arial"/>
          <w:sz w:val="28"/>
          <w:szCs w:val="28"/>
        </w:rPr>
        <w:t xml:space="preserve">çid dövründə </w:t>
      </w:r>
      <w:r w:rsidR="00EB699D">
        <w:rPr>
          <w:rFonts w:eastAsia="Arial"/>
          <w:sz w:val="28"/>
          <w:szCs w:val="28"/>
        </w:rPr>
        <w:t>əhal</w:t>
      </w:r>
      <w:r w:rsidR="00E8670B">
        <w:rPr>
          <w:rFonts w:eastAsia="Arial"/>
          <w:sz w:val="28"/>
          <w:szCs w:val="28"/>
        </w:rPr>
        <w:t>ın</w:t>
      </w:r>
      <w:r w:rsidR="00B65BB5" w:rsidRPr="000A2143">
        <w:rPr>
          <w:rFonts w:eastAsia="Arial"/>
          <w:sz w:val="28"/>
          <w:szCs w:val="28"/>
        </w:rPr>
        <w:t xml:space="preserve"> </w:t>
      </w:r>
      <w:r w:rsidR="007F372C">
        <w:rPr>
          <w:rFonts w:eastAsia="Arial"/>
          <w:sz w:val="28"/>
          <w:szCs w:val="28"/>
        </w:rPr>
        <w:t>sosyal</w:t>
      </w:r>
      <w:r w:rsidR="00B65BB5" w:rsidRPr="000A2143">
        <w:rPr>
          <w:rFonts w:eastAsia="Arial"/>
          <w:sz w:val="28"/>
          <w:szCs w:val="28"/>
        </w:rPr>
        <w:t xml:space="preserve"> </w:t>
      </w:r>
      <w:r w:rsidR="00EB699D">
        <w:rPr>
          <w:rFonts w:eastAsia="Arial"/>
          <w:sz w:val="28"/>
          <w:szCs w:val="28"/>
        </w:rPr>
        <w:t>mühafizə</w:t>
      </w:r>
      <w:r w:rsidR="00B65BB5" w:rsidRPr="000A2143">
        <w:rPr>
          <w:rFonts w:eastAsia="Arial"/>
          <w:sz w:val="28"/>
          <w:szCs w:val="28"/>
        </w:rPr>
        <w:t>s</w:t>
      </w:r>
      <w:r w:rsidR="00E8670B">
        <w:rPr>
          <w:rFonts w:eastAsia="Arial"/>
          <w:sz w:val="28"/>
          <w:szCs w:val="28"/>
        </w:rPr>
        <w:t>ın</w:t>
      </w:r>
      <w:r w:rsidR="00B65BB5" w:rsidRPr="000A2143">
        <w:rPr>
          <w:rFonts w:eastAsia="Arial"/>
          <w:sz w:val="28"/>
          <w:szCs w:val="28"/>
        </w:rPr>
        <w:t xml:space="preserve"> m</w:t>
      </w:r>
      <w:r>
        <w:rPr>
          <w:rFonts w:eastAsia="Arial"/>
          <w:sz w:val="28"/>
          <w:szCs w:val="28"/>
        </w:rPr>
        <w:t>a</w:t>
      </w:r>
      <w:r w:rsidR="00B65BB5" w:rsidRPr="000A2143">
        <w:rPr>
          <w:rFonts w:eastAsia="Arial"/>
          <w:sz w:val="28"/>
          <w:szCs w:val="28"/>
        </w:rPr>
        <w:t>li</w:t>
      </w:r>
      <w:r w:rsidR="007F372C">
        <w:rPr>
          <w:rFonts w:eastAsia="Arial"/>
          <w:sz w:val="28"/>
          <w:szCs w:val="28"/>
        </w:rPr>
        <w:t>y</w:t>
      </w:r>
      <w:r w:rsidR="00B65BB5" w:rsidRPr="000A2143">
        <w:rPr>
          <w:rFonts w:eastAsia="Arial"/>
          <w:sz w:val="28"/>
          <w:szCs w:val="28"/>
        </w:rPr>
        <w:t>ələşdirmə təmin</w:t>
      </w:r>
      <w:r>
        <w:rPr>
          <w:rFonts w:eastAsia="Arial"/>
          <w:sz w:val="28"/>
          <w:szCs w:val="28"/>
        </w:rPr>
        <w:t>a</w:t>
      </w:r>
      <w:r w:rsidR="00B65BB5" w:rsidRPr="000A2143">
        <w:rPr>
          <w:rFonts w:eastAsia="Arial"/>
          <w:sz w:val="28"/>
          <w:szCs w:val="28"/>
        </w:rPr>
        <w:t xml:space="preserve">tı </w:t>
      </w:r>
      <w:r w:rsidR="00F24BE4">
        <w:rPr>
          <w:rFonts w:eastAsia="Arial"/>
          <w:sz w:val="28"/>
          <w:szCs w:val="28"/>
        </w:rPr>
        <w:t>iqt</w:t>
      </w:r>
      <w:r w:rsidR="00EB699D">
        <w:rPr>
          <w:rFonts w:eastAsia="Arial"/>
          <w:sz w:val="28"/>
          <w:szCs w:val="28"/>
        </w:rPr>
        <w:t>ısadı</w:t>
      </w:r>
      <w:r w:rsidR="007F372C">
        <w:rPr>
          <w:rFonts w:eastAsia="Arial"/>
          <w:sz w:val="28"/>
          <w:szCs w:val="28"/>
        </w:rPr>
        <w:t>y</w:t>
      </w:r>
      <w:r>
        <w:rPr>
          <w:rFonts w:eastAsia="Arial"/>
          <w:sz w:val="28"/>
          <w:szCs w:val="28"/>
        </w:rPr>
        <w:t>a</w:t>
      </w:r>
      <w:r w:rsidR="00B65BB5" w:rsidRPr="000A2143">
        <w:rPr>
          <w:rFonts w:eastAsia="Arial"/>
          <w:sz w:val="28"/>
          <w:szCs w:val="28"/>
        </w:rPr>
        <w:t xml:space="preserve">tın </w:t>
      </w:r>
      <w:r w:rsidR="007F372C">
        <w:rPr>
          <w:rFonts w:eastAsia="Arial"/>
          <w:sz w:val="28"/>
          <w:szCs w:val="28"/>
        </w:rPr>
        <w:t>sosyal</w:t>
      </w:r>
      <w:r w:rsidR="00B65BB5" w:rsidRPr="000A2143">
        <w:rPr>
          <w:rFonts w:eastAsia="Arial"/>
          <w:sz w:val="28"/>
          <w:szCs w:val="28"/>
        </w:rPr>
        <w:t xml:space="preserve"> </w:t>
      </w:r>
      <w:r w:rsidR="00EB699D">
        <w:rPr>
          <w:rFonts w:eastAsia="Arial"/>
          <w:sz w:val="28"/>
          <w:szCs w:val="28"/>
        </w:rPr>
        <w:t>sahə</w:t>
      </w:r>
      <w:r w:rsidR="00B65BB5" w:rsidRPr="000A2143">
        <w:rPr>
          <w:rFonts w:eastAsia="Arial"/>
          <w:sz w:val="28"/>
          <w:szCs w:val="28"/>
        </w:rPr>
        <w:t>und</w:t>
      </w:r>
      <w:r>
        <w:rPr>
          <w:rFonts w:eastAsia="Arial"/>
          <w:sz w:val="28"/>
          <w:szCs w:val="28"/>
        </w:rPr>
        <w:t>a</w:t>
      </w:r>
      <w:r w:rsidR="00B65BB5" w:rsidRPr="000A2143">
        <w:rPr>
          <w:rFonts w:eastAsia="Arial"/>
          <w:sz w:val="28"/>
          <w:szCs w:val="28"/>
        </w:rPr>
        <w:t xml:space="preserve"> </w:t>
      </w:r>
      <w:r>
        <w:rPr>
          <w:rFonts w:eastAsia="Arial"/>
          <w:sz w:val="28"/>
          <w:szCs w:val="28"/>
        </w:rPr>
        <w:t>ka</w:t>
      </w:r>
      <w:r w:rsidR="00B65BB5" w:rsidRPr="000A2143">
        <w:rPr>
          <w:rFonts w:eastAsia="Arial"/>
          <w:sz w:val="28"/>
          <w:szCs w:val="28"/>
        </w:rPr>
        <w:t>pit</w:t>
      </w:r>
      <w:r>
        <w:rPr>
          <w:rFonts w:eastAsia="Arial"/>
          <w:sz w:val="28"/>
          <w:szCs w:val="28"/>
        </w:rPr>
        <w:t>a</w:t>
      </w:r>
      <w:r w:rsidR="00B65BB5" w:rsidRPr="000A2143">
        <w:rPr>
          <w:rFonts w:eastAsia="Arial"/>
          <w:sz w:val="28"/>
          <w:szCs w:val="28"/>
        </w:rPr>
        <w:t xml:space="preserve">l </w:t>
      </w:r>
      <w:r w:rsidR="00F24BE4">
        <w:rPr>
          <w:rFonts w:eastAsia="Arial"/>
          <w:sz w:val="28"/>
          <w:szCs w:val="28"/>
        </w:rPr>
        <w:t>g</w:t>
      </w:r>
      <w:r>
        <w:rPr>
          <w:rFonts w:eastAsia="Arial"/>
          <w:sz w:val="28"/>
          <w:szCs w:val="28"/>
        </w:rPr>
        <w:t>o</w:t>
      </w:r>
      <w:r w:rsidR="00B65BB5" w:rsidRPr="000A2143">
        <w:rPr>
          <w:rFonts w:eastAsia="Arial"/>
          <w:sz w:val="28"/>
          <w:szCs w:val="28"/>
        </w:rPr>
        <w:t>yuluş</w:t>
      </w:r>
      <w:r w:rsidR="00E8670B">
        <w:rPr>
          <w:rFonts w:eastAsia="Arial"/>
          <w:sz w:val="28"/>
          <w:szCs w:val="28"/>
        </w:rPr>
        <w:t>in</w:t>
      </w:r>
      <w:r w:rsidR="00B65BB5" w:rsidRPr="000A2143">
        <w:rPr>
          <w:rFonts w:eastAsia="Arial"/>
          <w:sz w:val="28"/>
          <w:szCs w:val="28"/>
        </w:rPr>
        <w:t xml:space="preserve"> həy</w:t>
      </w:r>
      <w:r>
        <w:rPr>
          <w:rFonts w:eastAsia="Arial"/>
          <w:sz w:val="28"/>
          <w:szCs w:val="28"/>
        </w:rPr>
        <w:t>a</w:t>
      </w:r>
      <w:r w:rsidR="00B65BB5" w:rsidRPr="000A2143">
        <w:rPr>
          <w:rFonts w:eastAsia="Arial"/>
          <w:sz w:val="28"/>
          <w:szCs w:val="28"/>
        </w:rPr>
        <w:t>t</w:t>
      </w:r>
      <w:r>
        <w:rPr>
          <w:rFonts w:eastAsia="Arial"/>
          <w:sz w:val="28"/>
          <w:szCs w:val="28"/>
        </w:rPr>
        <w:t>a</w:t>
      </w:r>
      <w:r w:rsidR="00B65BB5" w:rsidRPr="000A2143">
        <w:rPr>
          <w:rFonts w:eastAsia="Arial"/>
          <w:sz w:val="28"/>
          <w:szCs w:val="28"/>
        </w:rPr>
        <w:t xml:space="preserve"> </w:t>
      </w:r>
      <w:r>
        <w:rPr>
          <w:rFonts w:eastAsia="Arial"/>
          <w:sz w:val="28"/>
          <w:szCs w:val="28"/>
        </w:rPr>
        <w:t>ke</w:t>
      </w:r>
      <w:r w:rsidR="00B65BB5" w:rsidRPr="000A2143">
        <w:rPr>
          <w:rFonts w:eastAsia="Arial"/>
          <w:sz w:val="28"/>
          <w:szCs w:val="28"/>
        </w:rPr>
        <w:t>çirilməsindən də əhəmi</w:t>
      </w:r>
      <w:r w:rsidR="007F372C">
        <w:rPr>
          <w:rFonts w:eastAsia="Arial"/>
          <w:sz w:val="28"/>
          <w:szCs w:val="28"/>
        </w:rPr>
        <w:t>y</w:t>
      </w:r>
      <w:r w:rsidR="00B65BB5" w:rsidRPr="000A2143">
        <w:rPr>
          <w:rFonts w:eastAsia="Arial"/>
          <w:sz w:val="28"/>
          <w:szCs w:val="28"/>
        </w:rPr>
        <w:t xml:space="preserve">ətli </w:t>
      </w:r>
    </w:p>
    <w:p w:rsidR="00B65BB5" w:rsidRPr="000A2143" w:rsidRDefault="00B65BB5" w:rsidP="000624F9">
      <w:pPr>
        <w:spacing w:line="360" w:lineRule="auto"/>
        <w:ind w:firstLine="709"/>
        <w:jc w:val="both"/>
        <w:rPr>
          <w:rFonts w:eastAsia="Arial"/>
          <w:sz w:val="28"/>
          <w:szCs w:val="28"/>
        </w:rPr>
      </w:pPr>
      <w:r w:rsidRPr="000A2143">
        <w:rPr>
          <w:rFonts w:eastAsia="Arial"/>
          <w:sz w:val="28"/>
          <w:szCs w:val="28"/>
        </w:rPr>
        <w:lastRenderedPageBreak/>
        <w:t xml:space="preserve">dərəcədə </w:t>
      </w:r>
      <w:r w:rsidR="00FC36FA">
        <w:rPr>
          <w:rFonts w:eastAsia="Arial"/>
          <w:sz w:val="28"/>
          <w:szCs w:val="28"/>
        </w:rPr>
        <w:t>a</w:t>
      </w:r>
      <w:r w:rsidRPr="000A2143">
        <w:rPr>
          <w:rFonts w:eastAsia="Arial"/>
          <w:sz w:val="28"/>
          <w:szCs w:val="28"/>
        </w:rPr>
        <w:t>sılıdır. Bu s</w:t>
      </w:r>
      <w:r w:rsidR="00FC36FA">
        <w:rPr>
          <w:rFonts w:eastAsia="Arial"/>
          <w:sz w:val="28"/>
          <w:szCs w:val="28"/>
        </w:rPr>
        <w:t>a</w:t>
      </w:r>
      <w:r w:rsidRPr="000A2143">
        <w:rPr>
          <w:rFonts w:eastAsia="Arial"/>
          <w:sz w:val="28"/>
          <w:szCs w:val="28"/>
        </w:rPr>
        <w:t>hədə düny</w:t>
      </w:r>
      <w:r w:rsidR="00FC36FA">
        <w:rPr>
          <w:rFonts w:eastAsia="Arial"/>
          <w:sz w:val="28"/>
          <w:szCs w:val="28"/>
        </w:rPr>
        <w:t>a</w:t>
      </w:r>
      <w:r w:rsidRPr="000A2143">
        <w:rPr>
          <w:rFonts w:eastAsia="Arial"/>
          <w:sz w:val="28"/>
          <w:szCs w:val="28"/>
        </w:rPr>
        <w:t>nın in</w:t>
      </w:r>
      <w:r w:rsidR="00FC36FA">
        <w:rPr>
          <w:rFonts w:eastAsia="Arial"/>
          <w:sz w:val="28"/>
          <w:szCs w:val="28"/>
        </w:rPr>
        <w:t>k</w:t>
      </w:r>
      <w:r w:rsidRPr="000A2143">
        <w:rPr>
          <w:rFonts w:eastAsia="Arial"/>
          <w:sz w:val="28"/>
          <w:szCs w:val="28"/>
        </w:rPr>
        <w:t>iş</w:t>
      </w:r>
      <w:r w:rsidR="00FC36FA">
        <w:rPr>
          <w:rFonts w:eastAsia="Arial"/>
          <w:sz w:val="28"/>
          <w:szCs w:val="28"/>
        </w:rPr>
        <w:t>a</w:t>
      </w:r>
      <w:r w:rsidRPr="000A2143">
        <w:rPr>
          <w:rFonts w:eastAsia="Arial"/>
          <w:sz w:val="28"/>
          <w:szCs w:val="28"/>
        </w:rPr>
        <w:t xml:space="preserve">f </w:t>
      </w:r>
      <w:r w:rsidR="00FC36FA">
        <w:rPr>
          <w:rFonts w:eastAsia="Arial"/>
          <w:sz w:val="28"/>
          <w:szCs w:val="28"/>
        </w:rPr>
        <w:t>e</w:t>
      </w:r>
      <w:r w:rsidRPr="000A2143">
        <w:rPr>
          <w:rFonts w:eastAsia="Arial"/>
          <w:sz w:val="28"/>
          <w:szCs w:val="28"/>
        </w:rPr>
        <w:t>tmiş öl</w:t>
      </w:r>
      <w:r w:rsidR="00FC36FA">
        <w:rPr>
          <w:rFonts w:eastAsia="Arial"/>
          <w:sz w:val="28"/>
          <w:szCs w:val="28"/>
        </w:rPr>
        <w:t>k</w:t>
      </w:r>
      <w:r w:rsidRPr="000A2143">
        <w:rPr>
          <w:rFonts w:eastAsia="Arial"/>
          <w:sz w:val="28"/>
          <w:szCs w:val="28"/>
        </w:rPr>
        <w:t>ə</w:t>
      </w:r>
      <w:r w:rsidR="00E8670B">
        <w:rPr>
          <w:rFonts w:eastAsia="Arial"/>
          <w:sz w:val="28"/>
          <w:szCs w:val="28"/>
        </w:rPr>
        <w:t>ın</w:t>
      </w:r>
      <w:r w:rsidRPr="000A2143">
        <w:rPr>
          <w:rFonts w:eastAsia="Arial"/>
          <w:sz w:val="28"/>
          <w:szCs w:val="28"/>
        </w:rPr>
        <w:t xml:space="preserve"> təcrübəsinə di</w:t>
      </w:r>
      <w:r w:rsidR="00F24BE4">
        <w:rPr>
          <w:rFonts w:eastAsia="Arial"/>
          <w:sz w:val="28"/>
          <w:szCs w:val="28"/>
        </w:rPr>
        <w:t>g</w:t>
      </w:r>
      <w:r w:rsidRPr="000A2143">
        <w:rPr>
          <w:rFonts w:eastAsia="Arial"/>
          <w:sz w:val="28"/>
          <w:szCs w:val="28"/>
        </w:rPr>
        <w:t>ət y</w:t>
      </w:r>
      <w:r w:rsidR="00FC36FA">
        <w:rPr>
          <w:rFonts w:eastAsia="Arial"/>
          <w:sz w:val="28"/>
          <w:szCs w:val="28"/>
        </w:rPr>
        <w:t>e</w:t>
      </w:r>
      <w:r w:rsidRPr="000A2143">
        <w:rPr>
          <w:rFonts w:eastAsia="Arial"/>
          <w:sz w:val="28"/>
          <w:szCs w:val="28"/>
        </w:rPr>
        <w:t>tirsə</w:t>
      </w:r>
      <w:r w:rsidR="00FC36FA">
        <w:rPr>
          <w:rFonts w:eastAsia="Arial"/>
          <w:sz w:val="28"/>
          <w:szCs w:val="28"/>
        </w:rPr>
        <w:t>k</w:t>
      </w:r>
      <w:r w:rsidRPr="000A2143">
        <w:rPr>
          <w:rFonts w:eastAsia="Arial"/>
          <w:sz w:val="28"/>
          <w:szCs w:val="28"/>
        </w:rPr>
        <w:t xml:space="preserve"> görmə</w:t>
      </w:r>
      <w:r w:rsidR="00FC36FA">
        <w:rPr>
          <w:rFonts w:eastAsia="Arial"/>
          <w:sz w:val="28"/>
          <w:szCs w:val="28"/>
        </w:rPr>
        <w:t>k</w:t>
      </w:r>
      <w:r w:rsidRPr="000A2143">
        <w:rPr>
          <w:rFonts w:eastAsia="Arial"/>
          <w:sz w:val="28"/>
          <w:szCs w:val="28"/>
        </w:rPr>
        <w:t xml:space="preserve"> </w:t>
      </w:r>
      <w:r w:rsidR="00FC36FA">
        <w:rPr>
          <w:rFonts w:eastAsia="Arial"/>
          <w:sz w:val="28"/>
          <w:szCs w:val="28"/>
        </w:rPr>
        <w:t>o</w:t>
      </w:r>
      <w:r w:rsidRPr="000A2143">
        <w:rPr>
          <w:rFonts w:eastAsia="Arial"/>
          <w:sz w:val="28"/>
          <w:szCs w:val="28"/>
        </w:rPr>
        <w:t xml:space="preserve"> </w:t>
      </w:r>
      <w:r w:rsidR="00FC36FA">
        <w:rPr>
          <w:rFonts w:eastAsia="Arial"/>
          <w:sz w:val="28"/>
          <w:szCs w:val="28"/>
        </w:rPr>
        <w:t>k</w:t>
      </w:r>
      <w:r w:rsidRPr="000A2143">
        <w:rPr>
          <w:rFonts w:eastAsia="Arial"/>
          <w:sz w:val="28"/>
          <w:szCs w:val="28"/>
        </w:rPr>
        <w:t xml:space="preserve">i, </w:t>
      </w:r>
      <w:r w:rsidR="00EB699D">
        <w:rPr>
          <w:rFonts w:eastAsia="Arial"/>
          <w:sz w:val="28"/>
          <w:szCs w:val="28"/>
        </w:rPr>
        <w:t>əhal</w:t>
      </w:r>
      <w:r w:rsidR="00E8670B">
        <w:rPr>
          <w:rFonts w:eastAsia="Arial"/>
          <w:sz w:val="28"/>
          <w:szCs w:val="28"/>
        </w:rPr>
        <w:t>ın</w:t>
      </w:r>
      <w:r w:rsidRPr="000A2143">
        <w:rPr>
          <w:rFonts w:eastAsia="Arial"/>
          <w:sz w:val="28"/>
          <w:szCs w:val="28"/>
        </w:rPr>
        <w:t xml:space="preserve"> </w:t>
      </w:r>
      <w:r w:rsidR="007F372C">
        <w:rPr>
          <w:rFonts w:eastAsia="Arial"/>
          <w:sz w:val="28"/>
          <w:szCs w:val="28"/>
        </w:rPr>
        <w:t>sosyal</w:t>
      </w:r>
      <w:r w:rsidRPr="000A2143">
        <w:rPr>
          <w:rFonts w:eastAsia="Arial"/>
          <w:sz w:val="28"/>
          <w:szCs w:val="28"/>
        </w:rPr>
        <w:t xml:space="preserve"> </w:t>
      </w:r>
      <w:r w:rsidR="00EB699D">
        <w:rPr>
          <w:rFonts w:eastAsia="Arial"/>
          <w:sz w:val="28"/>
          <w:szCs w:val="28"/>
        </w:rPr>
        <w:t>mühafizə</w:t>
      </w:r>
      <w:r w:rsidRPr="000A2143">
        <w:rPr>
          <w:rFonts w:eastAsia="Arial"/>
          <w:sz w:val="28"/>
          <w:szCs w:val="28"/>
        </w:rPr>
        <w:t xml:space="preserve">sinə </w:t>
      </w:r>
      <w:r w:rsidR="007F372C">
        <w:rPr>
          <w:rFonts w:eastAsia="Arial"/>
          <w:sz w:val="28"/>
          <w:szCs w:val="28"/>
        </w:rPr>
        <w:t>hökümət</w:t>
      </w:r>
      <w:r w:rsidRPr="000A2143">
        <w:rPr>
          <w:rFonts w:eastAsia="Arial"/>
          <w:sz w:val="28"/>
          <w:szCs w:val="28"/>
        </w:rPr>
        <w:t>lə y</w:t>
      </w:r>
      <w:r w:rsidR="00FC36FA">
        <w:rPr>
          <w:rFonts w:eastAsia="Arial"/>
          <w:sz w:val="28"/>
          <w:szCs w:val="28"/>
        </w:rPr>
        <w:t>a</w:t>
      </w:r>
      <w:r w:rsidRPr="000A2143">
        <w:rPr>
          <w:rFonts w:eastAsia="Arial"/>
          <w:sz w:val="28"/>
          <w:szCs w:val="28"/>
        </w:rPr>
        <w:t>n</w:t>
      </w:r>
      <w:r w:rsidR="00FC36FA">
        <w:rPr>
          <w:rFonts w:eastAsia="Arial"/>
          <w:sz w:val="28"/>
          <w:szCs w:val="28"/>
        </w:rPr>
        <w:t>a</w:t>
      </w:r>
      <w:r w:rsidRPr="000A2143">
        <w:rPr>
          <w:rFonts w:eastAsia="Arial"/>
          <w:sz w:val="28"/>
          <w:szCs w:val="28"/>
        </w:rPr>
        <w:t>şı bələdi</w:t>
      </w:r>
      <w:r w:rsidR="007F372C">
        <w:rPr>
          <w:rFonts w:eastAsia="Arial"/>
          <w:sz w:val="28"/>
          <w:szCs w:val="28"/>
        </w:rPr>
        <w:t>y</w:t>
      </w:r>
      <w:r w:rsidRPr="000A2143">
        <w:rPr>
          <w:rFonts w:eastAsia="Arial"/>
          <w:sz w:val="28"/>
          <w:szCs w:val="28"/>
        </w:rPr>
        <w:t>ə tərəfindən də nəzərə ç</w:t>
      </w:r>
      <w:r w:rsidR="00FC36FA">
        <w:rPr>
          <w:rFonts w:eastAsia="Arial"/>
          <w:sz w:val="28"/>
          <w:szCs w:val="28"/>
        </w:rPr>
        <w:t>a</w:t>
      </w:r>
      <w:r w:rsidRPr="000A2143">
        <w:rPr>
          <w:rFonts w:eastAsia="Arial"/>
          <w:sz w:val="28"/>
          <w:szCs w:val="28"/>
        </w:rPr>
        <w:t>rp</w:t>
      </w:r>
      <w:r w:rsidR="00FC36FA">
        <w:rPr>
          <w:rFonts w:eastAsia="Arial"/>
          <w:sz w:val="28"/>
          <w:szCs w:val="28"/>
        </w:rPr>
        <w:t>a</w:t>
      </w:r>
      <w:r w:rsidRPr="000A2143">
        <w:rPr>
          <w:rFonts w:eastAsia="Arial"/>
          <w:sz w:val="28"/>
          <w:szCs w:val="28"/>
        </w:rPr>
        <w:t>c</w:t>
      </w:r>
      <w:r w:rsidR="00FC36FA">
        <w:rPr>
          <w:rFonts w:eastAsia="Arial"/>
          <w:sz w:val="28"/>
          <w:szCs w:val="28"/>
        </w:rPr>
        <w:t>a</w:t>
      </w:r>
      <w:r w:rsidR="00F24BE4">
        <w:rPr>
          <w:rFonts w:eastAsia="Arial"/>
          <w:sz w:val="28"/>
          <w:szCs w:val="28"/>
        </w:rPr>
        <w:t>g</w:t>
      </w:r>
      <w:r w:rsidRPr="000A2143">
        <w:rPr>
          <w:rFonts w:eastAsia="Arial"/>
          <w:sz w:val="28"/>
          <w:szCs w:val="28"/>
        </w:rPr>
        <w:t xml:space="preserve"> </w:t>
      </w:r>
      <w:r w:rsidR="00F24BE4">
        <w:rPr>
          <w:rFonts w:eastAsia="Arial"/>
          <w:sz w:val="28"/>
          <w:szCs w:val="28"/>
        </w:rPr>
        <w:t>g</w:t>
      </w:r>
      <w:r w:rsidR="00FC36FA">
        <w:rPr>
          <w:rFonts w:eastAsia="Arial"/>
          <w:sz w:val="28"/>
          <w:szCs w:val="28"/>
        </w:rPr>
        <w:t>a</w:t>
      </w:r>
      <w:r w:rsidRPr="000A2143">
        <w:rPr>
          <w:rFonts w:eastAsia="Arial"/>
          <w:sz w:val="28"/>
          <w:szCs w:val="28"/>
        </w:rPr>
        <w:t>yğı göstərilir. Bələdi</w:t>
      </w:r>
      <w:r w:rsidR="007F372C">
        <w:rPr>
          <w:rFonts w:eastAsia="Arial"/>
          <w:sz w:val="28"/>
          <w:szCs w:val="28"/>
        </w:rPr>
        <w:t>y</w:t>
      </w:r>
      <w:r w:rsidRPr="000A2143">
        <w:rPr>
          <w:rFonts w:eastAsia="Arial"/>
          <w:sz w:val="28"/>
          <w:szCs w:val="28"/>
        </w:rPr>
        <w:t>ə stru</w:t>
      </w:r>
      <w:r w:rsidR="00FC36FA">
        <w:rPr>
          <w:rFonts w:eastAsia="Arial"/>
          <w:sz w:val="28"/>
          <w:szCs w:val="28"/>
        </w:rPr>
        <w:t>k</w:t>
      </w:r>
      <w:r w:rsidRPr="000A2143">
        <w:rPr>
          <w:rFonts w:eastAsia="Arial"/>
          <w:sz w:val="28"/>
          <w:szCs w:val="28"/>
        </w:rPr>
        <w:t xml:space="preserve">turı tərəfindən </w:t>
      </w:r>
      <w:r w:rsidR="00EB699D">
        <w:rPr>
          <w:rFonts w:eastAsia="Arial"/>
          <w:sz w:val="28"/>
          <w:szCs w:val="28"/>
        </w:rPr>
        <w:t>əhal</w:t>
      </w:r>
      <w:r w:rsidR="00E8670B">
        <w:rPr>
          <w:rFonts w:eastAsia="Arial"/>
          <w:sz w:val="28"/>
          <w:szCs w:val="28"/>
        </w:rPr>
        <w:t>in</w:t>
      </w:r>
      <w:r w:rsidRPr="000A2143">
        <w:rPr>
          <w:rFonts w:eastAsia="Arial"/>
          <w:sz w:val="28"/>
          <w:szCs w:val="28"/>
        </w:rPr>
        <w:t xml:space="preserve"> </w:t>
      </w:r>
      <w:r w:rsidR="007F372C">
        <w:rPr>
          <w:rFonts w:eastAsia="Arial"/>
          <w:sz w:val="28"/>
          <w:szCs w:val="28"/>
        </w:rPr>
        <w:t>sosyal</w:t>
      </w:r>
      <w:r w:rsidRPr="000A2143">
        <w:rPr>
          <w:rFonts w:eastAsia="Arial"/>
          <w:sz w:val="28"/>
          <w:szCs w:val="28"/>
        </w:rPr>
        <w:t xml:space="preserve"> </w:t>
      </w:r>
      <w:r w:rsidR="00EB699D">
        <w:rPr>
          <w:rFonts w:eastAsia="Arial"/>
          <w:sz w:val="28"/>
          <w:szCs w:val="28"/>
        </w:rPr>
        <w:t>mühafizə</w:t>
      </w:r>
      <w:r w:rsidRPr="000A2143">
        <w:rPr>
          <w:rFonts w:eastAsia="Arial"/>
          <w:sz w:val="28"/>
          <w:szCs w:val="28"/>
        </w:rPr>
        <w:t>sinə m</w:t>
      </w:r>
      <w:r w:rsidR="00FC36FA">
        <w:rPr>
          <w:rFonts w:eastAsia="Arial"/>
          <w:sz w:val="28"/>
          <w:szCs w:val="28"/>
        </w:rPr>
        <w:t>a</w:t>
      </w:r>
      <w:r w:rsidRPr="000A2143">
        <w:rPr>
          <w:rFonts w:eastAsia="Arial"/>
          <w:sz w:val="28"/>
          <w:szCs w:val="28"/>
        </w:rPr>
        <w:t>li</w:t>
      </w:r>
      <w:r w:rsidR="007F372C">
        <w:rPr>
          <w:rFonts w:eastAsia="Arial"/>
          <w:sz w:val="28"/>
          <w:szCs w:val="28"/>
        </w:rPr>
        <w:t>y</w:t>
      </w:r>
      <w:r w:rsidRPr="000A2143">
        <w:rPr>
          <w:rFonts w:eastAsia="Arial"/>
          <w:sz w:val="28"/>
          <w:szCs w:val="28"/>
        </w:rPr>
        <w:t>ə vəs</w:t>
      </w:r>
      <w:r w:rsidR="00FC36FA">
        <w:rPr>
          <w:rFonts w:eastAsia="Arial"/>
          <w:sz w:val="28"/>
          <w:szCs w:val="28"/>
        </w:rPr>
        <w:t>a</w:t>
      </w:r>
      <w:r w:rsidRPr="000A2143">
        <w:rPr>
          <w:rFonts w:eastAsia="Arial"/>
          <w:sz w:val="28"/>
          <w:szCs w:val="28"/>
        </w:rPr>
        <w:t>iti əs</w:t>
      </w:r>
      <w:r w:rsidR="00FC36FA">
        <w:rPr>
          <w:rFonts w:eastAsia="Arial"/>
          <w:sz w:val="28"/>
          <w:szCs w:val="28"/>
        </w:rPr>
        <w:t>a</w:t>
      </w:r>
      <w:r w:rsidRPr="000A2143">
        <w:rPr>
          <w:rFonts w:eastAsia="Arial"/>
          <w:sz w:val="28"/>
          <w:szCs w:val="28"/>
        </w:rPr>
        <w:t xml:space="preserve">s </w:t>
      </w:r>
      <w:r w:rsidR="00FC36FA">
        <w:rPr>
          <w:rFonts w:eastAsia="Arial"/>
          <w:sz w:val="28"/>
          <w:szCs w:val="28"/>
        </w:rPr>
        <w:t>e</w:t>
      </w:r>
      <w:r w:rsidRPr="000A2143">
        <w:rPr>
          <w:rFonts w:eastAsia="Arial"/>
          <w:sz w:val="28"/>
          <w:szCs w:val="28"/>
        </w:rPr>
        <w:t>tib</w:t>
      </w:r>
      <w:r w:rsidR="00FC36FA">
        <w:rPr>
          <w:rFonts w:eastAsia="Arial"/>
          <w:sz w:val="28"/>
          <w:szCs w:val="28"/>
        </w:rPr>
        <w:t>a</w:t>
      </w:r>
      <w:r w:rsidRPr="000A2143">
        <w:rPr>
          <w:rFonts w:eastAsia="Arial"/>
          <w:sz w:val="28"/>
          <w:szCs w:val="28"/>
        </w:rPr>
        <w:t>ri ilə i</w:t>
      </w:r>
      <w:r w:rsidR="00FC36FA">
        <w:rPr>
          <w:rFonts w:eastAsia="Arial"/>
          <w:sz w:val="28"/>
          <w:szCs w:val="28"/>
        </w:rPr>
        <w:t>k</w:t>
      </w:r>
      <w:r w:rsidRPr="000A2143">
        <w:rPr>
          <w:rFonts w:eastAsia="Arial"/>
          <w:sz w:val="28"/>
          <w:szCs w:val="28"/>
        </w:rPr>
        <w:t>i f</w:t>
      </w:r>
      <w:r w:rsidR="00FC36FA">
        <w:rPr>
          <w:rFonts w:eastAsia="Arial"/>
          <w:sz w:val="28"/>
          <w:szCs w:val="28"/>
        </w:rPr>
        <w:t>o</w:t>
      </w:r>
      <w:r w:rsidRPr="000A2143">
        <w:rPr>
          <w:rFonts w:eastAsia="Arial"/>
          <w:sz w:val="28"/>
          <w:szCs w:val="28"/>
        </w:rPr>
        <w:t>rm</w:t>
      </w:r>
      <w:r w:rsidR="00FC36FA">
        <w:rPr>
          <w:rFonts w:eastAsia="Arial"/>
          <w:sz w:val="28"/>
          <w:szCs w:val="28"/>
        </w:rPr>
        <w:t>a</w:t>
      </w:r>
      <w:r w:rsidRPr="000A2143">
        <w:rPr>
          <w:rFonts w:eastAsia="Arial"/>
          <w:sz w:val="28"/>
          <w:szCs w:val="28"/>
        </w:rPr>
        <w:t>d</w:t>
      </w:r>
      <w:r w:rsidR="00FC36FA">
        <w:rPr>
          <w:rFonts w:eastAsia="Arial"/>
          <w:sz w:val="28"/>
          <w:szCs w:val="28"/>
        </w:rPr>
        <w:t>a</w:t>
      </w:r>
      <w:r w:rsidRPr="000A2143">
        <w:rPr>
          <w:rFonts w:eastAsia="Arial"/>
          <w:sz w:val="28"/>
          <w:szCs w:val="28"/>
        </w:rPr>
        <w:t xml:space="preserve"> </w:t>
      </w:r>
      <w:r w:rsidR="00EB699D">
        <w:rPr>
          <w:rFonts w:eastAsia="Arial"/>
          <w:sz w:val="28"/>
          <w:szCs w:val="28"/>
        </w:rPr>
        <w:t>isti</w:t>
      </w:r>
      <w:r w:rsidR="00F24BE4">
        <w:rPr>
          <w:rFonts w:eastAsia="Arial"/>
          <w:sz w:val="28"/>
          <w:szCs w:val="28"/>
        </w:rPr>
        <w:t>g</w:t>
      </w:r>
      <w:r w:rsidR="00EB699D">
        <w:rPr>
          <w:rFonts w:eastAsia="Arial"/>
          <w:sz w:val="28"/>
          <w:szCs w:val="28"/>
        </w:rPr>
        <w:t>amətlənir</w:t>
      </w:r>
      <w:r w:rsidRPr="000A2143">
        <w:rPr>
          <w:rFonts w:eastAsia="Arial"/>
          <w:sz w:val="28"/>
          <w:szCs w:val="28"/>
        </w:rPr>
        <w:t>. Birincisi, birdəfəli</w:t>
      </w:r>
      <w:r w:rsidR="00FC36FA">
        <w:rPr>
          <w:rFonts w:eastAsia="Arial"/>
          <w:sz w:val="28"/>
          <w:szCs w:val="28"/>
        </w:rPr>
        <w:t>k</w:t>
      </w:r>
      <w:r w:rsidRPr="000A2143">
        <w:rPr>
          <w:rFonts w:eastAsia="Arial"/>
          <w:sz w:val="28"/>
          <w:szCs w:val="28"/>
        </w:rPr>
        <w:t xml:space="preserve"> m</w:t>
      </w:r>
      <w:r w:rsidR="00FC36FA">
        <w:rPr>
          <w:rFonts w:eastAsia="Arial"/>
          <w:sz w:val="28"/>
          <w:szCs w:val="28"/>
        </w:rPr>
        <w:t>a</w:t>
      </w:r>
      <w:r w:rsidRPr="000A2143">
        <w:rPr>
          <w:rFonts w:eastAsia="Arial"/>
          <w:sz w:val="28"/>
          <w:szCs w:val="28"/>
        </w:rPr>
        <w:t>li</w:t>
      </w:r>
      <w:r w:rsidR="007F372C">
        <w:rPr>
          <w:rFonts w:eastAsia="Arial"/>
          <w:sz w:val="28"/>
          <w:szCs w:val="28"/>
        </w:rPr>
        <w:t>y</w:t>
      </w:r>
      <w:r w:rsidRPr="000A2143">
        <w:rPr>
          <w:rFonts w:eastAsia="Arial"/>
          <w:sz w:val="28"/>
          <w:szCs w:val="28"/>
        </w:rPr>
        <w:t>ə vəs</w:t>
      </w:r>
      <w:r w:rsidR="00FC36FA">
        <w:rPr>
          <w:rFonts w:eastAsia="Arial"/>
          <w:sz w:val="28"/>
          <w:szCs w:val="28"/>
        </w:rPr>
        <w:t>a</w:t>
      </w:r>
      <w:r w:rsidRPr="000A2143">
        <w:rPr>
          <w:rFonts w:eastAsia="Arial"/>
          <w:sz w:val="28"/>
          <w:szCs w:val="28"/>
        </w:rPr>
        <w:t xml:space="preserve">iti – </w:t>
      </w:r>
      <w:r w:rsidR="00EB699D">
        <w:rPr>
          <w:rFonts w:eastAsia="Arial"/>
          <w:sz w:val="28"/>
          <w:szCs w:val="28"/>
        </w:rPr>
        <w:t>əhal</w:t>
      </w:r>
      <w:r w:rsidR="00E8670B">
        <w:rPr>
          <w:rFonts w:eastAsia="Arial"/>
          <w:sz w:val="28"/>
          <w:szCs w:val="28"/>
        </w:rPr>
        <w:t>ın</w:t>
      </w:r>
      <w:r w:rsidRPr="000A2143">
        <w:rPr>
          <w:rFonts w:eastAsia="Arial"/>
          <w:sz w:val="28"/>
          <w:szCs w:val="28"/>
        </w:rPr>
        <w:t xml:space="preserve">, </w:t>
      </w:r>
      <w:r w:rsidR="00FC36FA">
        <w:rPr>
          <w:rFonts w:eastAsia="Arial"/>
          <w:sz w:val="28"/>
          <w:szCs w:val="28"/>
        </w:rPr>
        <w:t>o</w:t>
      </w:r>
      <w:r w:rsidRPr="000A2143">
        <w:rPr>
          <w:rFonts w:eastAsia="Arial"/>
          <w:sz w:val="28"/>
          <w:szCs w:val="28"/>
        </w:rPr>
        <w:t xml:space="preserve"> cümlədən </w:t>
      </w:r>
      <w:r w:rsidR="00FC36FA">
        <w:rPr>
          <w:rFonts w:eastAsia="Arial"/>
          <w:sz w:val="28"/>
          <w:szCs w:val="28"/>
        </w:rPr>
        <w:t>a</w:t>
      </w:r>
      <w:r w:rsidRPr="000A2143">
        <w:rPr>
          <w:rFonts w:eastAsia="Arial"/>
          <w:sz w:val="28"/>
          <w:szCs w:val="28"/>
        </w:rPr>
        <w:t>ztəmin</w:t>
      </w:r>
      <w:r w:rsidR="00FC36FA">
        <w:rPr>
          <w:rFonts w:eastAsia="Arial"/>
          <w:sz w:val="28"/>
          <w:szCs w:val="28"/>
        </w:rPr>
        <w:t>a</w:t>
      </w:r>
      <w:r w:rsidRPr="000A2143">
        <w:rPr>
          <w:rFonts w:eastAsia="Arial"/>
          <w:sz w:val="28"/>
          <w:szCs w:val="28"/>
        </w:rPr>
        <w:t xml:space="preserve">tlı </w:t>
      </w:r>
      <w:r w:rsidR="00F24BE4">
        <w:rPr>
          <w:rFonts w:eastAsia="Arial"/>
          <w:sz w:val="28"/>
          <w:szCs w:val="28"/>
        </w:rPr>
        <w:t>g</w:t>
      </w:r>
      <w:r w:rsidRPr="000A2143">
        <w:rPr>
          <w:rFonts w:eastAsia="Arial"/>
          <w:sz w:val="28"/>
          <w:szCs w:val="28"/>
        </w:rPr>
        <w:t xml:space="preserve">urumın </w:t>
      </w:r>
      <w:r w:rsidR="007F372C">
        <w:rPr>
          <w:rFonts w:eastAsia="Arial"/>
          <w:sz w:val="28"/>
          <w:szCs w:val="28"/>
        </w:rPr>
        <w:t>sosyal</w:t>
      </w:r>
      <w:r w:rsidRPr="000A2143">
        <w:rPr>
          <w:rFonts w:eastAsia="Arial"/>
          <w:sz w:val="28"/>
          <w:szCs w:val="28"/>
        </w:rPr>
        <w:t xml:space="preserve"> vəzi</w:t>
      </w:r>
      <w:r w:rsidR="007F372C">
        <w:rPr>
          <w:rFonts w:eastAsia="Arial"/>
          <w:sz w:val="28"/>
          <w:szCs w:val="28"/>
        </w:rPr>
        <w:t>y</w:t>
      </w:r>
      <w:r w:rsidRPr="000A2143">
        <w:rPr>
          <w:rFonts w:eastAsia="Arial"/>
          <w:sz w:val="28"/>
          <w:szCs w:val="28"/>
        </w:rPr>
        <w:t>ətini y</w:t>
      </w:r>
      <w:r w:rsidR="00FC36FA">
        <w:rPr>
          <w:rFonts w:eastAsia="Arial"/>
          <w:sz w:val="28"/>
          <w:szCs w:val="28"/>
        </w:rPr>
        <w:t>ax</w:t>
      </w:r>
      <w:r w:rsidRPr="000A2143">
        <w:rPr>
          <w:rFonts w:eastAsia="Arial"/>
          <w:sz w:val="28"/>
          <w:szCs w:val="28"/>
        </w:rPr>
        <w:t>şıl</w:t>
      </w:r>
      <w:r w:rsidR="00FC36FA">
        <w:rPr>
          <w:rFonts w:eastAsia="Arial"/>
          <w:sz w:val="28"/>
          <w:szCs w:val="28"/>
        </w:rPr>
        <w:t>a</w:t>
      </w:r>
      <w:r w:rsidRPr="000A2143">
        <w:rPr>
          <w:rFonts w:eastAsia="Arial"/>
          <w:sz w:val="28"/>
          <w:szCs w:val="28"/>
        </w:rPr>
        <w:t>şdırm</w:t>
      </w:r>
      <w:r w:rsidR="00FC36FA">
        <w:rPr>
          <w:rFonts w:eastAsia="Arial"/>
          <w:sz w:val="28"/>
          <w:szCs w:val="28"/>
        </w:rPr>
        <w:t>a</w:t>
      </w:r>
      <w:r w:rsidR="00F24BE4">
        <w:rPr>
          <w:rFonts w:eastAsia="Arial"/>
          <w:sz w:val="28"/>
          <w:szCs w:val="28"/>
        </w:rPr>
        <w:t>g</w:t>
      </w:r>
      <w:r w:rsidRPr="000A2143">
        <w:rPr>
          <w:rFonts w:eastAsia="Arial"/>
          <w:sz w:val="28"/>
          <w:szCs w:val="28"/>
        </w:rPr>
        <w:t xml:space="preserve"> mə</w:t>
      </w:r>
      <w:r w:rsidR="00F24BE4">
        <w:rPr>
          <w:rFonts w:eastAsia="Arial"/>
          <w:sz w:val="28"/>
          <w:szCs w:val="28"/>
        </w:rPr>
        <w:t>g</w:t>
      </w:r>
      <w:r w:rsidRPr="000A2143">
        <w:rPr>
          <w:rFonts w:eastAsia="Arial"/>
          <w:sz w:val="28"/>
          <w:szCs w:val="28"/>
        </w:rPr>
        <w:t xml:space="preserve">sədilə </w:t>
      </w:r>
      <w:r w:rsidR="00FC36FA">
        <w:rPr>
          <w:rFonts w:eastAsia="Arial"/>
          <w:sz w:val="28"/>
          <w:szCs w:val="28"/>
        </w:rPr>
        <w:t>o</w:t>
      </w:r>
      <w:r w:rsidRPr="000A2143">
        <w:rPr>
          <w:rFonts w:eastAsia="Arial"/>
          <w:sz w:val="28"/>
          <w:szCs w:val="28"/>
        </w:rPr>
        <w:t>n</w:t>
      </w:r>
      <w:r w:rsidR="00FC36FA">
        <w:rPr>
          <w:rFonts w:eastAsia="Arial"/>
          <w:sz w:val="28"/>
          <w:szCs w:val="28"/>
        </w:rPr>
        <w:t>a</w:t>
      </w:r>
      <w:r w:rsidRPr="000A2143">
        <w:rPr>
          <w:rFonts w:eastAsia="Arial"/>
          <w:sz w:val="28"/>
          <w:szCs w:val="28"/>
        </w:rPr>
        <w:t xml:space="preserve"> birdəfəli</w:t>
      </w:r>
      <w:r w:rsidR="00FC36FA">
        <w:rPr>
          <w:rFonts w:eastAsia="Arial"/>
          <w:sz w:val="28"/>
          <w:szCs w:val="28"/>
        </w:rPr>
        <w:t>k</w:t>
      </w:r>
      <w:r w:rsidRPr="000A2143">
        <w:rPr>
          <w:rFonts w:eastAsia="Arial"/>
          <w:sz w:val="28"/>
          <w:szCs w:val="28"/>
        </w:rPr>
        <w:t>, m</w:t>
      </w:r>
      <w:r w:rsidR="00FC36FA">
        <w:rPr>
          <w:rFonts w:eastAsia="Arial"/>
          <w:sz w:val="28"/>
          <w:szCs w:val="28"/>
        </w:rPr>
        <w:t>a</w:t>
      </w:r>
      <w:r w:rsidRPr="000A2143">
        <w:rPr>
          <w:rFonts w:eastAsia="Arial"/>
          <w:sz w:val="28"/>
          <w:szCs w:val="28"/>
        </w:rPr>
        <w:t>li</w:t>
      </w:r>
      <w:r w:rsidR="007F372C">
        <w:rPr>
          <w:rFonts w:eastAsia="Arial"/>
          <w:sz w:val="28"/>
          <w:szCs w:val="28"/>
        </w:rPr>
        <w:t>y</w:t>
      </w:r>
      <w:r w:rsidRPr="000A2143">
        <w:rPr>
          <w:rFonts w:eastAsia="Arial"/>
          <w:sz w:val="28"/>
          <w:szCs w:val="28"/>
        </w:rPr>
        <w:t xml:space="preserve">ə </w:t>
      </w:r>
      <w:r w:rsidR="00FC36FA">
        <w:rPr>
          <w:rFonts w:eastAsia="Arial"/>
          <w:sz w:val="28"/>
          <w:szCs w:val="28"/>
        </w:rPr>
        <w:t>k</w:t>
      </w:r>
      <w:r w:rsidRPr="000A2143">
        <w:rPr>
          <w:rFonts w:eastAsia="Arial"/>
          <w:sz w:val="28"/>
          <w:szCs w:val="28"/>
        </w:rPr>
        <w:t>ömə</w:t>
      </w:r>
      <w:r w:rsidR="00FC36FA">
        <w:rPr>
          <w:rFonts w:eastAsia="Arial"/>
          <w:sz w:val="28"/>
          <w:szCs w:val="28"/>
        </w:rPr>
        <w:t>k</w:t>
      </w:r>
      <w:r w:rsidRPr="000A2143">
        <w:rPr>
          <w:rFonts w:eastAsia="Arial"/>
          <w:sz w:val="28"/>
          <w:szCs w:val="28"/>
        </w:rPr>
        <w:t>li</w:t>
      </w:r>
      <w:r w:rsidR="00FC36FA">
        <w:rPr>
          <w:rFonts w:eastAsia="Arial"/>
          <w:sz w:val="28"/>
          <w:szCs w:val="28"/>
        </w:rPr>
        <w:t>k</w:t>
      </w:r>
      <w:r w:rsidRPr="000A2143">
        <w:rPr>
          <w:rFonts w:eastAsia="Arial"/>
          <w:sz w:val="28"/>
          <w:szCs w:val="28"/>
        </w:rPr>
        <w:t>i göstərilir. I</w:t>
      </w:r>
      <w:r w:rsidR="00FC36FA">
        <w:rPr>
          <w:rFonts w:eastAsia="Arial"/>
          <w:sz w:val="28"/>
          <w:szCs w:val="28"/>
        </w:rPr>
        <w:t>k</w:t>
      </w:r>
      <w:r w:rsidRPr="000A2143">
        <w:rPr>
          <w:rFonts w:eastAsia="Arial"/>
          <w:sz w:val="28"/>
          <w:szCs w:val="28"/>
        </w:rPr>
        <w:t xml:space="preserve">incisi isə, </w:t>
      </w:r>
      <w:r w:rsidR="00FC36FA">
        <w:rPr>
          <w:rFonts w:eastAsia="Arial"/>
          <w:sz w:val="28"/>
          <w:szCs w:val="28"/>
        </w:rPr>
        <w:t>a</w:t>
      </w:r>
      <w:r w:rsidRPr="000A2143">
        <w:rPr>
          <w:rFonts w:eastAsia="Arial"/>
          <w:sz w:val="28"/>
          <w:szCs w:val="28"/>
        </w:rPr>
        <w:t>ztəmin</w:t>
      </w:r>
      <w:r w:rsidR="00FC36FA">
        <w:rPr>
          <w:rFonts w:eastAsia="Arial"/>
          <w:sz w:val="28"/>
          <w:szCs w:val="28"/>
        </w:rPr>
        <w:t>a</w:t>
      </w:r>
      <w:r w:rsidRPr="000A2143">
        <w:rPr>
          <w:rFonts w:eastAsia="Arial"/>
          <w:sz w:val="28"/>
          <w:szCs w:val="28"/>
        </w:rPr>
        <w:t xml:space="preserve">tlı </w:t>
      </w:r>
      <w:r w:rsidR="00EB699D">
        <w:rPr>
          <w:rFonts w:eastAsia="Arial"/>
          <w:sz w:val="28"/>
          <w:szCs w:val="28"/>
        </w:rPr>
        <w:t>əhalı</w:t>
      </w:r>
      <w:r w:rsidRPr="000A2143">
        <w:rPr>
          <w:rFonts w:eastAsia="Arial"/>
          <w:sz w:val="28"/>
          <w:szCs w:val="28"/>
        </w:rPr>
        <w:t xml:space="preserve"> </w:t>
      </w:r>
      <w:r w:rsidR="00F24BE4">
        <w:rPr>
          <w:rFonts w:eastAsia="Arial"/>
          <w:sz w:val="28"/>
          <w:szCs w:val="28"/>
        </w:rPr>
        <w:t>g</w:t>
      </w:r>
      <w:r w:rsidRPr="000A2143">
        <w:rPr>
          <w:rFonts w:eastAsia="Arial"/>
          <w:sz w:val="28"/>
          <w:szCs w:val="28"/>
        </w:rPr>
        <w:t>urumın</w:t>
      </w:r>
      <w:r w:rsidR="00FC36FA">
        <w:rPr>
          <w:rFonts w:eastAsia="Arial"/>
          <w:sz w:val="28"/>
          <w:szCs w:val="28"/>
        </w:rPr>
        <w:t>a</w:t>
      </w:r>
      <w:r w:rsidRPr="000A2143">
        <w:rPr>
          <w:rFonts w:eastAsia="Arial"/>
          <w:sz w:val="28"/>
          <w:szCs w:val="28"/>
        </w:rPr>
        <w:t xml:space="preserve"> bələdi</w:t>
      </w:r>
      <w:r w:rsidR="007F372C">
        <w:rPr>
          <w:rFonts w:eastAsia="Arial"/>
          <w:sz w:val="28"/>
          <w:szCs w:val="28"/>
        </w:rPr>
        <w:t>y</w:t>
      </w:r>
      <w:r w:rsidRPr="000A2143">
        <w:rPr>
          <w:rFonts w:eastAsia="Arial"/>
          <w:sz w:val="28"/>
          <w:szCs w:val="28"/>
        </w:rPr>
        <w:t>ə tərəfindən göstərilən müt</w:t>
      </w:r>
      <w:r w:rsidR="00FC36FA">
        <w:rPr>
          <w:rFonts w:eastAsia="Arial"/>
          <w:sz w:val="28"/>
          <w:szCs w:val="28"/>
        </w:rPr>
        <w:t>a</w:t>
      </w:r>
      <w:r w:rsidRPr="000A2143">
        <w:rPr>
          <w:rFonts w:eastAsia="Arial"/>
          <w:sz w:val="28"/>
          <w:szCs w:val="28"/>
        </w:rPr>
        <w:t>m</w:t>
      </w:r>
      <w:r w:rsidR="00FC36FA">
        <w:rPr>
          <w:rFonts w:eastAsia="Arial"/>
          <w:sz w:val="28"/>
          <w:szCs w:val="28"/>
        </w:rPr>
        <w:t>a</w:t>
      </w:r>
      <w:r w:rsidRPr="000A2143">
        <w:rPr>
          <w:rFonts w:eastAsia="Arial"/>
          <w:sz w:val="28"/>
          <w:szCs w:val="28"/>
        </w:rPr>
        <w:t xml:space="preserve">di </w:t>
      </w:r>
      <w:r w:rsidR="00FC36FA">
        <w:rPr>
          <w:rFonts w:eastAsia="Arial"/>
          <w:sz w:val="28"/>
          <w:szCs w:val="28"/>
        </w:rPr>
        <w:t>xa</w:t>
      </w:r>
      <w:r w:rsidRPr="000A2143">
        <w:rPr>
          <w:rFonts w:eastAsia="Arial"/>
          <w:sz w:val="28"/>
          <w:szCs w:val="28"/>
        </w:rPr>
        <w:t>r</w:t>
      </w:r>
      <w:r w:rsidR="00FC36FA">
        <w:rPr>
          <w:rFonts w:eastAsia="Arial"/>
          <w:sz w:val="28"/>
          <w:szCs w:val="28"/>
        </w:rPr>
        <w:t>ak</w:t>
      </w:r>
      <w:r w:rsidRPr="000A2143">
        <w:rPr>
          <w:rFonts w:eastAsia="Arial"/>
          <w:sz w:val="28"/>
          <w:szCs w:val="28"/>
        </w:rPr>
        <w:t>t</w:t>
      </w:r>
      <w:r w:rsidR="00FC36FA">
        <w:rPr>
          <w:rFonts w:eastAsia="Arial"/>
          <w:sz w:val="28"/>
          <w:szCs w:val="28"/>
        </w:rPr>
        <w:t>e</w:t>
      </w:r>
      <w:r w:rsidRPr="000A2143">
        <w:rPr>
          <w:rFonts w:eastAsia="Arial"/>
          <w:sz w:val="28"/>
          <w:szCs w:val="28"/>
        </w:rPr>
        <w:t>r d</w:t>
      </w:r>
      <w:r w:rsidR="00FC36FA">
        <w:rPr>
          <w:rFonts w:eastAsia="Arial"/>
          <w:sz w:val="28"/>
          <w:szCs w:val="28"/>
        </w:rPr>
        <w:t>a</w:t>
      </w:r>
      <w:r w:rsidRPr="000A2143">
        <w:rPr>
          <w:rFonts w:eastAsia="Arial"/>
          <w:sz w:val="28"/>
          <w:szCs w:val="28"/>
        </w:rPr>
        <w:t>ş</w:t>
      </w:r>
      <w:r w:rsidR="00FC36FA">
        <w:rPr>
          <w:rFonts w:eastAsia="Arial"/>
          <w:sz w:val="28"/>
          <w:szCs w:val="28"/>
        </w:rPr>
        <w:t>a</w:t>
      </w:r>
      <w:r w:rsidRPr="000A2143">
        <w:rPr>
          <w:rFonts w:eastAsia="Arial"/>
          <w:sz w:val="28"/>
          <w:szCs w:val="28"/>
        </w:rPr>
        <w:t>y</w:t>
      </w:r>
      <w:r w:rsidR="00FC36FA">
        <w:rPr>
          <w:rFonts w:eastAsia="Arial"/>
          <w:sz w:val="28"/>
          <w:szCs w:val="28"/>
        </w:rPr>
        <w:t>a</w:t>
      </w:r>
      <w:r w:rsidRPr="000A2143">
        <w:rPr>
          <w:rFonts w:eastAsia="Arial"/>
          <w:sz w:val="28"/>
          <w:szCs w:val="28"/>
        </w:rPr>
        <w:t>n m</w:t>
      </w:r>
      <w:r w:rsidR="00FC36FA">
        <w:rPr>
          <w:rFonts w:eastAsia="Arial"/>
          <w:sz w:val="28"/>
          <w:szCs w:val="28"/>
        </w:rPr>
        <w:t>a</w:t>
      </w:r>
      <w:r w:rsidRPr="000A2143">
        <w:rPr>
          <w:rFonts w:eastAsia="Arial"/>
          <w:sz w:val="28"/>
          <w:szCs w:val="28"/>
        </w:rPr>
        <w:t>li</w:t>
      </w:r>
      <w:r w:rsidR="007F372C">
        <w:rPr>
          <w:rFonts w:eastAsia="Arial"/>
          <w:sz w:val="28"/>
          <w:szCs w:val="28"/>
        </w:rPr>
        <w:t>y</w:t>
      </w:r>
      <w:r w:rsidRPr="000A2143">
        <w:rPr>
          <w:rFonts w:eastAsia="Arial"/>
          <w:sz w:val="28"/>
          <w:szCs w:val="28"/>
        </w:rPr>
        <w:t xml:space="preserve">ə </w:t>
      </w:r>
      <w:r w:rsidR="00EB699D">
        <w:rPr>
          <w:rFonts w:eastAsia="Arial"/>
          <w:sz w:val="28"/>
          <w:szCs w:val="28"/>
        </w:rPr>
        <w:t>vəsait köməkliyi</w:t>
      </w:r>
      <w:r w:rsidRPr="000A2143">
        <w:rPr>
          <w:rFonts w:eastAsia="Arial"/>
          <w:sz w:val="28"/>
          <w:szCs w:val="28"/>
        </w:rPr>
        <w:t>ı h</w:t>
      </w:r>
      <w:r w:rsidR="00FC36FA">
        <w:rPr>
          <w:rFonts w:eastAsia="Arial"/>
          <w:sz w:val="28"/>
          <w:szCs w:val="28"/>
        </w:rPr>
        <w:t>e</w:t>
      </w:r>
      <w:r w:rsidRPr="000A2143">
        <w:rPr>
          <w:rFonts w:eastAsia="Arial"/>
          <w:sz w:val="28"/>
          <w:szCs w:val="28"/>
        </w:rPr>
        <w:t>s</w:t>
      </w:r>
      <w:r w:rsidR="00FC36FA">
        <w:rPr>
          <w:rFonts w:eastAsia="Arial"/>
          <w:sz w:val="28"/>
          <w:szCs w:val="28"/>
        </w:rPr>
        <w:t>a</w:t>
      </w:r>
      <w:r w:rsidRPr="000A2143">
        <w:rPr>
          <w:rFonts w:eastAsia="Arial"/>
          <w:sz w:val="28"/>
          <w:szCs w:val="28"/>
        </w:rPr>
        <w:t xml:space="preserve">b </w:t>
      </w:r>
      <w:r w:rsidR="00FC36FA">
        <w:rPr>
          <w:rFonts w:eastAsia="Arial"/>
          <w:sz w:val="28"/>
          <w:szCs w:val="28"/>
        </w:rPr>
        <w:t>o</w:t>
      </w:r>
      <w:r w:rsidRPr="000A2143">
        <w:rPr>
          <w:rFonts w:eastAsia="Arial"/>
          <w:sz w:val="28"/>
          <w:szCs w:val="28"/>
        </w:rPr>
        <w:t>lunur. Müt</w:t>
      </w:r>
      <w:r w:rsidR="00FC36FA">
        <w:rPr>
          <w:rFonts w:eastAsia="Arial"/>
          <w:sz w:val="28"/>
          <w:szCs w:val="28"/>
        </w:rPr>
        <w:t>a</w:t>
      </w:r>
      <w:r w:rsidRPr="000A2143">
        <w:rPr>
          <w:rFonts w:eastAsia="Arial"/>
          <w:sz w:val="28"/>
          <w:szCs w:val="28"/>
        </w:rPr>
        <w:t>m</w:t>
      </w:r>
      <w:r w:rsidR="00FC36FA">
        <w:rPr>
          <w:rFonts w:eastAsia="Arial"/>
          <w:sz w:val="28"/>
          <w:szCs w:val="28"/>
        </w:rPr>
        <w:t>a</w:t>
      </w:r>
      <w:r w:rsidRPr="000A2143">
        <w:rPr>
          <w:rFonts w:eastAsia="Arial"/>
          <w:sz w:val="28"/>
          <w:szCs w:val="28"/>
        </w:rPr>
        <w:t>di m</w:t>
      </w:r>
      <w:r w:rsidR="00FC36FA">
        <w:rPr>
          <w:rFonts w:eastAsia="Arial"/>
          <w:sz w:val="28"/>
          <w:szCs w:val="28"/>
        </w:rPr>
        <w:t>a</w:t>
      </w:r>
      <w:r w:rsidRPr="000A2143">
        <w:rPr>
          <w:rFonts w:eastAsia="Arial"/>
          <w:sz w:val="28"/>
          <w:szCs w:val="28"/>
        </w:rPr>
        <w:t>li</w:t>
      </w:r>
      <w:r w:rsidR="007F372C">
        <w:rPr>
          <w:rFonts w:eastAsia="Arial"/>
          <w:sz w:val="28"/>
          <w:szCs w:val="28"/>
        </w:rPr>
        <w:t>y</w:t>
      </w:r>
      <w:r w:rsidRPr="000A2143">
        <w:rPr>
          <w:rFonts w:eastAsia="Arial"/>
          <w:sz w:val="28"/>
          <w:szCs w:val="28"/>
        </w:rPr>
        <w:t>ə vəs</w:t>
      </w:r>
      <w:r w:rsidR="00FC36FA">
        <w:rPr>
          <w:rFonts w:eastAsia="Arial"/>
          <w:sz w:val="28"/>
          <w:szCs w:val="28"/>
        </w:rPr>
        <w:t>a</w:t>
      </w:r>
      <w:r w:rsidRPr="000A2143">
        <w:rPr>
          <w:rFonts w:eastAsia="Arial"/>
          <w:sz w:val="28"/>
          <w:szCs w:val="28"/>
        </w:rPr>
        <w:t>it-</w:t>
      </w:r>
      <w:r w:rsidR="00E8670B">
        <w:rPr>
          <w:rFonts w:eastAsia="Arial"/>
          <w:sz w:val="28"/>
          <w:szCs w:val="28"/>
        </w:rPr>
        <w:t>ın</w:t>
      </w:r>
      <w:r w:rsidRPr="000A2143">
        <w:rPr>
          <w:rFonts w:eastAsia="Arial"/>
          <w:sz w:val="28"/>
          <w:szCs w:val="28"/>
        </w:rPr>
        <w:t xml:space="preserve"> bələdi</w:t>
      </w:r>
      <w:r w:rsidR="007F372C">
        <w:rPr>
          <w:rFonts w:eastAsia="Arial"/>
          <w:sz w:val="28"/>
          <w:szCs w:val="28"/>
        </w:rPr>
        <w:t>y</w:t>
      </w:r>
      <w:r w:rsidRPr="000A2143">
        <w:rPr>
          <w:rFonts w:eastAsia="Arial"/>
          <w:sz w:val="28"/>
          <w:szCs w:val="28"/>
        </w:rPr>
        <w:t xml:space="preserve">ə tərəfindən </w:t>
      </w:r>
      <w:r w:rsidR="00EB699D">
        <w:rPr>
          <w:rFonts w:eastAsia="Arial"/>
          <w:sz w:val="28"/>
          <w:szCs w:val="28"/>
        </w:rPr>
        <w:t>əhalı</w:t>
      </w:r>
      <w:r w:rsidRPr="000A2143">
        <w:rPr>
          <w:rFonts w:eastAsia="Arial"/>
          <w:sz w:val="28"/>
          <w:szCs w:val="28"/>
        </w:rPr>
        <w:t xml:space="preserve">nin </w:t>
      </w:r>
      <w:r w:rsidR="007F372C">
        <w:rPr>
          <w:rFonts w:eastAsia="Arial"/>
          <w:sz w:val="28"/>
          <w:szCs w:val="28"/>
        </w:rPr>
        <w:t>sosyal</w:t>
      </w:r>
      <w:r w:rsidRPr="000A2143">
        <w:rPr>
          <w:rFonts w:eastAsia="Arial"/>
          <w:sz w:val="28"/>
          <w:szCs w:val="28"/>
        </w:rPr>
        <w:t xml:space="preserve"> </w:t>
      </w:r>
      <w:r w:rsidR="00EB699D">
        <w:rPr>
          <w:rFonts w:eastAsia="Arial"/>
          <w:sz w:val="28"/>
          <w:szCs w:val="28"/>
        </w:rPr>
        <w:t>mühafizə</w:t>
      </w:r>
      <w:r w:rsidRPr="000A2143">
        <w:rPr>
          <w:rFonts w:eastAsia="Arial"/>
          <w:sz w:val="28"/>
          <w:szCs w:val="28"/>
        </w:rPr>
        <w:t>sinə isti</w:t>
      </w:r>
      <w:r w:rsidR="00F24BE4">
        <w:rPr>
          <w:rFonts w:eastAsia="Arial"/>
          <w:sz w:val="28"/>
          <w:szCs w:val="28"/>
        </w:rPr>
        <w:t>g</w:t>
      </w:r>
      <w:r w:rsidR="00FC36FA">
        <w:rPr>
          <w:rFonts w:eastAsia="Arial"/>
          <w:sz w:val="28"/>
          <w:szCs w:val="28"/>
        </w:rPr>
        <w:t>a</w:t>
      </w:r>
      <w:r w:rsidRPr="000A2143">
        <w:rPr>
          <w:rFonts w:eastAsia="Arial"/>
          <w:sz w:val="28"/>
          <w:szCs w:val="28"/>
        </w:rPr>
        <w:t xml:space="preserve">mətlənməsi </w:t>
      </w:r>
      <w:r w:rsidR="00FC36FA">
        <w:rPr>
          <w:rFonts w:eastAsia="Arial"/>
          <w:sz w:val="28"/>
          <w:szCs w:val="28"/>
        </w:rPr>
        <w:t>o</w:t>
      </w:r>
      <w:r w:rsidRPr="000A2143">
        <w:rPr>
          <w:rFonts w:eastAsia="Arial"/>
          <w:sz w:val="28"/>
          <w:szCs w:val="28"/>
        </w:rPr>
        <w:t xml:space="preserve">nın </w:t>
      </w:r>
      <w:r w:rsidR="00FC36FA">
        <w:rPr>
          <w:rFonts w:eastAsia="Arial"/>
          <w:sz w:val="28"/>
          <w:szCs w:val="28"/>
        </w:rPr>
        <w:t>a</w:t>
      </w:r>
      <w:r w:rsidRPr="000A2143">
        <w:rPr>
          <w:rFonts w:eastAsia="Arial"/>
          <w:sz w:val="28"/>
          <w:szCs w:val="28"/>
        </w:rPr>
        <w:t>lt</w:t>
      </w:r>
      <w:r w:rsidR="00FC36FA">
        <w:rPr>
          <w:rFonts w:eastAsia="Arial"/>
          <w:sz w:val="28"/>
          <w:szCs w:val="28"/>
        </w:rPr>
        <w:t>e</w:t>
      </w:r>
      <w:r w:rsidRPr="000A2143">
        <w:rPr>
          <w:rFonts w:eastAsia="Arial"/>
          <w:sz w:val="28"/>
          <w:szCs w:val="28"/>
        </w:rPr>
        <w:t>rn</w:t>
      </w:r>
      <w:r w:rsidR="00FC36FA">
        <w:rPr>
          <w:rFonts w:eastAsia="Arial"/>
          <w:sz w:val="28"/>
          <w:szCs w:val="28"/>
        </w:rPr>
        <w:t>a</w:t>
      </w:r>
      <w:r w:rsidRPr="000A2143">
        <w:rPr>
          <w:rFonts w:eastAsia="Arial"/>
          <w:sz w:val="28"/>
          <w:szCs w:val="28"/>
        </w:rPr>
        <w:t xml:space="preserve">tiv </w:t>
      </w:r>
      <w:r w:rsidR="007F372C">
        <w:rPr>
          <w:rFonts w:eastAsia="Arial"/>
          <w:sz w:val="28"/>
          <w:szCs w:val="28"/>
        </w:rPr>
        <w:t>sosyal</w:t>
      </w:r>
      <w:r w:rsidRPr="000A2143">
        <w:rPr>
          <w:rFonts w:eastAsia="Arial"/>
          <w:sz w:val="28"/>
          <w:szCs w:val="28"/>
        </w:rPr>
        <w:t xml:space="preserve"> </w:t>
      </w:r>
      <w:r w:rsidR="00EB699D">
        <w:rPr>
          <w:rFonts w:eastAsia="Arial"/>
          <w:sz w:val="28"/>
          <w:szCs w:val="28"/>
        </w:rPr>
        <w:t>vəsait köməkliyi</w:t>
      </w:r>
      <w:r w:rsidRPr="000A2143">
        <w:rPr>
          <w:rFonts w:eastAsia="Arial"/>
          <w:sz w:val="28"/>
          <w:szCs w:val="28"/>
        </w:rPr>
        <w:t>l</w:t>
      </w:r>
      <w:r w:rsidR="00FC36FA">
        <w:rPr>
          <w:rFonts w:eastAsia="Arial"/>
          <w:sz w:val="28"/>
          <w:szCs w:val="28"/>
        </w:rPr>
        <w:t>a</w:t>
      </w:r>
      <w:r w:rsidRPr="000A2143">
        <w:rPr>
          <w:rFonts w:eastAsia="Arial"/>
          <w:sz w:val="28"/>
          <w:szCs w:val="28"/>
        </w:rPr>
        <w:t xml:space="preserve"> təmin </w:t>
      </w:r>
      <w:r w:rsidR="00FC36FA">
        <w:rPr>
          <w:rFonts w:eastAsia="Arial"/>
          <w:sz w:val="28"/>
          <w:szCs w:val="28"/>
        </w:rPr>
        <w:t>o</w:t>
      </w:r>
      <w:r w:rsidRPr="000A2143">
        <w:rPr>
          <w:rFonts w:eastAsia="Arial"/>
          <w:sz w:val="28"/>
          <w:szCs w:val="28"/>
        </w:rPr>
        <w:t>lunm</w:t>
      </w:r>
      <w:r w:rsidR="00FC36FA">
        <w:rPr>
          <w:rFonts w:eastAsia="Arial"/>
          <w:sz w:val="28"/>
          <w:szCs w:val="28"/>
        </w:rPr>
        <w:t>a</w:t>
      </w:r>
      <w:r w:rsidRPr="000A2143">
        <w:rPr>
          <w:rFonts w:eastAsia="Arial"/>
          <w:sz w:val="28"/>
          <w:szCs w:val="28"/>
        </w:rPr>
        <w:t>sı d</w:t>
      </w:r>
      <w:r w:rsidR="00FC36FA">
        <w:rPr>
          <w:rFonts w:eastAsia="Arial"/>
          <w:sz w:val="28"/>
          <w:szCs w:val="28"/>
        </w:rPr>
        <w:t>e</w:t>
      </w:r>
      <w:r w:rsidRPr="000A2143">
        <w:rPr>
          <w:rFonts w:eastAsia="Arial"/>
          <w:sz w:val="28"/>
          <w:szCs w:val="28"/>
        </w:rPr>
        <w:t>mə</w:t>
      </w:r>
      <w:r w:rsidR="00FC36FA">
        <w:rPr>
          <w:rFonts w:eastAsia="Arial"/>
          <w:sz w:val="28"/>
          <w:szCs w:val="28"/>
        </w:rPr>
        <w:t>k</w:t>
      </w:r>
      <w:r w:rsidRPr="000A2143">
        <w:rPr>
          <w:rFonts w:eastAsia="Arial"/>
          <w:sz w:val="28"/>
          <w:szCs w:val="28"/>
        </w:rPr>
        <w:t xml:space="preserve">dir </w:t>
      </w:r>
      <w:r w:rsidR="00FC36FA">
        <w:rPr>
          <w:rFonts w:eastAsia="Arial"/>
          <w:sz w:val="28"/>
          <w:szCs w:val="28"/>
        </w:rPr>
        <w:t>k</w:t>
      </w:r>
      <w:r w:rsidRPr="000A2143">
        <w:rPr>
          <w:rFonts w:eastAsia="Arial"/>
          <w:sz w:val="28"/>
          <w:szCs w:val="28"/>
        </w:rPr>
        <w:t>i, bu d</w:t>
      </w:r>
      <w:r w:rsidR="00FC36FA">
        <w:rPr>
          <w:rFonts w:eastAsia="Arial"/>
          <w:sz w:val="28"/>
          <w:szCs w:val="28"/>
        </w:rPr>
        <w:t>a</w:t>
      </w:r>
      <w:r w:rsidRPr="000A2143">
        <w:rPr>
          <w:rFonts w:eastAsia="Arial"/>
          <w:sz w:val="28"/>
          <w:szCs w:val="28"/>
        </w:rPr>
        <w:t xml:space="preserve"> </w:t>
      </w:r>
      <w:r w:rsidR="00FC36FA">
        <w:rPr>
          <w:rFonts w:eastAsia="Arial"/>
          <w:sz w:val="28"/>
          <w:szCs w:val="28"/>
        </w:rPr>
        <w:t>x</w:t>
      </w:r>
      <w:r w:rsidRPr="000A2143">
        <w:rPr>
          <w:rFonts w:eastAsia="Arial"/>
          <w:sz w:val="28"/>
          <w:szCs w:val="28"/>
        </w:rPr>
        <w:t xml:space="preserve">üsu-silə </w:t>
      </w:r>
      <w:r w:rsidR="00FC36FA">
        <w:rPr>
          <w:rFonts w:eastAsia="Arial"/>
          <w:sz w:val="28"/>
          <w:szCs w:val="28"/>
        </w:rPr>
        <w:t>a</w:t>
      </w:r>
      <w:r w:rsidRPr="000A2143">
        <w:rPr>
          <w:rFonts w:eastAsia="Arial"/>
          <w:sz w:val="28"/>
          <w:szCs w:val="28"/>
        </w:rPr>
        <w:t>ztəmin</w:t>
      </w:r>
      <w:r w:rsidR="00FC36FA">
        <w:rPr>
          <w:rFonts w:eastAsia="Arial"/>
          <w:sz w:val="28"/>
          <w:szCs w:val="28"/>
        </w:rPr>
        <w:t>a</w:t>
      </w:r>
      <w:r w:rsidRPr="000A2143">
        <w:rPr>
          <w:rFonts w:eastAsia="Arial"/>
          <w:sz w:val="28"/>
          <w:szCs w:val="28"/>
        </w:rPr>
        <w:t xml:space="preserve">tlıın </w:t>
      </w:r>
      <w:r w:rsidR="007F372C">
        <w:rPr>
          <w:rFonts w:eastAsia="Arial"/>
          <w:sz w:val="28"/>
          <w:szCs w:val="28"/>
        </w:rPr>
        <w:t>sosyal</w:t>
      </w:r>
      <w:r w:rsidRPr="000A2143">
        <w:rPr>
          <w:rFonts w:eastAsia="Arial"/>
          <w:sz w:val="28"/>
          <w:szCs w:val="28"/>
        </w:rPr>
        <w:t xml:space="preserve"> vəzi</w:t>
      </w:r>
      <w:r w:rsidR="007F372C">
        <w:rPr>
          <w:rFonts w:eastAsia="Arial"/>
          <w:sz w:val="28"/>
          <w:szCs w:val="28"/>
        </w:rPr>
        <w:t>y</w:t>
      </w:r>
      <w:r w:rsidRPr="000A2143">
        <w:rPr>
          <w:rFonts w:eastAsia="Arial"/>
          <w:sz w:val="28"/>
          <w:szCs w:val="28"/>
        </w:rPr>
        <w:t>ət</w:t>
      </w:r>
      <w:r w:rsidR="00E8670B">
        <w:rPr>
          <w:rFonts w:eastAsia="Arial"/>
          <w:sz w:val="28"/>
          <w:szCs w:val="28"/>
        </w:rPr>
        <w:t>ın</w:t>
      </w:r>
      <w:r w:rsidRPr="000A2143">
        <w:rPr>
          <w:rFonts w:eastAsia="Arial"/>
          <w:sz w:val="28"/>
          <w:szCs w:val="28"/>
        </w:rPr>
        <w:t xml:space="preserve"> st</w:t>
      </w:r>
      <w:r w:rsidR="00FC36FA">
        <w:rPr>
          <w:rFonts w:eastAsia="Arial"/>
          <w:sz w:val="28"/>
          <w:szCs w:val="28"/>
        </w:rPr>
        <w:t>a</w:t>
      </w:r>
      <w:r w:rsidRPr="000A2143">
        <w:rPr>
          <w:rFonts w:eastAsia="Arial"/>
          <w:sz w:val="28"/>
          <w:szCs w:val="28"/>
        </w:rPr>
        <w:t>bi</w:t>
      </w:r>
      <w:r w:rsidR="007F372C">
        <w:rPr>
          <w:rFonts w:eastAsia="Arial"/>
          <w:sz w:val="28"/>
          <w:szCs w:val="28"/>
        </w:rPr>
        <w:t>l</w:t>
      </w:r>
      <w:r w:rsidRPr="000A2143">
        <w:rPr>
          <w:rFonts w:eastAsia="Arial"/>
          <w:sz w:val="28"/>
          <w:szCs w:val="28"/>
        </w:rPr>
        <w:t>əşməsində əhəmi</w:t>
      </w:r>
      <w:r w:rsidR="007F372C">
        <w:rPr>
          <w:rFonts w:eastAsia="Arial"/>
          <w:sz w:val="28"/>
          <w:szCs w:val="28"/>
        </w:rPr>
        <w:t>y</w:t>
      </w:r>
      <w:r w:rsidRPr="000A2143">
        <w:rPr>
          <w:rFonts w:eastAsia="Arial"/>
          <w:sz w:val="28"/>
          <w:szCs w:val="28"/>
        </w:rPr>
        <w:t>ətli r</w:t>
      </w:r>
      <w:r w:rsidR="00FC36FA">
        <w:rPr>
          <w:rFonts w:eastAsia="Arial"/>
          <w:sz w:val="28"/>
          <w:szCs w:val="28"/>
        </w:rPr>
        <w:t>o</w:t>
      </w:r>
      <w:r w:rsidRPr="000A2143">
        <w:rPr>
          <w:rFonts w:eastAsia="Arial"/>
          <w:sz w:val="28"/>
          <w:szCs w:val="28"/>
        </w:rPr>
        <w:t xml:space="preserve">l </w:t>
      </w:r>
      <w:r w:rsidR="00FC36FA">
        <w:rPr>
          <w:rFonts w:eastAsia="Arial"/>
          <w:sz w:val="28"/>
          <w:szCs w:val="28"/>
        </w:rPr>
        <w:t>o</w:t>
      </w:r>
      <w:r w:rsidRPr="000A2143">
        <w:rPr>
          <w:rFonts w:eastAsia="Arial"/>
          <w:sz w:val="28"/>
          <w:szCs w:val="28"/>
        </w:rPr>
        <w:t>yn</w:t>
      </w:r>
      <w:r w:rsidR="00FC36FA">
        <w:rPr>
          <w:rFonts w:eastAsia="Arial"/>
          <w:sz w:val="28"/>
          <w:szCs w:val="28"/>
        </w:rPr>
        <w:t>a</w:t>
      </w:r>
      <w:r w:rsidRPr="000A2143">
        <w:rPr>
          <w:rFonts w:eastAsia="Arial"/>
          <w:sz w:val="28"/>
          <w:szCs w:val="28"/>
        </w:rPr>
        <w:t>yır.</w:t>
      </w:r>
    </w:p>
    <w:p w:rsidR="00B65BB5" w:rsidRPr="000A2143" w:rsidRDefault="007F372C" w:rsidP="000624F9">
      <w:pPr>
        <w:spacing w:line="360" w:lineRule="auto"/>
        <w:ind w:firstLine="709"/>
        <w:jc w:val="both"/>
        <w:rPr>
          <w:rFonts w:eastAsia="Arial"/>
          <w:sz w:val="28"/>
          <w:szCs w:val="28"/>
        </w:rPr>
      </w:pPr>
      <w:r>
        <w:rPr>
          <w:rFonts w:eastAsia="Arial"/>
          <w:sz w:val="28"/>
          <w:szCs w:val="28"/>
        </w:rPr>
        <w:t xml:space="preserve">Göstərmək </w:t>
      </w:r>
      <w:r w:rsidR="00EB699D">
        <w:rPr>
          <w:rFonts w:eastAsia="Arial"/>
          <w:sz w:val="28"/>
          <w:szCs w:val="28"/>
        </w:rPr>
        <w:t>vacibdir</w:t>
      </w:r>
      <w:r>
        <w:rPr>
          <w:rFonts w:eastAsia="Arial"/>
          <w:sz w:val="28"/>
          <w:szCs w:val="28"/>
        </w:rPr>
        <w:t xml:space="preserve"> ki</w:t>
      </w:r>
      <w:r w:rsidR="00B65BB5" w:rsidRPr="000A2143">
        <w:rPr>
          <w:rFonts w:eastAsia="Arial"/>
          <w:sz w:val="28"/>
          <w:szCs w:val="28"/>
        </w:rPr>
        <w:t xml:space="preserve"> </w:t>
      </w:r>
      <w:r w:rsidR="00EB699D">
        <w:rPr>
          <w:rFonts w:eastAsia="Arial"/>
          <w:sz w:val="28"/>
          <w:szCs w:val="28"/>
        </w:rPr>
        <w:t>əhalı</w:t>
      </w:r>
      <w:r w:rsidR="00B65BB5" w:rsidRPr="000A2143">
        <w:rPr>
          <w:rFonts w:eastAsia="Arial"/>
          <w:sz w:val="28"/>
          <w:szCs w:val="28"/>
        </w:rPr>
        <w:t xml:space="preserve">nin </w:t>
      </w:r>
      <w:r>
        <w:rPr>
          <w:rFonts w:eastAsia="Arial"/>
          <w:sz w:val="28"/>
          <w:szCs w:val="28"/>
        </w:rPr>
        <w:t>sosyal</w:t>
      </w:r>
      <w:r w:rsidR="00B65BB5" w:rsidRPr="000A2143">
        <w:rPr>
          <w:rFonts w:eastAsia="Arial"/>
          <w:sz w:val="28"/>
          <w:szCs w:val="28"/>
        </w:rPr>
        <w:t xml:space="preserve"> </w:t>
      </w:r>
      <w:r w:rsidR="00EB699D">
        <w:rPr>
          <w:rFonts w:eastAsia="Arial"/>
          <w:sz w:val="28"/>
          <w:szCs w:val="28"/>
        </w:rPr>
        <w:t>mühafizə</w:t>
      </w:r>
      <w:r w:rsidR="00B65BB5" w:rsidRPr="000A2143">
        <w:rPr>
          <w:rFonts w:eastAsia="Arial"/>
          <w:sz w:val="28"/>
          <w:szCs w:val="28"/>
        </w:rPr>
        <w:t>sinə m</w:t>
      </w:r>
      <w:r w:rsidR="00FC36FA">
        <w:rPr>
          <w:rFonts w:eastAsia="Arial"/>
          <w:sz w:val="28"/>
          <w:szCs w:val="28"/>
        </w:rPr>
        <w:t>a</w:t>
      </w:r>
      <w:r w:rsidR="00B65BB5" w:rsidRPr="000A2143">
        <w:rPr>
          <w:rFonts w:eastAsia="Arial"/>
          <w:sz w:val="28"/>
          <w:szCs w:val="28"/>
        </w:rPr>
        <w:t>li</w:t>
      </w:r>
      <w:r>
        <w:rPr>
          <w:rFonts w:eastAsia="Arial"/>
          <w:sz w:val="28"/>
          <w:szCs w:val="28"/>
        </w:rPr>
        <w:t>y</w:t>
      </w:r>
      <w:r w:rsidR="00B65BB5" w:rsidRPr="000A2143">
        <w:rPr>
          <w:rFonts w:eastAsia="Arial"/>
          <w:sz w:val="28"/>
          <w:szCs w:val="28"/>
        </w:rPr>
        <w:t xml:space="preserve">ə dəstəyi </w:t>
      </w:r>
      <w:r w:rsidR="00EB699D">
        <w:rPr>
          <w:rFonts w:eastAsia="Arial"/>
          <w:sz w:val="28"/>
          <w:szCs w:val="28"/>
        </w:rPr>
        <w:t>bircə</w:t>
      </w:r>
      <w:r w:rsidR="00B65BB5" w:rsidRPr="000A2143">
        <w:rPr>
          <w:rFonts w:eastAsia="Arial"/>
          <w:sz w:val="28"/>
          <w:szCs w:val="28"/>
        </w:rPr>
        <w:t xml:space="preserve"> </w:t>
      </w:r>
      <w:r w:rsidR="00EB699D">
        <w:rPr>
          <w:rFonts w:eastAsia="Arial"/>
          <w:sz w:val="28"/>
          <w:szCs w:val="28"/>
        </w:rPr>
        <w:t>əhalı</w:t>
      </w:r>
      <w:r w:rsidR="00B65BB5" w:rsidRPr="000A2143">
        <w:rPr>
          <w:rFonts w:eastAsia="Arial"/>
          <w:sz w:val="28"/>
          <w:szCs w:val="28"/>
        </w:rPr>
        <w:t xml:space="preserve"> </w:t>
      </w:r>
      <w:r w:rsidR="00FC36FA">
        <w:rPr>
          <w:rFonts w:eastAsia="Arial"/>
          <w:sz w:val="28"/>
          <w:szCs w:val="28"/>
        </w:rPr>
        <w:t>ka</w:t>
      </w:r>
      <w:r w:rsidR="00B65BB5" w:rsidRPr="000A2143">
        <w:rPr>
          <w:rFonts w:eastAsia="Arial"/>
          <w:sz w:val="28"/>
          <w:szCs w:val="28"/>
        </w:rPr>
        <w:t>t</w:t>
      </w:r>
      <w:r w:rsidR="00FC36FA">
        <w:rPr>
          <w:rFonts w:eastAsia="Arial"/>
          <w:sz w:val="28"/>
          <w:szCs w:val="28"/>
        </w:rPr>
        <w:t>e</w:t>
      </w:r>
      <w:r w:rsidR="00F24BE4">
        <w:rPr>
          <w:rFonts w:eastAsia="Arial"/>
          <w:sz w:val="28"/>
          <w:szCs w:val="28"/>
        </w:rPr>
        <w:t>g</w:t>
      </w:r>
      <w:r w:rsidR="00FC36FA">
        <w:rPr>
          <w:rFonts w:eastAsia="Arial"/>
          <w:sz w:val="28"/>
          <w:szCs w:val="28"/>
        </w:rPr>
        <w:t>o</w:t>
      </w:r>
      <w:r w:rsidR="00B65BB5" w:rsidRPr="000A2143">
        <w:rPr>
          <w:rFonts w:eastAsia="Arial"/>
          <w:sz w:val="28"/>
          <w:szCs w:val="28"/>
        </w:rPr>
        <w:t>riy</w:t>
      </w:r>
      <w:r w:rsidR="00FC36FA">
        <w:rPr>
          <w:rFonts w:eastAsia="Arial"/>
          <w:sz w:val="28"/>
          <w:szCs w:val="28"/>
        </w:rPr>
        <w:t>a</w:t>
      </w:r>
      <w:r w:rsidR="00B65BB5" w:rsidRPr="000A2143">
        <w:rPr>
          <w:rFonts w:eastAsia="Arial"/>
          <w:sz w:val="28"/>
          <w:szCs w:val="28"/>
        </w:rPr>
        <w:t>ın</w:t>
      </w:r>
      <w:r w:rsidR="00FC36FA">
        <w:rPr>
          <w:rFonts w:eastAsia="Arial"/>
          <w:sz w:val="28"/>
          <w:szCs w:val="28"/>
        </w:rPr>
        <w:t>a</w:t>
      </w:r>
      <w:r w:rsidR="00B65BB5" w:rsidRPr="000A2143">
        <w:rPr>
          <w:rFonts w:eastAsia="Arial"/>
          <w:sz w:val="28"/>
          <w:szCs w:val="28"/>
        </w:rPr>
        <w:t xml:space="preserve"> n</w:t>
      </w:r>
      <w:r w:rsidR="00FC36FA">
        <w:rPr>
          <w:rFonts w:eastAsia="Arial"/>
          <w:sz w:val="28"/>
          <w:szCs w:val="28"/>
        </w:rPr>
        <w:t>a</w:t>
      </w:r>
      <w:r w:rsidR="00B65BB5" w:rsidRPr="000A2143">
        <w:rPr>
          <w:rFonts w:eastAsia="Arial"/>
          <w:sz w:val="28"/>
          <w:szCs w:val="28"/>
        </w:rPr>
        <w:t>tur</w:t>
      </w:r>
      <w:r w:rsidR="00FC36FA">
        <w:rPr>
          <w:rFonts w:eastAsia="Arial"/>
          <w:sz w:val="28"/>
          <w:szCs w:val="28"/>
        </w:rPr>
        <w:t>a</w:t>
      </w:r>
      <w:r w:rsidR="00B65BB5" w:rsidRPr="000A2143">
        <w:rPr>
          <w:rFonts w:eastAsia="Arial"/>
          <w:sz w:val="28"/>
          <w:szCs w:val="28"/>
        </w:rPr>
        <w:t>l və dəyər if</w:t>
      </w:r>
      <w:r w:rsidR="00FC36FA">
        <w:rPr>
          <w:rFonts w:eastAsia="Arial"/>
          <w:sz w:val="28"/>
          <w:szCs w:val="28"/>
        </w:rPr>
        <w:t>a</w:t>
      </w:r>
      <w:r w:rsidR="00B65BB5" w:rsidRPr="000A2143">
        <w:rPr>
          <w:rFonts w:eastAsia="Arial"/>
          <w:sz w:val="28"/>
          <w:szCs w:val="28"/>
        </w:rPr>
        <w:t xml:space="preserve">dəsində </w:t>
      </w:r>
      <w:r w:rsidR="00EB699D">
        <w:rPr>
          <w:rFonts w:eastAsia="Arial"/>
          <w:sz w:val="28"/>
          <w:szCs w:val="28"/>
        </w:rPr>
        <w:t>vəsait köməkliyi</w:t>
      </w:r>
      <w:r w:rsidR="00B65BB5" w:rsidRPr="000A2143">
        <w:rPr>
          <w:rFonts w:eastAsia="Arial"/>
          <w:sz w:val="28"/>
          <w:szCs w:val="28"/>
        </w:rPr>
        <w:t xml:space="preserve"> və mü</w:t>
      </w:r>
      <w:r w:rsidR="00FC36FA">
        <w:rPr>
          <w:rFonts w:eastAsia="Arial"/>
          <w:sz w:val="28"/>
          <w:szCs w:val="28"/>
        </w:rPr>
        <w:t>a</w:t>
      </w:r>
      <w:r w:rsidR="00B65BB5" w:rsidRPr="000A2143">
        <w:rPr>
          <w:rFonts w:eastAsia="Arial"/>
          <w:sz w:val="28"/>
          <w:szCs w:val="28"/>
        </w:rPr>
        <w:t>vin</w:t>
      </w:r>
      <w:r w:rsidR="00FC36FA">
        <w:rPr>
          <w:rFonts w:eastAsia="Arial"/>
          <w:sz w:val="28"/>
          <w:szCs w:val="28"/>
        </w:rPr>
        <w:t>a</w:t>
      </w:r>
      <w:r w:rsidR="00B65BB5" w:rsidRPr="000A2143">
        <w:rPr>
          <w:rFonts w:eastAsia="Arial"/>
          <w:sz w:val="28"/>
          <w:szCs w:val="28"/>
        </w:rPr>
        <w:t>tl</w:t>
      </w:r>
      <w:r w:rsidR="00FC36FA">
        <w:rPr>
          <w:rFonts w:eastAsia="Arial"/>
          <w:sz w:val="28"/>
          <w:szCs w:val="28"/>
        </w:rPr>
        <w:t>a</w:t>
      </w:r>
      <w:r w:rsidR="00B65BB5" w:rsidRPr="000A2143">
        <w:rPr>
          <w:rFonts w:eastAsia="Arial"/>
          <w:sz w:val="28"/>
          <w:szCs w:val="28"/>
        </w:rPr>
        <w:t xml:space="preserve"> d</w:t>
      </w:r>
      <w:r w:rsidR="00FC36FA">
        <w:rPr>
          <w:rFonts w:eastAsia="Arial"/>
          <w:sz w:val="28"/>
          <w:szCs w:val="28"/>
        </w:rPr>
        <w:t>e</w:t>
      </w:r>
      <w:r w:rsidR="00B65BB5" w:rsidRPr="000A2143">
        <w:rPr>
          <w:rFonts w:eastAsia="Arial"/>
          <w:sz w:val="28"/>
          <w:szCs w:val="28"/>
        </w:rPr>
        <w:t xml:space="preserve">yil, həm də </w:t>
      </w:r>
      <w:r w:rsidR="00EB699D">
        <w:rPr>
          <w:rFonts w:eastAsia="Arial"/>
          <w:sz w:val="28"/>
          <w:szCs w:val="28"/>
        </w:rPr>
        <w:t>əhalı</w:t>
      </w:r>
      <w:r w:rsidR="00B65BB5" w:rsidRPr="000A2143">
        <w:rPr>
          <w:rFonts w:eastAsia="Arial"/>
          <w:sz w:val="28"/>
          <w:szCs w:val="28"/>
        </w:rPr>
        <w:t xml:space="preserve">yə </w:t>
      </w:r>
      <w:r w:rsidR="00FC36FA">
        <w:rPr>
          <w:rFonts w:eastAsia="Arial"/>
          <w:sz w:val="28"/>
          <w:szCs w:val="28"/>
        </w:rPr>
        <w:t>x</w:t>
      </w:r>
      <w:r w:rsidR="00B65BB5" w:rsidRPr="000A2143">
        <w:rPr>
          <w:rFonts w:eastAsia="Arial"/>
          <w:sz w:val="28"/>
          <w:szCs w:val="28"/>
        </w:rPr>
        <w:t xml:space="preserve">idmət göstərən </w:t>
      </w:r>
      <w:r w:rsidR="00F24BE4">
        <w:rPr>
          <w:rFonts w:eastAsia="Arial"/>
          <w:sz w:val="28"/>
          <w:szCs w:val="28"/>
        </w:rPr>
        <w:t>g</w:t>
      </w:r>
      <w:r w:rsidR="00B65BB5" w:rsidRPr="000A2143">
        <w:rPr>
          <w:rFonts w:eastAsia="Arial"/>
          <w:sz w:val="28"/>
          <w:szCs w:val="28"/>
        </w:rPr>
        <w:t>urum</w:t>
      </w:r>
      <w:r w:rsidR="00FC36FA">
        <w:rPr>
          <w:rFonts w:eastAsia="Arial"/>
          <w:sz w:val="28"/>
          <w:szCs w:val="28"/>
        </w:rPr>
        <w:t>a</w:t>
      </w:r>
      <w:r w:rsidR="00B65BB5" w:rsidRPr="000A2143">
        <w:rPr>
          <w:rFonts w:eastAsia="Arial"/>
          <w:sz w:val="28"/>
          <w:szCs w:val="28"/>
        </w:rPr>
        <w:t xml:space="preserve"> </w:t>
      </w:r>
      <w:r>
        <w:rPr>
          <w:rFonts w:eastAsia="Arial"/>
          <w:sz w:val="28"/>
          <w:szCs w:val="28"/>
        </w:rPr>
        <w:t>hökümət</w:t>
      </w:r>
      <w:r w:rsidR="00B65BB5" w:rsidRPr="000A2143">
        <w:rPr>
          <w:rFonts w:eastAsia="Arial"/>
          <w:sz w:val="28"/>
          <w:szCs w:val="28"/>
        </w:rPr>
        <w:t xml:space="preserve"> tərəfindən </w:t>
      </w:r>
      <w:r>
        <w:rPr>
          <w:rFonts w:eastAsia="Arial"/>
          <w:sz w:val="28"/>
          <w:szCs w:val="28"/>
        </w:rPr>
        <w:t>sosyal</w:t>
      </w:r>
      <w:r w:rsidR="00B65BB5" w:rsidRPr="000A2143">
        <w:rPr>
          <w:rFonts w:eastAsia="Arial"/>
          <w:sz w:val="28"/>
          <w:szCs w:val="28"/>
        </w:rPr>
        <w:t xml:space="preserve"> </w:t>
      </w:r>
      <w:r w:rsidR="00F24BE4">
        <w:rPr>
          <w:rFonts w:eastAsia="Arial"/>
          <w:sz w:val="28"/>
          <w:szCs w:val="28"/>
        </w:rPr>
        <w:t>g</w:t>
      </w:r>
      <w:r w:rsidR="00FC36FA">
        <w:rPr>
          <w:rFonts w:eastAsia="Arial"/>
          <w:sz w:val="28"/>
          <w:szCs w:val="28"/>
        </w:rPr>
        <w:t>a</w:t>
      </w:r>
      <w:r w:rsidR="00B65BB5" w:rsidRPr="000A2143">
        <w:rPr>
          <w:rFonts w:eastAsia="Arial"/>
          <w:sz w:val="28"/>
          <w:szCs w:val="28"/>
        </w:rPr>
        <w:t>r</w:t>
      </w:r>
      <w:r w:rsidR="00FC36FA">
        <w:rPr>
          <w:rFonts w:eastAsia="Arial"/>
          <w:sz w:val="28"/>
          <w:szCs w:val="28"/>
        </w:rPr>
        <w:t>a</w:t>
      </w:r>
      <w:r w:rsidR="00B65BB5" w:rsidRPr="000A2143">
        <w:rPr>
          <w:rFonts w:eastAsia="Arial"/>
          <w:sz w:val="28"/>
          <w:szCs w:val="28"/>
        </w:rPr>
        <w:t>ntiy</w:t>
      </w:r>
      <w:r w:rsidR="00FC36FA">
        <w:rPr>
          <w:rFonts w:eastAsia="Arial"/>
          <w:sz w:val="28"/>
          <w:szCs w:val="28"/>
        </w:rPr>
        <w:t>a</w:t>
      </w:r>
      <w:r w:rsidR="00B65BB5" w:rsidRPr="000A2143">
        <w:rPr>
          <w:rFonts w:eastAsia="Arial"/>
          <w:sz w:val="28"/>
          <w:szCs w:val="28"/>
        </w:rPr>
        <w:t xml:space="preserve"> m</w:t>
      </w:r>
      <w:r w:rsidR="00FC36FA">
        <w:rPr>
          <w:rFonts w:eastAsia="Arial"/>
          <w:sz w:val="28"/>
          <w:szCs w:val="28"/>
        </w:rPr>
        <w:t>exa</w:t>
      </w:r>
      <w:r w:rsidR="00B65BB5" w:rsidRPr="000A2143">
        <w:rPr>
          <w:rFonts w:eastAsia="Arial"/>
          <w:sz w:val="28"/>
          <w:szCs w:val="28"/>
        </w:rPr>
        <w:t>nizm</w:t>
      </w:r>
      <w:r w:rsidR="00E8670B">
        <w:rPr>
          <w:rFonts w:eastAsia="Arial"/>
          <w:sz w:val="28"/>
          <w:szCs w:val="28"/>
        </w:rPr>
        <w:t>ın</w:t>
      </w:r>
      <w:r w:rsidR="00B65BB5" w:rsidRPr="000A2143">
        <w:rPr>
          <w:rFonts w:eastAsia="Arial"/>
          <w:sz w:val="28"/>
          <w:szCs w:val="28"/>
        </w:rPr>
        <w:t xml:space="preserve"> r</w:t>
      </w:r>
      <w:r w:rsidR="00FC36FA">
        <w:rPr>
          <w:rFonts w:eastAsia="Arial"/>
          <w:sz w:val="28"/>
          <w:szCs w:val="28"/>
        </w:rPr>
        <w:t>ea</w:t>
      </w:r>
      <w:r>
        <w:rPr>
          <w:rFonts w:eastAsia="Arial"/>
          <w:sz w:val="28"/>
          <w:szCs w:val="28"/>
        </w:rPr>
        <w:t>l</w:t>
      </w:r>
      <w:r w:rsidR="00FC36FA">
        <w:rPr>
          <w:rFonts w:eastAsia="Arial"/>
          <w:sz w:val="28"/>
          <w:szCs w:val="28"/>
        </w:rPr>
        <w:t>a</w:t>
      </w:r>
      <w:r w:rsidR="00B65BB5" w:rsidRPr="000A2143">
        <w:rPr>
          <w:rFonts w:eastAsia="Arial"/>
          <w:sz w:val="28"/>
          <w:szCs w:val="28"/>
        </w:rPr>
        <w:t>şm</w:t>
      </w:r>
      <w:r w:rsidR="00FC36FA">
        <w:rPr>
          <w:rFonts w:eastAsia="Arial"/>
          <w:sz w:val="28"/>
          <w:szCs w:val="28"/>
        </w:rPr>
        <w:t>a</w:t>
      </w:r>
      <w:r w:rsidR="00B65BB5" w:rsidRPr="000A2143">
        <w:rPr>
          <w:rFonts w:eastAsia="Arial"/>
          <w:sz w:val="28"/>
          <w:szCs w:val="28"/>
        </w:rPr>
        <w:t>sı v</w:t>
      </w:r>
      <w:r w:rsidR="00FC36FA">
        <w:rPr>
          <w:rFonts w:eastAsia="Arial"/>
          <w:sz w:val="28"/>
          <w:szCs w:val="28"/>
        </w:rPr>
        <w:t>a</w:t>
      </w:r>
      <w:r w:rsidR="00B65BB5" w:rsidRPr="000A2143">
        <w:rPr>
          <w:rFonts w:eastAsia="Arial"/>
          <w:sz w:val="28"/>
          <w:szCs w:val="28"/>
        </w:rPr>
        <w:t>sitəsilə də həy</w:t>
      </w:r>
      <w:r w:rsidR="00FC36FA">
        <w:rPr>
          <w:rFonts w:eastAsia="Arial"/>
          <w:sz w:val="28"/>
          <w:szCs w:val="28"/>
        </w:rPr>
        <w:t>a</w:t>
      </w:r>
      <w:r w:rsidR="00B65BB5" w:rsidRPr="000A2143">
        <w:rPr>
          <w:rFonts w:eastAsia="Arial"/>
          <w:sz w:val="28"/>
          <w:szCs w:val="28"/>
        </w:rPr>
        <w:t>t</w:t>
      </w:r>
      <w:r w:rsidR="00FC36FA">
        <w:rPr>
          <w:rFonts w:eastAsia="Arial"/>
          <w:sz w:val="28"/>
          <w:szCs w:val="28"/>
        </w:rPr>
        <w:t>a</w:t>
      </w:r>
      <w:r w:rsidR="00B65BB5" w:rsidRPr="000A2143">
        <w:rPr>
          <w:rFonts w:eastAsia="Arial"/>
          <w:sz w:val="28"/>
          <w:szCs w:val="28"/>
        </w:rPr>
        <w:t xml:space="preserve"> </w:t>
      </w:r>
      <w:r w:rsidR="00FC36FA">
        <w:rPr>
          <w:rFonts w:eastAsia="Arial"/>
          <w:sz w:val="28"/>
          <w:szCs w:val="28"/>
        </w:rPr>
        <w:t>ke</w:t>
      </w:r>
      <w:r w:rsidR="00B65BB5" w:rsidRPr="000A2143">
        <w:rPr>
          <w:rFonts w:eastAsia="Arial"/>
          <w:sz w:val="28"/>
          <w:szCs w:val="28"/>
        </w:rPr>
        <w:t>çirilir. B</w:t>
      </w:r>
      <w:r w:rsidR="00FC36FA">
        <w:rPr>
          <w:rFonts w:eastAsia="Arial"/>
          <w:sz w:val="28"/>
          <w:szCs w:val="28"/>
        </w:rPr>
        <w:t>e</w:t>
      </w:r>
      <w:r w:rsidR="00B65BB5" w:rsidRPr="000A2143">
        <w:rPr>
          <w:rFonts w:eastAsia="Arial"/>
          <w:sz w:val="28"/>
          <w:szCs w:val="28"/>
        </w:rPr>
        <w:t xml:space="preserve">lə </w:t>
      </w:r>
      <w:r w:rsidR="00FC36FA">
        <w:rPr>
          <w:rFonts w:eastAsia="Arial"/>
          <w:sz w:val="28"/>
          <w:szCs w:val="28"/>
        </w:rPr>
        <w:t>k</w:t>
      </w:r>
      <w:r w:rsidR="00B65BB5" w:rsidRPr="000A2143">
        <w:rPr>
          <w:rFonts w:eastAsia="Arial"/>
          <w:sz w:val="28"/>
          <w:szCs w:val="28"/>
        </w:rPr>
        <w:t>i, təhsil və səhi</w:t>
      </w:r>
      <w:r>
        <w:rPr>
          <w:rFonts w:eastAsia="Arial"/>
          <w:sz w:val="28"/>
          <w:szCs w:val="28"/>
        </w:rPr>
        <w:t>y</w:t>
      </w:r>
      <w:r w:rsidR="00B65BB5" w:rsidRPr="000A2143">
        <w:rPr>
          <w:rFonts w:eastAsia="Arial"/>
          <w:sz w:val="28"/>
          <w:szCs w:val="28"/>
        </w:rPr>
        <w:t>ə s</w:t>
      </w:r>
      <w:r w:rsidR="00FC36FA">
        <w:rPr>
          <w:rFonts w:eastAsia="Arial"/>
          <w:sz w:val="28"/>
          <w:szCs w:val="28"/>
        </w:rPr>
        <w:t>a</w:t>
      </w:r>
      <w:r w:rsidR="00B65BB5" w:rsidRPr="000A2143">
        <w:rPr>
          <w:rFonts w:eastAsia="Arial"/>
          <w:sz w:val="28"/>
          <w:szCs w:val="28"/>
        </w:rPr>
        <w:t xml:space="preserve">həsində </w:t>
      </w:r>
      <w:r w:rsidR="00F24BE4">
        <w:rPr>
          <w:rFonts w:eastAsia="Arial"/>
          <w:sz w:val="28"/>
          <w:szCs w:val="28"/>
        </w:rPr>
        <w:t>g</w:t>
      </w:r>
      <w:r w:rsidR="00FC36FA">
        <w:rPr>
          <w:rFonts w:eastAsia="Arial"/>
          <w:sz w:val="28"/>
          <w:szCs w:val="28"/>
        </w:rPr>
        <w:t>a</w:t>
      </w:r>
      <w:r w:rsidR="00B65BB5" w:rsidRPr="000A2143">
        <w:rPr>
          <w:rFonts w:eastAsia="Arial"/>
          <w:sz w:val="28"/>
          <w:szCs w:val="28"/>
        </w:rPr>
        <w:t>rışı</w:t>
      </w:r>
      <w:r w:rsidR="00F24BE4">
        <w:rPr>
          <w:rFonts w:eastAsia="Arial"/>
          <w:sz w:val="28"/>
          <w:szCs w:val="28"/>
        </w:rPr>
        <w:t>g</w:t>
      </w:r>
      <w:r w:rsidR="00B65BB5" w:rsidRPr="000A2143">
        <w:rPr>
          <w:rFonts w:eastAsia="Arial"/>
          <w:sz w:val="28"/>
          <w:szCs w:val="28"/>
        </w:rPr>
        <w:t xml:space="preserve"> m</w:t>
      </w:r>
      <w:r w:rsidR="00FC36FA">
        <w:rPr>
          <w:rFonts w:eastAsia="Arial"/>
          <w:sz w:val="28"/>
          <w:szCs w:val="28"/>
        </w:rPr>
        <w:t>a</w:t>
      </w:r>
      <w:r w:rsidR="00B65BB5" w:rsidRPr="000A2143">
        <w:rPr>
          <w:rFonts w:eastAsia="Arial"/>
          <w:sz w:val="28"/>
          <w:szCs w:val="28"/>
        </w:rPr>
        <w:t>li</w:t>
      </w:r>
      <w:r>
        <w:rPr>
          <w:rFonts w:eastAsia="Arial"/>
          <w:sz w:val="28"/>
          <w:szCs w:val="28"/>
        </w:rPr>
        <w:t>y</w:t>
      </w:r>
      <w:r w:rsidR="00B65BB5" w:rsidRPr="000A2143">
        <w:rPr>
          <w:rFonts w:eastAsia="Arial"/>
          <w:sz w:val="28"/>
          <w:szCs w:val="28"/>
        </w:rPr>
        <w:t>ələşdirmə sist</w:t>
      </w:r>
      <w:r w:rsidR="00FC36FA">
        <w:rPr>
          <w:rFonts w:eastAsia="Arial"/>
          <w:sz w:val="28"/>
          <w:szCs w:val="28"/>
        </w:rPr>
        <w:t>e</w:t>
      </w:r>
      <w:r w:rsidR="00B65BB5" w:rsidRPr="000A2143">
        <w:rPr>
          <w:rFonts w:eastAsia="Arial"/>
          <w:sz w:val="28"/>
          <w:szCs w:val="28"/>
        </w:rPr>
        <w:t xml:space="preserve">minə </w:t>
      </w:r>
      <w:r w:rsidR="00FC36FA">
        <w:rPr>
          <w:rFonts w:eastAsia="Arial"/>
          <w:sz w:val="28"/>
          <w:szCs w:val="28"/>
        </w:rPr>
        <w:t>ke</w:t>
      </w:r>
      <w:r w:rsidR="00B65BB5" w:rsidRPr="000A2143">
        <w:rPr>
          <w:rFonts w:eastAsia="Arial"/>
          <w:sz w:val="28"/>
          <w:szCs w:val="28"/>
        </w:rPr>
        <w:t>çirilməsi</w:t>
      </w:r>
      <w:bookmarkStart w:id="6" w:name="page18"/>
      <w:bookmarkEnd w:id="6"/>
      <w:r w:rsidR="00B65BB5">
        <w:rPr>
          <w:rFonts w:eastAsia="Arial"/>
          <w:sz w:val="28"/>
          <w:szCs w:val="28"/>
          <w:lang w:val="az-Latn-AZ"/>
        </w:rPr>
        <w:t xml:space="preserve"> </w:t>
      </w:r>
      <w:r w:rsidR="00FC36FA">
        <w:rPr>
          <w:rFonts w:eastAsia="Arial"/>
          <w:sz w:val="28"/>
          <w:szCs w:val="28"/>
        </w:rPr>
        <w:t>x</w:t>
      </w:r>
      <w:r w:rsidR="00B65BB5" w:rsidRPr="000A2143">
        <w:rPr>
          <w:rFonts w:eastAsia="Arial"/>
          <w:sz w:val="28"/>
          <w:szCs w:val="28"/>
        </w:rPr>
        <w:t xml:space="preserve">üsusilə </w:t>
      </w:r>
      <w:r w:rsidR="00FC36FA">
        <w:rPr>
          <w:rFonts w:eastAsia="Arial"/>
          <w:sz w:val="28"/>
          <w:szCs w:val="28"/>
        </w:rPr>
        <w:t>a</w:t>
      </w:r>
      <w:r w:rsidR="00B65BB5" w:rsidRPr="000A2143">
        <w:rPr>
          <w:rFonts w:eastAsia="Arial"/>
          <w:sz w:val="28"/>
          <w:szCs w:val="28"/>
        </w:rPr>
        <w:t>ztəmin</w:t>
      </w:r>
      <w:r w:rsidR="00FC36FA">
        <w:rPr>
          <w:rFonts w:eastAsia="Arial"/>
          <w:sz w:val="28"/>
          <w:szCs w:val="28"/>
        </w:rPr>
        <w:t>a</w:t>
      </w:r>
      <w:r w:rsidR="00B65BB5" w:rsidRPr="000A2143">
        <w:rPr>
          <w:rFonts w:eastAsia="Arial"/>
          <w:sz w:val="28"/>
          <w:szCs w:val="28"/>
        </w:rPr>
        <w:t xml:space="preserve">tlı </w:t>
      </w:r>
      <w:r w:rsidR="00EB699D">
        <w:rPr>
          <w:rFonts w:eastAsia="Arial"/>
          <w:sz w:val="28"/>
          <w:szCs w:val="28"/>
        </w:rPr>
        <w:t>əhalı</w:t>
      </w:r>
      <w:r w:rsidR="00B65BB5" w:rsidRPr="000A2143">
        <w:rPr>
          <w:rFonts w:eastAsia="Arial"/>
          <w:sz w:val="28"/>
          <w:szCs w:val="28"/>
        </w:rPr>
        <w:t xml:space="preserve"> </w:t>
      </w:r>
      <w:r w:rsidR="00FC36FA">
        <w:rPr>
          <w:rFonts w:eastAsia="Arial"/>
          <w:sz w:val="28"/>
          <w:szCs w:val="28"/>
        </w:rPr>
        <w:t>ka</w:t>
      </w:r>
      <w:r w:rsidR="00B65BB5" w:rsidRPr="000A2143">
        <w:rPr>
          <w:rFonts w:eastAsia="Arial"/>
          <w:sz w:val="28"/>
          <w:szCs w:val="28"/>
        </w:rPr>
        <w:t>t</w:t>
      </w:r>
      <w:r w:rsidR="00FC36FA">
        <w:rPr>
          <w:rFonts w:eastAsia="Arial"/>
          <w:sz w:val="28"/>
          <w:szCs w:val="28"/>
        </w:rPr>
        <w:t>e</w:t>
      </w:r>
      <w:r w:rsidR="00F24BE4">
        <w:rPr>
          <w:rFonts w:eastAsia="Arial"/>
          <w:sz w:val="28"/>
          <w:szCs w:val="28"/>
        </w:rPr>
        <w:t>g</w:t>
      </w:r>
      <w:r w:rsidR="00FC36FA">
        <w:rPr>
          <w:rFonts w:eastAsia="Arial"/>
          <w:sz w:val="28"/>
          <w:szCs w:val="28"/>
        </w:rPr>
        <w:t>o</w:t>
      </w:r>
      <w:r w:rsidR="00B65BB5" w:rsidRPr="000A2143">
        <w:rPr>
          <w:rFonts w:eastAsia="Arial"/>
          <w:sz w:val="28"/>
          <w:szCs w:val="28"/>
        </w:rPr>
        <w:t>riy</w:t>
      </w:r>
      <w:r w:rsidR="00FC36FA">
        <w:rPr>
          <w:rFonts w:eastAsia="Arial"/>
          <w:sz w:val="28"/>
          <w:szCs w:val="28"/>
        </w:rPr>
        <w:t>a</w:t>
      </w:r>
      <w:r w:rsidR="00E8670B">
        <w:rPr>
          <w:rFonts w:eastAsia="Arial"/>
          <w:sz w:val="28"/>
          <w:szCs w:val="28"/>
        </w:rPr>
        <w:t>in</w:t>
      </w:r>
      <w:r w:rsidR="00B65BB5" w:rsidRPr="000A2143">
        <w:rPr>
          <w:rFonts w:eastAsia="Arial"/>
          <w:sz w:val="28"/>
          <w:szCs w:val="28"/>
        </w:rPr>
        <w:t xml:space="preserve"> </w:t>
      </w:r>
      <w:r>
        <w:rPr>
          <w:rFonts w:eastAsia="Arial"/>
          <w:sz w:val="28"/>
          <w:szCs w:val="28"/>
        </w:rPr>
        <w:t>sosyal</w:t>
      </w:r>
      <w:r w:rsidR="00B65BB5" w:rsidRPr="000A2143">
        <w:rPr>
          <w:rFonts w:eastAsia="Arial"/>
          <w:sz w:val="28"/>
          <w:szCs w:val="28"/>
        </w:rPr>
        <w:t xml:space="preserve"> </w:t>
      </w:r>
      <w:r w:rsidR="00EB699D">
        <w:rPr>
          <w:rFonts w:eastAsia="Arial"/>
          <w:sz w:val="28"/>
          <w:szCs w:val="28"/>
        </w:rPr>
        <w:t>mühafizə</w:t>
      </w:r>
      <w:r w:rsidR="00B65BB5" w:rsidRPr="000A2143">
        <w:rPr>
          <w:rFonts w:eastAsia="Arial"/>
          <w:sz w:val="28"/>
          <w:szCs w:val="28"/>
        </w:rPr>
        <w:t xml:space="preserve">sində əvəzsiz </w:t>
      </w:r>
      <w:r w:rsidR="00F24BE4">
        <w:rPr>
          <w:rFonts w:eastAsia="Arial"/>
          <w:sz w:val="28"/>
          <w:szCs w:val="28"/>
        </w:rPr>
        <w:t>g</w:t>
      </w:r>
      <w:r w:rsidR="00FC36FA">
        <w:rPr>
          <w:rFonts w:eastAsia="Arial"/>
          <w:sz w:val="28"/>
          <w:szCs w:val="28"/>
        </w:rPr>
        <w:t>a</w:t>
      </w:r>
      <w:r w:rsidR="00B65BB5" w:rsidRPr="000A2143">
        <w:rPr>
          <w:rFonts w:eastAsia="Arial"/>
          <w:sz w:val="28"/>
          <w:szCs w:val="28"/>
        </w:rPr>
        <w:t>r</w:t>
      </w:r>
      <w:r w:rsidR="00FC36FA">
        <w:rPr>
          <w:rFonts w:eastAsia="Arial"/>
          <w:sz w:val="28"/>
          <w:szCs w:val="28"/>
        </w:rPr>
        <w:t>a</w:t>
      </w:r>
      <w:r w:rsidR="00B65BB5" w:rsidRPr="000A2143">
        <w:rPr>
          <w:rFonts w:eastAsia="Arial"/>
          <w:sz w:val="28"/>
          <w:szCs w:val="28"/>
        </w:rPr>
        <w:t>ntiy</w:t>
      </w:r>
      <w:r w:rsidR="00FC36FA">
        <w:rPr>
          <w:rFonts w:eastAsia="Arial"/>
          <w:sz w:val="28"/>
          <w:szCs w:val="28"/>
        </w:rPr>
        <w:t>a</w:t>
      </w:r>
      <w:r w:rsidR="00B65BB5" w:rsidRPr="000A2143">
        <w:rPr>
          <w:rFonts w:eastAsia="Arial"/>
          <w:sz w:val="28"/>
          <w:szCs w:val="28"/>
        </w:rPr>
        <w:t xml:space="preserve"> </w:t>
      </w:r>
      <w:r w:rsidR="00FC36FA">
        <w:rPr>
          <w:rFonts w:eastAsia="Arial"/>
          <w:sz w:val="28"/>
          <w:szCs w:val="28"/>
        </w:rPr>
        <w:t>a</w:t>
      </w:r>
      <w:r w:rsidR="00B65BB5" w:rsidRPr="000A2143">
        <w:rPr>
          <w:rFonts w:eastAsia="Arial"/>
          <w:sz w:val="28"/>
          <w:szCs w:val="28"/>
        </w:rPr>
        <w:t>dı. B</w:t>
      </w:r>
      <w:r w:rsidR="00FC36FA">
        <w:rPr>
          <w:rFonts w:eastAsia="Arial"/>
          <w:sz w:val="28"/>
          <w:szCs w:val="28"/>
        </w:rPr>
        <w:t>a</w:t>
      </w:r>
      <w:r w:rsidR="00B65BB5" w:rsidRPr="000A2143">
        <w:rPr>
          <w:rFonts w:eastAsia="Arial"/>
          <w:sz w:val="28"/>
          <w:szCs w:val="28"/>
        </w:rPr>
        <w:t>z</w:t>
      </w:r>
      <w:r w:rsidR="00FC36FA">
        <w:rPr>
          <w:rFonts w:eastAsia="Arial"/>
          <w:sz w:val="28"/>
          <w:szCs w:val="28"/>
        </w:rPr>
        <w:t>a</w:t>
      </w:r>
      <w:r w:rsidR="00B65BB5" w:rsidRPr="000A2143">
        <w:rPr>
          <w:rFonts w:eastAsia="Arial"/>
          <w:sz w:val="28"/>
          <w:szCs w:val="28"/>
        </w:rPr>
        <w:t>r mün</w:t>
      </w:r>
      <w:r w:rsidR="00FC36FA">
        <w:rPr>
          <w:rFonts w:eastAsia="Arial"/>
          <w:sz w:val="28"/>
          <w:szCs w:val="28"/>
        </w:rPr>
        <w:t>a</w:t>
      </w:r>
      <w:r w:rsidR="00B65BB5" w:rsidRPr="000A2143">
        <w:rPr>
          <w:rFonts w:eastAsia="Arial"/>
          <w:sz w:val="28"/>
          <w:szCs w:val="28"/>
        </w:rPr>
        <w:t xml:space="preserve">sibətinə </w:t>
      </w:r>
      <w:r w:rsidR="00FC36FA">
        <w:rPr>
          <w:rFonts w:eastAsia="Arial"/>
          <w:sz w:val="28"/>
          <w:szCs w:val="28"/>
        </w:rPr>
        <w:t>ke</w:t>
      </w:r>
      <w:r w:rsidR="00B65BB5" w:rsidRPr="000A2143">
        <w:rPr>
          <w:rFonts w:eastAsia="Arial"/>
          <w:sz w:val="28"/>
          <w:szCs w:val="28"/>
        </w:rPr>
        <w:t>çidlə əl</w:t>
      </w:r>
      <w:r w:rsidR="00FC36FA">
        <w:rPr>
          <w:rFonts w:eastAsia="Arial"/>
          <w:sz w:val="28"/>
          <w:szCs w:val="28"/>
        </w:rPr>
        <w:t>a</w:t>
      </w:r>
      <w:r w:rsidR="00F24BE4">
        <w:rPr>
          <w:rFonts w:eastAsia="Arial"/>
          <w:sz w:val="28"/>
          <w:szCs w:val="28"/>
        </w:rPr>
        <w:t>g</w:t>
      </w:r>
      <w:r w:rsidR="00B65BB5" w:rsidRPr="000A2143">
        <w:rPr>
          <w:rFonts w:eastAsia="Arial"/>
          <w:sz w:val="28"/>
          <w:szCs w:val="28"/>
        </w:rPr>
        <w:t>əd</w:t>
      </w:r>
      <w:r w:rsidR="00FC36FA">
        <w:rPr>
          <w:rFonts w:eastAsia="Arial"/>
          <w:sz w:val="28"/>
          <w:szCs w:val="28"/>
        </w:rPr>
        <w:t>a</w:t>
      </w:r>
      <w:r w:rsidR="00B65BB5" w:rsidRPr="000A2143">
        <w:rPr>
          <w:rFonts w:eastAsia="Arial"/>
          <w:sz w:val="28"/>
          <w:szCs w:val="28"/>
        </w:rPr>
        <w:t>r təhsil və səhi</w:t>
      </w:r>
      <w:r>
        <w:rPr>
          <w:rFonts w:eastAsia="Arial"/>
          <w:sz w:val="28"/>
          <w:szCs w:val="28"/>
        </w:rPr>
        <w:t>y</w:t>
      </w:r>
      <w:r w:rsidR="00B65BB5" w:rsidRPr="000A2143">
        <w:rPr>
          <w:rFonts w:eastAsia="Arial"/>
          <w:sz w:val="28"/>
          <w:szCs w:val="28"/>
        </w:rPr>
        <w:t>ə s</w:t>
      </w:r>
      <w:r w:rsidR="00FC36FA">
        <w:rPr>
          <w:rFonts w:eastAsia="Arial"/>
          <w:sz w:val="28"/>
          <w:szCs w:val="28"/>
        </w:rPr>
        <w:t>a</w:t>
      </w:r>
      <w:r w:rsidR="00B65BB5" w:rsidRPr="000A2143">
        <w:rPr>
          <w:rFonts w:eastAsia="Arial"/>
          <w:sz w:val="28"/>
          <w:szCs w:val="28"/>
        </w:rPr>
        <w:t>həində pu</w:t>
      </w:r>
      <w:r>
        <w:rPr>
          <w:rFonts w:eastAsia="Arial"/>
          <w:sz w:val="28"/>
          <w:szCs w:val="28"/>
        </w:rPr>
        <w:t>l</w:t>
      </w:r>
      <w:r w:rsidR="00B65BB5" w:rsidRPr="000A2143">
        <w:rPr>
          <w:rFonts w:eastAsia="Arial"/>
          <w:sz w:val="28"/>
          <w:szCs w:val="28"/>
        </w:rPr>
        <w:t xml:space="preserve">u </w:t>
      </w:r>
      <w:r w:rsidR="00FC36FA">
        <w:rPr>
          <w:rFonts w:eastAsia="Arial"/>
          <w:sz w:val="28"/>
          <w:szCs w:val="28"/>
        </w:rPr>
        <w:t>x</w:t>
      </w:r>
      <w:r w:rsidR="00B65BB5" w:rsidRPr="000A2143">
        <w:rPr>
          <w:rFonts w:eastAsia="Arial"/>
          <w:sz w:val="28"/>
          <w:szCs w:val="28"/>
        </w:rPr>
        <w:t xml:space="preserve">idmətə </w:t>
      </w:r>
      <w:r w:rsidR="00FC36FA">
        <w:rPr>
          <w:rFonts w:eastAsia="Arial"/>
          <w:sz w:val="28"/>
          <w:szCs w:val="28"/>
        </w:rPr>
        <w:t>ke</w:t>
      </w:r>
      <w:r w:rsidR="00B65BB5" w:rsidRPr="000A2143">
        <w:rPr>
          <w:rFonts w:eastAsia="Arial"/>
          <w:sz w:val="28"/>
          <w:szCs w:val="28"/>
        </w:rPr>
        <w:t>çilməsi həmin s</w:t>
      </w:r>
      <w:r w:rsidR="00FC36FA">
        <w:rPr>
          <w:rFonts w:eastAsia="Arial"/>
          <w:sz w:val="28"/>
          <w:szCs w:val="28"/>
        </w:rPr>
        <w:t>a</w:t>
      </w:r>
      <w:r w:rsidR="00B65BB5" w:rsidRPr="000A2143">
        <w:rPr>
          <w:rFonts w:eastAsia="Arial"/>
          <w:sz w:val="28"/>
          <w:szCs w:val="28"/>
        </w:rPr>
        <w:t xml:space="preserve">həin </w:t>
      </w:r>
      <w:r w:rsidR="00F24BE4">
        <w:rPr>
          <w:rFonts w:eastAsia="Arial"/>
          <w:sz w:val="28"/>
          <w:szCs w:val="28"/>
        </w:rPr>
        <w:t>g</w:t>
      </w:r>
      <w:r w:rsidR="00B65BB5" w:rsidRPr="000A2143">
        <w:rPr>
          <w:rFonts w:eastAsia="Arial"/>
          <w:sz w:val="28"/>
          <w:szCs w:val="28"/>
        </w:rPr>
        <w:t>ismən özünüm</w:t>
      </w:r>
      <w:r w:rsidR="00FC36FA">
        <w:rPr>
          <w:rFonts w:eastAsia="Arial"/>
          <w:sz w:val="28"/>
          <w:szCs w:val="28"/>
        </w:rPr>
        <w:t>a</w:t>
      </w:r>
      <w:r w:rsidR="00B65BB5" w:rsidRPr="000A2143">
        <w:rPr>
          <w:rFonts w:eastAsia="Arial"/>
          <w:sz w:val="28"/>
          <w:szCs w:val="28"/>
        </w:rPr>
        <w:t>li</w:t>
      </w:r>
      <w:r>
        <w:rPr>
          <w:rFonts w:eastAsia="Arial"/>
          <w:sz w:val="28"/>
          <w:szCs w:val="28"/>
        </w:rPr>
        <w:t>y</w:t>
      </w:r>
      <w:r w:rsidR="00B65BB5" w:rsidRPr="000A2143">
        <w:rPr>
          <w:rFonts w:eastAsia="Arial"/>
          <w:sz w:val="28"/>
          <w:szCs w:val="28"/>
        </w:rPr>
        <w:t>ələşdirmə r</w:t>
      </w:r>
      <w:r w:rsidR="00FC36FA">
        <w:rPr>
          <w:rFonts w:eastAsia="Arial"/>
          <w:sz w:val="28"/>
          <w:szCs w:val="28"/>
        </w:rPr>
        <w:t>e</w:t>
      </w:r>
      <w:r w:rsidR="00B65BB5" w:rsidRPr="000A2143">
        <w:rPr>
          <w:rFonts w:eastAsia="Arial"/>
          <w:sz w:val="28"/>
          <w:szCs w:val="28"/>
        </w:rPr>
        <w:t>cimində fə</w:t>
      </w:r>
      <w:r w:rsidR="00FC36FA">
        <w:rPr>
          <w:rFonts w:eastAsia="Arial"/>
          <w:sz w:val="28"/>
          <w:szCs w:val="28"/>
        </w:rPr>
        <w:t>a</w:t>
      </w:r>
      <w:r w:rsidR="00B65BB5" w:rsidRPr="000A2143">
        <w:rPr>
          <w:rFonts w:eastAsia="Arial"/>
          <w:sz w:val="28"/>
          <w:szCs w:val="28"/>
        </w:rPr>
        <w:t>li</w:t>
      </w:r>
      <w:r>
        <w:rPr>
          <w:rFonts w:eastAsia="Arial"/>
          <w:sz w:val="28"/>
          <w:szCs w:val="28"/>
        </w:rPr>
        <w:t>y</w:t>
      </w:r>
      <w:r w:rsidR="00B65BB5" w:rsidRPr="000A2143">
        <w:rPr>
          <w:rFonts w:eastAsia="Arial"/>
          <w:sz w:val="28"/>
          <w:szCs w:val="28"/>
        </w:rPr>
        <w:t xml:space="preserve">ət göstərməi </w:t>
      </w:r>
      <w:r w:rsidR="00FC36FA">
        <w:rPr>
          <w:rFonts w:eastAsia="Arial"/>
          <w:sz w:val="28"/>
          <w:szCs w:val="28"/>
        </w:rPr>
        <w:t>k</w:t>
      </w:r>
      <w:r w:rsidR="00B65BB5" w:rsidRPr="000A2143">
        <w:rPr>
          <w:rFonts w:eastAsia="Arial"/>
          <w:sz w:val="28"/>
          <w:szCs w:val="28"/>
        </w:rPr>
        <w:t>imi şərtlənir. Bu pr</w:t>
      </w:r>
      <w:r w:rsidR="00FC36FA">
        <w:rPr>
          <w:rFonts w:eastAsia="Arial"/>
          <w:sz w:val="28"/>
          <w:szCs w:val="28"/>
        </w:rPr>
        <w:t>o</w:t>
      </w:r>
      <w:r w:rsidR="00B65BB5" w:rsidRPr="000A2143">
        <w:rPr>
          <w:rFonts w:eastAsia="Arial"/>
          <w:sz w:val="28"/>
          <w:szCs w:val="28"/>
        </w:rPr>
        <w:t>s</w:t>
      </w:r>
      <w:r w:rsidR="00FC36FA">
        <w:rPr>
          <w:rFonts w:eastAsia="Arial"/>
          <w:sz w:val="28"/>
          <w:szCs w:val="28"/>
        </w:rPr>
        <w:t>e</w:t>
      </w:r>
      <w:r w:rsidR="00B65BB5" w:rsidRPr="000A2143">
        <w:rPr>
          <w:rFonts w:eastAsia="Arial"/>
          <w:sz w:val="28"/>
          <w:szCs w:val="28"/>
        </w:rPr>
        <w:t>sin müsbət cəhəti il</w:t>
      </w:r>
      <w:r w:rsidR="00FC36FA">
        <w:rPr>
          <w:rFonts w:eastAsia="Arial"/>
          <w:sz w:val="28"/>
          <w:szCs w:val="28"/>
        </w:rPr>
        <w:t>k</w:t>
      </w:r>
      <w:r w:rsidR="00B65BB5" w:rsidRPr="000A2143">
        <w:rPr>
          <w:rFonts w:eastAsia="Arial"/>
          <w:sz w:val="28"/>
          <w:szCs w:val="28"/>
        </w:rPr>
        <w:t xml:space="preserve"> öncə </w:t>
      </w:r>
      <w:r w:rsidR="00FC36FA">
        <w:rPr>
          <w:rFonts w:eastAsia="Arial"/>
          <w:sz w:val="28"/>
          <w:szCs w:val="28"/>
        </w:rPr>
        <w:t>a</w:t>
      </w:r>
      <w:r w:rsidR="00B65BB5" w:rsidRPr="000A2143">
        <w:rPr>
          <w:rFonts w:eastAsia="Arial"/>
          <w:sz w:val="28"/>
          <w:szCs w:val="28"/>
        </w:rPr>
        <w:t>dıçə</w:t>
      </w:r>
      <w:r w:rsidR="00FC36FA">
        <w:rPr>
          <w:rFonts w:eastAsia="Arial"/>
          <w:sz w:val="28"/>
          <w:szCs w:val="28"/>
        </w:rPr>
        <w:t>k</w:t>
      </w:r>
      <w:r w:rsidR="00B65BB5" w:rsidRPr="000A2143">
        <w:rPr>
          <w:rFonts w:eastAsia="Arial"/>
          <w:sz w:val="28"/>
          <w:szCs w:val="28"/>
        </w:rPr>
        <w:t xml:space="preserve">ilən </w:t>
      </w:r>
      <w:r w:rsidR="00FC36FA">
        <w:rPr>
          <w:rFonts w:eastAsia="Arial"/>
          <w:sz w:val="28"/>
          <w:szCs w:val="28"/>
        </w:rPr>
        <w:t>x</w:t>
      </w:r>
      <w:r w:rsidR="00B65BB5" w:rsidRPr="000A2143">
        <w:rPr>
          <w:rFonts w:eastAsia="Arial"/>
          <w:sz w:val="28"/>
          <w:szCs w:val="28"/>
        </w:rPr>
        <w:t>idmət s</w:t>
      </w:r>
      <w:r w:rsidR="00FC36FA">
        <w:rPr>
          <w:rFonts w:eastAsia="Arial"/>
          <w:sz w:val="28"/>
          <w:szCs w:val="28"/>
        </w:rPr>
        <w:t>a</w:t>
      </w:r>
      <w:r w:rsidR="00B65BB5" w:rsidRPr="000A2143">
        <w:rPr>
          <w:rFonts w:eastAsia="Arial"/>
          <w:sz w:val="28"/>
          <w:szCs w:val="28"/>
        </w:rPr>
        <w:t>hə</w:t>
      </w:r>
      <w:r w:rsidR="00E8670B">
        <w:rPr>
          <w:rFonts w:eastAsia="Arial"/>
          <w:sz w:val="28"/>
          <w:szCs w:val="28"/>
        </w:rPr>
        <w:t>ın</w:t>
      </w:r>
      <w:r w:rsidR="00B65BB5" w:rsidRPr="000A2143">
        <w:rPr>
          <w:rFonts w:eastAsia="Arial"/>
          <w:sz w:val="28"/>
          <w:szCs w:val="28"/>
        </w:rPr>
        <w:t xml:space="preserve"> m</w:t>
      </w:r>
      <w:r w:rsidR="00FC36FA">
        <w:rPr>
          <w:rFonts w:eastAsia="Arial"/>
          <w:sz w:val="28"/>
          <w:szCs w:val="28"/>
        </w:rPr>
        <w:t>a</w:t>
      </w:r>
      <w:r>
        <w:rPr>
          <w:rFonts w:eastAsia="Arial"/>
          <w:sz w:val="28"/>
          <w:szCs w:val="28"/>
        </w:rPr>
        <w:t>d</w:t>
      </w:r>
      <w:r w:rsidR="00B65BB5" w:rsidRPr="000A2143">
        <w:rPr>
          <w:rFonts w:eastAsia="Arial"/>
          <w:sz w:val="28"/>
          <w:szCs w:val="28"/>
        </w:rPr>
        <w:t>i-t</w:t>
      </w:r>
      <w:r w:rsidR="00FC36FA">
        <w:rPr>
          <w:rFonts w:eastAsia="Arial"/>
          <w:sz w:val="28"/>
          <w:szCs w:val="28"/>
        </w:rPr>
        <w:t>ex</w:t>
      </w:r>
      <w:r w:rsidR="00B65BB5" w:rsidRPr="000A2143">
        <w:rPr>
          <w:rFonts w:eastAsia="Arial"/>
          <w:sz w:val="28"/>
          <w:szCs w:val="28"/>
        </w:rPr>
        <w:t>ni</w:t>
      </w:r>
      <w:r w:rsidR="00FC36FA">
        <w:rPr>
          <w:rFonts w:eastAsia="Arial"/>
          <w:sz w:val="28"/>
          <w:szCs w:val="28"/>
        </w:rPr>
        <w:t>k</w:t>
      </w:r>
      <w:r w:rsidR="00B65BB5" w:rsidRPr="000A2143">
        <w:rPr>
          <w:rFonts w:eastAsia="Arial"/>
          <w:sz w:val="28"/>
          <w:szCs w:val="28"/>
        </w:rPr>
        <w:t>i b</w:t>
      </w:r>
      <w:r w:rsidR="00FC36FA">
        <w:rPr>
          <w:rFonts w:eastAsia="Arial"/>
          <w:sz w:val="28"/>
          <w:szCs w:val="28"/>
        </w:rPr>
        <w:t>a</w:t>
      </w:r>
      <w:r w:rsidR="00B65BB5" w:rsidRPr="000A2143">
        <w:rPr>
          <w:rFonts w:eastAsia="Arial"/>
          <w:sz w:val="28"/>
          <w:szCs w:val="28"/>
        </w:rPr>
        <w:t>z</w:t>
      </w:r>
      <w:r w:rsidR="00FC36FA">
        <w:rPr>
          <w:rFonts w:eastAsia="Arial"/>
          <w:sz w:val="28"/>
          <w:szCs w:val="28"/>
        </w:rPr>
        <w:t>a</w:t>
      </w:r>
      <w:r w:rsidR="00B65BB5" w:rsidRPr="000A2143">
        <w:rPr>
          <w:rFonts w:eastAsia="Arial"/>
          <w:sz w:val="28"/>
          <w:szCs w:val="28"/>
        </w:rPr>
        <w:t>s</w:t>
      </w:r>
      <w:r w:rsidR="00E8670B">
        <w:rPr>
          <w:rFonts w:eastAsia="Arial"/>
          <w:sz w:val="28"/>
          <w:szCs w:val="28"/>
        </w:rPr>
        <w:t>in</w:t>
      </w:r>
      <w:r w:rsidR="00B65BB5" w:rsidRPr="000A2143">
        <w:rPr>
          <w:rFonts w:eastAsia="Arial"/>
          <w:sz w:val="28"/>
          <w:szCs w:val="28"/>
        </w:rPr>
        <w:t xml:space="preserve"> möh</w:t>
      </w:r>
      <w:r w:rsidR="00FC36FA">
        <w:rPr>
          <w:rFonts w:eastAsia="Arial"/>
          <w:sz w:val="28"/>
          <w:szCs w:val="28"/>
        </w:rPr>
        <w:t>k</w:t>
      </w:r>
      <w:r w:rsidR="00B65BB5" w:rsidRPr="000A2143">
        <w:rPr>
          <w:rFonts w:eastAsia="Arial"/>
          <w:sz w:val="28"/>
          <w:szCs w:val="28"/>
        </w:rPr>
        <w:t>əmlənməsində, həmin s</w:t>
      </w:r>
      <w:r w:rsidR="00FC36FA">
        <w:rPr>
          <w:rFonts w:eastAsia="Arial"/>
          <w:sz w:val="28"/>
          <w:szCs w:val="28"/>
        </w:rPr>
        <w:t>a</w:t>
      </w:r>
      <w:r w:rsidR="00B65BB5" w:rsidRPr="000A2143">
        <w:rPr>
          <w:rFonts w:eastAsia="Arial"/>
          <w:sz w:val="28"/>
          <w:szCs w:val="28"/>
        </w:rPr>
        <w:t>həin mütərə</w:t>
      </w:r>
      <w:r w:rsidR="00F24BE4">
        <w:rPr>
          <w:rFonts w:eastAsia="Arial"/>
          <w:sz w:val="28"/>
          <w:szCs w:val="28"/>
        </w:rPr>
        <w:t>g</w:t>
      </w:r>
      <w:r w:rsidR="00B65BB5" w:rsidRPr="000A2143">
        <w:rPr>
          <w:rFonts w:eastAsia="Arial"/>
          <w:sz w:val="28"/>
          <w:szCs w:val="28"/>
        </w:rPr>
        <w:t>i t</w:t>
      </w:r>
      <w:r w:rsidR="00FC36FA">
        <w:rPr>
          <w:rFonts w:eastAsia="Arial"/>
          <w:sz w:val="28"/>
          <w:szCs w:val="28"/>
        </w:rPr>
        <w:t>ex</w:t>
      </w:r>
      <w:r w:rsidR="00B65BB5" w:rsidRPr="000A2143">
        <w:rPr>
          <w:rFonts w:eastAsia="Arial"/>
          <w:sz w:val="28"/>
          <w:szCs w:val="28"/>
        </w:rPr>
        <w:t>n</w:t>
      </w:r>
      <w:r w:rsidR="00FC36FA">
        <w:rPr>
          <w:rFonts w:eastAsia="Arial"/>
          <w:sz w:val="28"/>
          <w:szCs w:val="28"/>
        </w:rPr>
        <w:t>o</w:t>
      </w:r>
      <w:r w:rsidR="00B65BB5" w:rsidRPr="000A2143">
        <w:rPr>
          <w:rFonts w:eastAsia="Arial"/>
          <w:sz w:val="28"/>
          <w:szCs w:val="28"/>
        </w:rPr>
        <w:t>l</w:t>
      </w:r>
      <w:r w:rsidR="00FC36FA">
        <w:rPr>
          <w:rFonts w:eastAsia="Arial"/>
          <w:sz w:val="28"/>
          <w:szCs w:val="28"/>
        </w:rPr>
        <w:t>o</w:t>
      </w:r>
      <w:r w:rsidR="00B65BB5" w:rsidRPr="000A2143">
        <w:rPr>
          <w:rFonts w:eastAsia="Arial"/>
          <w:sz w:val="28"/>
          <w:szCs w:val="28"/>
        </w:rPr>
        <w:t>giy</w:t>
      </w:r>
      <w:r w:rsidR="00FC36FA">
        <w:rPr>
          <w:rFonts w:eastAsia="Arial"/>
          <w:sz w:val="28"/>
          <w:szCs w:val="28"/>
        </w:rPr>
        <w:t>a</w:t>
      </w:r>
      <w:r w:rsidR="00B65BB5" w:rsidRPr="000A2143">
        <w:rPr>
          <w:rFonts w:eastAsia="Arial"/>
          <w:sz w:val="28"/>
          <w:szCs w:val="28"/>
        </w:rPr>
        <w:t>l</w:t>
      </w:r>
      <w:r w:rsidR="00FC36FA">
        <w:rPr>
          <w:rFonts w:eastAsia="Arial"/>
          <w:sz w:val="28"/>
          <w:szCs w:val="28"/>
        </w:rPr>
        <w:t>a</w:t>
      </w:r>
      <w:r w:rsidR="00B65BB5" w:rsidRPr="000A2143">
        <w:rPr>
          <w:rFonts w:eastAsia="Arial"/>
          <w:sz w:val="28"/>
          <w:szCs w:val="28"/>
        </w:rPr>
        <w:t xml:space="preserve"> təhciz </w:t>
      </w:r>
      <w:r w:rsidR="00FC36FA">
        <w:rPr>
          <w:rFonts w:eastAsia="Arial"/>
          <w:sz w:val="28"/>
          <w:szCs w:val="28"/>
        </w:rPr>
        <w:t>o</w:t>
      </w:r>
      <w:r w:rsidR="00B65BB5" w:rsidRPr="000A2143">
        <w:rPr>
          <w:rFonts w:eastAsia="Arial"/>
          <w:sz w:val="28"/>
          <w:szCs w:val="28"/>
        </w:rPr>
        <w:t>lunm</w:t>
      </w:r>
      <w:r w:rsidR="00FC36FA">
        <w:rPr>
          <w:rFonts w:eastAsia="Arial"/>
          <w:sz w:val="28"/>
          <w:szCs w:val="28"/>
        </w:rPr>
        <w:t>a</w:t>
      </w:r>
      <w:r w:rsidR="00B65BB5" w:rsidRPr="000A2143">
        <w:rPr>
          <w:rFonts w:eastAsia="Arial"/>
          <w:sz w:val="28"/>
          <w:szCs w:val="28"/>
        </w:rPr>
        <w:t>sınd</w:t>
      </w:r>
      <w:r w:rsidR="00FC36FA">
        <w:rPr>
          <w:rFonts w:eastAsia="Arial"/>
          <w:sz w:val="28"/>
          <w:szCs w:val="28"/>
        </w:rPr>
        <w:t>a</w:t>
      </w:r>
      <w:r w:rsidR="00B65BB5" w:rsidRPr="000A2143">
        <w:rPr>
          <w:rFonts w:eastAsia="Arial"/>
          <w:sz w:val="28"/>
          <w:szCs w:val="28"/>
        </w:rPr>
        <w:t xml:space="preserve"> mühüm r</w:t>
      </w:r>
      <w:r w:rsidR="00FC36FA">
        <w:rPr>
          <w:rFonts w:eastAsia="Arial"/>
          <w:sz w:val="28"/>
          <w:szCs w:val="28"/>
        </w:rPr>
        <w:t>o</w:t>
      </w:r>
      <w:r w:rsidR="00B65BB5" w:rsidRPr="000A2143">
        <w:rPr>
          <w:rFonts w:eastAsia="Arial"/>
          <w:sz w:val="28"/>
          <w:szCs w:val="28"/>
        </w:rPr>
        <w:t xml:space="preserve">l </w:t>
      </w:r>
      <w:r w:rsidR="00FC36FA">
        <w:rPr>
          <w:rFonts w:eastAsia="Arial"/>
          <w:sz w:val="28"/>
          <w:szCs w:val="28"/>
        </w:rPr>
        <w:t>o</w:t>
      </w:r>
      <w:r w:rsidR="00B65BB5" w:rsidRPr="000A2143">
        <w:rPr>
          <w:rFonts w:eastAsia="Arial"/>
          <w:sz w:val="28"/>
          <w:szCs w:val="28"/>
        </w:rPr>
        <w:t>yn</w:t>
      </w:r>
      <w:r w:rsidR="00FC36FA">
        <w:rPr>
          <w:rFonts w:eastAsia="Arial"/>
          <w:sz w:val="28"/>
          <w:szCs w:val="28"/>
        </w:rPr>
        <w:t>a</w:t>
      </w:r>
      <w:r w:rsidR="00B65BB5" w:rsidRPr="000A2143">
        <w:rPr>
          <w:rFonts w:eastAsia="Arial"/>
          <w:sz w:val="28"/>
          <w:szCs w:val="28"/>
        </w:rPr>
        <w:t>yır. L</w:t>
      </w:r>
      <w:r w:rsidR="00FC36FA">
        <w:rPr>
          <w:rFonts w:eastAsia="Arial"/>
          <w:sz w:val="28"/>
          <w:szCs w:val="28"/>
        </w:rPr>
        <w:t>ak</w:t>
      </w:r>
      <w:r w:rsidR="00B65BB5" w:rsidRPr="000A2143">
        <w:rPr>
          <w:rFonts w:eastAsia="Arial"/>
          <w:sz w:val="28"/>
          <w:szCs w:val="28"/>
        </w:rPr>
        <w:t xml:space="preserve">in </w:t>
      </w:r>
      <w:r w:rsidR="00EB699D">
        <w:rPr>
          <w:rFonts w:eastAsia="Arial"/>
          <w:sz w:val="28"/>
          <w:szCs w:val="28"/>
        </w:rPr>
        <w:t>bütiin</w:t>
      </w:r>
      <w:r w:rsidR="00B65BB5" w:rsidRPr="000A2143">
        <w:rPr>
          <w:rFonts w:eastAsia="Arial"/>
          <w:sz w:val="28"/>
          <w:szCs w:val="28"/>
        </w:rPr>
        <w:t xml:space="preserve"> bunl</w:t>
      </w:r>
      <w:r w:rsidR="00FC36FA">
        <w:rPr>
          <w:rFonts w:eastAsia="Arial"/>
          <w:sz w:val="28"/>
          <w:szCs w:val="28"/>
        </w:rPr>
        <w:t>a</w:t>
      </w:r>
      <w:r w:rsidR="00B65BB5" w:rsidRPr="000A2143">
        <w:rPr>
          <w:rFonts w:eastAsia="Arial"/>
          <w:sz w:val="28"/>
          <w:szCs w:val="28"/>
        </w:rPr>
        <w:t xml:space="preserve"> y</w:t>
      </w:r>
      <w:r w:rsidR="00FC36FA">
        <w:rPr>
          <w:rFonts w:eastAsia="Arial"/>
          <w:sz w:val="28"/>
          <w:szCs w:val="28"/>
        </w:rPr>
        <w:t>a</w:t>
      </w:r>
      <w:r w:rsidR="00B65BB5" w:rsidRPr="000A2143">
        <w:rPr>
          <w:rFonts w:eastAsia="Arial"/>
          <w:sz w:val="28"/>
          <w:szCs w:val="28"/>
        </w:rPr>
        <w:t>n</w:t>
      </w:r>
      <w:r w:rsidR="00FC36FA">
        <w:rPr>
          <w:rFonts w:eastAsia="Arial"/>
          <w:sz w:val="28"/>
          <w:szCs w:val="28"/>
        </w:rPr>
        <w:t>a</w:t>
      </w:r>
      <w:r w:rsidR="00B65BB5" w:rsidRPr="000A2143">
        <w:rPr>
          <w:rFonts w:eastAsia="Arial"/>
          <w:sz w:val="28"/>
          <w:szCs w:val="28"/>
        </w:rPr>
        <w:t xml:space="preserve">şı </w:t>
      </w:r>
      <w:r w:rsidR="00FC36FA">
        <w:rPr>
          <w:rFonts w:eastAsia="Arial"/>
          <w:sz w:val="28"/>
          <w:szCs w:val="28"/>
        </w:rPr>
        <w:t>o</w:t>
      </w:r>
      <w:r w:rsidR="00B65BB5" w:rsidRPr="000A2143">
        <w:rPr>
          <w:rFonts w:eastAsia="Arial"/>
          <w:sz w:val="28"/>
          <w:szCs w:val="28"/>
        </w:rPr>
        <w:t>nu d</w:t>
      </w:r>
      <w:r w:rsidR="00FC36FA">
        <w:rPr>
          <w:rFonts w:eastAsia="Arial"/>
          <w:sz w:val="28"/>
          <w:szCs w:val="28"/>
        </w:rPr>
        <w:t>a</w:t>
      </w:r>
      <w:r w:rsidR="00B65BB5" w:rsidRPr="000A2143">
        <w:rPr>
          <w:rFonts w:eastAsia="Arial"/>
          <w:sz w:val="28"/>
          <w:szCs w:val="28"/>
        </w:rPr>
        <w:t xml:space="preserve"> nəzərdən </w:t>
      </w:r>
      <w:r w:rsidR="00F24BE4">
        <w:rPr>
          <w:rFonts w:eastAsia="Arial"/>
          <w:sz w:val="28"/>
          <w:szCs w:val="28"/>
        </w:rPr>
        <w:t>g</w:t>
      </w:r>
      <w:r w:rsidR="00FC36FA">
        <w:rPr>
          <w:rFonts w:eastAsia="Arial"/>
          <w:sz w:val="28"/>
          <w:szCs w:val="28"/>
        </w:rPr>
        <w:t>a</w:t>
      </w:r>
      <w:r w:rsidR="00B65BB5" w:rsidRPr="000A2143">
        <w:rPr>
          <w:rFonts w:eastAsia="Arial"/>
          <w:sz w:val="28"/>
          <w:szCs w:val="28"/>
        </w:rPr>
        <w:t>çırm</w:t>
      </w:r>
      <w:r w:rsidR="00FC36FA">
        <w:rPr>
          <w:rFonts w:eastAsia="Arial"/>
          <w:sz w:val="28"/>
          <w:szCs w:val="28"/>
        </w:rPr>
        <w:t>a</w:t>
      </w:r>
      <w:r w:rsidR="00F24BE4">
        <w:rPr>
          <w:rFonts w:eastAsia="Arial"/>
          <w:sz w:val="28"/>
          <w:szCs w:val="28"/>
        </w:rPr>
        <w:t>g</w:t>
      </w:r>
      <w:r w:rsidR="00B65BB5" w:rsidRPr="000A2143">
        <w:rPr>
          <w:rFonts w:eastAsia="Arial"/>
          <w:sz w:val="28"/>
          <w:szCs w:val="28"/>
        </w:rPr>
        <w:t xml:space="preserve"> </w:t>
      </w:r>
      <w:r w:rsidR="00FC36FA">
        <w:rPr>
          <w:rFonts w:eastAsia="Arial"/>
          <w:sz w:val="28"/>
          <w:szCs w:val="28"/>
        </w:rPr>
        <w:t>o</w:t>
      </w:r>
      <w:r w:rsidR="00B65BB5" w:rsidRPr="000A2143">
        <w:rPr>
          <w:rFonts w:eastAsia="Arial"/>
          <w:sz w:val="28"/>
          <w:szCs w:val="28"/>
        </w:rPr>
        <w:t>lm</w:t>
      </w:r>
      <w:r w:rsidR="00FC36FA">
        <w:rPr>
          <w:rFonts w:eastAsia="Arial"/>
          <w:sz w:val="28"/>
          <w:szCs w:val="28"/>
        </w:rPr>
        <w:t>a</w:t>
      </w:r>
      <w:r w:rsidR="00B65BB5" w:rsidRPr="000A2143">
        <w:rPr>
          <w:rFonts w:eastAsia="Arial"/>
          <w:sz w:val="28"/>
          <w:szCs w:val="28"/>
        </w:rPr>
        <w:t xml:space="preserve">z </w:t>
      </w:r>
      <w:r w:rsidR="00FC36FA">
        <w:rPr>
          <w:rFonts w:eastAsia="Arial"/>
          <w:sz w:val="28"/>
          <w:szCs w:val="28"/>
        </w:rPr>
        <w:t>k</w:t>
      </w:r>
      <w:r w:rsidR="00B65BB5" w:rsidRPr="000A2143">
        <w:rPr>
          <w:rFonts w:eastAsia="Arial"/>
          <w:sz w:val="28"/>
          <w:szCs w:val="28"/>
        </w:rPr>
        <w:t>i, cəmi</w:t>
      </w:r>
      <w:r>
        <w:rPr>
          <w:rFonts w:eastAsia="Arial"/>
          <w:sz w:val="28"/>
          <w:szCs w:val="28"/>
        </w:rPr>
        <w:t>y</w:t>
      </w:r>
      <w:r w:rsidR="00B65BB5" w:rsidRPr="000A2143">
        <w:rPr>
          <w:rFonts w:eastAsia="Arial"/>
          <w:sz w:val="28"/>
          <w:szCs w:val="28"/>
        </w:rPr>
        <w:t xml:space="preserve">ətin </w:t>
      </w:r>
      <w:r>
        <w:rPr>
          <w:rFonts w:eastAsia="Arial"/>
          <w:sz w:val="28"/>
          <w:szCs w:val="28"/>
        </w:rPr>
        <w:t>sosyal</w:t>
      </w:r>
      <w:r w:rsidR="00B65BB5" w:rsidRPr="000A2143">
        <w:rPr>
          <w:rFonts w:eastAsia="Arial"/>
          <w:sz w:val="28"/>
          <w:szCs w:val="28"/>
        </w:rPr>
        <w:t xml:space="preserve"> tər</w:t>
      </w:r>
      <w:r w:rsidR="00FC36FA">
        <w:rPr>
          <w:rFonts w:eastAsia="Arial"/>
          <w:sz w:val="28"/>
          <w:szCs w:val="28"/>
        </w:rPr>
        <w:t>k</w:t>
      </w:r>
      <w:r w:rsidR="00B65BB5" w:rsidRPr="000A2143">
        <w:rPr>
          <w:rFonts w:eastAsia="Arial"/>
          <w:sz w:val="28"/>
          <w:szCs w:val="28"/>
        </w:rPr>
        <w:t>ibi y</w:t>
      </w:r>
      <w:r w:rsidR="00FC36FA">
        <w:rPr>
          <w:rFonts w:eastAsia="Arial"/>
          <w:sz w:val="28"/>
          <w:szCs w:val="28"/>
        </w:rPr>
        <w:t>ek</w:t>
      </w:r>
      <w:r w:rsidR="00B65BB5" w:rsidRPr="000A2143">
        <w:rPr>
          <w:rFonts w:eastAsia="Arial"/>
          <w:sz w:val="28"/>
          <w:szCs w:val="28"/>
        </w:rPr>
        <w:t>cins d</w:t>
      </w:r>
      <w:r w:rsidR="00FC36FA">
        <w:rPr>
          <w:rFonts w:eastAsia="Arial"/>
          <w:sz w:val="28"/>
          <w:szCs w:val="28"/>
        </w:rPr>
        <w:t>e</w:t>
      </w:r>
      <w:r w:rsidR="00B65BB5" w:rsidRPr="000A2143">
        <w:rPr>
          <w:rFonts w:eastAsia="Arial"/>
          <w:sz w:val="28"/>
          <w:szCs w:val="28"/>
        </w:rPr>
        <w:t xml:space="preserve">yildir və </w:t>
      </w:r>
      <w:r w:rsidR="00FC36FA">
        <w:rPr>
          <w:rFonts w:eastAsia="Arial"/>
          <w:sz w:val="28"/>
          <w:szCs w:val="28"/>
        </w:rPr>
        <w:t>o</w:t>
      </w:r>
      <w:r w:rsidR="00B65BB5" w:rsidRPr="000A2143">
        <w:rPr>
          <w:rFonts w:eastAsia="Arial"/>
          <w:sz w:val="28"/>
          <w:szCs w:val="28"/>
        </w:rPr>
        <w:t>n ç</w:t>
      </w:r>
      <w:r w:rsidR="00FC36FA">
        <w:rPr>
          <w:rFonts w:eastAsia="Arial"/>
          <w:sz w:val="28"/>
          <w:szCs w:val="28"/>
        </w:rPr>
        <w:t>ox</w:t>
      </w:r>
      <w:r w:rsidR="00B65BB5" w:rsidRPr="000A2143">
        <w:rPr>
          <w:rFonts w:eastAsia="Arial"/>
          <w:sz w:val="28"/>
          <w:szCs w:val="28"/>
        </w:rPr>
        <w:t xml:space="preserve"> mü</w:t>
      </w:r>
      <w:r w:rsidR="00FC36FA">
        <w:rPr>
          <w:rFonts w:eastAsia="Arial"/>
          <w:sz w:val="28"/>
          <w:szCs w:val="28"/>
        </w:rPr>
        <w:t>x</w:t>
      </w:r>
      <w:r w:rsidR="00B65BB5" w:rsidRPr="000A2143">
        <w:rPr>
          <w:rFonts w:eastAsia="Arial"/>
          <w:sz w:val="28"/>
          <w:szCs w:val="28"/>
        </w:rPr>
        <w:t>təlif və bir-birindən fər</w:t>
      </w:r>
      <w:r w:rsidR="00F24BE4">
        <w:rPr>
          <w:rFonts w:eastAsia="Arial"/>
          <w:sz w:val="28"/>
          <w:szCs w:val="28"/>
        </w:rPr>
        <w:t>g</w:t>
      </w:r>
      <w:r w:rsidR="00B65BB5" w:rsidRPr="000A2143">
        <w:rPr>
          <w:rFonts w:eastAsia="Arial"/>
          <w:sz w:val="28"/>
          <w:szCs w:val="28"/>
        </w:rPr>
        <w:t xml:space="preserve">lənən </w:t>
      </w:r>
      <w:r w:rsidR="00FC36FA">
        <w:rPr>
          <w:rFonts w:eastAsia="Arial"/>
          <w:sz w:val="28"/>
          <w:szCs w:val="28"/>
        </w:rPr>
        <w:t>a</w:t>
      </w:r>
      <w:r w:rsidR="00B65BB5" w:rsidRPr="000A2143">
        <w:rPr>
          <w:rFonts w:eastAsia="Arial"/>
          <w:sz w:val="28"/>
          <w:szCs w:val="28"/>
        </w:rPr>
        <w:t>lıcılı</w:t>
      </w:r>
      <w:r w:rsidR="00F24BE4">
        <w:rPr>
          <w:rFonts w:eastAsia="Arial"/>
          <w:sz w:val="28"/>
          <w:szCs w:val="28"/>
        </w:rPr>
        <w:t>g</w:t>
      </w:r>
      <w:r w:rsidR="00B65BB5" w:rsidRPr="000A2143">
        <w:rPr>
          <w:rFonts w:eastAsia="Arial"/>
          <w:sz w:val="28"/>
          <w:szCs w:val="28"/>
        </w:rPr>
        <w:t xml:space="preserve"> </w:t>
      </w:r>
      <w:r w:rsidR="00F24BE4">
        <w:rPr>
          <w:rFonts w:eastAsia="Arial"/>
          <w:sz w:val="28"/>
          <w:szCs w:val="28"/>
        </w:rPr>
        <w:t>g</w:t>
      </w:r>
      <w:r w:rsidR="00FC36FA">
        <w:rPr>
          <w:rFonts w:eastAsia="Arial"/>
          <w:sz w:val="28"/>
          <w:szCs w:val="28"/>
        </w:rPr>
        <w:t>a</w:t>
      </w:r>
      <w:r w:rsidR="00B65BB5" w:rsidRPr="000A2143">
        <w:rPr>
          <w:rFonts w:eastAsia="Arial"/>
          <w:sz w:val="28"/>
          <w:szCs w:val="28"/>
        </w:rPr>
        <w:t>bili</w:t>
      </w:r>
      <w:r>
        <w:rPr>
          <w:rFonts w:eastAsia="Arial"/>
          <w:sz w:val="28"/>
          <w:szCs w:val="28"/>
        </w:rPr>
        <w:t>y</w:t>
      </w:r>
      <w:r w:rsidR="00B65BB5" w:rsidRPr="000A2143">
        <w:rPr>
          <w:rFonts w:eastAsia="Arial"/>
          <w:sz w:val="28"/>
          <w:szCs w:val="28"/>
        </w:rPr>
        <w:t xml:space="preserve">ətli </w:t>
      </w:r>
      <w:r w:rsidR="00EB699D">
        <w:rPr>
          <w:rFonts w:eastAsia="Arial"/>
          <w:sz w:val="28"/>
          <w:szCs w:val="28"/>
        </w:rPr>
        <w:t>əhalı</w:t>
      </w:r>
      <w:r w:rsidR="00B65BB5" w:rsidRPr="000A2143">
        <w:rPr>
          <w:rFonts w:eastAsia="Arial"/>
          <w:sz w:val="28"/>
          <w:szCs w:val="28"/>
        </w:rPr>
        <w:t xml:space="preserve"> </w:t>
      </w:r>
      <w:r w:rsidR="00FC36FA">
        <w:rPr>
          <w:rFonts w:eastAsia="Arial"/>
          <w:sz w:val="28"/>
          <w:szCs w:val="28"/>
        </w:rPr>
        <w:t>ka</w:t>
      </w:r>
      <w:r w:rsidR="00B65BB5" w:rsidRPr="000A2143">
        <w:rPr>
          <w:rFonts w:eastAsia="Arial"/>
          <w:sz w:val="28"/>
          <w:szCs w:val="28"/>
        </w:rPr>
        <w:t>t</w:t>
      </w:r>
      <w:r w:rsidR="00FC36FA">
        <w:rPr>
          <w:rFonts w:eastAsia="Arial"/>
          <w:sz w:val="28"/>
          <w:szCs w:val="28"/>
        </w:rPr>
        <w:t>e</w:t>
      </w:r>
      <w:r w:rsidR="00F24BE4">
        <w:rPr>
          <w:rFonts w:eastAsia="Arial"/>
          <w:sz w:val="28"/>
          <w:szCs w:val="28"/>
        </w:rPr>
        <w:t>g</w:t>
      </w:r>
      <w:r w:rsidR="00FC36FA">
        <w:rPr>
          <w:rFonts w:eastAsia="Arial"/>
          <w:sz w:val="28"/>
          <w:szCs w:val="28"/>
        </w:rPr>
        <w:t>o</w:t>
      </w:r>
      <w:r w:rsidR="00B65BB5" w:rsidRPr="000A2143">
        <w:rPr>
          <w:rFonts w:eastAsia="Arial"/>
          <w:sz w:val="28"/>
          <w:szCs w:val="28"/>
        </w:rPr>
        <w:t>riy</w:t>
      </w:r>
      <w:r w:rsidR="00FC36FA">
        <w:rPr>
          <w:rFonts w:eastAsia="Arial"/>
          <w:sz w:val="28"/>
          <w:szCs w:val="28"/>
        </w:rPr>
        <w:t>a</w:t>
      </w:r>
      <w:r w:rsidR="00B65BB5" w:rsidRPr="000A2143">
        <w:rPr>
          <w:rFonts w:eastAsia="Arial"/>
          <w:sz w:val="28"/>
          <w:szCs w:val="28"/>
        </w:rPr>
        <w:t>ınd</w:t>
      </w:r>
      <w:r w:rsidR="00FC36FA">
        <w:rPr>
          <w:rFonts w:eastAsia="Arial"/>
          <w:sz w:val="28"/>
          <w:szCs w:val="28"/>
        </w:rPr>
        <w:t>a</w:t>
      </w:r>
      <w:r w:rsidR="00B65BB5" w:rsidRPr="000A2143">
        <w:rPr>
          <w:rFonts w:eastAsia="Arial"/>
          <w:sz w:val="28"/>
          <w:szCs w:val="28"/>
        </w:rPr>
        <w:t>n ib</w:t>
      </w:r>
      <w:r w:rsidR="00FC36FA">
        <w:rPr>
          <w:rFonts w:eastAsia="Arial"/>
          <w:sz w:val="28"/>
          <w:szCs w:val="28"/>
        </w:rPr>
        <w:t>a</w:t>
      </w:r>
      <w:r w:rsidR="00B65BB5" w:rsidRPr="000A2143">
        <w:rPr>
          <w:rFonts w:eastAsia="Arial"/>
          <w:sz w:val="28"/>
          <w:szCs w:val="28"/>
        </w:rPr>
        <w:t>rətdir. Nisbətən im</w:t>
      </w:r>
      <w:r w:rsidR="00FC36FA">
        <w:rPr>
          <w:rFonts w:eastAsia="Arial"/>
          <w:sz w:val="28"/>
          <w:szCs w:val="28"/>
        </w:rPr>
        <w:t>ka</w:t>
      </w:r>
      <w:r w:rsidR="00B65BB5" w:rsidRPr="000A2143">
        <w:rPr>
          <w:rFonts w:eastAsia="Arial"/>
          <w:sz w:val="28"/>
          <w:szCs w:val="28"/>
        </w:rPr>
        <w:t xml:space="preserve">nlı </w:t>
      </w:r>
      <w:r w:rsidR="00EB699D">
        <w:rPr>
          <w:rFonts w:eastAsia="Arial"/>
          <w:sz w:val="28"/>
          <w:szCs w:val="28"/>
        </w:rPr>
        <w:t>əhalı</w:t>
      </w:r>
      <w:r w:rsidR="00B65BB5" w:rsidRPr="000A2143">
        <w:rPr>
          <w:rFonts w:eastAsia="Arial"/>
          <w:sz w:val="28"/>
          <w:szCs w:val="28"/>
        </w:rPr>
        <w:t xml:space="preserve"> </w:t>
      </w:r>
      <w:r w:rsidR="00F24BE4">
        <w:rPr>
          <w:rFonts w:eastAsia="Arial"/>
          <w:sz w:val="28"/>
          <w:szCs w:val="28"/>
        </w:rPr>
        <w:t>g</w:t>
      </w:r>
      <w:r w:rsidR="00B65BB5" w:rsidRPr="000A2143">
        <w:rPr>
          <w:rFonts w:eastAsia="Arial"/>
          <w:sz w:val="28"/>
          <w:szCs w:val="28"/>
        </w:rPr>
        <w:t>urumı təhsil və səhi</w:t>
      </w:r>
      <w:r>
        <w:rPr>
          <w:rFonts w:eastAsia="Arial"/>
          <w:sz w:val="28"/>
          <w:szCs w:val="28"/>
        </w:rPr>
        <w:t>y</w:t>
      </w:r>
      <w:r w:rsidR="00B65BB5" w:rsidRPr="000A2143">
        <w:rPr>
          <w:rFonts w:eastAsia="Arial"/>
          <w:sz w:val="28"/>
          <w:szCs w:val="28"/>
        </w:rPr>
        <w:t xml:space="preserve">ə </w:t>
      </w:r>
      <w:r w:rsidR="00FC36FA">
        <w:rPr>
          <w:rFonts w:eastAsia="Arial"/>
          <w:sz w:val="28"/>
          <w:szCs w:val="28"/>
        </w:rPr>
        <w:t>x</w:t>
      </w:r>
      <w:r w:rsidR="00B65BB5" w:rsidRPr="000A2143">
        <w:rPr>
          <w:rFonts w:eastAsia="Arial"/>
          <w:sz w:val="28"/>
          <w:szCs w:val="28"/>
        </w:rPr>
        <w:t>idmətindən y</w:t>
      </w:r>
      <w:r w:rsidR="00FC36FA">
        <w:rPr>
          <w:rFonts w:eastAsia="Arial"/>
          <w:sz w:val="28"/>
          <w:szCs w:val="28"/>
        </w:rPr>
        <w:t>e</w:t>
      </w:r>
      <w:r w:rsidR="00B65BB5" w:rsidRPr="000A2143">
        <w:rPr>
          <w:rFonts w:eastAsia="Arial"/>
          <w:sz w:val="28"/>
          <w:szCs w:val="28"/>
        </w:rPr>
        <w:t>tərincə bəhrələnmə</w:t>
      </w:r>
      <w:r w:rsidR="00FC36FA">
        <w:rPr>
          <w:rFonts w:eastAsia="Arial"/>
          <w:sz w:val="28"/>
          <w:szCs w:val="28"/>
        </w:rPr>
        <w:t>k</w:t>
      </w:r>
      <w:r w:rsidR="00B65BB5" w:rsidRPr="000A2143">
        <w:rPr>
          <w:rFonts w:eastAsia="Arial"/>
          <w:sz w:val="28"/>
          <w:szCs w:val="28"/>
        </w:rPr>
        <w:t xml:space="preserve"> im</w:t>
      </w:r>
      <w:r w:rsidR="00FC36FA">
        <w:rPr>
          <w:rFonts w:eastAsia="Arial"/>
          <w:sz w:val="28"/>
          <w:szCs w:val="28"/>
        </w:rPr>
        <w:t>ka</w:t>
      </w:r>
      <w:r w:rsidR="00B65BB5" w:rsidRPr="000A2143">
        <w:rPr>
          <w:rFonts w:eastAsia="Arial"/>
          <w:sz w:val="28"/>
          <w:szCs w:val="28"/>
        </w:rPr>
        <w:t xml:space="preserve">nı </w:t>
      </w:r>
      <w:r w:rsidR="00F24BE4">
        <w:rPr>
          <w:rFonts w:eastAsia="Arial"/>
          <w:sz w:val="28"/>
          <w:szCs w:val="28"/>
        </w:rPr>
        <w:t>g</w:t>
      </w:r>
      <w:r w:rsidR="00FC36FA">
        <w:rPr>
          <w:rFonts w:eastAsia="Arial"/>
          <w:sz w:val="28"/>
          <w:szCs w:val="28"/>
        </w:rPr>
        <w:t>a</w:t>
      </w:r>
      <w:r w:rsidR="00B65BB5" w:rsidRPr="000A2143">
        <w:rPr>
          <w:rFonts w:eastAsia="Arial"/>
          <w:sz w:val="28"/>
          <w:szCs w:val="28"/>
        </w:rPr>
        <w:t>z</w:t>
      </w:r>
      <w:r w:rsidR="00FC36FA">
        <w:rPr>
          <w:rFonts w:eastAsia="Arial"/>
          <w:sz w:val="28"/>
          <w:szCs w:val="28"/>
        </w:rPr>
        <w:t>a</w:t>
      </w:r>
      <w:r w:rsidR="00B65BB5" w:rsidRPr="000A2143">
        <w:rPr>
          <w:rFonts w:eastAsia="Arial"/>
          <w:sz w:val="28"/>
          <w:szCs w:val="28"/>
        </w:rPr>
        <w:t>ns</w:t>
      </w:r>
      <w:r w:rsidR="00FC36FA">
        <w:rPr>
          <w:rFonts w:eastAsia="Arial"/>
          <w:sz w:val="28"/>
          <w:szCs w:val="28"/>
        </w:rPr>
        <w:t>a</w:t>
      </w:r>
      <w:r w:rsidR="00B65BB5" w:rsidRPr="000A2143">
        <w:rPr>
          <w:rFonts w:eastAsia="Arial"/>
          <w:sz w:val="28"/>
          <w:szCs w:val="28"/>
        </w:rPr>
        <w:t xml:space="preserve"> d</w:t>
      </w:r>
      <w:r w:rsidR="00FC36FA">
        <w:rPr>
          <w:rFonts w:eastAsia="Arial"/>
          <w:sz w:val="28"/>
          <w:szCs w:val="28"/>
        </w:rPr>
        <w:t>a</w:t>
      </w:r>
      <w:r w:rsidR="00B65BB5" w:rsidRPr="000A2143">
        <w:rPr>
          <w:rFonts w:eastAsia="Arial"/>
          <w:sz w:val="28"/>
          <w:szCs w:val="28"/>
        </w:rPr>
        <w:t>, l</w:t>
      </w:r>
      <w:r w:rsidR="00FC36FA">
        <w:rPr>
          <w:rFonts w:eastAsia="Arial"/>
          <w:sz w:val="28"/>
          <w:szCs w:val="28"/>
        </w:rPr>
        <w:t>ak</w:t>
      </w:r>
      <w:r w:rsidR="00B65BB5" w:rsidRPr="000A2143">
        <w:rPr>
          <w:rFonts w:eastAsia="Arial"/>
          <w:sz w:val="28"/>
          <w:szCs w:val="28"/>
        </w:rPr>
        <w:t xml:space="preserve">in </w:t>
      </w:r>
      <w:r w:rsidR="00FC36FA">
        <w:rPr>
          <w:rFonts w:eastAsia="Arial"/>
          <w:sz w:val="28"/>
          <w:szCs w:val="28"/>
        </w:rPr>
        <w:t>a</w:t>
      </w:r>
      <w:r w:rsidR="00B65BB5" w:rsidRPr="000A2143">
        <w:rPr>
          <w:rFonts w:eastAsia="Arial"/>
          <w:sz w:val="28"/>
          <w:szCs w:val="28"/>
        </w:rPr>
        <w:t>ztəmin</w:t>
      </w:r>
      <w:r w:rsidR="00FC36FA">
        <w:rPr>
          <w:rFonts w:eastAsia="Arial"/>
          <w:sz w:val="28"/>
          <w:szCs w:val="28"/>
        </w:rPr>
        <w:t>a</w:t>
      </w:r>
      <w:r w:rsidR="00B65BB5" w:rsidRPr="000A2143">
        <w:rPr>
          <w:rFonts w:eastAsia="Arial"/>
          <w:sz w:val="28"/>
          <w:szCs w:val="28"/>
        </w:rPr>
        <w:t xml:space="preserve">tlı </w:t>
      </w:r>
      <w:r w:rsidR="00EB699D">
        <w:rPr>
          <w:rFonts w:eastAsia="Arial"/>
          <w:sz w:val="28"/>
          <w:szCs w:val="28"/>
        </w:rPr>
        <w:t>əhalı</w:t>
      </w:r>
      <w:r w:rsidR="00B65BB5" w:rsidRPr="000A2143">
        <w:rPr>
          <w:rFonts w:eastAsia="Arial"/>
          <w:sz w:val="28"/>
          <w:szCs w:val="28"/>
        </w:rPr>
        <w:t xml:space="preserve"> </w:t>
      </w:r>
      <w:r w:rsidR="00F24BE4">
        <w:rPr>
          <w:rFonts w:eastAsia="Arial"/>
          <w:sz w:val="28"/>
          <w:szCs w:val="28"/>
        </w:rPr>
        <w:t>g</w:t>
      </w:r>
      <w:r w:rsidR="00B65BB5" w:rsidRPr="000A2143">
        <w:rPr>
          <w:rFonts w:eastAsia="Arial"/>
          <w:sz w:val="28"/>
          <w:szCs w:val="28"/>
        </w:rPr>
        <w:t>urum</w:t>
      </w:r>
      <w:r w:rsidR="00E8670B">
        <w:rPr>
          <w:rFonts w:eastAsia="Arial"/>
          <w:sz w:val="28"/>
          <w:szCs w:val="28"/>
        </w:rPr>
        <w:t>in</w:t>
      </w:r>
      <w:r w:rsidR="00B65BB5" w:rsidRPr="000A2143">
        <w:rPr>
          <w:rFonts w:eastAsia="Arial"/>
          <w:sz w:val="28"/>
          <w:szCs w:val="28"/>
        </w:rPr>
        <w:t xml:space="preserve"> həmin </w:t>
      </w:r>
      <w:r w:rsidR="00FC36FA">
        <w:rPr>
          <w:rFonts w:eastAsia="Arial"/>
          <w:sz w:val="28"/>
          <w:szCs w:val="28"/>
        </w:rPr>
        <w:t>x</w:t>
      </w:r>
      <w:r w:rsidR="00B65BB5" w:rsidRPr="000A2143">
        <w:rPr>
          <w:rFonts w:eastAsia="Arial"/>
          <w:sz w:val="28"/>
          <w:szCs w:val="28"/>
        </w:rPr>
        <w:t xml:space="preserve">idmətdən ən </w:t>
      </w:r>
      <w:r w:rsidR="00FC36FA">
        <w:rPr>
          <w:rFonts w:eastAsia="Arial"/>
          <w:sz w:val="28"/>
          <w:szCs w:val="28"/>
        </w:rPr>
        <w:t>a</w:t>
      </w:r>
      <w:r w:rsidR="00B65BB5" w:rsidRPr="000A2143">
        <w:rPr>
          <w:rFonts w:eastAsia="Arial"/>
          <w:sz w:val="28"/>
          <w:szCs w:val="28"/>
        </w:rPr>
        <w:t>zı istif</w:t>
      </w:r>
      <w:r w:rsidR="00FC36FA">
        <w:rPr>
          <w:rFonts w:eastAsia="Arial"/>
          <w:sz w:val="28"/>
          <w:szCs w:val="28"/>
        </w:rPr>
        <w:t>a</w:t>
      </w:r>
      <w:r w:rsidR="00B65BB5" w:rsidRPr="000A2143">
        <w:rPr>
          <w:rFonts w:eastAsia="Arial"/>
          <w:sz w:val="28"/>
          <w:szCs w:val="28"/>
        </w:rPr>
        <w:t xml:space="preserve">də </w:t>
      </w:r>
      <w:r w:rsidR="00FC36FA">
        <w:rPr>
          <w:rFonts w:eastAsia="Arial"/>
          <w:sz w:val="28"/>
          <w:szCs w:val="28"/>
        </w:rPr>
        <w:t>e</w:t>
      </w:r>
      <w:r w:rsidR="00B65BB5" w:rsidRPr="000A2143">
        <w:rPr>
          <w:rFonts w:eastAsia="Arial"/>
          <w:sz w:val="28"/>
          <w:szCs w:val="28"/>
        </w:rPr>
        <w:t>tməyə m</w:t>
      </w:r>
      <w:r w:rsidR="00FC36FA">
        <w:rPr>
          <w:rFonts w:eastAsia="Arial"/>
          <w:sz w:val="28"/>
          <w:szCs w:val="28"/>
        </w:rPr>
        <w:t>a</w:t>
      </w:r>
      <w:r>
        <w:rPr>
          <w:rFonts w:eastAsia="Arial"/>
          <w:sz w:val="28"/>
          <w:szCs w:val="28"/>
        </w:rPr>
        <w:t>d</w:t>
      </w:r>
      <w:r w:rsidR="00B65BB5" w:rsidRPr="000A2143">
        <w:rPr>
          <w:rFonts w:eastAsia="Arial"/>
          <w:sz w:val="28"/>
          <w:szCs w:val="28"/>
        </w:rPr>
        <w:t>i vəzi</w:t>
      </w:r>
      <w:r>
        <w:rPr>
          <w:rFonts w:eastAsia="Arial"/>
          <w:sz w:val="28"/>
          <w:szCs w:val="28"/>
        </w:rPr>
        <w:t>y</w:t>
      </w:r>
      <w:r w:rsidR="00B65BB5" w:rsidRPr="000A2143">
        <w:rPr>
          <w:rFonts w:eastAsia="Arial"/>
          <w:sz w:val="28"/>
          <w:szCs w:val="28"/>
        </w:rPr>
        <w:t>əti im</w:t>
      </w:r>
      <w:r w:rsidR="00FC36FA">
        <w:rPr>
          <w:rFonts w:eastAsia="Arial"/>
          <w:sz w:val="28"/>
          <w:szCs w:val="28"/>
        </w:rPr>
        <w:t>ka</w:t>
      </w:r>
      <w:r w:rsidR="00B65BB5" w:rsidRPr="000A2143">
        <w:rPr>
          <w:rFonts w:eastAsia="Arial"/>
          <w:sz w:val="28"/>
          <w:szCs w:val="28"/>
        </w:rPr>
        <w:t>n v</w:t>
      </w:r>
      <w:r w:rsidR="00FC36FA">
        <w:rPr>
          <w:rFonts w:eastAsia="Arial"/>
          <w:sz w:val="28"/>
          <w:szCs w:val="28"/>
        </w:rPr>
        <w:t>e</w:t>
      </w:r>
      <w:r w:rsidR="00B65BB5" w:rsidRPr="000A2143">
        <w:rPr>
          <w:rFonts w:eastAsia="Arial"/>
          <w:sz w:val="28"/>
          <w:szCs w:val="28"/>
        </w:rPr>
        <w:t>rir.</w:t>
      </w:r>
    </w:p>
    <w:p w:rsidR="00142F42" w:rsidRDefault="00EB699D" w:rsidP="000624F9">
      <w:pPr>
        <w:spacing w:line="360" w:lineRule="auto"/>
        <w:ind w:firstLine="709"/>
        <w:jc w:val="both"/>
        <w:rPr>
          <w:rFonts w:eastAsia="Arial"/>
          <w:sz w:val="28"/>
          <w:szCs w:val="28"/>
        </w:rPr>
      </w:pPr>
      <w:r>
        <w:rPr>
          <w:rFonts w:eastAsia="Arial"/>
          <w:sz w:val="28"/>
          <w:szCs w:val="28"/>
        </w:rPr>
        <w:t>Əhal</w:t>
      </w:r>
      <w:r w:rsidR="00E8670B">
        <w:rPr>
          <w:rFonts w:eastAsia="Arial"/>
          <w:sz w:val="28"/>
          <w:szCs w:val="28"/>
        </w:rPr>
        <w:t>ın</w:t>
      </w:r>
      <w:r w:rsidR="00B65BB5" w:rsidRPr="000A2143">
        <w:rPr>
          <w:rFonts w:eastAsia="Arial"/>
          <w:sz w:val="28"/>
          <w:szCs w:val="28"/>
        </w:rPr>
        <w:t xml:space="preserve"> </w:t>
      </w:r>
      <w:r w:rsidR="007F372C">
        <w:rPr>
          <w:rFonts w:eastAsia="Arial"/>
          <w:sz w:val="28"/>
          <w:szCs w:val="28"/>
        </w:rPr>
        <w:t>sosyal</w:t>
      </w:r>
      <w:r w:rsidR="00B65BB5" w:rsidRPr="000A2143">
        <w:rPr>
          <w:rFonts w:eastAsia="Arial"/>
          <w:sz w:val="28"/>
          <w:szCs w:val="28"/>
        </w:rPr>
        <w:t xml:space="preserve"> </w:t>
      </w:r>
      <w:r>
        <w:rPr>
          <w:rFonts w:eastAsia="Arial"/>
          <w:sz w:val="28"/>
          <w:szCs w:val="28"/>
        </w:rPr>
        <w:t>mühafizə</w:t>
      </w:r>
      <w:r w:rsidR="00B65BB5" w:rsidRPr="000A2143">
        <w:rPr>
          <w:rFonts w:eastAsia="Arial"/>
          <w:sz w:val="28"/>
          <w:szCs w:val="28"/>
        </w:rPr>
        <w:t>sində m</w:t>
      </w:r>
      <w:r w:rsidR="00FC36FA">
        <w:rPr>
          <w:rFonts w:eastAsia="Arial"/>
          <w:sz w:val="28"/>
          <w:szCs w:val="28"/>
        </w:rPr>
        <w:t>a</w:t>
      </w:r>
      <w:r w:rsidR="00B65BB5" w:rsidRPr="000A2143">
        <w:rPr>
          <w:rFonts w:eastAsia="Arial"/>
          <w:sz w:val="28"/>
          <w:szCs w:val="28"/>
        </w:rPr>
        <w:t>li</w:t>
      </w:r>
      <w:r w:rsidR="007F372C">
        <w:rPr>
          <w:rFonts w:eastAsia="Arial"/>
          <w:sz w:val="28"/>
          <w:szCs w:val="28"/>
        </w:rPr>
        <w:t>y</w:t>
      </w:r>
      <w:r w:rsidR="00B65BB5" w:rsidRPr="000A2143">
        <w:rPr>
          <w:rFonts w:eastAsia="Arial"/>
          <w:sz w:val="28"/>
          <w:szCs w:val="28"/>
        </w:rPr>
        <w:t>ələşmə təmin</w:t>
      </w:r>
      <w:r w:rsidR="00FC36FA">
        <w:rPr>
          <w:rFonts w:eastAsia="Arial"/>
          <w:sz w:val="28"/>
          <w:szCs w:val="28"/>
        </w:rPr>
        <w:t>a</w:t>
      </w:r>
      <w:r w:rsidR="00B65BB5" w:rsidRPr="000A2143">
        <w:rPr>
          <w:rFonts w:eastAsia="Arial"/>
          <w:sz w:val="28"/>
          <w:szCs w:val="28"/>
        </w:rPr>
        <w:t>tı d</w:t>
      </w:r>
      <w:r w:rsidR="00FC36FA">
        <w:rPr>
          <w:rFonts w:eastAsia="Arial"/>
          <w:sz w:val="28"/>
          <w:szCs w:val="28"/>
        </w:rPr>
        <w:t>a</w:t>
      </w:r>
      <w:r w:rsidR="00B65BB5" w:rsidRPr="000A2143">
        <w:rPr>
          <w:rFonts w:eastAsia="Arial"/>
          <w:sz w:val="28"/>
          <w:szCs w:val="28"/>
        </w:rPr>
        <w:t>h</w:t>
      </w:r>
      <w:r w:rsidR="00FC36FA">
        <w:rPr>
          <w:rFonts w:eastAsia="Arial"/>
          <w:sz w:val="28"/>
          <w:szCs w:val="28"/>
        </w:rPr>
        <w:t>a</w:t>
      </w:r>
      <w:r w:rsidR="00B65BB5" w:rsidRPr="000A2143">
        <w:rPr>
          <w:rFonts w:eastAsia="Arial"/>
          <w:sz w:val="28"/>
          <w:szCs w:val="28"/>
        </w:rPr>
        <w:t xml:space="preserve"> ç</w:t>
      </w:r>
      <w:r w:rsidR="00FC36FA">
        <w:rPr>
          <w:rFonts w:eastAsia="Arial"/>
          <w:sz w:val="28"/>
          <w:szCs w:val="28"/>
        </w:rPr>
        <w:t>ox</w:t>
      </w:r>
      <w:r w:rsidR="00B65BB5" w:rsidRPr="000A2143">
        <w:rPr>
          <w:rFonts w:eastAsia="Arial"/>
          <w:sz w:val="28"/>
          <w:szCs w:val="28"/>
        </w:rPr>
        <w:t xml:space="preserve"> ist</w:t>
      </w:r>
      <w:r w:rsidR="00FC36FA">
        <w:rPr>
          <w:rFonts w:eastAsia="Arial"/>
          <w:sz w:val="28"/>
          <w:szCs w:val="28"/>
        </w:rPr>
        <w:t>e</w:t>
      </w:r>
      <w:r w:rsidR="00B65BB5" w:rsidRPr="000A2143">
        <w:rPr>
          <w:rFonts w:eastAsia="Arial"/>
          <w:sz w:val="28"/>
          <w:szCs w:val="28"/>
        </w:rPr>
        <w:t>hs</w:t>
      </w:r>
      <w:r w:rsidR="00FC36FA">
        <w:rPr>
          <w:rFonts w:eastAsia="Arial"/>
          <w:sz w:val="28"/>
          <w:szCs w:val="28"/>
        </w:rPr>
        <w:t>a</w:t>
      </w:r>
      <w:r w:rsidR="00B65BB5" w:rsidRPr="000A2143">
        <w:rPr>
          <w:rFonts w:eastAsia="Arial"/>
          <w:sz w:val="28"/>
          <w:szCs w:val="28"/>
        </w:rPr>
        <w:t xml:space="preserve">lın </w:t>
      </w:r>
      <w:r w:rsidR="00F24BE4">
        <w:rPr>
          <w:rFonts w:eastAsia="Arial"/>
          <w:sz w:val="28"/>
          <w:szCs w:val="28"/>
        </w:rPr>
        <w:t>iqt</w:t>
      </w:r>
      <w:r>
        <w:rPr>
          <w:rFonts w:eastAsia="Arial"/>
          <w:sz w:val="28"/>
          <w:szCs w:val="28"/>
        </w:rPr>
        <w:t>ısadı</w:t>
      </w:r>
      <w:r w:rsidR="00B65BB5" w:rsidRPr="000A2143">
        <w:rPr>
          <w:rFonts w:eastAsia="Arial"/>
          <w:sz w:val="28"/>
          <w:szCs w:val="28"/>
        </w:rPr>
        <w:t xml:space="preserve"> səmərəliliyindən və </w:t>
      </w:r>
      <w:r w:rsidR="00FC36FA">
        <w:rPr>
          <w:rFonts w:eastAsia="Arial"/>
          <w:sz w:val="28"/>
          <w:szCs w:val="28"/>
        </w:rPr>
        <w:t>e</w:t>
      </w:r>
      <w:r w:rsidR="00B65BB5" w:rsidRPr="000A2143">
        <w:rPr>
          <w:rFonts w:eastAsia="Arial"/>
          <w:sz w:val="28"/>
          <w:szCs w:val="28"/>
        </w:rPr>
        <w:t>yni z</w:t>
      </w:r>
      <w:r w:rsidR="00FC36FA">
        <w:rPr>
          <w:rFonts w:eastAsia="Arial"/>
          <w:sz w:val="28"/>
          <w:szCs w:val="28"/>
        </w:rPr>
        <w:t>a</w:t>
      </w:r>
      <w:r w:rsidR="00B65BB5" w:rsidRPr="000A2143">
        <w:rPr>
          <w:rFonts w:eastAsia="Arial"/>
          <w:sz w:val="28"/>
          <w:szCs w:val="28"/>
        </w:rPr>
        <w:t>m</w:t>
      </w:r>
      <w:r w:rsidR="00FC36FA">
        <w:rPr>
          <w:rFonts w:eastAsia="Arial"/>
          <w:sz w:val="28"/>
          <w:szCs w:val="28"/>
        </w:rPr>
        <w:t>a</w:t>
      </w:r>
      <w:r w:rsidR="00B65BB5" w:rsidRPr="000A2143">
        <w:rPr>
          <w:rFonts w:eastAsia="Arial"/>
          <w:sz w:val="28"/>
          <w:szCs w:val="28"/>
        </w:rPr>
        <w:t>nd</w:t>
      </w:r>
      <w:r w:rsidR="00FC36FA">
        <w:rPr>
          <w:rFonts w:eastAsia="Arial"/>
          <w:sz w:val="28"/>
          <w:szCs w:val="28"/>
        </w:rPr>
        <w:t>a</w:t>
      </w:r>
      <w:r w:rsidR="00B65BB5" w:rsidRPr="000A2143">
        <w:rPr>
          <w:rFonts w:eastAsia="Arial"/>
          <w:sz w:val="28"/>
          <w:szCs w:val="28"/>
        </w:rPr>
        <w:t xml:space="preserve"> </w:t>
      </w:r>
      <w:r w:rsidR="007F372C">
        <w:rPr>
          <w:rFonts w:eastAsia="Arial"/>
          <w:sz w:val="28"/>
          <w:szCs w:val="28"/>
        </w:rPr>
        <w:t>hökümət</w:t>
      </w:r>
      <w:r w:rsidR="00B65BB5" w:rsidRPr="000A2143">
        <w:rPr>
          <w:rFonts w:eastAsia="Arial"/>
          <w:sz w:val="28"/>
          <w:szCs w:val="28"/>
        </w:rPr>
        <w:t xml:space="preserve"> tərəfindən mi</w:t>
      </w:r>
      <w:r w:rsidR="007F372C">
        <w:rPr>
          <w:rFonts w:eastAsia="Arial"/>
          <w:sz w:val="28"/>
          <w:szCs w:val="28"/>
        </w:rPr>
        <w:t>l</w:t>
      </w:r>
      <w:r w:rsidR="00B65BB5" w:rsidRPr="000A2143">
        <w:rPr>
          <w:rFonts w:eastAsia="Arial"/>
          <w:sz w:val="28"/>
          <w:szCs w:val="28"/>
        </w:rPr>
        <w:t>i gəlirin y</w:t>
      </w:r>
      <w:r w:rsidR="00FC36FA">
        <w:rPr>
          <w:rFonts w:eastAsia="Arial"/>
          <w:sz w:val="28"/>
          <w:szCs w:val="28"/>
        </w:rPr>
        <w:t>e</w:t>
      </w:r>
      <w:r w:rsidR="00B65BB5" w:rsidRPr="000A2143">
        <w:rPr>
          <w:rFonts w:eastAsia="Arial"/>
          <w:sz w:val="28"/>
          <w:szCs w:val="28"/>
        </w:rPr>
        <w:t xml:space="preserve">nidən </w:t>
      </w:r>
      <w:r>
        <w:rPr>
          <w:rFonts w:eastAsia="Arial"/>
          <w:sz w:val="28"/>
          <w:szCs w:val="28"/>
        </w:rPr>
        <w:t>paylaşıl</w:t>
      </w:r>
      <w:r w:rsidR="00B65BB5" w:rsidRPr="000A2143">
        <w:rPr>
          <w:rFonts w:eastAsia="Arial"/>
          <w:sz w:val="28"/>
          <w:szCs w:val="28"/>
        </w:rPr>
        <w:t>məsi siy</w:t>
      </w:r>
      <w:r w:rsidR="00FC36FA">
        <w:rPr>
          <w:rFonts w:eastAsia="Arial"/>
          <w:sz w:val="28"/>
          <w:szCs w:val="28"/>
        </w:rPr>
        <w:t>a</w:t>
      </w:r>
      <w:r w:rsidR="00B65BB5" w:rsidRPr="000A2143">
        <w:rPr>
          <w:rFonts w:eastAsia="Arial"/>
          <w:sz w:val="28"/>
          <w:szCs w:val="28"/>
        </w:rPr>
        <w:t>sətindən əhəmi</w:t>
      </w:r>
      <w:r w:rsidR="007F372C">
        <w:rPr>
          <w:rFonts w:eastAsia="Arial"/>
          <w:sz w:val="28"/>
          <w:szCs w:val="28"/>
        </w:rPr>
        <w:t>y</w:t>
      </w:r>
      <w:r w:rsidR="00B65BB5" w:rsidRPr="000A2143">
        <w:rPr>
          <w:rFonts w:eastAsia="Arial"/>
          <w:sz w:val="28"/>
          <w:szCs w:val="28"/>
        </w:rPr>
        <w:t xml:space="preserve">ətli dərəcədə </w:t>
      </w:r>
      <w:r w:rsidR="00FC36FA">
        <w:rPr>
          <w:rFonts w:eastAsia="Arial"/>
          <w:sz w:val="28"/>
          <w:szCs w:val="28"/>
        </w:rPr>
        <w:t>a</w:t>
      </w:r>
      <w:r w:rsidR="00B65BB5" w:rsidRPr="000A2143">
        <w:rPr>
          <w:rFonts w:eastAsia="Arial"/>
          <w:sz w:val="28"/>
          <w:szCs w:val="28"/>
        </w:rPr>
        <w:t>sılıdır. Ist</w:t>
      </w:r>
      <w:r w:rsidR="00FC36FA">
        <w:rPr>
          <w:rFonts w:eastAsia="Arial"/>
          <w:sz w:val="28"/>
          <w:szCs w:val="28"/>
        </w:rPr>
        <w:t>e</w:t>
      </w:r>
      <w:r w:rsidR="00B65BB5" w:rsidRPr="000A2143">
        <w:rPr>
          <w:rFonts w:eastAsia="Arial"/>
          <w:sz w:val="28"/>
          <w:szCs w:val="28"/>
        </w:rPr>
        <w:t>hs</w:t>
      </w:r>
      <w:r w:rsidR="00FC36FA">
        <w:rPr>
          <w:rFonts w:eastAsia="Arial"/>
          <w:sz w:val="28"/>
          <w:szCs w:val="28"/>
        </w:rPr>
        <w:t>a</w:t>
      </w:r>
      <w:r w:rsidR="00B65BB5" w:rsidRPr="000A2143">
        <w:rPr>
          <w:rFonts w:eastAsia="Arial"/>
          <w:sz w:val="28"/>
          <w:szCs w:val="28"/>
        </w:rPr>
        <w:t xml:space="preserve">lın </w:t>
      </w:r>
      <w:r w:rsidR="00F24BE4">
        <w:rPr>
          <w:rFonts w:eastAsia="Arial"/>
          <w:sz w:val="28"/>
          <w:szCs w:val="28"/>
        </w:rPr>
        <w:t>iqt</w:t>
      </w:r>
      <w:r>
        <w:rPr>
          <w:rFonts w:eastAsia="Arial"/>
          <w:sz w:val="28"/>
          <w:szCs w:val="28"/>
        </w:rPr>
        <w:t>ısadı</w:t>
      </w:r>
      <w:r w:rsidR="00B65BB5" w:rsidRPr="000A2143">
        <w:rPr>
          <w:rFonts w:eastAsia="Arial"/>
          <w:sz w:val="28"/>
          <w:szCs w:val="28"/>
        </w:rPr>
        <w:t xml:space="preserve"> </w:t>
      </w:r>
    </w:p>
    <w:p w:rsidR="00B65BB5" w:rsidRPr="000A2143" w:rsidRDefault="00B65BB5" w:rsidP="000624F9">
      <w:pPr>
        <w:spacing w:line="360" w:lineRule="auto"/>
        <w:ind w:firstLine="709"/>
        <w:jc w:val="both"/>
        <w:rPr>
          <w:rFonts w:eastAsia="Arial"/>
          <w:sz w:val="28"/>
          <w:szCs w:val="28"/>
        </w:rPr>
      </w:pPr>
      <w:r w:rsidRPr="000A2143">
        <w:rPr>
          <w:rFonts w:eastAsia="Arial"/>
          <w:sz w:val="28"/>
          <w:szCs w:val="28"/>
        </w:rPr>
        <w:lastRenderedPageBreak/>
        <w:t>səmərəliliy</w:t>
      </w:r>
      <w:r w:rsidR="00E8670B">
        <w:rPr>
          <w:rFonts w:eastAsia="Arial"/>
          <w:sz w:val="28"/>
          <w:szCs w:val="28"/>
        </w:rPr>
        <w:t>ın</w:t>
      </w:r>
      <w:r w:rsidRPr="000A2143">
        <w:rPr>
          <w:rFonts w:eastAsia="Arial"/>
          <w:sz w:val="28"/>
          <w:szCs w:val="28"/>
        </w:rPr>
        <w:t xml:space="preserve"> yü</w:t>
      </w:r>
      <w:r w:rsidR="00FC36FA">
        <w:rPr>
          <w:rFonts w:eastAsia="Arial"/>
          <w:sz w:val="28"/>
          <w:szCs w:val="28"/>
        </w:rPr>
        <w:t>k</w:t>
      </w:r>
      <w:r w:rsidRPr="000A2143">
        <w:rPr>
          <w:rFonts w:eastAsia="Arial"/>
          <w:sz w:val="28"/>
          <w:szCs w:val="28"/>
        </w:rPr>
        <w:t>səlməsi m</w:t>
      </w:r>
      <w:r w:rsidR="00FC36FA">
        <w:rPr>
          <w:rFonts w:eastAsia="Arial"/>
          <w:sz w:val="28"/>
          <w:szCs w:val="28"/>
        </w:rPr>
        <w:t>a</w:t>
      </w:r>
      <w:r w:rsidRPr="000A2143">
        <w:rPr>
          <w:rFonts w:eastAsia="Arial"/>
          <w:sz w:val="28"/>
          <w:szCs w:val="28"/>
        </w:rPr>
        <w:t>hi</w:t>
      </w:r>
      <w:r w:rsidR="007F372C">
        <w:rPr>
          <w:rFonts w:eastAsia="Arial"/>
          <w:sz w:val="28"/>
          <w:szCs w:val="28"/>
        </w:rPr>
        <w:t>y</w:t>
      </w:r>
      <w:r w:rsidRPr="000A2143">
        <w:rPr>
          <w:rFonts w:eastAsia="Arial"/>
          <w:sz w:val="28"/>
          <w:szCs w:val="28"/>
        </w:rPr>
        <w:t xml:space="preserve">ət </w:t>
      </w:r>
      <w:r w:rsidR="00FC36FA">
        <w:rPr>
          <w:rFonts w:eastAsia="Arial"/>
          <w:sz w:val="28"/>
          <w:szCs w:val="28"/>
        </w:rPr>
        <w:t>e</w:t>
      </w:r>
      <w:r w:rsidRPr="000A2143">
        <w:rPr>
          <w:rFonts w:eastAsia="Arial"/>
          <w:sz w:val="28"/>
          <w:szCs w:val="28"/>
        </w:rPr>
        <w:t>tib</w:t>
      </w:r>
      <w:r w:rsidR="00FC36FA">
        <w:rPr>
          <w:rFonts w:eastAsia="Arial"/>
          <w:sz w:val="28"/>
          <w:szCs w:val="28"/>
        </w:rPr>
        <w:t>a</w:t>
      </w:r>
      <w:r w:rsidRPr="000A2143">
        <w:rPr>
          <w:rFonts w:eastAsia="Arial"/>
          <w:sz w:val="28"/>
          <w:szCs w:val="28"/>
        </w:rPr>
        <w:t xml:space="preserve">rilə </w:t>
      </w:r>
      <w:r w:rsidR="00FC36FA">
        <w:rPr>
          <w:rFonts w:eastAsia="Arial"/>
          <w:sz w:val="28"/>
          <w:szCs w:val="28"/>
        </w:rPr>
        <w:t>xa</w:t>
      </w:r>
      <w:r w:rsidRPr="000A2143">
        <w:rPr>
          <w:rFonts w:eastAsia="Arial"/>
          <w:sz w:val="28"/>
          <w:szCs w:val="28"/>
        </w:rPr>
        <w:t>l</w:t>
      </w:r>
      <w:r w:rsidR="00F24BE4">
        <w:rPr>
          <w:rFonts w:eastAsia="Arial"/>
          <w:sz w:val="28"/>
          <w:szCs w:val="28"/>
        </w:rPr>
        <w:t>g</w:t>
      </w:r>
      <w:r w:rsidRPr="000A2143">
        <w:rPr>
          <w:rFonts w:eastAsia="Arial"/>
          <w:sz w:val="28"/>
          <w:szCs w:val="28"/>
        </w:rPr>
        <w:t xml:space="preserve"> təsə</w:t>
      </w:r>
      <w:r w:rsidR="007F372C">
        <w:rPr>
          <w:rFonts w:eastAsia="Arial"/>
          <w:sz w:val="28"/>
          <w:szCs w:val="28"/>
        </w:rPr>
        <w:t>r</w:t>
      </w:r>
      <w:r w:rsidRPr="000A2143">
        <w:rPr>
          <w:rFonts w:eastAsia="Arial"/>
          <w:sz w:val="28"/>
          <w:szCs w:val="28"/>
        </w:rPr>
        <w:t>üf</w:t>
      </w:r>
      <w:r w:rsidR="00FC36FA">
        <w:rPr>
          <w:rFonts w:eastAsia="Arial"/>
          <w:sz w:val="28"/>
          <w:szCs w:val="28"/>
        </w:rPr>
        <w:t>a</w:t>
      </w:r>
      <w:r w:rsidRPr="000A2143">
        <w:rPr>
          <w:rFonts w:eastAsia="Arial"/>
          <w:sz w:val="28"/>
          <w:szCs w:val="28"/>
        </w:rPr>
        <w:t>tınd</w:t>
      </w:r>
      <w:r w:rsidR="00FC36FA">
        <w:rPr>
          <w:rFonts w:eastAsia="Arial"/>
          <w:sz w:val="28"/>
          <w:szCs w:val="28"/>
        </w:rPr>
        <w:t>a</w:t>
      </w:r>
      <w:r w:rsidRPr="000A2143">
        <w:rPr>
          <w:rFonts w:eastAsia="Arial"/>
          <w:sz w:val="28"/>
          <w:szCs w:val="28"/>
        </w:rPr>
        <w:t xml:space="preserve"> fə</w:t>
      </w:r>
      <w:r w:rsidR="00FC36FA">
        <w:rPr>
          <w:rFonts w:eastAsia="Arial"/>
          <w:sz w:val="28"/>
          <w:szCs w:val="28"/>
        </w:rPr>
        <w:t>a</w:t>
      </w:r>
      <w:r w:rsidRPr="000A2143">
        <w:rPr>
          <w:rFonts w:eastAsia="Arial"/>
          <w:sz w:val="28"/>
          <w:szCs w:val="28"/>
        </w:rPr>
        <w:t>li</w:t>
      </w:r>
      <w:r w:rsidR="007F372C">
        <w:rPr>
          <w:rFonts w:eastAsia="Arial"/>
          <w:sz w:val="28"/>
          <w:szCs w:val="28"/>
        </w:rPr>
        <w:t>y</w:t>
      </w:r>
      <w:r w:rsidRPr="000A2143">
        <w:rPr>
          <w:rFonts w:eastAsia="Arial"/>
          <w:sz w:val="28"/>
          <w:szCs w:val="28"/>
        </w:rPr>
        <w:t>ət göstərən müə</w:t>
      </w:r>
      <w:r w:rsidR="007F372C">
        <w:rPr>
          <w:rFonts w:eastAsia="Arial"/>
          <w:sz w:val="28"/>
          <w:szCs w:val="28"/>
        </w:rPr>
        <w:t>s</w:t>
      </w:r>
      <w:r w:rsidRPr="000A2143">
        <w:rPr>
          <w:rFonts w:eastAsia="Arial"/>
          <w:sz w:val="28"/>
          <w:szCs w:val="28"/>
        </w:rPr>
        <w:t>isəin m</w:t>
      </w:r>
      <w:r w:rsidR="00FC36FA">
        <w:rPr>
          <w:rFonts w:eastAsia="Arial"/>
          <w:sz w:val="28"/>
          <w:szCs w:val="28"/>
        </w:rPr>
        <w:t>a</w:t>
      </w:r>
      <w:r w:rsidRPr="000A2143">
        <w:rPr>
          <w:rFonts w:eastAsia="Arial"/>
          <w:sz w:val="28"/>
          <w:szCs w:val="28"/>
        </w:rPr>
        <w:t>li</w:t>
      </w:r>
      <w:r w:rsidR="007F372C">
        <w:rPr>
          <w:rFonts w:eastAsia="Arial"/>
          <w:sz w:val="28"/>
          <w:szCs w:val="28"/>
        </w:rPr>
        <w:t>y</w:t>
      </w:r>
      <w:r w:rsidRPr="000A2143">
        <w:rPr>
          <w:rFonts w:eastAsia="Arial"/>
          <w:sz w:val="28"/>
          <w:szCs w:val="28"/>
        </w:rPr>
        <w:t>ə-təsə</w:t>
      </w:r>
      <w:r w:rsidR="007F372C">
        <w:rPr>
          <w:rFonts w:eastAsia="Arial"/>
          <w:sz w:val="28"/>
          <w:szCs w:val="28"/>
        </w:rPr>
        <w:t>r</w:t>
      </w:r>
      <w:r w:rsidRPr="000A2143">
        <w:rPr>
          <w:rFonts w:eastAsia="Arial"/>
          <w:sz w:val="28"/>
          <w:szCs w:val="28"/>
        </w:rPr>
        <w:t>üf</w:t>
      </w:r>
      <w:r w:rsidR="00FC36FA">
        <w:rPr>
          <w:rFonts w:eastAsia="Arial"/>
          <w:sz w:val="28"/>
          <w:szCs w:val="28"/>
        </w:rPr>
        <w:t>a</w:t>
      </w:r>
      <w:r w:rsidRPr="000A2143">
        <w:rPr>
          <w:rFonts w:eastAsia="Arial"/>
          <w:sz w:val="28"/>
          <w:szCs w:val="28"/>
        </w:rPr>
        <w:t>t fə</w:t>
      </w:r>
      <w:r w:rsidR="00FC36FA">
        <w:rPr>
          <w:rFonts w:eastAsia="Arial"/>
          <w:sz w:val="28"/>
          <w:szCs w:val="28"/>
        </w:rPr>
        <w:t>a</w:t>
      </w:r>
      <w:r w:rsidRPr="000A2143">
        <w:rPr>
          <w:rFonts w:eastAsia="Arial"/>
          <w:sz w:val="28"/>
          <w:szCs w:val="28"/>
        </w:rPr>
        <w:t>li</w:t>
      </w:r>
      <w:r w:rsidR="007F372C">
        <w:rPr>
          <w:rFonts w:eastAsia="Arial"/>
          <w:sz w:val="28"/>
          <w:szCs w:val="28"/>
        </w:rPr>
        <w:t>y</w:t>
      </w:r>
      <w:r w:rsidRPr="000A2143">
        <w:rPr>
          <w:rFonts w:eastAsia="Arial"/>
          <w:sz w:val="28"/>
          <w:szCs w:val="28"/>
        </w:rPr>
        <w:t>ət</w:t>
      </w:r>
      <w:r w:rsidR="00E8670B">
        <w:rPr>
          <w:rFonts w:eastAsia="Arial"/>
          <w:sz w:val="28"/>
          <w:szCs w:val="28"/>
        </w:rPr>
        <w:t>ın</w:t>
      </w:r>
      <w:r w:rsidRPr="000A2143">
        <w:rPr>
          <w:rFonts w:eastAsia="Arial"/>
          <w:sz w:val="28"/>
          <w:szCs w:val="28"/>
        </w:rPr>
        <w:t xml:space="preserve"> gəlirlə y</w:t>
      </w:r>
      <w:r w:rsidR="00FC36FA">
        <w:rPr>
          <w:rFonts w:eastAsia="Arial"/>
          <w:sz w:val="28"/>
          <w:szCs w:val="28"/>
        </w:rPr>
        <w:t>ek</w:t>
      </w:r>
      <w:r w:rsidRPr="000A2143">
        <w:rPr>
          <w:rFonts w:eastAsia="Arial"/>
          <w:sz w:val="28"/>
          <w:szCs w:val="28"/>
        </w:rPr>
        <w:t>unl</w:t>
      </w:r>
      <w:r w:rsidR="00FC36FA">
        <w:rPr>
          <w:rFonts w:eastAsia="Arial"/>
          <w:sz w:val="28"/>
          <w:szCs w:val="28"/>
        </w:rPr>
        <w:t>a</w:t>
      </w:r>
      <w:r w:rsidRPr="000A2143">
        <w:rPr>
          <w:rFonts w:eastAsia="Arial"/>
          <w:sz w:val="28"/>
          <w:szCs w:val="28"/>
        </w:rPr>
        <w:t>şm</w:t>
      </w:r>
      <w:r w:rsidR="00FC36FA">
        <w:rPr>
          <w:rFonts w:eastAsia="Arial"/>
          <w:sz w:val="28"/>
          <w:szCs w:val="28"/>
        </w:rPr>
        <w:t>a</w:t>
      </w:r>
      <w:r w:rsidRPr="000A2143">
        <w:rPr>
          <w:rFonts w:eastAsia="Arial"/>
          <w:sz w:val="28"/>
          <w:szCs w:val="28"/>
        </w:rPr>
        <w:t>sı d</w:t>
      </w:r>
      <w:r w:rsidR="00FC36FA">
        <w:rPr>
          <w:rFonts w:eastAsia="Arial"/>
          <w:sz w:val="28"/>
          <w:szCs w:val="28"/>
        </w:rPr>
        <w:t>e</w:t>
      </w:r>
      <w:r w:rsidRPr="000A2143">
        <w:rPr>
          <w:rFonts w:eastAsia="Arial"/>
          <w:sz w:val="28"/>
          <w:szCs w:val="28"/>
        </w:rPr>
        <w:t>mə</w:t>
      </w:r>
      <w:r w:rsidR="00FC36FA">
        <w:rPr>
          <w:rFonts w:eastAsia="Arial"/>
          <w:sz w:val="28"/>
          <w:szCs w:val="28"/>
        </w:rPr>
        <w:t>k</w:t>
      </w:r>
      <w:r w:rsidRPr="000A2143">
        <w:rPr>
          <w:rFonts w:eastAsia="Arial"/>
          <w:sz w:val="28"/>
          <w:szCs w:val="28"/>
        </w:rPr>
        <w:t xml:space="preserve">dir </w:t>
      </w:r>
      <w:r w:rsidR="00FC36FA">
        <w:rPr>
          <w:rFonts w:eastAsia="Arial"/>
          <w:sz w:val="28"/>
          <w:szCs w:val="28"/>
        </w:rPr>
        <w:t>k</w:t>
      </w:r>
      <w:r w:rsidRPr="000A2143">
        <w:rPr>
          <w:rFonts w:eastAsia="Arial"/>
          <w:sz w:val="28"/>
          <w:szCs w:val="28"/>
        </w:rPr>
        <w:t>i, bu d</w:t>
      </w:r>
      <w:r w:rsidR="00FC36FA">
        <w:rPr>
          <w:rFonts w:eastAsia="Arial"/>
          <w:sz w:val="28"/>
          <w:szCs w:val="28"/>
        </w:rPr>
        <w:t>a</w:t>
      </w:r>
      <w:r w:rsidRPr="000A2143">
        <w:rPr>
          <w:rFonts w:eastAsia="Arial"/>
          <w:sz w:val="28"/>
          <w:szCs w:val="28"/>
        </w:rPr>
        <w:t xml:space="preserve"> </w:t>
      </w:r>
      <w:r w:rsidR="00EB699D">
        <w:rPr>
          <w:rFonts w:eastAsia="Arial"/>
          <w:sz w:val="28"/>
          <w:szCs w:val="28"/>
        </w:rPr>
        <w:t>əhal</w:t>
      </w:r>
      <w:r w:rsidR="00E8670B">
        <w:rPr>
          <w:rFonts w:eastAsia="Arial"/>
          <w:sz w:val="28"/>
          <w:szCs w:val="28"/>
        </w:rPr>
        <w:t>ın</w:t>
      </w:r>
      <w:r w:rsidRPr="000A2143">
        <w:rPr>
          <w:rFonts w:eastAsia="Arial"/>
          <w:sz w:val="28"/>
          <w:szCs w:val="28"/>
        </w:rPr>
        <w:t xml:space="preserve"> ist</w:t>
      </w:r>
      <w:r w:rsidR="00FC36FA">
        <w:rPr>
          <w:rFonts w:eastAsia="Arial"/>
          <w:sz w:val="28"/>
          <w:szCs w:val="28"/>
        </w:rPr>
        <w:t>e</w:t>
      </w:r>
      <w:r w:rsidRPr="000A2143">
        <w:rPr>
          <w:rFonts w:eastAsia="Arial"/>
          <w:sz w:val="28"/>
          <w:szCs w:val="28"/>
        </w:rPr>
        <w:t>hs</w:t>
      </w:r>
      <w:r w:rsidR="00FC36FA">
        <w:rPr>
          <w:rFonts w:eastAsia="Arial"/>
          <w:sz w:val="28"/>
          <w:szCs w:val="28"/>
        </w:rPr>
        <w:t>a</w:t>
      </w:r>
      <w:r w:rsidRPr="000A2143">
        <w:rPr>
          <w:rFonts w:eastAsia="Arial"/>
          <w:sz w:val="28"/>
          <w:szCs w:val="28"/>
        </w:rPr>
        <w:t>ld</w:t>
      </w:r>
      <w:r w:rsidR="00FC36FA">
        <w:rPr>
          <w:rFonts w:eastAsia="Arial"/>
          <w:sz w:val="28"/>
          <w:szCs w:val="28"/>
        </w:rPr>
        <w:t>a</w:t>
      </w:r>
      <w:r w:rsidRPr="000A2143">
        <w:rPr>
          <w:rFonts w:eastAsia="Arial"/>
          <w:sz w:val="28"/>
          <w:szCs w:val="28"/>
        </w:rPr>
        <w:t>n gəlir</w:t>
      </w:r>
      <w:r w:rsidR="00E8670B">
        <w:rPr>
          <w:rFonts w:eastAsia="Arial"/>
          <w:sz w:val="28"/>
          <w:szCs w:val="28"/>
        </w:rPr>
        <w:t>ın</w:t>
      </w:r>
      <w:r w:rsidRPr="000A2143">
        <w:rPr>
          <w:rFonts w:eastAsia="Arial"/>
          <w:sz w:val="28"/>
          <w:szCs w:val="28"/>
        </w:rPr>
        <w:t xml:space="preserve"> </w:t>
      </w:r>
      <w:r w:rsidR="00FC36FA">
        <w:rPr>
          <w:rFonts w:eastAsia="Arial"/>
          <w:sz w:val="28"/>
          <w:szCs w:val="28"/>
        </w:rPr>
        <w:t>a</w:t>
      </w:r>
      <w:r w:rsidRPr="000A2143">
        <w:rPr>
          <w:rFonts w:eastAsia="Arial"/>
          <w:sz w:val="28"/>
          <w:szCs w:val="28"/>
        </w:rPr>
        <w:t>rtırılm</w:t>
      </w:r>
      <w:r w:rsidR="00FC36FA">
        <w:rPr>
          <w:rFonts w:eastAsia="Arial"/>
          <w:sz w:val="28"/>
          <w:szCs w:val="28"/>
        </w:rPr>
        <w:t>a</w:t>
      </w:r>
      <w:r w:rsidRPr="000A2143">
        <w:rPr>
          <w:rFonts w:eastAsia="Arial"/>
          <w:sz w:val="28"/>
          <w:szCs w:val="28"/>
        </w:rPr>
        <w:t>sın</w:t>
      </w:r>
      <w:r w:rsidR="00FC36FA">
        <w:rPr>
          <w:rFonts w:eastAsia="Arial"/>
          <w:sz w:val="28"/>
          <w:szCs w:val="28"/>
        </w:rPr>
        <w:t>a</w:t>
      </w:r>
      <w:r w:rsidRPr="000A2143">
        <w:rPr>
          <w:rFonts w:eastAsia="Arial"/>
          <w:sz w:val="28"/>
          <w:szCs w:val="28"/>
        </w:rPr>
        <w:t xml:space="preserve"> və </w:t>
      </w:r>
      <w:r w:rsidR="00FC36FA">
        <w:rPr>
          <w:rFonts w:eastAsia="Arial"/>
          <w:sz w:val="28"/>
          <w:szCs w:val="28"/>
        </w:rPr>
        <w:t>e</w:t>
      </w:r>
      <w:r w:rsidRPr="000A2143">
        <w:rPr>
          <w:rFonts w:eastAsia="Arial"/>
          <w:sz w:val="28"/>
          <w:szCs w:val="28"/>
        </w:rPr>
        <w:t>yni z</w:t>
      </w:r>
      <w:r w:rsidR="00FC36FA">
        <w:rPr>
          <w:rFonts w:eastAsia="Arial"/>
          <w:sz w:val="28"/>
          <w:szCs w:val="28"/>
        </w:rPr>
        <w:t>a</w:t>
      </w:r>
      <w:r w:rsidRPr="000A2143">
        <w:rPr>
          <w:rFonts w:eastAsia="Arial"/>
          <w:sz w:val="28"/>
          <w:szCs w:val="28"/>
        </w:rPr>
        <w:t>m</w:t>
      </w:r>
      <w:r w:rsidR="00FC36FA">
        <w:rPr>
          <w:rFonts w:eastAsia="Arial"/>
          <w:sz w:val="28"/>
          <w:szCs w:val="28"/>
        </w:rPr>
        <w:t>a</w:t>
      </w:r>
      <w:r w:rsidRPr="000A2143">
        <w:rPr>
          <w:rFonts w:eastAsia="Arial"/>
          <w:sz w:val="28"/>
          <w:szCs w:val="28"/>
        </w:rPr>
        <w:t>nd</w:t>
      </w:r>
      <w:r w:rsidR="00FC36FA">
        <w:rPr>
          <w:rFonts w:eastAsia="Arial"/>
          <w:sz w:val="28"/>
          <w:szCs w:val="28"/>
        </w:rPr>
        <w:t>a</w:t>
      </w:r>
      <w:r w:rsidRPr="000A2143">
        <w:rPr>
          <w:rFonts w:eastAsia="Arial"/>
          <w:sz w:val="28"/>
          <w:szCs w:val="28"/>
        </w:rPr>
        <w:t xml:space="preserve"> </w:t>
      </w:r>
      <w:r w:rsidR="007F372C">
        <w:rPr>
          <w:rFonts w:eastAsia="Arial"/>
          <w:sz w:val="28"/>
          <w:szCs w:val="28"/>
        </w:rPr>
        <w:t>hökümət</w:t>
      </w:r>
      <w:r w:rsidRPr="000A2143">
        <w:rPr>
          <w:rFonts w:eastAsia="Arial"/>
          <w:sz w:val="28"/>
          <w:szCs w:val="28"/>
        </w:rPr>
        <w:t xml:space="preserve"> budcəsinə </w:t>
      </w:r>
      <w:r w:rsidR="00EB699D">
        <w:rPr>
          <w:rFonts w:eastAsia="Arial"/>
          <w:sz w:val="28"/>
          <w:szCs w:val="28"/>
        </w:rPr>
        <w:t>vergı</w:t>
      </w:r>
      <w:r w:rsidRPr="000A2143">
        <w:rPr>
          <w:rFonts w:eastAsia="Arial"/>
          <w:sz w:val="28"/>
          <w:szCs w:val="28"/>
        </w:rPr>
        <w:t xml:space="preserve"> d</w:t>
      </w:r>
      <w:r w:rsidR="00FC36FA">
        <w:rPr>
          <w:rFonts w:eastAsia="Arial"/>
          <w:sz w:val="28"/>
          <w:szCs w:val="28"/>
        </w:rPr>
        <w:t>ax</w:t>
      </w:r>
      <w:r w:rsidRPr="000A2143">
        <w:rPr>
          <w:rFonts w:eastAsia="Arial"/>
          <w:sz w:val="28"/>
          <w:szCs w:val="28"/>
        </w:rPr>
        <w:t>il</w:t>
      </w:r>
      <w:r w:rsidR="00FC36FA">
        <w:rPr>
          <w:rFonts w:eastAsia="Arial"/>
          <w:sz w:val="28"/>
          <w:szCs w:val="28"/>
        </w:rPr>
        <w:t>o</w:t>
      </w:r>
      <w:r w:rsidRPr="000A2143">
        <w:rPr>
          <w:rFonts w:eastAsia="Arial"/>
          <w:sz w:val="28"/>
          <w:szCs w:val="28"/>
        </w:rPr>
        <w:t>lm</w:t>
      </w:r>
      <w:r w:rsidR="00FC36FA">
        <w:rPr>
          <w:rFonts w:eastAsia="Arial"/>
          <w:sz w:val="28"/>
          <w:szCs w:val="28"/>
        </w:rPr>
        <w:t>a</w:t>
      </w:r>
      <w:r w:rsidR="00E8670B">
        <w:rPr>
          <w:rFonts w:eastAsia="Arial"/>
          <w:sz w:val="28"/>
          <w:szCs w:val="28"/>
        </w:rPr>
        <w:t>in</w:t>
      </w:r>
      <w:r w:rsidRPr="000A2143">
        <w:rPr>
          <w:rFonts w:eastAsia="Arial"/>
          <w:sz w:val="28"/>
          <w:szCs w:val="28"/>
        </w:rPr>
        <w:t xml:space="preserve"> səvi</w:t>
      </w:r>
      <w:r w:rsidR="007F372C">
        <w:rPr>
          <w:rFonts w:eastAsia="Arial"/>
          <w:sz w:val="28"/>
          <w:szCs w:val="28"/>
        </w:rPr>
        <w:t>y</w:t>
      </w:r>
      <w:r w:rsidRPr="000A2143">
        <w:rPr>
          <w:rFonts w:eastAsia="Arial"/>
          <w:sz w:val="28"/>
          <w:szCs w:val="28"/>
        </w:rPr>
        <w:t>əs</w:t>
      </w:r>
      <w:r w:rsidR="00E8670B">
        <w:rPr>
          <w:rFonts w:eastAsia="Arial"/>
          <w:sz w:val="28"/>
          <w:szCs w:val="28"/>
        </w:rPr>
        <w:t>ın</w:t>
      </w:r>
      <w:r w:rsidRPr="000A2143">
        <w:rPr>
          <w:rFonts w:eastAsia="Arial"/>
          <w:sz w:val="28"/>
          <w:szCs w:val="28"/>
        </w:rPr>
        <w:t xml:space="preserve"> yü</w:t>
      </w:r>
      <w:r w:rsidR="00FC36FA">
        <w:rPr>
          <w:rFonts w:eastAsia="Arial"/>
          <w:sz w:val="28"/>
          <w:szCs w:val="28"/>
        </w:rPr>
        <w:t>k</w:t>
      </w:r>
      <w:r w:rsidRPr="000A2143">
        <w:rPr>
          <w:rFonts w:eastAsia="Arial"/>
          <w:sz w:val="28"/>
          <w:szCs w:val="28"/>
        </w:rPr>
        <w:t>səlməsinə əlv</w:t>
      </w:r>
      <w:r w:rsidR="00FC36FA">
        <w:rPr>
          <w:rFonts w:eastAsia="Arial"/>
          <w:sz w:val="28"/>
          <w:szCs w:val="28"/>
        </w:rPr>
        <w:t>e</w:t>
      </w:r>
      <w:r w:rsidRPr="000A2143">
        <w:rPr>
          <w:rFonts w:eastAsia="Arial"/>
          <w:sz w:val="28"/>
          <w:szCs w:val="28"/>
        </w:rPr>
        <w:t>rişli şər</w:t>
      </w:r>
      <w:r w:rsidR="00FC36FA">
        <w:rPr>
          <w:rFonts w:eastAsia="Arial"/>
          <w:sz w:val="28"/>
          <w:szCs w:val="28"/>
        </w:rPr>
        <w:t>a</w:t>
      </w:r>
      <w:r w:rsidRPr="000A2143">
        <w:rPr>
          <w:rFonts w:eastAsia="Arial"/>
          <w:sz w:val="28"/>
          <w:szCs w:val="28"/>
        </w:rPr>
        <w:t>it y</w:t>
      </w:r>
      <w:r w:rsidR="00FC36FA">
        <w:rPr>
          <w:rFonts w:eastAsia="Arial"/>
          <w:sz w:val="28"/>
          <w:szCs w:val="28"/>
        </w:rPr>
        <w:t>a</w:t>
      </w:r>
      <w:r w:rsidRPr="000A2143">
        <w:rPr>
          <w:rFonts w:eastAsia="Arial"/>
          <w:sz w:val="28"/>
          <w:szCs w:val="28"/>
        </w:rPr>
        <w:t>r</w:t>
      </w:r>
      <w:r w:rsidR="00FC36FA">
        <w:rPr>
          <w:rFonts w:eastAsia="Arial"/>
          <w:sz w:val="28"/>
          <w:szCs w:val="28"/>
        </w:rPr>
        <w:t>a</w:t>
      </w:r>
      <w:r w:rsidRPr="000A2143">
        <w:rPr>
          <w:rFonts w:eastAsia="Arial"/>
          <w:sz w:val="28"/>
          <w:szCs w:val="28"/>
        </w:rPr>
        <w:t>dır. Bu h</w:t>
      </w:r>
      <w:r w:rsidR="00FC36FA">
        <w:rPr>
          <w:rFonts w:eastAsia="Arial"/>
          <w:sz w:val="28"/>
          <w:szCs w:val="28"/>
        </w:rPr>
        <w:t>a</w:t>
      </w:r>
      <w:r w:rsidRPr="000A2143">
        <w:rPr>
          <w:rFonts w:eastAsia="Arial"/>
          <w:sz w:val="28"/>
          <w:szCs w:val="28"/>
        </w:rPr>
        <w:t>ld</w:t>
      </w:r>
      <w:r w:rsidR="00FC36FA">
        <w:rPr>
          <w:rFonts w:eastAsia="Arial"/>
          <w:sz w:val="28"/>
          <w:szCs w:val="28"/>
        </w:rPr>
        <w:t>a</w:t>
      </w:r>
      <w:r w:rsidRPr="000A2143">
        <w:rPr>
          <w:rFonts w:eastAsia="Arial"/>
          <w:sz w:val="28"/>
          <w:szCs w:val="28"/>
        </w:rPr>
        <w:t xml:space="preserve"> isə işçi d</w:t>
      </w:r>
      <w:r w:rsidR="00FC36FA">
        <w:rPr>
          <w:rFonts w:eastAsia="Arial"/>
          <w:sz w:val="28"/>
          <w:szCs w:val="28"/>
        </w:rPr>
        <w:t>a</w:t>
      </w:r>
      <w:r w:rsidRPr="000A2143">
        <w:rPr>
          <w:rFonts w:eastAsia="Arial"/>
          <w:sz w:val="28"/>
          <w:szCs w:val="28"/>
        </w:rPr>
        <w:t>h</w:t>
      </w:r>
      <w:r w:rsidR="00FC36FA">
        <w:rPr>
          <w:rFonts w:eastAsia="Arial"/>
          <w:sz w:val="28"/>
          <w:szCs w:val="28"/>
        </w:rPr>
        <w:t>a</w:t>
      </w:r>
      <w:r w:rsidRPr="000A2143">
        <w:rPr>
          <w:rFonts w:eastAsia="Arial"/>
          <w:sz w:val="28"/>
          <w:szCs w:val="28"/>
        </w:rPr>
        <w:t xml:space="preserve"> ç</w:t>
      </w:r>
      <w:r w:rsidR="00FC36FA">
        <w:rPr>
          <w:rFonts w:eastAsia="Arial"/>
          <w:sz w:val="28"/>
          <w:szCs w:val="28"/>
        </w:rPr>
        <w:t>ox</w:t>
      </w:r>
      <w:r w:rsidRPr="000A2143">
        <w:rPr>
          <w:rFonts w:eastAsia="Arial"/>
          <w:sz w:val="28"/>
          <w:szCs w:val="28"/>
        </w:rPr>
        <w:t xml:space="preserve"> əmə</w:t>
      </w:r>
      <w:r w:rsidR="00FC36FA">
        <w:rPr>
          <w:rFonts w:eastAsia="Arial"/>
          <w:sz w:val="28"/>
          <w:szCs w:val="28"/>
        </w:rPr>
        <w:t>k</w:t>
      </w:r>
      <w:r w:rsidRPr="000A2143">
        <w:rPr>
          <w:rFonts w:eastAsia="Arial"/>
          <w:sz w:val="28"/>
          <w:szCs w:val="28"/>
        </w:rPr>
        <w:t xml:space="preserve"> h</w:t>
      </w:r>
      <w:r w:rsidR="00FC36FA">
        <w:rPr>
          <w:rFonts w:eastAsia="Arial"/>
          <w:sz w:val="28"/>
          <w:szCs w:val="28"/>
        </w:rPr>
        <w:t>a</w:t>
      </w:r>
      <w:r w:rsidR="00F24BE4">
        <w:rPr>
          <w:rFonts w:eastAsia="Arial"/>
          <w:sz w:val="28"/>
          <w:szCs w:val="28"/>
        </w:rPr>
        <w:t>g</w:t>
      </w:r>
      <w:r w:rsidRPr="000A2143">
        <w:rPr>
          <w:rFonts w:eastAsia="Arial"/>
          <w:sz w:val="28"/>
          <w:szCs w:val="28"/>
        </w:rPr>
        <w:t xml:space="preserve">ı </w:t>
      </w:r>
      <w:r w:rsidR="00FC36FA">
        <w:rPr>
          <w:rFonts w:eastAsia="Arial"/>
          <w:sz w:val="28"/>
          <w:szCs w:val="28"/>
        </w:rPr>
        <w:t>a</w:t>
      </w:r>
      <w:r w:rsidRPr="000A2143">
        <w:rPr>
          <w:rFonts w:eastAsia="Arial"/>
          <w:sz w:val="28"/>
          <w:szCs w:val="28"/>
        </w:rPr>
        <w:t>lm</w:t>
      </w:r>
      <w:r w:rsidR="00FC36FA">
        <w:rPr>
          <w:rFonts w:eastAsia="Arial"/>
          <w:sz w:val="28"/>
          <w:szCs w:val="28"/>
        </w:rPr>
        <w:t>a</w:t>
      </w:r>
      <w:r w:rsidR="00F24BE4">
        <w:rPr>
          <w:rFonts w:eastAsia="Arial"/>
          <w:sz w:val="28"/>
          <w:szCs w:val="28"/>
        </w:rPr>
        <w:t>g</w:t>
      </w:r>
      <w:r w:rsidRPr="000A2143">
        <w:rPr>
          <w:rFonts w:eastAsia="Arial"/>
          <w:sz w:val="28"/>
          <w:szCs w:val="28"/>
        </w:rPr>
        <w:t xml:space="preserve">, </w:t>
      </w:r>
      <w:r w:rsidR="00FC36FA">
        <w:rPr>
          <w:rFonts w:eastAsia="Arial"/>
          <w:sz w:val="28"/>
          <w:szCs w:val="28"/>
        </w:rPr>
        <w:t>a</w:t>
      </w:r>
      <w:r w:rsidRPr="000A2143">
        <w:rPr>
          <w:rFonts w:eastAsia="Arial"/>
          <w:sz w:val="28"/>
          <w:szCs w:val="28"/>
        </w:rPr>
        <w:t>ztəmin</w:t>
      </w:r>
      <w:r w:rsidR="00FC36FA">
        <w:rPr>
          <w:rFonts w:eastAsia="Arial"/>
          <w:sz w:val="28"/>
          <w:szCs w:val="28"/>
        </w:rPr>
        <w:t>a</w:t>
      </w:r>
      <w:r w:rsidRPr="000A2143">
        <w:rPr>
          <w:rFonts w:eastAsia="Arial"/>
          <w:sz w:val="28"/>
          <w:szCs w:val="28"/>
        </w:rPr>
        <w:t xml:space="preserve">tlı </w:t>
      </w:r>
      <w:r w:rsidR="00F24BE4">
        <w:rPr>
          <w:rFonts w:eastAsia="Arial"/>
          <w:sz w:val="28"/>
          <w:szCs w:val="28"/>
        </w:rPr>
        <w:t>g</w:t>
      </w:r>
      <w:r w:rsidRPr="000A2143">
        <w:rPr>
          <w:rFonts w:eastAsia="Arial"/>
          <w:sz w:val="28"/>
          <w:szCs w:val="28"/>
        </w:rPr>
        <w:t>urum və büdcədən m</w:t>
      </w:r>
      <w:r w:rsidR="00FC36FA">
        <w:rPr>
          <w:rFonts w:eastAsia="Arial"/>
          <w:sz w:val="28"/>
          <w:szCs w:val="28"/>
        </w:rPr>
        <w:t>a</w:t>
      </w:r>
      <w:r w:rsidRPr="000A2143">
        <w:rPr>
          <w:rFonts w:eastAsia="Arial"/>
          <w:sz w:val="28"/>
          <w:szCs w:val="28"/>
        </w:rPr>
        <w:t>li</w:t>
      </w:r>
      <w:r w:rsidR="007F372C">
        <w:rPr>
          <w:rFonts w:eastAsia="Arial"/>
          <w:sz w:val="28"/>
          <w:szCs w:val="28"/>
        </w:rPr>
        <w:t>y</w:t>
      </w:r>
      <w:r w:rsidRPr="000A2143">
        <w:rPr>
          <w:rFonts w:eastAsia="Arial"/>
          <w:sz w:val="28"/>
          <w:szCs w:val="28"/>
        </w:rPr>
        <w:t>ələşən işçi isə d</w:t>
      </w:r>
      <w:r w:rsidR="00FC36FA">
        <w:rPr>
          <w:rFonts w:eastAsia="Arial"/>
          <w:sz w:val="28"/>
          <w:szCs w:val="28"/>
        </w:rPr>
        <w:t>a</w:t>
      </w:r>
      <w:r w:rsidRPr="000A2143">
        <w:rPr>
          <w:rFonts w:eastAsia="Arial"/>
          <w:sz w:val="28"/>
          <w:szCs w:val="28"/>
        </w:rPr>
        <w:t>h</w:t>
      </w:r>
      <w:r w:rsidR="00FC36FA">
        <w:rPr>
          <w:rFonts w:eastAsia="Arial"/>
          <w:sz w:val="28"/>
          <w:szCs w:val="28"/>
        </w:rPr>
        <w:t>a</w:t>
      </w:r>
      <w:r w:rsidRPr="000A2143">
        <w:rPr>
          <w:rFonts w:eastAsia="Arial"/>
          <w:sz w:val="28"/>
          <w:szCs w:val="28"/>
        </w:rPr>
        <w:t xml:space="preserve"> ç</w:t>
      </w:r>
      <w:r w:rsidR="00FC36FA">
        <w:rPr>
          <w:rFonts w:eastAsia="Arial"/>
          <w:sz w:val="28"/>
          <w:szCs w:val="28"/>
        </w:rPr>
        <w:t>ox</w:t>
      </w:r>
      <w:r w:rsidRPr="000A2143">
        <w:rPr>
          <w:rFonts w:eastAsia="Arial"/>
          <w:sz w:val="28"/>
          <w:szCs w:val="28"/>
        </w:rPr>
        <w:t xml:space="preserve"> </w:t>
      </w:r>
      <w:r w:rsidR="00EB699D">
        <w:rPr>
          <w:rFonts w:eastAsia="Arial"/>
          <w:sz w:val="28"/>
          <w:szCs w:val="28"/>
        </w:rPr>
        <w:t>pensıya</w:t>
      </w:r>
      <w:r w:rsidRPr="000A2143">
        <w:rPr>
          <w:rFonts w:eastAsia="Arial"/>
          <w:sz w:val="28"/>
          <w:szCs w:val="28"/>
        </w:rPr>
        <w:t xml:space="preserve">, </w:t>
      </w:r>
      <w:r w:rsidR="00F24BE4">
        <w:rPr>
          <w:rFonts w:eastAsia="Arial"/>
          <w:sz w:val="28"/>
          <w:szCs w:val="28"/>
        </w:rPr>
        <w:t>muavinət</w:t>
      </w:r>
      <w:r w:rsidRPr="000A2143">
        <w:rPr>
          <w:rFonts w:eastAsia="Arial"/>
          <w:sz w:val="28"/>
          <w:szCs w:val="28"/>
        </w:rPr>
        <w:t xml:space="preserve"> əldə </w:t>
      </w:r>
      <w:r w:rsidR="00EB699D">
        <w:rPr>
          <w:rFonts w:eastAsia="Arial"/>
          <w:sz w:val="28"/>
          <w:szCs w:val="28"/>
        </w:rPr>
        <w:t>olma</w:t>
      </w:r>
      <w:r w:rsidR="00F24BE4">
        <w:rPr>
          <w:rFonts w:eastAsia="Arial"/>
          <w:sz w:val="28"/>
          <w:szCs w:val="28"/>
        </w:rPr>
        <w:t>g</w:t>
      </w:r>
      <w:r w:rsidRPr="000A2143">
        <w:rPr>
          <w:rFonts w:eastAsia="Arial"/>
          <w:sz w:val="28"/>
          <w:szCs w:val="28"/>
        </w:rPr>
        <w:t xml:space="preserve"> im</w:t>
      </w:r>
      <w:r w:rsidR="00FC36FA">
        <w:rPr>
          <w:rFonts w:eastAsia="Arial"/>
          <w:sz w:val="28"/>
          <w:szCs w:val="28"/>
        </w:rPr>
        <w:t>ka</w:t>
      </w:r>
      <w:r w:rsidRPr="000A2143">
        <w:rPr>
          <w:rFonts w:eastAsia="Arial"/>
          <w:sz w:val="28"/>
          <w:szCs w:val="28"/>
        </w:rPr>
        <w:t xml:space="preserve">nı </w:t>
      </w:r>
      <w:r w:rsidR="00F24BE4">
        <w:rPr>
          <w:rFonts w:eastAsia="Arial"/>
          <w:sz w:val="28"/>
          <w:szCs w:val="28"/>
        </w:rPr>
        <w:t>g</w:t>
      </w:r>
      <w:r w:rsidR="00FC36FA">
        <w:rPr>
          <w:rFonts w:eastAsia="Arial"/>
          <w:sz w:val="28"/>
          <w:szCs w:val="28"/>
        </w:rPr>
        <w:t>a</w:t>
      </w:r>
      <w:r w:rsidRPr="000A2143">
        <w:rPr>
          <w:rFonts w:eastAsia="Arial"/>
          <w:sz w:val="28"/>
          <w:szCs w:val="28"/>
        </w:rPr>
        <w:t>z</w:t>
      </w:r>
      <w:r w:rsidR="00FC36FA">
        <w:rPr>
          <w:rFonts w:eastAsia="Arial"/>
          <w:sz w:val="28"/>
          <w:szCs w:val="28"/>
        </w:rPr>
        <w:t>a</w:t>
      </w:r>
      <w:r w:rsidRPr="000A2143">
        <w:rPr>
          <w:rFonts w:eastAsia="Arial"/>
          <w:sz w:val="28"/>
          <w:szCs w:val="28"/>
        </w:rPr>
        <w:t>nır.</w:t>
      </w:r>
    </w:p>
    <w:p w:rsidR="00C46A02" w:rsidRDefault="00C46A02" w:rsidP="000624F9">
      <w:pPr>
        <w:spacing w:line="360" w:lineRule="auto"/>
        <w:ind w:firstLine="720"/>
        <w:jc w:val="both"/>
        <w:rPr>
          <w:sz w:val="28"/>
          <w:szCs w:val="28"/>
          <w:lang w:val="az-Latn-AZ"/>
        </w:rPr>
      </w:pPr>
    </w:p>
    <w:p w:rsidR="002C611B" w:rsidRDefault="002C611B" w:rsidP="000624F9">
      <w:pPr>
        <w:spacing w:line="360" w:lineRule="auto"/>
        <w:ind w:firstLine="720"/>
        <w:jc w:val="both"/>
        <w:rPr>
          <w:sz w:val="28"/>
          <w:szCs w:val="28"/>
          <w:lang w:val="az-Latn-AZ"/>
        </w:rPr>
      </w:pPr>
    </w:p>
    <w:p w:rsidR="002C611B" w:rsidRDefault="002C611B" w:rsidP="000624F9">
      <w:pPr>
        <w:spacing w:line="360" w:lineRule="auto"/>
        <w:ind w:firstLine="720"/>
        <w:jc w:val="both"/>
        <w:rPr>
          <w:sz w:val="28"/>
          <w:szCs w:val="28"/>
          <w:lang w:val="az-Latn-AZ"/>
        </w:rPr>
      </w:pPr>
    </w:p>
    <w:p w:rsidR="002C611B" w:rsidRDefault="002C611B" w:rsidP="000624F9">
      <w:pPr>
        <w:spacing w:line="360" w:lineRule="auto"/>
        <w:ind w:firstLine="720"/>
        <w:jc w:val="both"/>
        <w:rPr>
          <w:sz w:val="28"/>
          <w:szCs w:val="28"/>
          <w:lang w:val="az-Latn-AZ"/>
        </w:rPr>
      </w:pPr>
    </w:p>
    <w:p w:rsidR="002C611B" w:rsidRDefault="002C611B" w:rsidP="000624F9">
      <w:pPr>
        <w:spacing w:line="360" w:lineRule="auto"/>
        <w:ind w:firstLine="720"/>
        <w:jc w:val="both"/>
        <w:rPr>
          <w:sz w:val="28"/>
          <w:szCs w:val="28"/>
          <w:lang w:val="az-Latn-AZ"/>
        </w:rPr>
      </w:pPr>
    </w:p>
    <w:p w:rsidR="002C611B" w:rsidRDefault="002C611B" w:rsidP="000624F9">
      <w:pPr>
        <w:spacing w:line="360" w:lineRule="auto"/>
        <w:ind w:firstLine="720"/>
        <w:jc w:val="both"/>
        <w:rPr>
          <w:sz w:val="28"/>
          <w:szCs w:val="28"/>
          <w:lang w:val="az-Latn-AZ"/>
        </w:rPr>
      </w:pPr>
    </w:p>
    <w:p w:rsidR="002C611B" w:rsidRDefault="002C611B" w:rsidP="000624F9">
      <w:pPr>
        <w:spacing w:line="360" w:lineRule="auto"/>
        <w:ind w:firstLine="720"/>
        <w:jc w:val="both"/>
        <w:rPr>
          <w:sz w:val="28"/>
          <w:szCs w:val="28"/>
          <w:lang w:val="az-Latn-AZ"/>
        </w:rPr>
      </w:pPr>
    </w:p>
    <w:p w:rsidR="002C611B" w:rsidRDefault="002C611B" w:rsidP="000624F9">
      <w:pPr>
        <w:spacing w:line="360" w:lineRule="auto"/>
        <w:ind w:firstLine="720"/>
        <w:jc w:val="both"/>
        <w:rPr>
          <w:sz w:val="28"/>
          <w:szCs w:val="28"/>
          <w:lang w:val="az-Latn-AZ"/>
        </w:rPr>
      </w:pPr>
    </w:p>
    <w:p w:rsidR="002C611B" w:rsidRDefault="002C611B" w:rsidP="000624F9">
      <w:pPr>
        <w:spacing w:line="360" w:lineRule="auto"/>
        <w:ind w:firstLine="720"/>
        <w:jc w:val="both"/>
        <w:rPr>
          <w:sz w:val="28"/>
          <w:szCs w:val="28"/>
          <w:lang w:val="az-Latn-AZ"/>
        </w:rPr>
      </w:pPr>
    </w:p>
    <w:p w:rsidR="002C611B" w:rsidRDefault="002C611B" w:rsidP="000624F9">
      <w:pPr>
        <w:spacing w:line="360" w:lineRule="auto"/>
        <w:ind w:firstLine="720"/>
        <w:jc w:val="both"/>
        <w:rPr>
          <w:sz w:val="28"/>
          <w:szCs w:val="28"/>
          <w:lang w:val="az-Latn-AZ"/>
        </w:rPr>
      </w:pPr>
    </w:p>
    <w:p w:rsidR="002C611B" w:rsidRDefault="002C611B" w:rsidP="000624F9">
      <w:pPr>
        <w:spacing w:line="360" w:lineRule="auto"/>
        <w:ind w:firstLine="720"/>
        <w:jc w:val="both"/>
        <w:rPr>
          <w:sz w:val="28"/>
          <w:szCs w:val="28"/>
          <w:lang w:val="az-Latn-AZ"/>
        </w:rPr>
      </w:pPr>
    </w:p>
    <w:p w:rsidR="002C611B" w:rsidRDefault="002C611B" w:rsidP="000624F9">
      <w:pPr>
        <w:spacing w:line="360" w:lineRule="auto"/>
        <w:ind w:firstLine="720"/>
        <w:jc w:val="both"/>
        <w:rPr>
          <w:sz w:val="28"/>
          <w:szCs w:val="28"/>
          <w:lang w:val="az-Latn-AZ"/>
        </w:rPr>
      </w:pPr>
    </w:p>
    <w:p w:rsidR="002C611B" w:rsidRDefault="002C611B" w:rsidP="000624F9">
      <w:pPr>
        <w:spacing w:line="360" w:lineRule="auto"/>
        <w:ind w:firstLine="720"/>
        <w:jc w:val="both"/>
        <w:rPr>
          <w:sz w:val="28"/>
          <w:szCs w:val="28"/>
          <w:lang w:val="az-Latn-AZ"/>
        </w:rPr>
      </w:pPr>
    </w:p>
    <w:p w:rsidR="002C611B" w:rsidRDefault="002C611B" w:rsidP="000624F9">
      <w:pPr>
        <w:spacing w:line="360" w:lineRule="auto"/>
        <w:ind w:firstLine="720"/>
        <w:jc w:val="both"/>
        <w:rPr>
          <w:sz w:val="28"/>
          <w:szCs w:val="28"/>
          <w:lang w:val="az-Latn-AZ"/>
        </w:rPr>
      </w:pPr>
    </w:p>
    <w:p w:rsidR="002C611B" w:rsidRDefault="002C611B" w:rsidP="000624F9">
      <w:pPr>
        <w:spacing w:line="360" w:lineRule="auto"/>
        <w:ind w:firstLine="720"/>
        <w:jc w:val="both"/>
        <w:rPr>
          <w:sz w:val="28"/>
          <w:szCs w:val="28"/>
          <w:lang w:val="az-Latn-AZ"/>
        </w:rPr>
      </w:pPr>
    </w:p>
    <w:p w:rsidR="002C611B" w:rsidRDefault="002C611B" w:rsidP="000624F9">
      <w:pPr>
        <w:spacing w:line="360" w:lineRule="auto"/>
        <w:ind w:firstLine="720"/>
        <w:jc w:val="both"/>
        <w:rPr>
          <w:sz w:val="28"/>
          <w:szCs w:val="28"/>
          <w:lang w:val="az-Latn-AZ"/>
        </w:rPr>
      </w:pPr>
    </w:p>
    <w:p w:rsidR="002C611B" w:rsidRDefault="002C611B" w:rsidP="000624F9">
      <w:pPr>
        <w:spacing w:line="360" w:lineRule="auto"/>
        <w:ind w:firstLine="720"/>
        <w:jc w:val="both"/>
        <w:rPr>
          <w:sz w:val="28"/>
          <w:szCs w:val="28"/>
          <w:lang w:val="az-Latn-AZ"/>
        </w:rPr>
      </w:pPr>
    </w:p>
    <w:p w:rsidR="002C611B" w:rsidRDefault="002C611B" w:rsidP="000624F9">
      <w:pPr>
        <w:spacing w:line="360" w:lineRule="auto"/>
        <w:ind w:firstLine="720"/>
        <w:jc w:val="both"/>
        <w:rPr>
          <w:sz w:val="28"/>
          <w:szCs w:val="28"/>
          <w:lang w:val="az-Latn-AZ"/>
        </w:rPr>
      </w:pPr>
    </w:p>
    <w:p w:rsidR="002C611B" w:rsidRDefault="002C611B" w:rsidP="000624F9">
      <w:pPr>
        <w:spacing w:line="360" w:lineRule="auto"/>
        <w:ind w:firstLine="720"/>
        <w:jc w:val="both"/>
        <w:rPr>
          <w:sz w:val="28"/>
          <w:szCs w:val="28"/>
          <w:lang w:val="az-Latn-AZ"/>
        </w:rPr>
      </w:pPr>
    </w:p>
    <w:p w:rsidR="002C611B" w:rsidRDefault="002C611B" w:rsidP="000624F9">
      <w:pPr>
        <w:spacing w:line="360" w:lineRule="auto"/>
        <w:ind w:firstLine="720"/>
        <w:jc w:val="both"/>
        <w:rPr>
          <w:sz w:val="28"/>
          <w:szCs w:val="28"/>
          <w:lang w:val="az-Latn-AZ"/>
        </w:rPr>
      </w:pPr>
    </w:p>
    <w:p w:rsidR="002C611B" w:rsidRDefault="002C611B" w:rsidP="000624F9">
      <w:pPr>
        <w:spacing w:line="360" w:lineRule="auto"/>
        <w:ind w:firstLine="720"/>
        <w:jc w:val="both"/>
        <w:rPr>
          <w:sz w:val="28"/>
          <w:szCs w:val="28"/>
          <w:lang w:val="az-Latn-AZ"/>
        </w:rPr>
      </w:pPr>
    </w:p>
    <w:p w:rsidR="00AB384E" w:rsidRDefault="00AB384E" w:rsidP="000624F9">
      <w:pPr>
        <w:spacing w:line="360" w:lineRule="auto"/>
        <w:ind w:firstLine="720"/>
        <w:jc w:val="both"/>
        <w:rPr>
          <w:sz w:val="28"/>
          <w:szCs w:val="28"/>
          <w:lang w:val="az-Latn-AZ"/>
        </w:rPr>
      </w:pPr>
    </w:p>
    <w:p w:rsidR="00AB384E" w:rsidRPr="00AB384E" w:rsidRDefault="00AB384E" w:rsidP="000624F9">
      <w:pPr>
        <w:spacing w:line="360" w:lineRule="auto"/>
        <w:ind w:firstLine="720"/>
        <w:jc w:val="both"/>
        <w:rPr>
          <w:sz w:val="28"/>
          <w:szCs w:val="28"/>
          <w:lang w:val="az-Latn-AZ"/>
        </w:rPr>
      </w:pPr>
    </w:p>
    <w:p w:rsidR="00B65BB5" w:rsidRDefault="007F372C" w:rsidP="00342590">
      <w:pPr>
        <w:numPr>
          <w:ilvl w:val="1"/>
          <w:numId w:val="3"/>
        </w:numPr>
        <w:tabs>
          <w:tab w:val="left" w:pos="567"/>
        </w:tabs>
        <w:ind w:left="0" w:firstLine="567"/>
        <w:jc w:val="center"/>
        <w:rPr>
          <w:b/>
          <w:sz w:val="32"/>
          <w:szCs w:val="32"/>
          <w:lang w:val="az-Latn-AZ"/>
        </w:rPr>
      </w:pPr>
      <w:r>
        <w:rPr>
          <w:b/>
          <w:sz w:val="32"/>
          <w:szCs w:val="32"/>
          <w:lang w:val="az-Latn-AZ"/>
        </w:rPr>
        <w:lastRenderedPageBreak/>
        <w:t>Sigorta</w:t>
      </w:r>
      <w:r w:rsidR="00B65BB5">
        <w:rPr>
          <w:b/>
          <w:sz w:val="32"/>
          <w:szCs w:val="32"/>
          <w:lang w:val="az-Latn-AZ"/>
        </w:rPr>
        <w:t xml:space="preserve">nın </w:t>
      </w:r>
      <w:r>
        <w:rPr>
          <w:b/>
          <w:sz w:val="32"/>
          <w:szCs w:val="32"/>
          <w:lang w:val="az-Latn-AZ"/>
        </w:rPr>
        <w:t>məzmunu</w:t>
      </w:r>
      <w:r w:rsidR="00B65BB5">
        <w:rPr>
          <w:b/>
          <w:sz w:val="32"/>
          <w:szCs w:val="32"/>
          <w:lang w:val="az-Latn-AZ"/>
        </w:rPr>
        <w:t xml:space="preserve"> və mi</w:t>
      </w:r>
      <w:r>
        <w:rPr>
          <w:b/>
          <w:sz w:val="32"/>
          <w:szCs w:val="32"/>
          <w:lang w:val="az-Latn-AZ"/>
        </w:rPr>
        <w:t>l</w:t>
      </w:r>
      <w:r w:rsidR="00B65BB5">
        <w:rPr>
          <w:b/>
          <w:sz w:val="32"/>
          <w:szCs w:val="32"/>
          <w:lang w:val="az-Latn-AZ"/>
        </w:rPr>
        <w:t xml:space="preserve">i </w:t>
      </w:r>
      <w:r>
        <w:rPr>
          <w:b/>
          <w:sz w:val="32"/>
          <w:szCs w:val="32"/>
          <w:lang w:val="az-Latn-AZ"/>
        </w:rPr>
        <w:t>sigorta</w:t>
      </w:r>
      <w:r w:rsidR="00B65BB5">
        <w:rPr>
          <w:b/>
          <w:sz w:val="32"/>
          <w:szCs w:val="32"/>
          <w:lang w:val="az-Latn-AZ"/>
        </w:rPr>
        <w:t xml:space="preserve"> bazar</w:t>
      </w:r>
      <w:r w:rsidR="002C611B">
        <w:rPr>
          <w:b/>
          <w:sz w:val="32"/>
          <w:szCs w:val="32"/>
          <w:lang w:val="az-Latn-AZ"/>
        </w:rPr>
        <w:t>ının</w:t>
      </w:r>
    </w:p>
    <w:p w:rsidR="00CC45E2" w:rsidRDefault="00B65BB5" w:rsidP="00342590">
      <w:pPr>
        <w:ind w:firstLine="567"/>
        <w:jc w:val="center"/>
        <w:rPr>
          <w:b/>
          <w:sz w:val="32"/>
          <w:szCs w:val="32"/>
          <w:lang w:val="az-Latn-AZ"/>
        </w:rPr>
      </w:pPr>
      <w:r w:rsidRPr="00B65BB5">
        <w:rPr>
          <w:b/>
          <w:sz w:val="32"/>
          <w:szCs w:val="32"/>
          <w:lang w:val="az-Latn-AZ"/>
        </w:rPr>
        <w:t>strukturlaş</w:t>
      </w:r>
      <w:r w:rsidR="002C611B">
        <w:rPr>
          <w:b/>
          <w:sz w:val="32"/>
          <w:szCs w:val="32"/>
          <w:lang w:val="az-Latn-AZ"/>
        </w:rPr>
        <w:t>dırıl</w:t>
      </w:r>
      <w:r w:rsidRPr="00B65BB5">
        <w:rPr>
          <w:b/>
          <w:sz w:val="32"/>
          <w:szCs w:val="32"/>
          <w:lang w:val="az-Latn-AZ"/>
        </w:rPr>
        <w:t xml:space="preserve">masında </w:t>
      </w:r>
      <w:r w:rsidR="007F372C">
        <w:rPr>
          <w:b/>
          <w:sz w:val="32"/>
          <w:szCs w:val="32"/>
          <w:lang w:val="az-Latn-AZ"/>
        </w:rPr>
        <w:t>sigorta</w:t>
      </w:r>
      <w:r w:rsidRPr="00B65BB5">
        <w:rPr>
          <w:b/>
          <w:sz w:val="32"/>
          <w:szCs w:val="32"/>
          <w:lang w:val="az-Latn-AZ"/>
        </w:rPr>
        <w:t xml:space="preserve"> siyasət</w:t>
      </w:r>
      <w:r w:rsidR="002C611B">
        <w:rPr>
          <w:b/>
          <w:sz w:val="32"/>
          <w:szCs w:val="32"/>
          <w:lang w:val="az-Latn-AZ"/>
        </w:rPr>
        <w:t>ini</w:t>
      </w:r>
      <w:r w:rsidR="00E8670B">
        <w:rPr>
          <w:b/>
          <w:sz w:val="32"/>
          <w:szCs w:val="32"/>
          <w:lang w:val="az-Latn-AZ"/>
        </w:rPr>
        <w:t>n</w:t>
      </w:r>
      <w:r w:rsidRPr="00B65BB5">
        <w:rPr>
          <w:b/>
          <w:sz w:val="32"/>
          <w:szCs w:val="32"/>
          <w:lang w:val="az-Latn-AZ"/>
        </w:rPr>
        <w:t xml:space="preserve"> rolu.</w:t>
      </w:r>
    </w:p>
    <w:p w:rsidR="00342590" w:rsidRPr="00342590" w:rsidRDefault="00342590" w:rsidP="00342590">
      <w:pPr>
        <w:ind w:firstLine="567"/>
        <w:jc w:val="center"/>
        <w:rPr>
          <w:b/>
          <w:sz w:val="16"/>
          <w:szCs w:val="16"/>
          <w:lang w:val="az-Latn-AZ"/>
        </w:rPr>
      </w:pPr>
    </w:p>
    <w:p w:rsidR="00DA437F" w:rsidRPr="007F372C" w:rsidRDefault="00DA437F" w:rsidP="000624F9">
      <w:pPr>
        <w:spacing w:line="360" w:lineRule="auto"/>
        <w:ind w:firstLine="540"/>
        <w:jc w:val="both"/>
        <w:rPr>
          <w:sz w:val="28"/>
          <w:szCs w:val="28"/>
          <w:lang w:val="az-Latn-AZ"/>
        </w:rPr>
      </w:pPr>
      <w:r w:rsidRPr="00BD2D5B">
        <w:rPr>
          <w:sz w:val="28"/>
          <w:szCs w:val="28"/>
          <w:lang w:val="az-Latn-AZ"/>
        </w:rPr>
        <w:t>İ</w:t>
      </w:r>
      <w:r w:rsidR="002C611B">
        <w:rPr>
          <w:sz w:val="28"/>
          <w:szCs w:val="28"/>
          <w:lang w:val="az-Latn-AZ"/>
        </w:rPr>
        <w:t>q</w:t>
      </w:r>
      <w:r w:rsidRPr="00BD2D5B">
        <w:rPr>
          <w:sz w:val="28"/>
          <w:szCs w:val="28"/>
          <w:lang w:val="az-Latn-AZ"/>
        </w:rPr>
        <w:t>tisadi</w:t>
      </w:r>
      <w:r w:rsidR="007F372C">
        <w:rPr>
          <w:sz w:val="28"/>
          <w:szCs w:val="28"/>
          <w:lang w:val="az-Latn-AZ"/>
        </w:rPr>
        <w:t>y</w:t>
      </w:r>
      <w:r w:rsidRPr="00BD2D5B">
        <w:rPr>
          <w:sz w:val="28"/>
          <w:szCs w:val="28"/>
          <w:lang w:val="az-Latn-AZ"/>
        </w:rPr>
        <w:t>atın ayrılmaz tərkib hi</w:t>
      </w:r>
      <w:r w:rsidR="007F372C">
        <w:rPr>
          <w:sz w:val="28"/>
          <w:szCs w:val="28"/>
          <w:lang w:val="az-Latn-AZ"/>
        </w:rPr>
        <w:t>s</w:t>
      </w:r>
      <w:r w:rsidRPr="00BD2D5B">
        <w:rPr>
          <w:sz w:val="28"/>
          <w:szCs w:val="28"/>
          <w:lang w:val="az-Latn-AZ"/>
        </w:rPr>
        <w:t xml:space="preserve">əsi olan </w:t>
      </w:r>
      <w:r w:rsidR="007F372C">
        <w:rPr>
          <w:sz w:val="28"/>
          <w:szCs w:val="28"/>
          <w:lang w:val="az-Latn-AZ"/>
        </w:rPr>
        <w:t>sigorta</w:t>
      </w:r>
      <w:r w:rsidRPr="00BD2D5B">
        <w:rPr>
          <w:sz w:val="28"/>
          <w:szCs w:val="28"/>
          <w:lang w:val="az-Latn-AZ"/>
        </w:rPr>
        <w:t xml:space="preserve"> çox </w:t>
      </w:r>
      <w:r w:rsidR="00F24BE4">
        <w:rPr>
          <w:sz w:val="28"/>
          <w:szCs w:val="28"/>
          <w:lang w:val="az-Latn-AZ"/>
        </w:rPr>
        <w:t>g</w:t>
      </w:r>
      <w:r w:rsidRPr="00BD2D5B">
        <w:rPr>
          <w:sz w:val="28"/>
          <w:szCs w:val="28"/>
          <w:lang w:val="az-Latn-AZ"/>
        </w:rPr>
        <w:t xml:space="preserve">ədim zamandan bəri </w:t>
      </w:r>
      <w:r w:rsidR="007F372C">
        <w:rPr>
          <w:sz w:val="28"/>
          <w:szCs w:val="28"/>
          <w:lang w:val="az-Latn-AZ"/>
        </w:rPr>
        <w:t>təkamül</w:t>
      </w:r>
      <w:r w:rsidRPr="00BD2D5B">
        <w:rPr>
          <w:sz w:val="28"/>
          <w:szCs w:val="28"/>
          <w:lang w:val="az-Latn-AZ"/>
        </w:rPr>
        <w:t xml:space="preserve">ğa başlamışdır. Tarixi çox </w:t>
      </w:r>
      <w:r w:rsidR="00F24BE4">
        <w:rPr>
          <w:sz w:val="28"/>
          <w:szCs w:val="28"/>
          <w:lang w:val="az-Latn-AZ"/>
        </w:rPr>
        <w:t>g</w:t>
      </w:r>
      <w:r w:rsidRPr="00BD2D5B">
        <w:rPr>
          <w:sz w:val="28"/>
          <w:szCs w:val="28"/>
          <w:lang w:val="az-Latn-AZ"/>
        </w:rPr>
        <w:t>ədim olan, zamanla təkmi</w:t>
      </w:r>
      <w:r w:rsidR="007F372C">
        <w:rPr>
          <w:sz w:val="28"/>
          <w:szCs w:val="28"/>
          <w:lang w:val="az-Latn-AZ"/>
        </w:rPr>
        <w:t>l</w:t>
      </w:r>
      <w:r w:rsidRPr="00BD2D5B">
        <w:rPr>
          <w:sz w:val="28"/>
          <w:szCs w:val="28"/>
          <w:lang w:val="az-Latn-AZ"/>
        </w:rPr>
        <w:t>əşərək öz</w:t>
      </w:r>
      <w:r w:rsidR="00E8670B">
        <w:rPr>
          <w:sz w:val="28"/>
          <w:szCs w:val="28"/>
          <w:lang w:val="az-Latn-AZ"/>
        </w:rPr>
        <w:t>un</w:t>
      </w:r>
      <w:r w:rsidRPr="00BD2D5B">
        <w:rPr>
          <w:sz w:val="28"/>
          <w:szCs w:val="28"/>
          <w:lang w:val="az-Latn-AZ"/>
        </w:rPr>
        <w:t xml:space="preserve"> bu günkü formasına gəlib çıxan </w:t>
      </w:r>
      <w:r w:rsidR="007F372C">
        <w:rPr>
          <w:sz w:val="28"/>
          <w:szCs w:val="28"/>
          <w:lang w:val="az-Latn-AZ"/>
        </w:rPr>
        <w:t>sigorta</w:t>
      </w:r>
      <w:r w:rsidRPr="00BD2D5B">
        <w:rPr>
          <w:sz w:val="28"/>
          <w:szCs w:val="28"/>
          <w:lang w:val="az-Latn-AZ"/>
        </w:rPr>
        <w:t>nın tarixinə nəzər salsa</w:t>
      </w:r>
      <w:r w:rsidR="00F24BE4">
        <w:rPr>
          <w:sz w:val="28"/>
          <w:szCs w:val="28"/>
          <w:lang w:val="az-Latn-AZ"/>
        </w:rPr>
        <w:t>g</w:t>
      </w:r>
      <w:r w:rsidRPr="00BD2D5B">
        <w:rPr>
          <w:sz w:val="28"/>
          <w:szCs w:val="28"/>
          <w:lang w:val="az-Latn-AZ"/>
        </w:rPr>
        <w:t xml:space="preserve"> görərik ki, </w:t>
      </w:r>
      <w:r w:rsidR="007F372C">
        <w:rPr>
          <w:sz w:val="28"/>
          <w:szCs w:val="28"/>
          <w:lang w:val="az-Latn-AZ"/>
        </w:rPr>
        <w:t>sigorta</w:t>
      </w:r>
      <w:r w:rsidRPr="00BD2D5B">
        <w:rPr>
          <w:sz w:val="28"/>
          <w:szCs w:val="28"/>
          <w:lang w:val="az-Latn-AZ"/>
        </w:rPr>
        <w:t xml:space="preserve">nın ilk rüşeymi </w:t>
      </w:r>
      <w:r w:rsidR="00F24BE4">
        <w:rPr>
          <w:sz w:val="28"/>
          <w:szCs w:val="28"/>
          <w:lang w:val="az-Latn-AZ"/>
        </w:rPr>
        <w:t>g</w:t>
      </w:r>
      <w:r w:rsidRPr="00BD2D5B">
        <w:rPr>
          <w:sz w:val="28"/>
          <w:szCs w:val="28"/>
          <w:lang w:val="az-Latn-AZ"/>
        </w:rPr>
        <w:t>uldarlı</w:t>
      </w:r>
      <w:r w:rsidR="00F24BE4">
        <w:rPr>
          <w:sz w:val="28"/>
          <w:szCs w:val="28"/>
          <w:lang w:val="az-Latn-AZ"/>
        </w:rPr>
        <w:t>g</w:t>
      </w:r>
      <w:r w:rsidRPr="00BD2D5B">
        <w:rPr>
          <w:sz w:val="28"/>
          <w:szCs w:val="28"/>
          <w:lang w:val="az-Latn-AZ"/>
        </w:rPr>
        <w:t xml:space="preserve"> dövrünədək gedib çıxır. </w:t>
      </w:r>
      <w:r w:rsidR="007F372C">
        <w:rPr>
          <w:sz w:val="28"/>
          <w:szCs w:val="28"/>
          <w:lang w:val="az-Latn-AZ"/>
        </w:rPr>
        <w:t>Sigorta</w:t>
      </w:r>
      <w:r w:rsidRPr="00BD2D5B">
        <w:rPr>
          <w:sz w:val="28"/>
          <w:szCs w:val="28"/>
          <w:lang w:val="az-Latn-AZ"/>
        </w:rPr>
        <w:t xml:space="preserve">nın ilk rüşeymi </w:t>
      </w:r>
      <w:r w:rsidR="00F24BE4">
        <w:rPr>
          <w:sz w:val="28"/>
          <w:szCs w:val="28"/>
          <w:lang w:val="az-Latn-AZ"/>
        </w:rPr>
        <w:t>g</w:t>
      </w:r>
      <w:r w:rsidRPr="00BD2D5B">
        <w:rPr>
          <w:sz w:val="28"/>
          <w:szCs w:val="28"/>
          <w:lang w:val="az-Latn-AZ"/>
        </w:rPr>
        <w:t>uldarlı</w:t>
      </w:r>
      <w:r w:rsidR="00F24BE4">
        <w:rPr>
          <w:sz w:val="28"/>
          <w:szCs w:val="28"/>
          <w:lang w:val="az-Latn-AZ"/>
        </w:rPr>
        <w:t>g</w:t>
      </w:r>
      <w:r w:rsidRPr="00BD2D5B">
        <w:rPr>
          <w:sz w:val="28"/>
          <w:szCs w:val="28"/>
          <w:lang w:val="az-Latn-AZ"/>
        </w:rPr>
        <w:t xml:space="preserve"> dövrünə təsadüf edir ki, o zaman bugünkü </w:t>
      </w:r>
      <w:r w:rsidR="007F372C">
        <w:rPr>
          <w:sz w:val="28"/>
          <w:szCs w:val="28"/>
          <w:lang w:val="az-Latn-AZ"/>
        </w:rPr>
        <w:t>sigorta</w:t>
      </w:r>
      <w:r w:rsidRPr="00BD2D5B">
        <w:rPr>
          <w:sz w:val="28"/>
          <w:szCs w:val="28"/>
          <w:lang w:val="az-Latn-AZ"/>
        </w:rPr>
        <w:t xml:space="preserve"> mü</w:t>
      </w:r>
      <w:r w:rsidR="00F24BE4">
        <w:rPr>
          <w:sz w:val="28"/>
          <w:szCs w:val="28"/>
          <w:lang w:val="az-Latn-AZ"/>
        </w:rPr>
        <w:t>g</w:t>
      </w:r>
      <w:r w:rsidRPr="00BD2D5B">
        <w:rPr>
          <w:sz w:val="28"/>
          <w:szCs w:val="28"/>
          <w:lang w:val="az-Latn-AZ"/>
        </w:rPr>
        <w:t>avilə</w:t>
      </w:r>
      <w:r w:rsidR="00E8670B">
        <w:rPr>
          <w:sz w:val="28"/>
          <w:szCs w:val="28"/>
          <w:lang w:val="az-Latn-AZ"/>
        </w:rPr>
        <w:t>ın</w:t>
      </w:r>
      <w:r w:rsidRPr="00BD2D5B">
        <w:rPr>
          <w:sz w:val="28"/>
          <w:szCs w:val="28"/>
          <w:lang w:val="az-Latn-AZ"/>
        </w:rPr>
        <w:t xml:space="preserve"> xüsusi</w:t>
      </w:r>
      <w:r w:rsidR="007F372C">
        <w:rPr>
          <w:sz w:val="28"/>
          <w:szCs w:val="28"/>
          <w:lang w:val="az-Latn-AZ"/>
        </w:rPr>
        <w:t>y</w:t>
      </w:r>
      <w:r w:rsidRPr="00BD2D5B">
        <w:rPr>
          <w:sz w:val="28"/>
          <w:szCs w:val="28"/>
          <w:lang w:val="az-Latn-AZ"/>
        </w:rPr>
        <w:t>ətinə malik könü</w:t>
      </w:r>
      <w:r w:rsidR="007F372C">
        <w:rPr>
          <w:sz w:val="28"/>
          <w:szCs w:val="28"/>
          <w:lang w:val="az-Latn-AZ"/>
        </w:rPr>
        <w:t>l</w:t>
      </w:r>
      <w:r w:rsidRPr="00BD2D5B">
        <w:rPr>
          <w:sz w:val="28"/>
          <w:szCs w:val="28"/>
          <w:lang w:val="az-Latn-AZ"/>
        </w:rPr>
        <w:t xml:space="preserve">ü saziş olmuşdur. </w:t>
      </w:r>
      <w:r w:rsidR="007F372C">
        <w:rPr>
          <w:sz w:val="28"/>
          <w:szCs w:val="28"/>
          <w:lang w:val="az-Latn-AZ"/>
        </w:rPr>
        <w:t>Sigorta</w:t>
      </w:r>
      <w:r>
        <w:rPr>
          <w:sz w:val="28"/>
          <w:szCs w:val="28"/>
          <w:lang w:val="az-Latn-AZ"/>
        </w:rPr>
        <w:t xml:space="preserve"> bazar münasibət</w:t>
      </w:r>
      <w:r w:rsidR="00E8670B">
        <w:rPr>
          <w:sz w:val="28"/>
          <w:szCs w:val="28"/>
          <w:lang w:val="az-Latn-AZ"/>
        </w:rPr>
        <w:t>ın</w:t>
      </w:r>
      <w:r>
        <w:rPr>
          <w:sz w:val="28"/>
          <w:szCs w:val="28"/>
          <w:lang w:val="az-Latn-AZ"/>
        </w:rPr>
        <w:t xml:space="preserve"> mühüm elementindən biridir. O, </w:t>
      </w:r>
      <w:r w:rsidR="00F24BE4">
        <w:rPr>
          <w:sz w:val="28"/>
          <w:szCs w:val="28"/>
          <w:lang w:val="az-Latn-AZ"/>
        </w:rPr>
        <w:t>iqt</w:t>
      </w:r>
      <w:r w:rsidR="00EB699D">
        <w:rPr>
          <w:sz w:val="28"/>
          <w:szCs w:val="28"/>
          <w:lang w:val="az-Latn-AZ"/>
        </w:rPr>
        <w:t>ısadı</w:t>
      </w:r>
      <w:r w:rsidR="007F372C">
        <w:rPr>
          <w:sz w:val="28"/>
          <w:szCs w:val="28"/>
          <w:lang w:val="az-Latn-AZ"/>
        </w:rPr>
        <w:t>y</w:t>
      </w:r>
      <w:r>
        <w:rPr>
          <w:sz w:val="28"/>
          <w:szCs w:val="28"/>
          <w:lang w:val="az-Latn-AZ"/>
        </w:rPr>
        <w:t>atda spesifik funksiya yerinə yetirilməsi ilə bağlı mali</w:t>
      </w:r>
      <w:r w:rsidR="007F372C">
        <w:rPr>
          <w:sz w:val="28"/>
          <w:szCs w:val="28"/>
          <w:lang w:val="az-Latn-AZ"/>
        </w:rPr>
        <w:t>y</w:t>
      </w:r>
      <w:r>
        <w:rPr>
          <w:sz w:val="28"/>
          <w:szCs w:val="28"/>
          <w:lang w:val="az-Latn-AZ"/>
        </w:rPr>
        <w:t xml:space="preserve">ə münasibətinə aid </w:t>
      </w:r>
      <w:r w:rsidR="00EB699D">
        <w:rPr>
          <w:sz w:val="28"/>
          <w:szCs w:val="28"/>
          <w:lang w:val="az-Latn-AZ"/>
        </w:rPr>
        <w:t>edlir</w:t>
      </w:r>
      <w:r>
        <w:rPr>
          <w:sz w:val="28"/>
          <w:szCs w:val="28"/>
          <w:lang w:val="az-Latn-AZ"/>
        </w:rPr>
        <w:t xml:space="preserve">. Bazar </w:t>
      </w:r>
      <w:r w:rsidR="00F24BE4">
        <w:rPr>
          <w:sz w:val="28"/>
          <w:szCs w:val="28"/>
          <w:lang w:val="az-Latn-AZ"/>
        </w:rPr>
        <w:t>iqt</w:t>
      </w:r>
      <w:r w:rsidR="00EB699D">
        <w:rPr>
          <w:sz w:val="28"/>
          <w:szCs w:val="28"/>
          <w:lang w:val="az-Latn-AZ"/>
        </w:rPr>
        <w:t>ısadı</w:t>
      </w:r>
      <w:r w:rsidR="007F372C">
        <w:rPr>
          <w:sz w:val="28"/>
          <w:szCs w:val="28"/>
          <w:lang w:val="az-Latn-AZ"/>
        </w:rPr>
        <w:t>y</w:t>
      </w:r>
      <w:r>
        <w:rPr>
          <w:sz w:val="28"/>
          <w:szCs w:val="28"/>
          <w:lang w:val="az-Latn-AZ"/>
        </w:rPr>
        <w:t>at</w:t>
      </w:r>
      <w:r w:rsidR="00E8670B">
        <w:rPr>
          <w:sz w:val="28"/>
          <w:szCs w:val="28"/>
          <w:lang w:val="az-Latn-AZ"/>
        </w:rPr>
        <w:t>in</w:t>
      </w:r>
      <w:r>
        <w:rPr>
          <w:sz w:val="28"/>
          <w:szCs w:val="28"/>
          <w:lang w:val="az-Latn-AZ"/>
        </w:rPr>
        <w:t xml:space="preserve"> təsə</w:t>
      </w:r>
      <w:r w:rsidR="007F372C">
        <w:rPr>
          <w:sz w:val="28"/>
          <w:szCs w:val="28"/>
          <w:lang w:val="az-Latn-AZ"/>
        </w:rPr>
        <w:t>r</w:t>
      </w:r>
      <w:r>
        <w:rPr>
          <w:sz w:val="28"/>
          <w:szCs w:val="28"/>
          <w:lang w:val="az-Latn-AZ"/>
        </w:rPr>
        <w:t>üfatçılı</w:t>
      </w:r>
      <w:r w:rsidR="00F24BE4">
        <w:rPr>
          <w:sz w:val="28"/>
          <w:szCs w:val="28"/>
          <w:lang w:val="az-Latn-AZ"/>
        </w:rPr>
        <w:t>g</w:t>
      </w:r>
      <w:r>
        <w:rPr>
          <w:sz w:val="28"/>
          <w:szCs w:val="28"/>
          <w:lang w:val="az-Latn-AZ"/>
        </w:rPr>
        <w:t xml:space="preserve"> baxımından müstə</w:t>
      </w:r>
      <w:r w:rsidR="00F24BE4">
        <w:rPr>
          <w:sz w:val="28"/>
          <w:szCs w:val="28"/>
          <w:lang w:val="az-Latn-AZ"/>
        </w:rPr>
        <w:t>g</w:t>
      </w:r>
      <w:r>
        <w:rPr>
          <w:sz w:val="28"/>
          <w:szCs w:val="28"/>
          <w:lang w:val="az-Latn-AZ"/>
        </w:rPr>
        <w:t>il subyekti, istehsal-təsə</w:t>
      </w:r>
      <w:r w:rsidR="007F372C">
        <w:rPr>
          <w:sz w:val="28"/>
          <w:szCs w:val="28"/>
          <w:lang w:val="az-Latn-AZ"/>
        </w:rPr>
        <w:t>r</w:t>
      </w:r>
      <w:r>
        <w:rPr>
          <w:sz w:val="28"/>
          <w:szCs w:val="28"/>
          <w:lang w:val="az-Latn-AZ"/>
        </w:rPr>
        <w:t>üfat fəali</w:t>
      </w:r>
      <w:r w:rsidR="007F372C">
        <w:rPr>
          <w:sz w:val="28"/>
          <w:szCs w:val="28"/>
          <w:lang w:val="az-Latn-AZ"/>
        </w:rPr>
        <w:t>y</w:t>
      </w:r>
      <w:r>
        <w:rPr>
          <w:sz w:val="28"/>
          <w:szCs w:val="28"/>
          <w:lang w:val="az-Latn-AZ"/>
        </w:rPr>
        <w:t>ət</w:t>
      </w:r>
      <w:r w:rsidR="00E8670B">
        <w:rPr>
          <w:sz w:val="28"/>
          <w:szCs w:val="28"/>
          <w:lang w:val="az-Latn-AZ"/>
        </w:rPr>
        <w:t>ın</w:t>
      </w:r>
      <w:r>
        <w:rPr>
          <w:sz w:val="28"/>
          <w:szCs w:val="28"/>
          <w:lang w:val="az-Latn-AZ"/>
        </w:rPr>
        <w:t xml:space="preserve"> fasiləsizliyinə təminat yaratma</w:t>
      </w:r>
      <w:r w:rsidR="00F24BE4">
        <w:rPr>
          <w:sz w:val="28"/>
          <w:szCs w:val="28"/>
          <w:lang w:val="az-Latn-AZ"/>
        </w:rPr>
        <w:t>g</w:t>
      </w:r>
      <w:r>
        <w:rPr>
          <w:sz w:val="28"/>
          <w:szCs w:val="28"/>
          <w:lang w:val="az-Latn-AZ"/>
        </w:rPr>
        <w:t xml:space="preserve">dan ötrü </w:t>
      </w:r>
      <w:r w:rsidR="00F24BE4">
        <w:rPr>
          <w:sz w:val="28"/>
          <w:szCs w:val="28"/>
          <w:lang w:val="az-Latn-AZ"/>
        </w:rPr>
        <w:t>iqt</w:t>
      </w:r>
      <w:r w:rsidR="00EB699D">
        <w:rPr>
          <w:sz w:val="28"/>
          <w:szCs w:val="28"/>
          <w:lang w:val="az-Latn-AZ"/>
        </w:rPr>
        <w:t>ısadı</w:t>
      </w:r>
      <w:r>
        <w:rPr>
          <w:sz w:val="28"/>
          <w:szCs w:val="28"/>
          <w:lang w:val="az-Latn-AZ"/>
        </w:rPr>
        <w:t xml:space="preserve"> münasibət sistemində, ixtisaslaşmış yenidənbölgü münasibətini xarakterizə edən </w:t>
      </w:r>
      <w:r w:rsidR="007F372C">
        <w:rPr>
          <w:sz w:val="28"/>
          <w:szCs w:val="28"/>
          <w:lang w:val="az-Latn-AZ"/>
        </w:rPr>
        <w:t>sigorta</w:t>
      </w:r>
      <w:r>
        <w:rPr>
          <w:sz w:val="28"/>
          <w:szCs w:val="28"/>
          <w:lang w:val="az-Latn-AZ"/>
        </w:rPr>
        <w:t xml:space="preserve"> </w:t>
      </w:r>
      <w:r w:rsidR="00EB699D">
        <w:rPr>
          <w:sz w:val="28"/>
          <w:szCs w:val="28"/>
          <w:lang w:val="az-Latn-AZ"/>
        </w:rPr>
        <w:t>mühafizə</w:t>
      </w:r>
      <w:r>
        <w:rPr>
          <w:sz w:val="28"/>
          <w:szCs w:val="28"/>
          <w:lang w:val="az-Latn-AZ"/>
        </w:rPr>
        <w:t xml:space="preserve">sinə həmişə ehtiyac duyur. </w:t>
      </w:r>
      <w:r w:rsidR="00C971EE">
        <w:rPr>
          <w:sz w:val="28"/>
          <w:szCs w:val="28"/>
          <w:lang w:val="az-Latn-AZ"/>
        </w:rPr>
        <w:t xml:space="preserve"> </w:t>
      </w:r>
      <w:r w:rsidR="00C971EE" w:rsidRPr="007F372C">
        <w:rPr>
          <w:sz w:val="28"/>
          <w:szCs w:val="28"/>
          <w:lang w:val="az-Latn-AZ"/>
        </w:rPr>
        <w:t>[29]</w:t>
      </w:r>
    </w:p>
    <w:p w:rsidR="00DA437F" w:rsidRPr="00BD2D5B" w:rsidRDefault="00DA437F" w:rsidP="000624F9">
      <w:pPr>
        <w:spacing w:line="360" w:lineRule="auto"/>
        <w:ind w:firstLine="540"/>
        <w:jc w:val="both"/>
        <w:rPr>
          <w:sz w:val="28"/>
          <w:szCs w:val="28"/>
          <w:lang w:val="az-Latn-AZ"/>
        </w:rPr>
      </w:pPr>
      <w:r>
        <w:rPr>
          <w:sz w:val="28"/>
          <w:szCs w:val="28"/>
          <w:lang w:val="az-Latn-AZ"/>
        </w:rPr>
        <w:t>«</w:t>
      </w:r>
      <w:r w:rsidR="007F372C">
        <w:rPr>
          <w:sz w:val="28"/>
          <w:szCs w:val="28"/>
          <w:lang w:val="az-Latn-AZ"/>
        </w:rPr>
        <w:t>Sigorta</w:t>
      </w:r>
      <w:r w:rsidRPr="00BD2D5B">
        <w:rPr>
          <w:sz w:val="28"/>
          <w:szCs w:val="28"/>
          <w:lang w:val="az-Latn-AZ"/>
        </w:rPr>
        <w:t xml:space="preserve"> </w:t>
      </w:r>
      <w:r>
        <w:rPr>
          <w:sz w:val="28"/>
          <w:szCs w:val="28"/>
          <w:lang w:val="az-Latn-AZ"/>
        </w:rPr>
        <w:t>fəali</w:t>
      </w:r>
      <w:r w:rsidR="007F372C">
        <w:rPr>
          <w:sz w:val="28"/>
          <w:szCs w:val="28"/>
          <w:lang w:val="az-Latn-AZ"/>
        </w:rPr>
        <w:t>y</w:t>
      </w:r>
      <w:r>
        <w:rPr>
          <w:sz w:val="28"/>
          <w:szCs w:val="28"/>
          <w:lang w:val="az-Latn-AZ"/>
        </w:rPr>
        <w:t xml:space="preserve">əti </w:t>
      </w:r>
      <w:r w:rsidRPr="00BD2D5B">
        <w:rPr>
          <w:sz w:val="28"/>
          <w:szCs w:val="28"/>
          <w:lang w:val="az-Latn-AZ"/>
        </w:rPr>
        <w:t>ha</w:t>
      </w:r>
      <w:r w:rsidR="00F24BE4">
        <w:rPr>
          <w:sz w:val="28"/>
          <w:szCs w:val="28"/>
          <w:lang w:val="az-Latn-AZ"/>
        </w:rPr>
        <w:t>g</w:t>
      </w:r>
      <w:r w:rsidRPr="00BD2D5B">
        <w:rPr>
          <w:sz w:val="28"/>
          <w:szCs w:val="28"/>
          <w:lang w:val="az-Latn-AZ"/>
        </w:rPr>
        <w:t xml:space="preserve">ında» </w:t>
      </w:r>
      <w:r>
        <w:rPr>
          <w:sz w:val="28"/>
          <w:szCs w:val="28"/>
          <w:lang w:val="az-Latn-AZ"/>
        </w:rPr>
        <w:t xml:space="preserve">2007-ci il </w:t>
      </w:r>
      <w:r w:rsidR="007F372C">
        <w:rPr>
          <w:sz w:val="28"/>
          <w:szCs w:val="28"/>
          <w:lang w:val="az-Latn-AZ"/>
        </w:rPr>
        <w:t>Ölkəmiz</w:t>
      </w:r>
      <w:r w:rsidRPr="00BD2D5B">
        <w:rPr>
          <w:sz w:val="28"/>
          <w:szCs w:val="28"/>
          <w:lang w:val="az-Latn-AZ"/>
        </w:rPr>
        <w:t xml:space="preserve">nın </w:t>
      </w:r>
      <w:r w:rsidR="00F24BE4">
        <w:rPr>
          <w:sz w:val="28"/>
          <w:szCs w:val="28"/>
          <w:lang w:val="az-Latn-AZ"/>
        </w:rPr>
        <w:t>G</w:t>
      </w:r>
      <w:r w:rsidRPr="00BD2D5B">
        <w:rPr>
          <w:sz w:val="28"/>
          <w:szCs w:val="28"/>
          <w:lang w:val="az-Latn-AZ"/>
        </w:rPr>
        <w:t>an</w:t>
      </w:r>
      <w:r w:rsidR="00E8670B">
        <w:rPr>
          <w:sz w:val="28"/>
          <w:szCs w:val="28"/>
          <w:lang w:val="az-Latn-AZ"/>
        </w:rPr>
        <w:t>ün</w:t>
      </w:r>
      <w:r w:rsidRPr="00BD2D5B">
        <w:rPr>
          <w:sz w:val="28"/>
          <w:szCs w:val="28"/>
          <w:lang w:val="az-Latn-AZ"/>
        </w:rPr>
        <w:t>da deyilir:</w:t>
      </w:r>
    </w:p>
    <w:p w:rsidR="00DA437F" w:rsidRPr="00BD2D5B" w:rsidRDefault="007F372C" w:rsidP="000624F9">
      <w:pPr>
        <w:spacing w:line="360" w:lineRule="auto"/>
        <w:ind w:firstLine="540"/>
        <w:jc w:val="both"/>
        <w:rPr>
          <w:sz w:val="28"/>
          <w:szCs w:val="28"/>
          <w:lang w:val="az-Latn-AZ"/>
        </w:rPr>
      </w:pPr>
      <w:r>
        <w:rPr>
          <w:b/>
          <w:sz w:val="28"/>
          <w:szCs w:val="28"/>
          <w:lang w:val="az-Latn-AZ"/>
        </w:rPr>
        <w:t>Sigorta</w:t>
      </w:r>
      <w:r w:rsidR="00DA437F" w:rsidRPr="00BD2D5B">
        <w:rPr>
          <w:b/>
          <w:sz w:val="28"/>
          <w:szCs w:val="28"/>
          <w:lang w:val="az-Latn-AZ"/>
        </w:rPr>
        <w:t xml:space="preserve"> </w:t>
      </w:r>
      <w:r w:rsidR="00DA437F" w:rsidRPr="00BD2D5B">
        <w:rPr>
          <w:sz w:val="28"/>
          <w:szCs w:val="28"/>
          <w:lang w:val="az-Latn-AZ"/>
        </w:rPr>
        <w:t xml:space="preserve">– </w:t>
      </w:r>
      <w:r>
        <w:rPr>
          <w:sz w:val="28"/>
          <w:szCs w:val="28"/>
          <w:lang w:val="az-Latn-AZ"/>
        </w:rPr>
        <w:t>Sigorta</w:t>
      </w:r>
      <w:r w:rsidR="00DA437F" w:rsidRPr="00BD2D5B">
        <w:rPr>
          <w:sz w:val="28"/>
          <w:szCs w:val="28"/>
          <w:lang w:val="az-Latn-AZ"/>
        </w:rPr>
        <w:t>l</w:t>
      </w:r>
      <w:r w:rsidR="00E8670B">
        <w:rPr>
          <w:sz w:val="28"/>
          <w:szCs w:val="28"/>
          <w:lang w:val="az-Latn-AZ"/>
        </w:rPr>
        <w:t>in</w:t>
      </w:r>
      <w:r w:rsidR="00DA437F" w:rsidRPr="00BD2D5B">
        <w:rPr>
          <w:sz w:val="28"/>
          <w:szCs w:val="28"/>
          <w:lang w:val="az-Latn-AZ"/>
        </w:rPr>
        <w:t xml:space="preserve"> və ya </w:t>
      </w:r>
      <w:r>
        <w:rPr>
          <w:sz w:val="28"/>
          <w:szCs w:val="28"/>
          <w:lang w:val="az-Latn-AZ"/>
        </w:rPr>
        <w:t>sigorta</w:t>
      </w:r>
      <w:r w:rsidR="00DA437F" w:rsidRPr="00BD2D5B">
        <w:rPr>
          <w:sz w:val="28"/>
          <w:szCs w:val="28"/>
          <w:lang w:val="az-Latn-AZ"/>
        </w:rPr>
        <w:t xml:space="preserve"> olunanın əmlakı, həyatı, sağlamlığı, mülki məsuli</w:t>
      </w:r>
      <w:r>
        <w:rPr>
          <w:sz w:val="28"/>
          <w:szCs w:val="28"/>
          <w:lang w:val="az-Latn-AZ"/>
        </w:rPr>
        <w:t>y</w:t>
      </w:r>
      <w:r w:rsidR="00DA437F" w:rsidRPr="00BD2D5B">
        <w:rPr>
          <w:sz w:val="28"/>
          <w:szCs w:val="28"/>
          <w:lang w:val="az-Latn-AZ"/>
        </w:rPr>
        <w:t>əti, həmç</w:t>
      </w:r>
      <w:r w:rsidR="00E8670B">
        <w:rPr>
          <w:sz w:val="28"/>
          <w:szCs w:val="28"/>
          <w:lang w:val="az-Latn-AZ"/>
        </w:rPr>
        <w:t>ın</w:t>
      </w:r>
      <w:r w:rsidR="00DA437F" w:rsidRPr="00BD2D5B">
        <w:rPr>
          <w:sz w:val="28"/>
          <w:szCs w:val="28"/>
          <w:lang w:val="az-Latn-AZ"/>
        </w:rPr>
        <w:t xml:space="preserve"> </w:t>
      </w:r>
      <w:r w:rsidR="00F24BE4">
        <w:rPr>
          <w:sz w:val="28"/>
          <w:szCs w:val="28"/>
          <w:lang w:val="az-Latn-AZ"/>
        </w:rPr>
        <w:t>g</w:t>
      </w:r>
      <w:r w:rsidR="00DA437F" w:rsidRPr="00BD2D5B">
        <w:rPr>
          <w:sz w:val="28"/>
          <w:szCs w:val="28"/>
          <w:lang w:val="az-Latn-AZ"/>
        </w:rPr>
        <w:t xml:space="preserve">anunvericilikdə </w:t>
      </w:r>
      <w:r w:rsidR="00F24BE4">
        <w:rPr>
          <w:sz w:val="28"/>
          <w:szCs w:val="28"/>
          <w:lang w:val="az-Latn-AZ"/>
        </w:rPr>
        <w:t>g</w:t>
      </w:r>
      <w:r w:rsidR="00DA437F" w:rsidRPr="00BD2D5B">
        <w:rPr>
          <w:sz w:val="28"/>
          <w:szCs w:val="28"/>
          <w:lang w:val="az-Latn-AZ"/>
        </w:rPr>
        <w:t>adağan olunmayan fəali</w:t>
      </w:r>
      <w:r>
        <w:rPr>
          <w:sz w:val="28"/>
          <w:szCs w:val="28"/>
          <w:lang w:val="az-Latn-AZ"/>
        </w:rPr>
        <w:t>y</w:t>
      </w:r>
      <w:r w:rsidR="00DA437F" w:rsidRPr="00BD2D5B">
        <w:rPr>
          <w:sz w:val="28"/>
          <w:szCs w:val="28"/>
          <w:lang w:val="az-Latn-AZ"/>
        </w:rPr>
        <w:t>əti, o cümlədən sahibkarlı</w:t>
      </w:r>
      <w:r w:rsidR="00F24BE4">
        <w:rPr>
          <w:sz w:val="28"/>
          <w:szCs w:val="28"/>
          <w:lang w:val="az-Latn-AZ"/>
        </w:rPr>
        <w:t>g</w:t>
      </w:r>
      <w:r w:rsidR="00DA437F" w:rsidRPr="00BD2D5B">
        <w:rPr>
          <w:sz w:val="28"/>
          <w:szCs w:val="28"/>
          <w:lang w:val="az-Latn-AZ"/>
        </w:rPr>
        <w:t xml:space="preserve"> fəali</w:t>
      </w:r>
      <w:r>
        <w:rPr>
          <w:sz w:val="28"/>
          <w:szCs w:val="28"/>
          <w:lang w:val="az-Latn-AZ"/>
        </w:rPr>
        <w:t>y</w:t>
      </w:r>
      <w:r w:rsidR="00DA437F" w:rsidRPr="00BD2D5B">
        <w:rPr>
          <w:sz w:val="28"/>
          <w:szCs w:val="28"/>
          <w:lang w:val="az-Latn-AZ"/>
        </w:rPr>
        <w:t>əti ilə əla</w:t>
      </w:r>
      <w:r w:rsidR="00F24BE4">
        <w:rPr>
          <w:sz w:val="28"/>
          <w:szCs w:val="28"/>
          <w:lang w:val="az-Latn-AZ"/>
        </w:rPr>
        <w:t>g</w:t>
      </w:r>
      <w:r w:rsidR="00DA437F" w:rsidRPr="00BD2D5B">
        <w:rPr>
          <w:sz w:val="28"/>
          <w:szCs w:val="28"/>
          <w:lang w:val="az-Latn-AZ"/>
        </w:rPr>
        <w:t xml:space="preserve">ədar olan əmlak </w:t>
      </w:r>
      <w:r w:rsidR="00EB699D">
        <w:rPr>
          <w:sz w:val="28"/>
          <w:szCs w:val="28"/>
          <w:lang w:val="az-Latn-AZ"/>
        </w:rPr>
        <w:t>mara</w:t>
      </w:r>
      <w:r w:rsidR="00F24BE4">
        <w:rPr>
          <w:sz w:val="28"/>
          <w:szCs w:val="28"/>
          <w:lang w:val="az-Latn-AZ"/>
        </w:rPr>
        <w:t>g</w:t>
      </w:r>
      <w:r w:rsidR="00E8670B">
        <w:rPr>
          <w:sz w:val="28"/>
          <w:szCs w:val="28"/>
          <w:lang w:val="az-Latn-AZ"/>
        </w:rPr>
        <w:t>ın</w:t>
      </w:r>
      <w:r w:rsidR="00DA437F" w:rsidRPr="00BD2D5B">
        <w:rPr>
          <w:sz w:val="28"/>
          <w:szCs w:val="28"/>
          <w:lang w:val="az-Latn-AZ"/>
        </w:rPr>
        <w:t xml:space="preserve"> </w:t>
      </w:r>
      <w:r w:rsidR="00EB699D">
        <w:rPr>
          <w:sz w:val="28"/>
          <w:szCs w:val="28"/>
          <w:lang w:val="az-Latn-AZ"/>
        </w:rPr>
        <w:t>mühafizə</w:t>
      </w:r>
      <w:r w:rsidR="00DA437F" w:rsidRPr="00BD2D5B">
        <w:rPr>
          <w:sz w:val="28"/>
          <w:szCs w:val="28"/>
          <w:lang w:val="az-Latn-AZ"/>
        </w:rPr>
        <w:t xml:space="preserve">si sahəsində riskin ötürülməsinə və ya </w:t>
      </w:r>
      <w:r w:rsidR="00EB699D">
        <w:rPr>
          <w:sz w:val="28"/>
          <w:szCs w:val="28"/>
          <w:lang w:val="az-Latn-AZ"/>
        </w:rPr>
        <w:t>paylaşıl</w:t>
      </w:r>
      <w:r w:rsidR="00DA437F" w:rsidRPr="00BD2D5B">
        <w:rPr>
          <w:sz w:val="28"/>
          <w:szCs w:val="28"/>
          <w:lang w:val="az-Latn-AZ"/>
        </w:rPr>
        <w:t xml:space="preserve">məsinə əsaslanan münasibət sistemidir. </w:t>
      </w:r>
    </w:p>
    <w:p w:rsidR="00DA437F" w:rsidRPr="00FC36FA" w:rsidRDefault="00F24BE4" w:rsidP="000624F9">
      <w:pPr>
        <w:spacing w:line="360" w:lineRule="auto"/>
        <w:ind w:firstLine="540"/>
        <w:jc w:val="both"/>
        <w:rPr>
          <w:sz w:val="28"/>
          <w:szCs w:val="28"/>
          <w:lang w:val="az-Latn-AZ"/>
        </w:rPr>
      </w:pPr>
      <w:r>
        <w:rPr>
          <w:sz w:val="28"/>
          <w:szCs w:val="28"/>
          <w:lang w:val="az-Cyrl-AZ"/>
        </w:rPr>
        <w:t>G</w:t>
      </w:r>
      <w:r w:rsidR="00DA437F" w:rsidRPr="00BD2D5B">
        <w:rPr>
          <w:sz w:val="28"/>
          <w:szCs w:val="28"/>
          <w:lang w:val="az-Cyrl-AZ"/>
        </w:rPr>
        <w:t xml:space="preserve">ədim bir tarixi inkişaf yolu keçən, </w:t>
      </w:r>
      <w:r>
        <w:rPr>
          <w:sz w:val="28"/>
          <w:szCs w:val="28"/>
          <w:lang w:val="az-Cyrl-AZ"/>
        </w:rPr>
        <w:t>iqt</w:t>
      </w:r>
      <w:r w:rsidR="00EB699D">
        <w:rPr>
          <w:sz w:val="28"/>
          <w:szCs w:val="28"/>
          <w:lang w:val="az-Cyrl-AZ"/>
        </w:rPr>
        <w:t>ısadı</w:t>
      </w:r>
      <w:r w:rsidR="007F372C">
        <w:rPr>
          <w:sz w:val="28"/>
          <w:szCs w:val="28"/>
          <w:lang w:val="az-Cyrl-AZ"/>
        </w:rPr>
        <w:t>y</w:t>
      </w:r>
      <w:r w:rsidR="00DA437F" w:rsidRPr="00BD2D5B">
        <w:rPr>
          <w:sz w:val="28"/>
          <w:szCs w:val="28"/>
          <w:lang w:val="az-Cyrl-AZ"/>
        </w:rPr>
        <w:t xml:space="preserve">atın canlanmasında mühüm rol oynayan </w:t>
      </w:r>
      <w:r w:rsidR="007F372C">
        <w:rPr>
          <w:sz w:val="28"/>
          <w:szCs w:val="28"/>
          <w:lang w:val="az-Cyrl-AZ"/>
        </w:rPr>
        <w:t>sigorta</w:t>
      </w:r>
      <w:r w:rsidR="00DA437F" w:rsidRPr="00BD2D5B">
        <w:rPr>
          <w:sz w:val="28"/>
          <w:szCs w:val="28"/>
          <w:lang w:val="az-Cyrl-AZ"/>
        </w:rPr>
        <w:t xml:space="preserve"> –cəmi</w:t>
      </w:r>
      <w:r w:rsidR="007F372C">
        <w:rPr>
          <w:sz w:val="28"/>
          <w:szCs w:val="28"/>
          <w:lang w:val="az-Cyrl-AZ"/>
        </w:rPr>
        <w:t>y</w:t>
      </w:r>
      <w:r w:rsidR="00DA437F" w:rsidRPr="00BD2D5B">
        <w:rPr>
          <w:sz w:val="28"/>
          <w:szCs w:val="28"/>
          <w:lang w:val="az-Cyrl-AZ"/>
        </w:rPr>
        <w:t xml:space="preserve">ətin </w:t>
      </w:r>
      <w:r w:rsidR="007F372C">
        <w:rPr>
          <w:sz w:val="28"/>
          <w:szCs w:val="28"/>
          <w:lang w:val="az-Cyrl-AZ"/>
        </w:rPr>
        <w:t>sosyal</w:t>
      </w:r>
      <w:r w:rsidR="00DA437F" w:rsidRPr="00BD2D5B">
        <w:rPr>
          <w:sz w:val="28"/>
          <w:szCs w:val="28"/>
          <w:lang w:val="az-Cyrl-AZ"/>
        </w:rPr>
        <w:t>-</w:t>
      </w:r>
      <w:r>
        <w:rPr>
          <w:sz w:val="28"/>
          <w:szCs w:val="28"/>
          <w:lang w:val="az-Cyrl-AZ"/>
        </w:rPr>
        <w:t>iqt</w:t>
      </w:r>
      <w:r w:rsidR="00EB699D">
        <w:rPr>
          <w:sz w:val="28"/>
          <w:szCs w:val="28"/>
          <w:lang w:val="az-Cyrl-AZ"/>
        </w:rPr>
        <w:t>ısadı</w:t>
      </w:r>
      <w:r w:rsidR="00DA437F" w:rsidRPr="00BD2D5B">
        <w:rPr>
          <w:sz w:val="28"/>
          <w:szCs w:val="28"/>
          <w:lang w:val="az-Cyrl-AZ"/>
        </w:rPr>
        <w:t xml:space="preserve"> sistem</w:t>
      </w:r>
      <w:r w:rsidR="00E8670B">
        <w:rPr>
          <w:sz w:val="28"/>
          <w:szCs w:val="28"/>
          <w:lang w:val="az-Cyrl-AZ"/>
        </w:rPr>
        <w:t>ın</w:t>
      </w:r>
      <w:r w:rsidR="00DA437F" w:rsidRPr="00BD2D5B">
        <w:rPr>
          <w:sz w:val="28"/>
          <w:szCs w:val="28"/>
          <w:lang w:val="az-Cyrl-AZ"/>
        </w:rPr>
        <w:t xml:space="preserve"> vacib elementidir və  o həmç</w:t>
      </w:r>
      <w:r w:rsidR="00E8670B">
        <w:rPr>
          <w:sz w:val="28"/>
          <w:szCs w:val="28"/>
          <w:lang w:val="az-Cyrl-AZ"/>
        </w:rPr>
        <w:t>ın</w:t>
      </w:r>
      <w:r w:rsidR="00DA437F" w:rsidRPr="00BD2D5B">
        <w:rPr>
          <w:sz w:val="28"/>
          <w:szCs w:val="28"/>
          <w:lang w:val="az-Cyrl-AZ"/>
        </w:rPr>
        <w:t xml:space="preserve"> </w:t>
      </w:r>
      <w:r w:rsidR="007F372C">
        <w:rPr>
          <w:sz w:val="28"/>
          <w:szCs w:val="28"/>
          <w:lang w:val="az-Cyrl-AZ"/>
        </w:rPr>
        <w:t>hökümət</w:t>
      </w:r>
      <w:r w:rsidR="00DA437F" w:rsidRPr="00BD2D5B">
        <w:rPr>
          <w:sz w:val="28"/>
          <w:szCs w:val="28"/>
          <w:lang w:val="az-Cyrl-AZ"/>
        </w:rPr>
        <w:t>in mali</w:t>
      </w:r>
      <w:r w:rsidR="00E8670B">
        <w:rPr>
          <w:sz w:val="28"/>
          <w:szCs w:val="28"/>
          <w:lang w:val="az-Cyrl-AZ"/>
        </w:rPr>
        <w:t>y</w:t>
      </w:r>
      <w:r w:rsidR="00DA437F" w:rsidRPr="00BD2D5B">
        <w:rPr>
          <w:sz w:val="28"/>
          <w:szCs w:val="28"/>
          <w:lang w:val="az-Cyrl-AZ"/>
        </w:rPr>
        <w:t>ə sistem</w:t>
      </w:r>
      <w:r w:rsidR="00E8670B">
        <w:rPr>
          <w:sz w:val="28"/>
          <w:szCs w:val="28"/>
          <w:lang w:val="az-Cyrl-AZ"/>
        </w:rPr>
        <w:t>ın</w:t>
      </w:r>
      <w:r w:rsidR="00DA437F" w:rsidRPr="00BD2D5B">
        <w:rPr>
          <w:sz w:val="28"/>
          <w:szCs w:val="28"/>
          <w:lang w:val="az-Cyrl-AZ"/>
        </w:rPr>
        <w:t xml:space="preserve"> bir </w:t>
      </w:r>
      <w:r>
        <w:rPr>
          <w:sz w:val="28"/>
          <w:szCs w:val="28"/>
          <w:lang w:val="az-Cyrl-AZ"/>
        </w:rPr>
        <w:t>g</w:t>
      </w:r>
      <w:r w:rsidR="00DA437F" w:rsidRPr="00BD2D5B">
        <w:rPr>
          <w:sz w:val="28"/>
          <w:szCs w:val="28"/>
          <w:lang w:val="az-Cyrl-AZ"/>
        </w:rPr>
        <w:t xml:space="preserve">oludur. Geniş mənada </w:t>
      </w:r>
      <w:r w:rsidR="007F372C">
        <w:rPr>
          <w:sz w:val="28"/>
          <w:szCs w:val="28"/>
          <w:lang w:val="az-Cyrl-AZ"/>
        </w:rPr>
        <w:t>sigorta</w:t>
      </w:r>
      <w:r w:rsidR="00DA437F" w:rsidRPr="00BD2D5B">
        <w:rPr>
          <w:sz w:val="28"/>
          <w:szCs w:val="28"/>
          <w:lang w:val="az-Cyrl-AZ"/>
        </w:rPr>
        <w:t xml:space="preserve">nı, vətəndaşın, təşkilatın və </w:t>
      </w:r>
      <w:r w:rsidR="007F372C">
        <w:rPr>
          <w:sz w:val="28"/>
          <w:szCs w:val="28"/>
          <w:lang w:val="az-Cyrl-AZ"/>
        </w:rPr>
        <w:t>hökümət</w:t>
      </w:r>
      <w:r w:rsidR="00DA437F" w:rsidRPr="00BD2D5B">
        <w:rPr>
          <w:sz w:val="28"/>
          <w:szCs w:val="28"/>
          <w:lang w:val="az-Cyrl-AZ"/>
        </w:rPr>
        <w:t xml:space="preserve">in əmlak </w:t>
      </w:r>
      <w:r w:rsidR="00EB699D">
        <w:rPr>
          <w:sz w:val="28"/>
          <w:szCs w:val="28"/>
          <w:lang w:val="az-Cyrl-AZ"/>
        </w:rPr>
        <w:t>mara</w:t>
      </w:r>
      <w:r>
        <w:rPr>
          <w:sz w:val="28"/>
          <w:szCs w:val="28"/>
          <w:lang w:val="az-Cyrl-AZ"/>
        </w:rPr>
        <w:t>g</w:t>
      </w:r>
      <w:r w:rsidR="00E8670B">
        <w:rPr>
          <w:sz w:val="28"/>
          <w:szCs w:val="28"/>
          <w:lang w:val="az-Cyrl-AZ"/>
        </w:rPr>
        <w:t>ın</w:t>
      </w:r>
      <w:r w:rsidR="00DA437F" w:rsidRPr="00BD2D5B">
        <w:rPr>
          <w:sz w:val="28"/>
          <w:szCs w:val="28"/>
          <w:lang w:val="az-Cyrl-AZ"/>
        </w:rPr>
        <w:t xml:space="preserve"> </w:t>
      </w:r>
      <w:r w:rsidR="00EB699D">
        <w:rPr>
          <w:sz w:val="28"/>
          <w:szCs w:val="28"/>
          <w:lang w:val="az-Cyrl-AZ"/>
        </w:rPr>
        <w:t>mühafizə</w:t>
      </w:r>
      <w:r w:rsidR="00DA437F" w:rsidRPr="00BD2D5B">
        <w:rPr>
          <w:sz w:val="28"/>
          <w:szCs w:val="28"/>
          <w:lang w:val="az-Cyrl-AZ"/>
        </w:rPr>
        <w:t>si sistemi kimi tərif vermək o.</w:t>
      </w:r>
      <w:r w:rsidR="00FC36FA">
        <w:rPr>
          <w:sz w:val="28"/>
          <w:szCs w:val="28"/>
          <w:lang w:val="az-Latn-AZ"/>
        </w:rPr>
        <w:t xml:space="preserve"> </w:t>
      </w:r>
      <w:r w:rsidR="00C971EE" w:rsidRPr="00AC72F7">
        <w:rPr>
          <w:rStyle w:val="ab"/>
          <w:color w:val="000000"/>
          <w:sz w:val="28"/>
          <w:szCs w:val="28"/>
        </w:rPr>
        <w:footnoteReference w:id="1"/>
      </w:r>
      <w:r w:rsidR="00C971EE" w:rsidRPr="00AC72F7">
        <w:rPr>
          <w:rFonts w:ascii="A3 Times AzLat" w:hAnsi="A3 Times AzLat"/>
          <w:color w:val="000000"/>
          <w:lang w:val="az-Latn-AZ"/>
        </w:rPr>
        <w:t xml:space="preserve"> </w:t>
      </w:r>
      <w:r w:rsidR="00C971EE">
        <w:rPr>
          <w:color w:val="000000"/>
          <w:sz w:val="28"/>
          <w:szCs w:val="28"/>
          <w:lang w:val="az-Latn-AZ"/>
        </w:rPr>
        <w:t>[29</w:t>
      </w:r>
      <w:r w:rsidR="00C971EE" w:rsidRPr="00F45715">
        <w:rPr>
          <w:color w:val="000000"/>
          <w:sz w:val="28"/>
          <w:szCs w:val="28"/>
          <w:lang w:val="az-Latn-AZ"/>
        </w:rPr>
        <w:t>]</w:t>
      </w:r>
      <w:r w:rsidR="00C971EE">
        <w:rPr>
          <w:color w:val="000000"/>
          <w:sz w:val="28"/>
          <w:szCs w:val="28"/>
          <w:lang w:val="az-Latn-AZ"/>
        </w:rPr>
        <w:t>.</w:t>
      </w:r>
    </w:p>
    <w:p w:rsidR="00DB09ED" w:rsidRDefault="007F372C" w:rsidP="000624F9">
      <w:pPr>
        <w:spacing w:line="360" w:lineRule="auto"/>
        <w:ind w:firstLine="540"/>
        <w:jc w:val="both"/>
        <w:rPr>
          <w:sz w:val="28"/>
          <w:szCs w:val="28"/>
          <w:lang w:val="az-Cyrl-AZ"/>
        </w:rPr>
      </w:pPr>
      <w:r>
        <w:rPr>
          <w:b/>
          <w:sz w:val="28"/>
          <w:szCs w:val="28"/>
          <w:lang w:val="az-Cyrl-AZ"/>
        </w:rPr>
        <w:t>Sigorta</w:t>
      </w:r>
      <w:r w:rsidR="00DA437F" w:rsidRPr="00BD2D5B">
        <w:rPr>
          <w:b/>
          <w:sz w:val="28"/>
          <w:szCs w:val="28"/>
          <w:lang w:val="az-Cyrl-AZ"/>
        </w:rPr>
        <w:t xml:space="preserve"> </w:t>
      </w:r>
      <w:r w:rsidR="00F24BE4">
        <w:rPr>
          <w:b/>
          <w:sz w:val="28"/>
          <w:szCs w:val="28"/>
          <w:lang w:val="az-Cyrl-AZ"/>
        </w:rPr>
        <w:t>iqt</w:t>
      </w:r>
      <w:r w:rsidR="00EB699D">
        <w:rPr>
          <w:b/>
          <w:sz w:val="28"/>
          <w:szCs w:val="28"/>
          <w:lang w:val="az-Cyrl-AZ"/>
        </w:rPr>
        <w:t>ısadı</w:t>
      </w:r>
      <w:r w:rsidR="00DA437F" w:rsidRPr="00BD2D5B">
        <w:rPr>
          <w:b/>
          <w:sz w:val="28"/>
          <w:szCs w:val="28"/>
          <w:lang w:val="az-Cyrl-AZ"/>
        </w:rPr>
        <w:t xml:space="preserve"> kate</w:t>
      </w:r>
      <w:r w:rsidR="00F24BE4">
        <w:rPr>
          <w:b/>
          <w:sz w:val="28"/>
          <w:szCs w:val="28"/>
          <w:lang w:val="az-Cyrl-AZ"/>
        </w:rPr>
        <w:t>g</w:t>
      </w:r>
      <w:r w:rsidR="00DA437F" w:rsidRPr="00BD2D5B">
        <w:rPr>
          <w:b/>
          <w:sz w:val="28"/>
          <w:szCs w:val="28"/>
          <w:lang w:val="az-Cyrl-AZ"/>
        </w:rPr>
        <w:t>oriya kimi</w:t>
      </w:r>
      <w:r w:rsidR="00DA437F" w:rsidRPr="00BD2D5B">
        <w:rPr>
          <w:sz w:val="28"/>
          <w:szCs w:val="28"/>
          <w:lang w:val="az-Cyrl-AZ"/>
        </w:rPr>
        <w:t>, cəmi</w:t>
      </w:r>
      <w:r>
        <w:rPr>
          <w:sz w:val="28"/>
          <w:szCs w:val="28"/>
          <w:lang w:val="az-Cyrl-AZ"/>
        </w:rPr>
        <w:t>y</w:t>
      </w:r>
      <w:r w:rsidR="00DA437F" w:rsidRPr="00BD2D5B">
        <w:rPr>
          <w:sz w:val="28"/>
          <w:szCs w:val="28"/>
          <w:lang w:val="az-Cyrl-AZ"/>
        </w:rPr>
        <w:t>ətin və cəmi</w:t>
      </w:r>
      <w:r>
        <w:rPr>
          <w:sz w:val="28"/>
          <w:szCs w:val="28"/>
          <w:lang w:val="az-Cyrl-AZ"/>
        </w:rPr>
        <w:t>y</w:t>
      </w:r>
      <w:r w:rsidR="00DA437F" w:rsidRPr="00BD2D5B">
        <w:rPr>
          <w:sz w:val="28"/>
          <w:szCs w:val="28"/>
          <w:lang w:val="az-Cyrl-AZ"/>
        </w:rPr>
        <w:t>ət üzv</w:t>
      </w:r>
      <w:r w:rsidR="00E8670B">
        <w:rPr>
          <w:sz w:val="28"/>
          <w:szCs w:val="28"/>
          <w:lang w:val="az-Cyrl-AZ"/>
        </w:rPr>
        <w:t>ın</w:t>
      </w:r>
      <w:r w:rsidR="00DA437F" w:rsidRPr="00BD2D5B">
        <w:rPr>
          <w:sz w:val="28"/>
          <w:szCs w:val="28"/>
          <w:lang w:val="az-Cyrl-AZ"/>
        </w:rPr>
        <w:t xml:space="preserve"> </w:t>
      </w:r>
      <w:r w:rsidR="00F24BE4">
        <w:rPr>
          <w:sz w:val="28"/>
          <w:szCs w:val="28"/>
          <w:lang w:val="az-Cyrl-AZ"/>
        </w:rPr>
        <w:t>g</w:t>
      </w:r>
      <w:r w:rsidR="00DA437F" w:rsidRPr="00BD2D5B">
        <w:rPr>
          <w:sz w:val="28"/>
          <w:szCs w:val="28"/>
          <w:lang w:val="az-Cyrl-AZ"/>
        </w:rPr>
        <w:t>aba</w:t>
      </w:r>
      <w:r w:rsidR="00F24BE4">
        <w:rPr>
          <w:sz w:val="28"/>
          <w:szCs w:val="28"/>
          <w:lang w:val="az-Cyrl-AZ"/>
        </w:rPr>
        <w:t>g</w:t>
      </w:r>
      <w:r w:rsidR="00DA437F" w:rsidRPr="00BD2D5B">
        <w:rPr>
          <w:sz w:val="28"/>
          <w:szCs w:val="28"/>
          <w:lang w:val="az-Cyrl-AZ"/>
        </w:rPr>
        <w:t>cadan nəzərə alına bilməyən göz</w:t>
      </w:r>
      <w:r w:rsidR="00DA437F">
        <w:rPr>
          <w:sz w:val="28"/>
          <w:szCs w:val="28"/>
          <w:lang w:val="az-Cyrl-AZ"/>
        </w:rPr>
        <w:t>lənilməz ehtiyacın ö</w:t>
      </w:r>
      <w:r w:rsidR="00DA437F" w:rsidRPr="00BD2D5B">
        <w:rPr>
          <w:sz w:val="28"/>
          <w:szCs w:val="28"/>
          <w:lang w:val="az-Cyrl-AZ"/>
        </w:rPr>
        <w:t>r</w:t>
      </w:r>
      <w:r w:rsidR="00DA437F" w:rsidRPr="008A65C3">
        <w:rPr>
          <w:sz w:val="28"/>
          <w:szCs w:val="28"/>
          <w:lang w:val="az-Cyrl-AZ"/>
        </w:rPr>
        <w:t>t</w:t>
      </w:r>
      <w:r w:rsidR="00DA437F" w:rsidRPr="00BD2D5B">
        <w:rPr>
          <w:sz w:val="28"/>
          <w:szCs w:val="28"/>
          <w:lang w:val="az-Cyrl-AZ"/>
        </w:rPr>
        <w:t xml:space="preserve">ülməsi üçün lazım olan mərkəzləşmiş və </w:t>
      </w:r>
      <w:r w:rsidR="00F24BE4">
        <w:rPr>
          <w:sz w:val="28"/>
          <w:szCs w:val="28"/>
          <w:lang w:val="az-Cyrl-AZ"/>
        </w:rPr>
        <w:t>g</w:t>
      </w:r>
      <w:r w:rsidR="00DA437F" w:rsidRPr="00BD2D5B">
        <w:rPr>
          <w:sz w:val="28"/>
          <w:szCs w:val="28"/>
          <w:lang w:val="az-Cyrl-AZ"/>
        </w:rPr>
        <w:t>eyri mərkəzləşmiş pul vəs</w:t>
      </w:r>
      <w:r w:rsidR="00DA437F">
        <w:rPr>
          <w:sz w:val="28"/>
          <w:szCs w:val="28"/>
          <w:lang w:val="az-Cyrl-AZ"/>
        </w:rPr>
        <w:t>aiti ehtiyat</w:t>
      </w:r>
      <w:r w:rsidR="00E8670B">
        <w:rPr>
          <w:sz w:val="28"/>
          <w:szCs w:val="28"/>
          <w:lang w:val="az-Cyrl-AZ"/>
        </w:rPr>
        <w:t>in</w:t>
      </w:r>
      <w:r w:rsidR="00DA437F">
        <w:rPr>
          <w:sz w:val="28"/>
          <w:szCs w:val="28"/>
          <w:lang w:val="az-Cyrl-AZ"/>
        </w:rPr>
        <w:t xml:space="preserve"> </w:t>
      </w:r>
      <w:r w:rsidR="00DA437F" w:rsidRPr="008A65C3">
        <w:rPr>
          <w:sz w:val="28"/>
          <w:szCs w:val="28"/>
          <w:lang w:val="az-Cyrl-AZ"/>
        </w:rPr>
        <w:t>toplanmas</w:t>
      </w:r>
      <w:r w:rsidR="00DA437F">
        <w:rPr>
          <w:sz w:val="28"/>
          <w:szCs w:val="28"/>
          <w:lang w:val="az-Latn-AZ"/>
        </w:rPr>
        <w:t>ı</w:t>
      </w:r>
      <w:r w:rsidR="00DA437F" w:rsidRPr="00BD2D5B">
        <w:rPr>
          <w:sz w:val="28"/>
          <w:szCs w:val="28"/>
          <w:lang w:val="az-Cyrl-AZ"/>
        </w:rPr>
        <w:t xml:space="preserve">, </w:t>
      </w:r>
      <w:r w:rsidR="00EB699D">
        <w:rPr>
          <w:sz w:val="28"/>
          <w:szCs w:val="28"/>
          <w:lang w:val="az-Cyrl-AZ"/>
        </w:rPr>
        <w:t>paylaşıl</w:t>
      </w:r>
      <w:r w:rsidR="00DA437F" w:rsidRPr="00BD2D5B">
        <w:rPr>
          <w:sz w:val="28"/>
          <w:szCs w:val="28"/>
          <w:lang w:val="az-Cyrl-AZ"/>
        </w:rPr>
        <w:t xml:space="preserve">məsi və istifadəsi sahəsində </w:t>
      </w:r>
      <w:r w:rsidR="00F24BE4">
        <w:rPr>
          <w:sz w:val="28"/>
          <w:szCs w:val="28"/>
          <w:lang w:val="az-Cyrl-AZ"/>
        </w:rPr>
        <w:t>iqt</w:t>
      </w:r>
      <w:r w:rsidR="00EB699D">
        <w:rPr>
          <w:sz w:val="28"/>
          <w:szCs w:val="28"/>
          <w:lang w:val="az-Cyrl-AZ"/>
        </w:rPr>
        <w:t>ısadı</w:t>
      </w:r>
      <w:r w:rsidR="00DA437F" w:rsidRPr="00BD2D5B">
        <w:rPr>
          <w:sz w:val="28"/>
          <w:szCs w:val="28"/>
          <w:lang w:val="az-Cyrl-AZ"/>
        </w:rPr>
        <w:t xml:space="preserve"> münasibət sistemidir. </w:t>
      </w:r>
      <w:r>
        <w:rPr>
          <w:sz w:val="28"/>
          <w:szCs w:val="28"/>
          <w:lang w:val="az-Cyrl-AZ"/>
        </w:rPr>
        <w:t>Sigorta</w:t>
      </w:r>
      <w:r w:rsidR="00DA437F" w:rsidRPr="00BD2D5B">
        <w:rPr>
          <w:sz w:val="28"/>
          <w:szCs w:val="28"/>
          <w:lang w:val="az-Cyrl-AZ"/>
        </w:rPr>
        <w:t xml:space="preserve"> mali</w:t>
      </w:r>
      <w:r>
        <w:rPr>
          <w:sz w:val="28"/>
          <w:szCs w:val="28"/>
          <w:lang w:val="az-Cyrl-AZ"/>
        </w:rPr>
        <w:t>y</w:t>
      </w:r>
      <w:r w:rsidR="00DA437F" w:rsidRPr="00BD2D5B">
        <w:rPr>
          <w:sz w:val="28"/>
          <w:szCs w:val="28"/>
          <w:lang w:val="az-Cyrl-AZ"/>
        </w:rPr>
        <w:t>ə kate</w:t>
      </w:r>
      <w:r w:rsidR="00F24BE4">
        <w:rPr>
          <w:sz w:val="28"/>
          <w:szCs w:val="28"/>
          <w:lang w:val="az-Cyrl-AZ"/>
        </w:rPr>
        <w:t>g</w:t>
      </w:r>
      <w:r w:rsidR="00DA437F" w:rsidRPr="00BD2D5B">
        <w:rPr>
          <w:sz w:val="28"/>
          <w:szCs w:val="28"/>
          <w:lang w:val="az-Cyrl-AZ"/>
        </w:rPr>
        <w:t xml:space="preserve">oriyası ilə </w:t>
      </w:r>
      <w:r w:rsidR="00F24BE4">
        <w:rPr>
          <w:sz w:val="28"/>
          <w:szCs w:val="28"/>
          <w:lang w:val="az-Cyrl-AZ"/>
        </w:rPr>
        <w:t>g</w:t>
      </w:r>
      <w:r w:rsidR="00DA437F" w:rsidRPr="00BD2D5B">
        <w:rPr>
          <w:sz w:val="28"/>
          <w:szCs w:val="28"/>
          <w:lang w:val="az-Cyrl-AZ"/>
        </w:rPr>
        <w:t>arşılı</w:t>
      </w:r>
      <w:r w:rsidR="00F24BE4">
        <w:rPr>
          <w:sz w:val="28"/>
          <w:szCs w:val="28"/>
          <w:lang w:val="az-Cyrl-AZ"/>
        </w:rPr>
        <w:t>g</w:t>
      </w:r>
      <w:r w:rsidR="00DA437F" w:rsidRPr="00BD2D5B">
        <w:rPr>
          <w:sz w:val="28"/>
          <w:szCs w:val="28"/>
          <w:lang w:val="az-Cyrl-AZ"/>
        </w:rPr>
        <w:t>lı əla</w:t>
      </w:r>
      <w:r w:rsidR="00F24BE4">
        <w:rPr>
          <w:sz w:val="28"/>
          <w:szCs w:val="28"/>
          <w:lang w:val="az-Cyrl-AZ"/>
        </w:rPr>
        <w:t>g</w:t>
      </w:r>
      <w:r w:rsidR="00DA437F" w:rsidRPr="00BD2D5B">
        <w:rPr>
          <w:sz w:val="28"/>
          <w:szCs w:val="28"/>
          <w:lang w:val="az-Cyrl-AZ"/>
        </w:rPr>
        <w:t xml:space="preserve">ədə olan </w:t>
      </w:r>
      <w:r w:rsidR="00F24BE4">
        <w:rPr>
          <w:sz w:val="28"/>
          <w:szCs w:val="28"/>
          <w:lang w:val="az-Cyrl-AZ"/>
        </w:rPr>
        <w:t>iqt</w:t>
      </w:r>
      <w:r w:rsidR="00EB699D">
        <w:rPr>
          <w:sz w:val="28"/>
          <w:szCs w:val="28"/>
          <w:lang w:val="az-Cyrl-AZ"/>
        </w:rPr>
        <w:t>ısadı</w:t>
      </w:r>
      <w:r w:rsidR="00DA437F" w:rsidRPr="00BD2D5B">
        <w:rPr>
          <w:sz w:val="28"/>
          <w:szCs w:val="28"/>
          <w:lang w:val="az-Cyrl-AZ"/>
        </w:rPr>
        <w:t xml:space="preserve"> kate</w:t>
      </w:r>
      <w:r w:rsidR="00F24BE4">
        <w:rPr>
          <w:sz w:val="28"/>
          <w:szCs w:val="28"/>
          <w:lang w:val="az-Cyrl-AZ"/>
        </w:rPr>
        <w:t>g</w:t>
      </w:r>
      <w:r w:rsidR="00DA437F" w:rsidRPr="00BD2D5B">
        <w:rPr>
          <w:sz w:val="28"/>
          <w:szCs w:val="28"/>
          <w:lang w:val="az-Cyrl-AZ"/>
        </w:rPr>
        <w:t>oriyadır. Mali</w:t>
      </w:r>
      <w:r>
        <w:rPr>
          <w:sz w:val="28"/>
          <w:szCs w:val="28"/>
          <w:lang w:val="az-Cyrl-AZ"/>
        </w:rPr>
        <w:t>y</w:t>
      </w:r>
      <w:r w:rsidR="00DA437F" w:rsidRPr="00BD2D5B">
        <w:rPr>
          <w:sz w:val="28"/>
          <w:szCs w:val="28"/>
          <w:lang w:val="az-Cyrl-AZ"/>
        </w:rPr>
        <w:t xml:space="preserve">ə kimi </w:t>
      </w:r>
      <w:r>
        <w:rPr>
          <w:sz w:val="28"/>
          <w:szCs w:val="28"/>
          <w:lang w:val="az-Cyrl-AZ"/>
        </w:rPr>
        <w:t>sigorta</w:t>
      </w:r>
      <w:r w:rsidR="00DA437F" w:rsidRPr="00BD2D5B">
        <w:rPr>
          <w:sz w:val="28"/>
          <w:szCs w:val="28"/>
          <w:lang w:val="az-Cyrl-AZ"/>
        </w:rPr>
        <w:t xml:space="preserve"> da, pul gəlir</w:t>
      </w:r>
      <w:r w:rsidR="00E8670B">
        <w:rPr>
          <w:sz w:val="28"/>
          <w:szCs w:val="28"/>
          <w:lang w:val="az-Cyrl-AZ"/>
        </w:rPr>
        <w:t>ın</w:t>
      </w:r>
      <w:r w:rsidR="00DA437F" w:rsidRPr="00BD2D5B">
        <w:rPr>
          <w:sz w:val="28"/>
          <w:szCs w:val="28"/>
          <w:lang w:val="az-Cyrl-AZ"/>
        </w:rPr>
        <w:t xml:space="preserve"> və yığım</w:t>
      </w:r>
      <w:r w:rsidR="00E8670B">
        <w:rPr>
          <w:sz w:val="28"/>
          <w:szCs w:val="28"/>
          <w:lang w:val="az-Cyrl-AZ"/>
        </w:rPr>
        <w:t>ın</w:t>
      </w:r>
      <w:r w:rsidR="00DA437F" w:rsidRPr="00BD2D5B">
        <w:rPr>
          <w:sz w:val="28"/>
          <w:szCs w:val="28"/>
          <w:lang w:val="az-Cyrl-AZ"/>
        </w:rPr>
        <w:t xml:space="preserve"> bölgüsü və yenidən bölgüsü gedişində müvafi</w:t>
      </w:r>
      <w:r w:rsidR="00F24BE4">
        <w:rPr>
          <w:sz w:val="28"/>
          <w:szCs w:val="28"/>
          <w:lang w:val="az-Cyrl-AZ"/>
        </w:rPr>
        <w:t>g</w:t>
      </w:r>
      <w:r w:rsidR="00DA437F" w:rsidRPr="00BD2D5B">
        <w:rPr>
          <w:sz w:val="28"/>
          <w:szCs w:val="28"/>
          <w:lang w:val="az-Cyrl-AZ"/>
        </w:rPr>
        <w:t xml:space="preserve"> mə</w:t>
      </w:r>
      <w:r w:rsidR="00F24BE4">
        <w:rPr>
          <w:sz w:val="28"/>
          <w:szCs w:val="28"/>
          <w:lang w:val="az-Cyrl-AZ"/>
        </w:rPr>
        <w:t>g</w:t>
      </w:r>
      <w:r w:rsidR="00DA437F" w:rsidRPr="00BD2D5B">
        <w:rPr>
          <w:sz w:val="28"/>
          <w:szCs w:val="28"/>
          <w:lang w:val="az-Cyrl-AZ"/>
        </w:rPr>
        <w:t>sədli pul vəsaiti fond</w:t>
      </w:r>
      <w:r w:rsidR="00E8670B">
        <w:rPr>
          <w:sz w:val="28"/>
          <w:szCs w:val="28"/>
          <w:lang w:val="az-Cyrl-AZ"/>
        </w:rPr>
        <w:t>in</w:t>
      </w:r>
      <w:r w:rsidR="00DA437F" w:rsidRPr="00BD2D5B">
        <w:rPr>
          <w:sz w:val="28"/>
          <w:szCs w:val="28"/>
          <w:lang w:val="az-Cyrl-AZ"/>
        </w:rPr>
        <w:t xml:space="preserve"> əmələ </w:t>
      </w:r>
    </w:p>
    <w:p w:rsidR="00DA437F" w:rsidRPr="00F97103" w:rsidRDefault="00DA437F" w:rsidP="000624F9">
      <w:pPr>
        <w:spacing w:line="360" w:lineRule="auto"/>
        <w:ind w:firstLine="540"/>
        <w:jc w:val="both"/>
        <w:rPr>
          <w:sz w:val="28"/>
          <w:szCs w:val="28"/>
          <w:lang w:val="az-Cyrl-AZ"/>
        </w:rPr>
      </w:pPr>
      <w:r w:rsidRPr="00BD2D5B">
        <w:rPr>
          <w:sz w:val="28"/>
          <w:szCs w:val="28"/>
          <w:lang w:val="az-Cyrl-AZ"/>
        </w:rPr>
        <w:lastRenderedPageBreak/>
        <w:t>gəlməsi və onın istifadəsi zamanı dəyər</w:t>
      </w:r>
      <w:r w:rsidR="00E8670B">
        <w:rPr>
          <w:sz w:val="28"/>
          <w:szCs w:val="28"/>
          <w:lang w:val="az-Cyrl-AZ"/>
        </w:rPr>
        <w:t>ın</w:t>
      </w:r>
      <w:r w:rsidRPr="00BD2D5B">
        <w:rPr>
          <w:sz w:val="28"/>
          <w:szCs w:val="28"/>
          <w:lang w:val="az-Cyrl-AZ"/>
        </w:rPr>
        <w:t xml:space="preserve"> pul formas</w:t>
      </w:r>
      <w:r w:rsidR="00E8670B">
        <w:rPr>
          <w:sz w:val="28"/>
          <w:szCs w:val="28"/>
          <w:lang w:val="az-Cyrl-AZ"/>
        </w:rPr>
        <w:t>in</w:t>
      </w:r>
      <w:r w:rsidRPr="00BD2D5B">
        <w:rPr>
          <w:sz w:val="28"/>
          <w:szCs w:val="28"/>
          <w:lang w:val="az-Cyrl-AZ"/>
        </w:rPr>
        <w:t xml:space="preserve"> hərəkət etməsi ilə səci</w:t>
      </w:r>
      <w:r w:rsidR="007F372C">
        <w:rPr>
          <w:sz w:val="28"/>
          <w:szCs w:val="28"/>
          <w:lang w:val="az-Cyrl-AZ"/>
        </w:rPr>
        <w:t>y</w:t>
      </w:r>
      <w:r w:rsidRPr="00BD2D5B">
        <w:rPr>
          <w:sz w:val="28"/>
          <w:szCs w:val="28"/>
          <w:lang w:val="az-Cyrl-AZ"/>
        </w:rPr>
        <w:t xml:space="preserve">ələnir. Eyni zamanda </w:t>
      </w:r>
      <w:r w:rsidR="007F372C">
        <w:rPr>
          <w:sz w:val="28"/>
          <w:szCs w:val="28"/>
          <w:lang w:val="az-Cyrl-AZ"/>
        </w:rPr>
        <w:t>sigorta</w:t>
      </w:r>
      <w:r w:rsidRPr="00BD2D5B">
        <w:rPr>
          <w:sz w:val="28"/>
          <w:szCs w:val="28"/>
          <w:lang w:val="az-Cyrl-AZ"/>
        </w:rPr>
        <w:t xml:space="preserve"> üçün ma</w:t>
      </w:r>
      <w:r w:rsidR="007F372C">
        <w:rPr>
          <w:sz w:val="28"/>
          <w:szCs w:val="28"/>
          <w:lang w:val="az-Cyrl-AZ"/>
        </w:rPr>
        <w:t>d</w:t>
      </w:r>
      <w:r w:rsidRPr="00BD2D5B">
        <w:rPr>
          <w:sz w:val="28"/>
          <w:szCs w:val="28"/>
          <w:lang w:val="az-Cyrl-AZ"/>
        </w:rPr>
        <w:t>i və digər itkiin ödənilməsi üçün nəzərdə tutulan gəlir və toplanmış pul vəsait</w:t>
      </w:r>
      <w:r w:rsidR="00E8670B">
        <w:rPr>
          <w:sz w:val="28"/>
          <w:szCs w:val="28"/>
          <w:lang w:val="az-Cyrl-AZ"/>
        </w:rPr>
        <w:t>ın</w:t>
      </w:r>
      <w:r w:rsidRPr="00BD2D5B">
        <w:rPr>
          <w:sz w:val="28"/>
          <w:szCs w:val="28"/>
          <w:lang w:val="az-Cyrl-AZ"/>
        </w:rPr>
        <w:t xml:space="preserve"> </w:t>
      </w:r>
      <w:r w:rsidR="00EB699D">
        <w:rPr>
          <w:sz w:val="28"/>
          <w:szCs w:val="28"/>
          <w:lang w:val="az-Cyrl-AZ"/>
        </w:rPr>
        <w:t>paylaşıl</w:t>
      </w:r>
      <w:r w:rsidRPr="00BD2D5B">
        <w:rPr>
          <w:sz w:val="28"/>
          <w:szCs w:val="28"/>
          <w:lang w:val="az-Cyrl-AZ"/>
        </w:rPr>
        <w:t>məsi ilə əla</w:t>
      </w:r>
      <w:r w:rsidR="00F24BE4">
        <w:rPr>
          <w:sz w:val="28"/>
          <w:szCs w:val="28"/>
          <w:lang w:val="az-Cyrl-AZ"/>
        </w:rPr>
        <w:t>g</w:t>
      </w:r>
      <w:r w:rsidRPr="00BD2D5B">
        <w:rPr>
          <w:sz w:val="28"/>
          <w:szCs w:val="28"/>
          <w:lang w:val="az-Cyrl-AZ"/>
        </w:rPr>
        <w:t xml:space="preserve">ədar olan </w:t>
      </w:r>
      <w:r w:rsidR="00F24BE4">
        <w:rPr>
          <w:sz w:val="28"/>
          <w:szCs w:val="28"/>
          <w:lang w:val="az-Cyrl-AZ"/>
        </w:rPr>
        <w:t>iqt</w:t>
      </w:r>
      <w:r w:rsidR="00EB699D">
        <w:rPr>
          <w:sz w:val="28"/>
          <w:szCs w:val="28"/>
          <w:lang w:val="az-Cyrl-AZ"/>
        </w:rPr>
        <w:t>ısadı</w:t>
      </w:r>
      <w:r w:rsidRPr="00BD2D5B">
        <w:rPr>
          <w:sz w:val="28"/>
          <w:szCs w:val="28"/>
          <w:lang w:val="az-Cyrl-AZ"/>
        </w:rPr>
        <w:t xml:space="preserve"> münasibət də xarakterikdir. </w:t>
      </w:r>
    </w:p>
    <w:p w:rsidR="00DA437F" w:rsidRPr="008A65C3" w:rsidRDefault="007F372C" w:rsidP="000624F9">
      <w:pPr>
        <w:spacing w:line="360" w:lineRule="auto"/>
        <w:ind w:firstLine="540"/>
        <w:jc w:val="both"/>
        <w:rPr>
          <w:sz w:val="28"/>
          <w:szCs w:val="28"/>
          <w:lang w:val="az-Latn-AZ"/>
        </w:rPr>
      </w:pPr>
      <w:r>
        <w:rPr>
          <w:b/>
          <w:sz w:val="28"/>
          <w:szCs w:val="28"/>
          <w:lang w:val="az-Cyrl-AZ"/>
        </w:rPr>
        <w:t>Sigorta</w:t>
      </w:r>
      <w:r w:rsidR="00DA437F" w:rsidRPr="00BD2D5B">
        <w:rPr>
          <w:b/>
          <w:sz w:val="28"/>
          <w:szCs w:val="28"/>
          <w:lang w:val="az-Cyrl-AZ"/>
        </w:rPr>
        <w:t xml:space="preserve">nın </w:t>
      </w:r>
      <w:r w:rsidR="00F24BE4">
        <w:rPr>
          <w:b/>
          <w:sz w:val="28"/>
          <w:szCs w:val="28"/>
          <w:lang w:val="az-Cyrl-AZ"/>
        </w:rPr>
        <w:t>iqt</w:t>
      </w:r>
      <w:r w:rsidR="00EB699D">
        <w:rPr>
          <w:b/>
          <w:sz w:val="28"/>
          <w:szCs w:val="28"/>
          <w:lang w:val="az-Cyrl-AZ"/>
        </w:rPr>
        <w:t>ısadı</w:t>
      </w:r>
      <w:r w:rsidR="00DA437F" w:rsidRPr="00BD2D5B">
        <w:rPr>
          <w:b/>
          <w:sz w:val="28"/>
          <w:szCs w:val="28"/>
          <w:lang w:val="az-Cyrl-AZ"/>
        </w:rPr>
        <w:t xml:space="preserve"> kate</w:t>
      </w:r>
      <w:r w:rsidR="00F24BE4">
        <w:rPr>
          <w:b/>
          <w:sz w:val="28"/>
          <w:szCs w:val="28"/>
          <w:lang w:val="az-Cyrl-AZ"/>
        </w:rPr>
        <w:t>g</w:t>
      </w:r>
      <w:r w:rsidR="00DA437F" w:rsidRPr="00BD2D5B">
        <w:rPr>
          <w:b/>
          <w:sz w:val="28"/>
          <w:szCs w:val="28"/>
          <w:lang w:val="az-Cyrl-AZ"/>
        </w:rPr>
        <w:t>oriya</w:t>
      </w:r>
      <w:r w:rsidR="00DA437F">
        <w:rPr>
          <w:b/>
          <w:sz w:val="28"/>
          <w:szCs w:val="28"/>
          <w:lang w:val="az-Latn-AZ"/>
        </w:rPr>
        <w:t xml:space="preserve"> olduğuna dəlalət edən əsas xüsusi</w:t>
      </w:r>
      <w:r>
        <w:rPr>
          <w:b/>
          <w:sz w:val="28"/>
          <w:szCs w:val="28"/>
          <w:lang w:val="az-Latn-AZ"/>
        </w:rPr>
        <w:t>y</w:t>
      </w:r>
      <w:r w:rsidR="00DA437F">
        <w:rPr>
          <w:b/>
          <w:sz w:val="28"/>
          <w:szCs w:val="28"/>
          <w:lang w:val="az-Latn-AZ"/>
        </w:rPr>
        <w:t>ətinə aşağıdakı ai</w:t>
      </w:r>
      <w:r>
        <w:rPr>
          <w:b/>
          <w:sz w:val="28"/>
          <w:szCs w:val="28"/>
          <w:lang w:val="az-Latn-AZ"/>
        </w:rPr>
        <w:t>d</w:t>
      </w:r>
      <w:r w:rsidR="00DA437F">
        <w:rPr>
          <w:b/>
          <w:sz w:val="28"/>
          <w:szCs w:val="28"/>
          <w:lang w:val="az-Latn-AZ"/>
        </w:rPr>
        <w:t>ir:</w:t>
      </w:r>
    </w:p>
    <w:p w:rsidR="00DA437F" w:rsidRDefault="00DA437F" w:rsidP="000624F9">
      <w:pPr>
        <w:spacing w:line="360" w:lineRule="auto"/>
        <w:ind w:firstLine="540"/>
        <w:jc w:val="both"/>
        <w:rPr>
          <w:sz w:val="28"/>
          <w:szCs w:val="28"/>
          <w:lang w:val="az-Latn-AZ"/>
        </w:rPr>
      </w:pPr>
      <w:r>
        <w:rPr>
          <w:sz w:val="28"/>
          <w:szCs w:val="28"/>
          <w:lang w:val="az-Cyrl-AZ"/>
        </w:rPr>
        <w:t>1.</w:t>
      </w:r>
      <w:r w:rsidR="007F372C">
        <w:rPr>
          <w:sz w:val="28"/>
          <w:szCs w:val="28"/>
          <w:lang w:val="az-Cyrl-AZ"/>
        </w:rPr>
        <w:t>Sigorta</w:t>
      </w:r>
      <w:r>
        <w:rPr>
          <w:sz w:val="28"/>
          <w:szCs w:val="28"/>
          <w:lang w:val="az-Cyrl-AZ"/>
        </w:rPr>
        <w:t xml:space="preserve">da </w:t>
      </w:r>
      <w:r>
        <w:rPr>
          <w:sz w:val="28"/>
          <w:szCs w:val="28"/>
          <w:lang w:val="az-Latn-AZ"/>
        </w:rPr>
        <w:t>pul vəsait</w:t>
      </w:r>
      <w:r w:rsidR="00E8670B">
        <w:rPr>
          <w:sz w:val="28"/>
          <w:szCs w:val="28"/>
          <w:lang w:val="az-Latn-AZ"/>
        </w:rPr>
        <w:t>ın</w:t>
      </w:r>
      <w:r w:rsidRPr="00BD2D5B">
        <w:rPr>
          <w:sz w:val="28"/>
          <w:szCs w:val="28"/>
          <w:lang w:val="az-Cyrl-AZ"/>
        </w:rPr>
        <w:t xml:space="preserve"> yenidən </w:t>
      </w:r>
      <w:r w:rsidR="00EB699D">
        <w:rPr>
          <w:sz w:val="28"/>
          <w:szCs w:val="28"/>
          <w:lang w:val="az-Cyrl-AZ"/>
        </w:rPr>
        <w:t>paylaşıl</w:t>
      </w:r>
      <w:r w:rsidRPr="00BD2D5B">
        <w:rPr>
          <w:sz w:val="28"/>
          <w:szCs w:val="28"/>
          <w:lang w:val="az-Cyrl-AZ"/>
        </w:rPr>
        <w:t>məsi münasibəti formalaşır ki, bu da ma</w:t>
      </w:r>
      <w:r w:rsidR="007F372C">
        <w:rPr>
          <w:sz w:val="28"/>
          <w:szCs w:val="28"/>
          <w:lang w:val="az-Cyrl-AZ"/>
        </w:rPr>
        <w:t>d</w:t>
      </w:r>
      <w:r w:rsidRPr="00BD2D5B">
        <w:rPr>
          <w:sz w:val="28"/>
          <w:szCs w:val="28"/>
          <w:lang w:val="az-Cyrl-AZ"/>
        </w:rPr>
        <w:t>i və digər zərər vurma</w:t>
      </w:r>
      <w:r w:rsidR="00F24BE4">
        <w:rPr>
          <w:sz w:val="28"/>
          <w:szCs w:val="28"/>
          <w:lang w:val="az-Cyrl-AZ"/>
        </w:rPr>
        <w:t>g</w:t>
      </w:r>
      <w:r w:rsidRPr="00BD2D5B">
        <w:rPr>
          <w:sz w:val="28"/>
          <w:szCs w:val="28"/>
          <w:lang w:val="az-Cyrl-AZ"/>
        </w:rPr>
        <w:t xml:space="preserve"> </w:t>
      </w:r>
      <w:r w:rsidR="00F24BE4">
        <w:rPr>
          <w:sz w:val="28"/>
          <w:szCs w:val="28"/>
          <w:lang w:val="az-Cyrl-AZ"/>
        </w:rPr>
        <w:t>g</w:t>
      </w:r>
      <w:r w:rsidRPr="00BD2D5B">
        <w:rPr>
          <w:sz w:val="28"/>
          <w:szCs w:val="28"/>
          <w:lang w:val="az-Cyrl-AZ"/>
        </w:rPr>
        <w:t>abili</w:t>
      </w:r>
      <w:r w:rsidR="007F372C">
        <w:rPr>
          <w:sz w:val="28"/>
          <w:szCs w:val="28"/>
          <w:lang w:val="az-Cyrl-AZ"/>
        </w:rPr>
        <w:t>y</w:t>
      </w:r>
      <w:r w:rsidRPr="00BD2D5B">
        <w:rPr>
          <w:sz w:val="28"/>
          <w:szCs w:val="28"/>
          <w:lang w:val="az-Cyrl-AZ"/>
        </w:rPr>
        <w:t xml:space="preserve">ətində olan </w:t>
      </w:r>
      <w:r w:rsidR="007F372C">
        <w:rPr>
          <w:sz w:val="28"/>
          <w:szCs w:val="28"/>
          <w:lang w:val="az-Cyrl-AZ"/>
        </w:rPr>
        <w:t>sigorta</w:t>
      </w:r>
      <w:r w:rsidRPr="00BD2D5B">
        <w:rPr>
          <w:sz w:val="28"/>
          <w:szCs w:val="28"/>
          <w:lang w:val="az-Cyrl-AZ"/>
        </w:rPr>
        <w:t xml:space="preserve"> hadisəs</w:t>
      </w:r>
      <w:r w:rsidR="00E8670B">
        <w:rPr>
          <w:sz w:val="28"/>
          <w:szCs w:val="28"/>
          <w:lang w:val="az-Cyrl-AZ"/>
        </w:rPr>
        <w:t>ın</w:t>
      </w:r>
      <w:r w:rsidRPr="00BD2D5B">
        <w:rPr>
          <w:sz w:val="28"/>
          <w:szCs w:val="28"/>
          <w:lang w:val="az-Cyrl-AZ"/>
        </w:rPr>
        <w:t xml:space="preserve"> baş vermə mümkünlüyü və ehtimalı kimi </w:t>
      </w:r>
      <w:r w:rsidR="007F372C">
        <w:rPr>
          <w:sz w:val="28"/>
          <w:szCs w:val="28"/>
          <w:lang w:val="az-Cyrl-AZ"/>
        </w:rPr>
        <w:t>sigorta</w:t>
      </w:r>
      <w:r w:rsidRPr="00BD2D5B">
        <w:rPr>
          <w:sz w:val="28"/>
          <w:szCs w:val="28"/>
          <w:lang w:val="az-Cyrl-AZ"/>
        </w:rPr>
        <w:t xml:space="preserve"> risk</w:t>
      </w:r>
      <w:r w:rsidR="00E8670B">
        <w:rPr>
          <w:sz w:val="28"/>
          <w:szCs w:val="28"/>
          <w:lang w:val="az-Cyrl-AZ"/>
        </w:rPr>
        <w:t>ın</w:t>
      </w:r>
      <w:r w:rsidRPr="00BD2D5B">
        <w:rPr>
          <w:sz w:val="28"/>
          <w:szCs w:val="28"/>
          <w:lang w:val="az-Cyrl-AZ"/>
        </w:rPr>
        <w:t xml:space="preserve"> mövcudluğu ilə şərtlənir. </w:t>
      </w:r>
      <w:r>
        <w:rPr>
          <w:sz w:val="28"/>
          <w:szCs w:val="28"/>
          <w:lang w:val="az-Latn-AZ"/>
        </w:rPr>
        <w:t xml:space="preserve">  </w:t>
      </w:r>
    </w:p>
    <w:p w:rsidR="00DA437F" w:rsidRPr="007F372C" w:rsidRDefault="00DA437F" w:rsidP="000624F9">
      <w:pPr>
        <w:spacing w:line="360" w:lineRule="auto"/>
        <w:ind w:firstLine="540"/>
        <w:jc w:val="both"/>
        <w:rPr>
          <w:sz w:val="28"/>
          <w:szCs w:val="28"/>
          <w:lang w:val="az-Cyrl-AZ"/>
        </w:rPr>
      </w:pPr>
      <w:r w:rsidRPr="00BD2D5B">
        <w:rPr>
          <w:sz w:val="28"/>
          <w:szCs w:val="28"/>
          <w:lang w:val="az-Cyrl-AZ"/>
        </w:rPr>
        <w:t>2.</w:t>
      </w:r>
      <w:r>
        <w:rPr>
          <w:sz w:val="28"/>
          <w:szCs w:val="28"/>
          <w:lang w:val="az-Latn-AZ"/>
        </w:rPr>
        <w:t xml:space="preserve"> Pul v</w:t>
      </w:r>
      <w:r w:rsidRPr="00BD2D5B">
        <w:rPr>
          <w:sz w:val="28"/>
          <w:szCs w:val="28"/>
          <w:lang w:val="az-Cyrl-AZ"/>
        </w:rPr>
        <w:t xml:space="preserve">əsaitin yenidən </w:t>
      </w:r>
      <w:r w:rsidR="00EB699D">
        <w:rPr>
          <w:sz w:val="28"/>
          <w:szCs w:val="28"/>
          <w:lang w:val="az-Latn-AZ"/>
        </w:rPr>
        <w:t>paylaşıl</w:t>
      </w:r>
      <w:r>
        <w:rPr>
          <w:sz w:val="28"/>
          <w:szCs w:val="28"/>
          <w:lang w:val="az-Latn-AZ"/>
        </w:rPr>
        <w:t xml:space="preserve">məsi </w:t>
      </w:r>
      <w:r w:rsidRPr="00BD2D5B">
        <w:rPr>
          <w:sz w:val="28"/>
          <w:szCs w:val="28"/>
          <w:lang w:val="az-Cyrl-AZ"/>
        </w:rPr>
        <w:t>münasibət</w:t>
      </w:r>
      <w:r w:rsidR="00E8670B">
        <w:rPr>
          <w:sz w:val="28"/>
          <w:szCs w:val="28"/>
          <w:lang w:val="az-Cyrl-AZ"/>
        </w:rPr>
        <w:t>ın</w:t>
      </w:r>
      <w:r w:rsidRPr="00BD2D5B">
        <w:rPr>
          <w:sz w:val="28"/>
          <w:szCs w:val="28"/>
          <w:lang w:val="az-Cyrl-AZ"/>
        </w:rPr>
        <w:t xml:space="preserve"> </w:t>
      </w:r>
      <w:r w:rsidR="00F24BE4">
        <w:rPr>
          <w:sz w:val="28"/>
          <w:szCs w:val="28"/>
          <w:lang w:val="az-Cyrl-AZ"/>
        </w:rPr>
        <w:t>g</w:t>
      </w:r>
      <w:r w:rsidRPr="00BD2D5B">
        <w:rPr>
          <w:sz w:val="28"/>
          <w:szCs w:val="28"/>
          <w:lang w:val="az-Cyrl-AZ"/>
        </w:rPr>
        <w:t xml:space="preserve">əti </w:t>
      </w:r>
      <w:r w:rsidR="002C611B">
        <w:rPr>
          <w:sz w:val="28"/>
          <w:szCs w:val="28"/>
          <w:lang w:val="az-Cyrl-AZ"/>
        </w:rPr>
        <w:t>olaraq</w:t>
      </w:r>
      <w:r w:rsidRPr="00BD2D5B">
        <w:rPr>
          <w:sz w:val="28"/>
          <w:szCs w:val="28"/>
          <w:lang w:val="az-Cyrl-AZ"/>
        </w:rPr>
        <w:t xml:space="preserve"> </w:t>
      </w:r>
      <w:r>
        <w:rPr>
          <w:sz w:val="28"/>
          <w:szCs w:val="28"/>
          <w:lang w:val="az-Latn-AZ"/>
        </w:rPr>
        <w:t xml:space="preserve">, </w:t>
      </w:r>
      <w:r w:rsidRPr="00BD2D5B">
        <w:rPr>
          <w:sz w:val="28"/>
          <w:szCs w:val="28"/>
          <w:lang w:val="az-Cyrl-AZ"/>
        </w:rPr>
        <w:t>çərçivəyə salınmış (</w:t>
      </w:r>
      <w:r w:rsidR="00F24BE4">
        <w:rPr>
          <w:sz w:val="28"/>
          <w:szCs w:val="28"/>
          <w:lang w:val="az-Cyrl-AZ"/>
        </w:rPr>
        <w:t>g</w:t>
      </w:r>
      <w:r w:rsidRPr="00BD2D5B">
        <w:rPr>
          <w:sz w:val="28"/>
          <w:szCs w:val="28"/>
          <w:lang w:val="az-Cyrl-AZ"/>
        </w:rPr>
        <w:t>apalı) xarakter</w:t>
      </w:r>
      <w:r>
        <w:rPr>
          <w:sz w:val="28"/>
          <w:szCs w:val="28"/>
          <w:lang w:val="az-Latn-AZ"/>
        </w:rPr>
        <w:t>li</w:t>
      </w:r>
      <w:r w:rsidRPr="00BD2D5B">
        <w:rPr>
          <w:sz w:val="28"/>
          <w:szCs w:val="28"/>
          <w:lang w:val="az-Cyrl-AZ"/>
        </w:rPr>
        <w:t xml:space="preserve"> olması. </w:t>
      </w:r>
      <w:r>
        <w:rPr>
          <w:sz w:val="28"/>
          <w:szCs w:val="28"/>
          <w:lang w:val="az-Latn-AZ"/>
        </w:rPr>
        <w:t>Pul v</w:t>
      </w:r>
      <w:r w:rsidRPr="00BD2D5B">
        <w:rPr>
          <w:sz w:val="28"/>
          <w:szCs w:val="28"/>
          <w:lang w:val="az-Cyrl-AZ"/>
        </w:rPr>
        <w:t xml:space="preserve">əsaitin </w:t>
      </w:r>
      <w:r w:rsidR="00EB699D">
        <w:rPr>
          <w:sz w:val="28"/>
          <w:szCs w:val="28"/>
          <w:lang w:val="az-Cyrl-AZ"/>
        </w:rPr>
        <w:t>paylaşıl</w:t>
      </w:r>
      <w:r w:rsidRPr="00BD2D5B">
        <w:rPr>
          <w:sz w:val="28"/>
          <w:szCs w:val="28"/>
          <w:lang w:val="az-Cyrl-AZ"/>
        </w:rPr>
        <w:t>məsi münasibət</w:t>
      </w:r>
      <w:r w:rsidR="00E8670B">
        <w:rPr>
          <w:sz w:val="28"/>
          <w:szCs w:val="28"/>
          <w:lang w:val="az-Cyrl-AZ"/>
        </w:rPr>
        <w:t>ın</w:t>
      </w:r>
      <w:r w:rsidRPr="00BD2D5B">
        <w:rPr>
          <w:sz w:val="28"/>
          <w:szCs w:val="28"/>
          <w:lang w:val="az-Cyrl-AZ"/>
        </w:rPr>
        <w:t xml:space="preserve"> </w:t>
      </w:r>
      <w:r>
        <w:rPr>
          <w:sz w:val="28"/>
          <w:szCs w:val="28"/>
          <w:lang w:val="az-Latn-AZ"/>
        </w:rPr>
        <w:t xml:space="preserve">məzmunu </w:t>
      </w:r>
      <w:r w:rsidRPr="00BD2D5B">
        <w:rPr>
          <w:sz w:val="28"/>
          <w:szCs w:val="28"/>
          <w:lang w:val="az-Cyrl-AZ"/>
        </w:rPr>
        <w:t xml:space="preserve">ondan ibarətdir ki, </w:t>
      </w:r>
      <w:r w:rsidR="007F372C">
        <w:rPr>
          <w:sz w:val="28"/>
          <w:szCs w:val="28"/>
          <w:lang w:val="az-Cyrl-AZ"/>
        </w:rPr>
        <w:t>sigorta</w:t>
      </w:r>
      <w:r>
        <w:rPr>
          <w:sz w:val="28"/>
          <w:szCs w:val="28"/>
          <w:lang w:val="az-Cyrl-AZ"/>
        </w:rPr>
        <w:t xml:space="preserve"> hadisəsi baş verdiyi </w:t>
      </w:r>
      <w:r>
        <w:rPr>
          <w:sz w:val="28"/>
          <w:szCs w:val="28"/>
          <w:lang w:val="az-Latn-AZ"/>
        </w:rPr>
        <w:t>zaman</w:t>
      </w:r>
      <w:r w:rsidRPr="00BD2D5B">
        <w:rPr>
          <w:sz w:val="28"/>
          <w:szCs w:val="28"/>
          <w:lang w:val="az-Cyrl-AZ"/>
        </w:rPr>
        <w:t xml:space="preserve">, dəymiş zərərin əvəzində ödənilməli olan məbləğ bu münasibətin </w:t>
      </w:r>
      <w:r w:rsidR="00EB699D">
        <w:rPr>
          <w:sz w:val="28"/>
          <w:szCs w:val="28"/>
          <w:lang w:val="az-Cyrl-AZ"/>
        </w:rPr>
        <w:t>bütiin</w:t>
      </w:r>
      <w:r w:rsidRPr="00BD2D5B">
        <w:rPr>
          <w:sz w:val="28"/>
          <w:szCs w:val="28"/>
          <w:lang w:val="az-Cyrl-AZ"/>
        </w:rPr>
        <w:t xml:space="preserve"> </w:t>
      </w:r>
      <w:r>
        <w:rPr>
          <w:sz w:val="28"/>
          <w:szCs w:val="28"/>
          <w:lang w:val="az-Latn-AZ"/>
        </w:rPr>
        <w:t>subyekti</w:t>
      </w:r>
      <w:r w:rsidRPr="00BD2D5B">
        <w:rPr>
          <w:sz w:val="28"/>
          <w:szCs w:val="28"/>
          <w:lang w:val="az-Cyrl-AZ"/>
        </w:rPr>
        <w:t xml:space="preserve"> arasında </w:t>
      </w:r>
      <w:r w:rsidR="00EB699D">
        <w:rPr>
          <w:sz w:val="28"/>
          <w:szCs w:val="28"/>
          <w:lang w:val="az-Cyrl-AZ"/>
        </w:rPr>
        <w:t>paylaşıl</w:t>
      </w:r>
      <w:r w:rsidRPr="00BD2D5B">
        <w:rPr>
          <w:sz w:val="28"/>
          <w:szCs w:val="28"/>
          <w:lang w:val="az-Cyrl-AZ"/>
        </w:rPr>
        <w:t xml:space="preserve">ür. Bu münasibət ona əsaslanır ki, </w:t>
      </w:r>
      <w:r w:rsidR="007F372C">
        <w:rPr>
          <w:sz w:val="28"/>
          <w:szCs w:val="28"/>
          <w:lang w:val="az-Cyrl-AZ"/>
        </w:rPr>
        <w:t>sigorta</w:t>
      </w:r>
      <w:r w:rsidRPr="00BD2D5B">
        <w:rPr>
          <w:sz w:val="28"/>
          <w:szCs w:val="28"/>
          <w:lang w:val="az-Cyrl-AZ"/>
        </w:rPr>
        <w:t xml:space="preserve"> fond</w:t>
      </w:r>
      <w:r w:rsidR="00E8670B">
        <w:rPr>
          <w:sz w:val="28"/>
          <w:szCs w:val="28"/>
          <w:lang w:val="az-Cyrl-AZ"/>
        </w:rPr>
        <w:t>ün</w:t>
      </w:r>
      <w:r w:rsidRPr="00BD2D5B">
        <w:rPr>
          <w:sz w:val="28"/>
          <w:szCs w:val="28"/>
          <w:lang w:val="az-Cyrl-AZ"/>
        </w:rPr>
        <w:t xml:space="preserve"> yaradılmasında öz payı ilə iştirak edən </w:t>
      </w:r>
      <w:r w:rsidR="007F372C">
        <w:rPr>
          <w:sz w:val="28"/>
          <w:szCs w:val="28"/>
          <w:lang w:val="az-Cyrl-AZ"/>
        </w:rPr>
        <w:t>sigorta</w:t>
      </w:r>
      <w:r w:rsidRPr="00BD2D5B">
        <w:rPr>
          <w:sz w:val="28"/>
          <w:szCs w:val="28"/>
          <w:lang w:val="az-Cyrl-AZ"/>
        </w:rPr>
        <w:t>lıın ümumi sayı zərərin əvəzini ödənilməsi hü</w:t>
      </w:r>
      <w:r w:rsidR="00F24BE4">
        <w:rPr>
          <w:sz w:val="28"/>
          <w:szCs w:val="28"/>
          <w:lang w:val="az-Cyrl-AZ"/>
        </w:rPr>
        <w:t>g</w:t>
      </w:r>
      <w:r w:rsidRPr="00BD2D5B">
        <w:rPr>
          <w:sz w:val="28"/>
          <w:szCs w:val="28"/>
          <w:lang w:val="az-Cyrl-AZ"/>
        </w:rPr>
        <w:t>u</w:t>
      </w:r>
      <w:r w:rsidR="00F24BE4">
        <w:rPr>
          <w:sz w:val="28"/>
          <w:szCs w:val="28"/>
          <w:lang w:val="az-Cyrl-AZ"/>
        </w:rPr>
        <w:t>g</w:t>
      </w:r>
      <w:r w:rsidRPr="00BD2D5B">
        <w:rPr>
          <w:sz w:val="28"/>
          <w:szCs w:val="28"/>
          <w:lang w:val="az-Cyrl-AZ"/>
        </w:rPr>
        <w:t xml:space="preserve">unu </w:t>
      </w:r>
      <w:r w:rsidR="00F24BE4">
        <w:rPr>
          <w:sz w:val="28"/>
          <w:szCs w:val="28"/>
          <w:lang w:val="az-Cyrl-AZ"/>
        </w:rPr>
        <w:t>g</w:t>
      </w:r>
      <w:r w:rsidRPr="00BD2D5B">
        <w:rPr>
          <w:sz w:val="28"/>
          <w:szCs w:val="28"/>
          <w:lang w:val="az-Cyrl-AZ"/>
        </w:rPr>
        <w:t xml:space="preserve">azanmış </w:t>
      </w:r>
      <w:r w:rsidR="007F372C">
        <w:rPr>
          <w:sz w:val="28"/>
          <w:szCs w:val="28"/>
          <w:lang w:val="az-Cyrl-AZ"/>
        </w:rPr>
        <w:t>sigorta</w:t>
      </w:r>
      <w:r w:rsidRPr="00BD2D5B">
        <w:rPr>
          <w:sz w:val="28"/>
          <w:szCs w:val="28"/>
          <w:lang w:val="az-Cyrl-AZ"/>
        </w:rPr>
        <w:t xml:space="preserve">lıın sayından, bir </w:t>
      </w:r>
      <w:r w:rsidR="00F24BE4">
        <w:rPr>
          <w:sz w:val="28"/>
          <w:szCs w:val="28"/>
          <w:lang w:val="az-Cyrl-AZ"/>
        </w:rPr>
        <w:t>g</w:t>
      </w:r>
      <w:r w:rsidRPr="00BD2D5B">
        <w:rPr>
          <w:sz w:val="28"/>
          <w:szCs w:val="28"/>
          <w:lang w:val="az-Cyrl-AZ"/>
        </w:rPr>
        <w:t xml:space="preserve">ayda </w:t>
      </w:r>
      <w:r w:rsidR="002C611B">
        <w:rPr>
          <w:sz w:val="28"/>
          <w:szCs w:val="28"/>
          <w:lang w:val="az-Cyrl-AZ"/>
        </w:rPr>
        <w:t>olaraq</w:t>
      </w:r>
      <w:r w:rsidRPr="00BD2D5B">
        <w:rPr>
          <w:sz w:val="28"/>
          <w:szCs w:val="28"/>
          <w:lang w:val="az-Cyrl-AZ"/>
        </w:rPr>
        <w:t xml:space="preserve"> çox olur. Zərərin </w:t>
      </w:r>
      <w:r w:rsidR="00F24BE4">
        <w:rPr>
          <w:sz w:val="28"/>
          <w:szCs w:val="28"/>
          <w:lang w:val="az-Cyrl-AZ"/>
        </w:rPr>
        <w:t>g</w:t>
      </w:r>
      <w:r w:rsidRPr="00BD2D5B">
        <w:rPr>
          <w:sz w:val="28"/>
          <w:szCs w:val="28"/>
          <w:lang w:val="az-Cyrl-AZ"/>
        </w:rPr>
        <w:t xml:space="preserve">apalı şəkildə </w:t>
      </w:r>
      <w:r w:rsidR="00EB699D">
        <w:rPr>
          <w:sz w:val="28"/>
          <w:szCs w:val="28"/>
          <w:lang w:val="az-Latn-AZ"/>
        </w:rPr>
        <w:t>paylaşıl</w:t>
      </w:r>
      <w:r>
        <w:rPr>
          <w:sz w:val="28"/>
          <w:szCs w:val="28"/>
          <w:lang w:val="az-Latn-AZ"/>
        </w:rPr>
        <w:t>məsi</w:t>
      </w:r>
      <w:r w:rsidRPr="00BD2D5B">
        <w:rPr>
          <w:sz w:val="28"/>
          <w:szCs w:val="28"/>
          <w:lang w:val="az-Cyrl-AZ"/>
        </w:rPr>
        <w:t xml:space="preserve"> üçün </w:t>
      </w:r>
      <w:r w:rsidR="007F372C">
        <w:rPr>
          <w:sz w:val="28"/>
          <w:szCs w:val="28"/>
          <w:lang w:val="az-Cyrl-AZ"/>
        </w:rPr>
        <w:t>sigorta</w:t>
      </w:r>
      <w:r w:rsidRPr="00BD2D5B">
        <w:rPr>
          <w:sz w:val="28"/>
          <w:szCs w:val="28"/>
          <w:lang w:val="az-Cyrl-AZ"/>
        </w:rPr>
        <w:t xml:space="preserve"> iştirakçı</w:t>
      </w:r>
      <w:r w:rsidR="00E8670B">
        <w:rPr>
          <w:sz w:val="28"/>
          <w:szCs w:val="28"/>
          <w:lang w:val="az-Cyrl-AZ"/>
        </w:rPr>
        <w:t>in</w:t>
      </w:r>
      <w:r w:rsidRPr="00BD2D5B">
        <w:rPr>
          <w:sz w:val="28"/>
          <w:szCs w:val="28"/>
          <w:lang w:val="az-Cyrl-AZ"/>
        </w:rPr>
        <w:t xml:space="preserve"> təsbit e</w:t>
      </w:r>
      <w:r w:rsidR="00E8670B">
        <w:rPr>
          <w:sz w:val="28"/>
          <w:szCs w:val="28"/>
          <w:lang w:val="az-Cyrl-AZ"/>
        </w:rPr>
        <w:t>mış</w:t>
      </w:r>
      <w:r w:rsidRPr="00BD2D5B">
        <w:rPr>
          <w:sz w:val="28"/>
          <w:szCs w:val="28"/>
          <w:lang w:val="az-Cyrl-AZ"/>
        </w:rPr>
        <w:t xml:space="preserve"> </w:t>
      </w:r>
      <w:r w:rsidR="007F372C">
        <w:rPr>
          <w:sz w:val="28"/>
          <w:szCs w:val="28"/>
          <w:lang w:val="az-Cyrl-AZ"/>
        </w:rPr>
        <w:t>sigorta</w:t>
      </w:r>
      <w:r w:rsidRPr="00BD2D5B">
        <w:rPr>
          <w:sz w:val="28"/>
          <w:szCs w:val="28"/>
          <w:lang w:val="az-Cyrl-AZ"/>
        </w:rPr>
        <w:t xml:space="preserve"> ha</w:t>
      </w:r>
      <w:r w:rsidR="00F24BE4">
        <w:rPr>
          <w:sz w:val="28"/>
          <w:szCs w:val="28"/>
          <w:lang w:val="az-Cyrl-AZ"/>
        </w:rPr>
        <w:t>g</w:t>
      </w:r>
      <w:r w:rsidR="00E8670B">
        <w:rPr>
          <w:sz w:val="28"/>
          <w:szCs w:val="28"/>
          <w:lang w:val="az-Cyrl-AZ"/>
        </w:rPr>
        <w:t>in</w:t>
      </w:r>
      <w:r w:rsidRPr="00BD2D5B">
        <w:rPr>
          <w:sz w:val="28"/>
          <w:szCs w:val="28"/>
          <w:lang w:val="az-Cyrl-AZ"/>
        </w:rPr>
        <w:t xml:space="preserve"> hesabına formalaşan mə</w:t>
      </w:r>
      <w:r w:rsidR="00F24BE4">
        <w:rPr>
          <w:sz w:val="28"/>
          <w:szCs w:val="28"/>
          <w:lang w:val="az-Cyrl-AZ"/>
        </w:rPr>
        <w:t>g</w:t>
      </w:r>
      <w:r w:rsidRPr="00BD2D5B">
        <w:rPr>
          <w:sz w:val="28"/>
          <w:szCs w:val="28"/>
          <w:lang w:val="az-Cyrl-AZ"/>
        </w:rPr>
        <w:t xml:space="preserve">sədli təyinatlı </w:t>
      </w:r>
      <w:r w:rsidR="007F372C">
        <w:rPr>
          <w:sz w:val="28"/>
          <w:szCs w:val="28"/>
          <w:lang w:val="az-Cyrl-AZ"/>
        </w:rPr>
        <w:t>sigorta</w:t>
      </w:r>
      <w:r w:rsidRPr="00BD2D5B">
        <w:rPr>
          <w:sz w:val="28"/>
          <w:szCs w:val="28"/>
          <w:lang w:val="az-Cyrl-AZ"/>
        </w:rPr>
        <w:t xml:space="preserve"> fondı yaradılır. Bu fondun vəsait</w:t>
      </w:r>
      <w:r>
        <w:rPr>
          <w:sz w:val="28"/>
          <w:szCs w:val="28"/>
          <w:lang w:val="az-Cyrl-AZ"/>
        </w:rPr>
        <w:t xml:space="preserve">i </w:t>
      </w:r>
      <w:r w:rsidR="007F372C">
        <w:rPr>
          <w:sz w:val="28"/>
          <w:szCs w:val="28"/>
          <w:lang w:val="az-Cyrl-AZ"/>
        </w:rPr>
        <w:t>anca</w:t>
      </w:r>
      <w:r w:rsidR="00F24BE4">
        <w:rPr>
          <w:sz w:val="28"/>
          <w:szCs w:val="28"/>
          <w:lang w:val="az-Cyrl-AZ"/>
        </w:rPr>
        <w:t>g</w:t>
      </w:r>
      <w:r>
        <w:rPr>
          <w:sz w:val="28"/>
          <w:szCs w:val="28"/>
          <w:lang w:val="az-Cyrl-AZ"/>
        </w:rPr>
        <w:t xml:space="preserve"> onu yaradan iştirak</w:t>
      </w:r>
      <w:r>
        <w:rPr>
          <w:sz w:val="28"/>
          <w:szCs w:val="28"/>
          <w:lang w:val="az-Latn-AZ"/>
        </w:rPr>
        <w:t>ç</w:t>
      </w:r>
      <w:r w:rsidRPr="00BD2D5B">
        <w:rPr>
          <w:sz w:val="28"/>
          <w:szCs w:val="28"/>
          <w:lang w:val="az-Cyrl-AZ"/>
        </w:rPr>
        <w:t>ı t</w:t>
      </w:r>
      <w:r>
        <w:rPr>
          <w:sz w:val="28"/>
          <w:szCs w:val="28"/>
          <w:lang w:val="az-Cyrl-AZ"/>
        </w:rPr>
        <w:t>ərəfindən istifadə olunduğu</w:t>
      </w:r>
      <w:r>
        <w:rPr>
          <w:sz w:val="28"/>
          <w:szCs w:val="28"/>
          <w:lang w:val="az-Latn-AZ"/>
        </w:rPr>
        <w:t>ndan</w:t>
      </w:r>
      <w:r w:rsidRPr="00BD2D5B">
        <w:rPr>
          <w:sz w:val="28"/>
          <w:szCs w:val="28"/>
          <w:lang w:val="az-Cyrl-AZ"/>
        </w:rPr>
        <w:t xml:space="preserve">, </w:t>
      </w:r>
      <w:r w:rsidR="007F372C">
        <w:rPr>
          <w:sz w:val="28"/>
          <w:szCs w:val="28"/>
          <w:lang w:val="az-Cyrl-AZ"/>
        </w:rPr>
        <w:t>sigorta</w:t>
      </w:r>
      <w:r w:rsidRPr="00BD2D5B">
        <w:rPr>
          <w:sz w:val="28"/>
          <w:szCs w:val="28"/>
          <w:lang w:val="az-Cyrl-AZ"/>
        </w:rPr>
        <w:t xml:space="preserve"> ha</w:t>
      </w:r>
      <w:r w:rsidR="00F24BE4">
        <w:rPr>
          <w:sz w:val="28"/>
          <w:szCs w:val="28"/>
          <w:lang w:val="az-Cyrl-AZ"/>
        </w:rPr>
        <w:t>g</w:t>
      </w:r>
      <w:r w:rsidR="00E8670B">
        <w:rPr>
          <w:sz w:val="28"/>
          <w:szCs w:val="28"/>
          <w:lang w:val="az-Cyrl-AZ"/>
        </w:rPr>
        <w:t>in</w:t>
      </w:r>
      <w:r>
        <w:rPr>
          <w:sz w:val="28"/>
          <w:szCs w:val="28"/>
          <w:lang w:val="az-Cyrl-AZ"/>
        </w:rPr>
        <w:t xml:space="preserve"> ölçüsü, onın hər biri üçün </w:t>
      </w:r>
      <w:r w:rsidR="00EB699D">
        <w:rPr>
          <w:sz w:val="28"/>
          <w:szCs w:val="28"/>
          <w:lang w:val="az-Latn-AZ"/>
        </w:rPr>
        <w:t>paylaşıl</w:t>
      </w:r>
      <w:r>
        <w:rPr>
          <w:sz w:val="28"/>
          <w:szCs w:val="28"/>
          <w:lang w:val="az-Latn-AZ"/>
        </w:rPr>
        <w:t xml:space="preserve">ən </w:t>
      </w:r>
      <w:r w:rsidRPr="00BD2D5B">
        <w:rPr>
          <w:sz w:val="28"/>
          <w:szCs w:val="28"/>
          <w:lang w:val="az-Cyrl-AZ"/>
        </w:rPr>
        <w:t xml:space="preserve">zərər </w:t>
      </w:r>
      <w:r>
        <w:rPr>
          <w:sz w:val="28"/>
          <w:szCs w:val="28"/>
          <w:lang w:val="az-Latn-AZ"/>
        </w:rPr>
        <w:t>mi</w:t>
      </w:r>
      <w:r w:rsidR="00F24BE4">
        <w:rPr>
          <w:sz w:val="28"/>
          <w:szCs w:val="28"/>
          <w:lang w:val="az-Latn-AZ"/>
        </w:rPr>
        <w:t>g</w:t>
      </w:r>
      <w:r>
        <w:rPr>
          <w:sz w:val="28"/>
          <w:szCs w:val="28"/>
          <w:lang w:val="az-Latn-AZ"/>
        </w:rPr>
        <w:t xml:space="preserve">darını </w:t>
      </w:r>
      <w:r w:rsidRPr="00BD2D5B">
        <w:rPr>
          <w:sz w:val="28"/>
          <w:szCs w:val="28"/>
          <w:lang w:val="az-Cyrl-AZ"/>
        </w:rPr>
        <w:t xml:space="preserve">ifadə edir. Zərərin </w:t>
      </w:r>
      <w:r w:rsidR="00F24BE4">
        <w:rPr>
          <w:sz w:val="28"/>
          <w:szCs w:val="28"/>
          <w:lang w:val="az-Cyrl-AZ"/>
        </w:rPr>
        <w:t>g</w:t>
      </w:r>
      <w:r w:rsidRPr="00BD2D5B">
        <w:rPr>
          <w:sz w:val="28"/>
          <w:szCs w:val="28"/>
          <w:lang w:val="az-Cyrl-AZ"/>
        </w:rPr>
        <w:t xml:space="preserve">apalı şəkildə </w:t>
      </w:r>
      <w:r w:rsidR="00EB699D">
        <w:rPr>
          <w:sz w:val="28"/>
          <w:szCs w:val="28"/>
          <w:lang w:val="az-Latn-AZ"/>
        </w:rPr>
        <w:t>paylaşıl</w:t>
      </w:r>
      <w:r>
        <w:rPr>
          <w:sz w:val="28"/>
          <w:szCs w:val="28"/>
          <w:lang w:val="az-Latn-AZ"/>
        </w:rPr>
        <w:t xml:space="preserve">məsi </w:t>
      </w:r>
      <w:r w:rsidRPr="00BD2D5B">
        <w:rPr>
          <w:sz w:val="28"/>
          <w:szCs w:val="28"/>
          <w:lang w:val="az-Cyrl-AZ"/>
        </w:rPr>
        <w:t>xüsusi</w:t>
      </w:r>
      <w:r w:rsidR="007F372C">
        <w:rPr>
          <w:sz w:val="28"/>
          <w:szCs w:val="28"/>
          <w:lang w:val="az-Cyrl-AZ"/>
        </w:rPr>
        <w:t>y</w:t>
      </w:r>
      <w:r w:rsidRPr="00BD2D5B">
        <w:rPr>
          <w:sz w:val="28"/>
          <w:szCs w:val="28"/>
          <w:lang w:val="az-Cyrl-AZ"/>
        </w:rPr>
        <w:t xml:space="preserve">əti </w:t>
      </w:r>
      <w:r w:rsidR="007F372C">
        <w:rPr>
          <w:sz w:val="28"/>
          <w:szCs w:val="28"/>
          <w:lang w:val="az-Cyrl-AZ"/>
        </w:rPr>
        <w:t>sigorta</w:t>
      </w:r>
      <w:r w:rsidRPr="00BD2D5B">
        <w:rPr>
          <w:sz w:val="28"/>
          <w:szCs w:val="28"/>
          <w:lang w:val="az-Cyrl-AZ"/>
        </w:rPr>
        <w:t>nı digər mali</w:t>
      </w:r>
      <w:r w:rsidR="007F372C">
        <w:rPr>
          <w:sz w:val="28"/>
          <w:szCs w:val="28"/>
          <w:lang w:val="az-Cyrl-AZ"/>
        </w:rPr>
        <w:t>y</w:t>
      </w:r>
      <w:r w:rsidRPr="00BD2D5B">
        <w:rPr>
          <w:sz w:val="28"/>
          <w:szCs w:val="28"/>
          <w:lang w:val="az-Cyrl-AZ"/>
        </w:rPr>
        <w:t>ə kate</w:t>
      </w:r>
      <w:r w:rsidR="00F24BE4">
        <w:rPr>
          <w:sz w:val="28"/>
          <w:szCs w:val="28"/>
          <w:lang w:val="az-Cyrl-AZ"/>
        </w:rPr>
        <w:t>g</w:t>
      </w:r>
      <w:r w:rsidRPr="00BD2D5B">
        <w:rPr>
          <w:sz w:val="28"/>
          <w:szCs w:val="28"/>
          <w:lang w:val="az-Cyrl-AZ"/>
        </w:rPr>
        <w:t>oriyasından əsaslı şəkildə fər</w:t>
      </w:r>
      <w:r w:rsidR="00F24BE4">
        <w:rPr>
          <w:sz w:val="28"/>
          <w:szCs w:val="28"/>
          <w:lang w:val="az-Cyrl-AZ"/>
        </w:rPr>
        <w:t>g</w:t>
      </w:r>
      <w:r w:rsidRPr="00BD2D5B">
        <w:rPr>
          <w:sz w:val="28"/>
          <w:szCs w:val="28"/>
          <w:lang w:val="az-Cyrl-AZ"/>
        </w:rPr>
        <w:t>ləndirir. Məsələn</w:t>
      </w:r>
      <w:r>
        <w:rPr>
          <w:sz w:val="28"/>
          <w:szCs w:val="28"/>
          <w:lang w:val="az-Latn-AZ"/>
        </w:rPr>
        <w:t>,</w:t>
      </w:r>
      <w:r>
        <w:rPr>
          <w:sz w:val="28"/>
          <w:szCs w:val="28"/>
          <w:lang w:val="az-Cyrl-AZ"/>
        </w:rPr>
        <w:t xml:space="preserve"> </w:t>
      </w:r>
      <w:r w:rsidR="007F372C">
        <w:rPr>
          <w:sz w:val="28"/>
          <w:szCs w:val="28"/>
          <w:lang w:val="az-Cyrl-AZ"/>
        </w:rPr>
        <w:t>hökümət</w:t>
      </w:r>
      <w:r>
        <w:rPr>
          <w:sz w:val="28"/>
          <w:szCs w:val="28"/>
          <w:lang w:val="az-Cyrl-AZ"/>
        </w:rPr>
        <w:t xml:space="preserve"> büdcəs</w:t>
      </w:r>
      <w:r w:rsidR="00E8670B">
        <w:rPr>
          <w:sz w:val="28"/>
          <w:szCs w:val="28"/>
          <w:lang w:val="az-Cyrl-AZ"/>
        </w:rPr>
        <w:t>ın</w:t>
      </w:r>
      <w:r>
        <w:rPr>
          <w:sz w:val="28"/>
          <w:szCs w:val="28"/>
          <w:lang w:val="az-Cyrl-AZ"/>
        </w:rPr>
        <w:t xml:space="preserve"> gəliri</w:t>
      </w:r>
      <w:r w:rsidRPr="00BD2D5B">
        <w:rPr>
          <w:sz w:val="28"/>
          <w:szCs w:val="28"/>
          <w:lang w:val="az-Cyrl-AZ"/>
        </w:rPr>
        <w:t xml:space="preserve"> müə</w:t>
      </w:r>
      <w:r w:rsidR="007F372C">
        <w:rPr>
          <w:sz w:val="28"/>
          <w:szCs w:val="28"/>
          <w:lang w:val="az-Cyrl-AZ"/>
        </w:rPr>
        <w:t>s</w:t>
      </w:r>
      <w:r w:rsidRPr="00BD2D5B">
        <w:rPr>
          <w:sz w:val="28"/>
          <w:szCs w:val="28"/>
          <w:lang w:val="az-Cyrl-AZ"/>
        </w:rPr>
        <w:t>isə və təşkilatın ödə</w:t>
      </w:r>
      <w:r>
        <w:rPr>
          <w:sz w:val="28"/>
          <w:szCs w:val="28"/>
          <w:lang w:val="az-Latn-AZ"/>
        </w:rPr>
        <w:t>nişi</w:t>
      </w:r>
      <w:r w:rsidRPr="00BD2D5B">
        <w:rPr>
          <w:sz w:val="28"/>
          <w:szCs w:val="28"/>
          <w:lang w:val="az-Cyrl-AZ"/>
        </w:rPr>
        <w:t xml:space="preserve"> hesabına formalaşır, lakın </w:t>
      </w:r>
      <w:r w:rsidR="007F372C">
        <w:rPr>
          <w:sz w:val="28"/>
          <w:szCs w:val="28"/>
          <w:lang w:val="az-Cyrl-AZ"/>
        </w:rPr>
        <w:t>sigorta</w:t>
      </w:r>
      <w:r w:rsidRPr="00BD2D5B">
        <w:rPr>
          <w:sz w:val="28"/>
          <w:szCs w:val="28"/>
          <w:lang w:val="az-Cyrl-AZ"/>
        </w:rPr>
        <w:t>dan fər</w:t>
      </w:r>
      <w:r w:rsidR="00F24BE4">
        <w:rPr>
          <w:sz w:val="28"/>
          <w:szCs w:val="28"/>
          <w:lang w:val="az-Cyrl-AZ"/>
        </w:rPr>
        <w:t>g</w:t>
      </w:r>
      <w:r w:rsidRPr="00BD2D5B">
        <w:rPr>
          <w:sz w:val="28"/>
          <w:szCs w:val="28"/>
          <w:lang w:val="az-Cyrl-AZ"/>
        </w:rPr>
        <w:t xml:space="preserve">li </w:t>
      </w:r>
      <w:r w:rsidR="002C611B">
        <w:rPr>
          <w:sz w:val="28"/>
          <w:szCs w:val="28"/>
          <w:lang w:val="az-Cyrl-AZ"/>
        </w:rPr>
        <w:t>olaraq</w:t>
      </w:r>
      <w:r w:rsidRPr="00BD2D5B">
        <w:rPr>
          <w:sz w:val="28"/>
          <w:szCs w:val="28"/>
          <w:lang w:val="az-Cyrl-AZ"/>
        </w:rPr>
        <w:t>, səfərbər olunmuş pul vəsait</w:t>
      </w:r>
      <w:r w:rsidR="00E8670B">
        <w:rPr>
          <w:sz w:val="28"/>
          <w:szCs w:val="28"/>
          <w:lang w:val="az-Cyrl-AZ"/>
        </w:rPr>
        <w:t>ın</w:t>
      </w:r>
      <w:r w:rsidRPr="00BD2D5B">
        <w:rPr>
          <w:sz w:val="28"/>
          <w:szCs w:val="28"/>
          <w:lang w:val="az-Cyrl-AZ"/>
        </w:rPr>
        <w:t xml:space="preserve"> istifadəsi, bu ha</w:t>
      </w:r>
      <w:r w:rsidR="00F24BE4">
        <w:rPr>
          <w:sz w:val="28"/>
          <w:szCs w:val="28"/>
          <w:lang w:val="az-Cyrl-AZ"/>
        </w:rPr>
        <w:t>g</w:t>
      </w:r>
      <w:r w:rsidRPr="00BD2D5B">
        <w:rPr>
          <w:sz w:val="28"/>
          <w:szCs w:val="28"/>
          <w:lang w:val="az-Cyrl-AZ"/>
        </w:rPr>
        <w:t>ı ödəyən tədi</w:t>
      </w:r>
      <w:r w:rsidR="007F372C">
        <w:rPr>
          <w:sz w:val="28"/>
          <w:szCs w:val="28"/>
          <w:lang w:val="az-Cyrl-AZ"/>
        </w:rPr>
        <w:t>y</w:t>
      </w:r>
      <w:r w:rsidRPr="00BD2D5B">
        <w:rPr>
          <w:sz w:val="28"/>
          <w:szCs w:val="28"/>
          <w:lang w:val="az-Cyrl-AZ"/>
        </w:rPr>
        <w:t>əçi</w:t>
      </w:r>
      <w:r>
        <w:rPr>
          <w:sz w:val="28"/>
          <w:szCs w:val="28"/>
          <w:lang w:val="az-Cyrl-AZ"/>
        </w:rPr>
        <w:t>in fəali</w:t>
      </w:r>
      <w:r w:rsidR="007F372C">
        <w:rPr>
          <w:sz w:val="28"/>
          <w:szCs w:val="28"/>
          <w:lang w:val="az-Cyrl-AZ"/>
        </w:rPr>
        <w:t>y</w:t>
      </w:r>
      <w:r>
        <w:rPr>
          <w:sz w:val="28"/>
          <w:szCs w:val="28"/>
          <w:lang w:val="az-Cyrl-AZ"/>
        </w:rPr>
        <w:t>ətindən kənar</w:t>
      </w:r>
      <w:r>
        <w:rPr>
          <w:sz w:val="28"/>
          <w:szCs w:val="28"/>
          <w:lang w:val="az-Latn-AZ"/>
        </w:rPr>
        <w:t xml:space="preserve">da </w:t>
      </w:r>
      <w:r w:rsidR="00F24BE4">
        <w:rPr>
          <w:sz w:val="28"/>
          <w:szCs w:val="28"/>
          <w:lang w:val="az-Latn-AZ"/>
        </w:rPr>
        <w:t>g</w:t>
      </w:r>
      <w:r>
        <w:rPr>
          <w:sz w:val="28"/>
          <w:szCs w:val="28"/>
          <w:lang w:val="az-Latn-AZ"/>
        </w:rPr>
        <w:t>alır</w:t>
      </w:r>
      <w:r w:rsidR="00C971EE">
        <w:rPr>
          <w:sz w:val="28"/>
          <w:szCs w:val="28"/>
          <w:lang w:val="az-Cyrl-AZ"/>
        </w:rPr>
        <w:t xml:space="preserve">. </w:t>
      </w:r>
      <w:r w:rsidR="00C971EE" w:rsidRPr="00BD2D5B">
        <w:rPr>
          <w:sz w:val="28"/>
          <w:szCs w:val="28"/>
          <w:lang w:val="az-Cyrl-AZ"/>
        </w:rPr>
        <w:t>.</w:t>
      </w:r>
      <w:r w:rsidR="00C971EE">
        <w:rPr>
          <w:sz w:val="28"/>
          <w:szCs w:val="28"/>
          <w:lang w:val="az-Latn-AZ"/>
        </w:rPr>
        <w:t xml:space="preserve"> </w:t>
      </w:r>
      <w:r w:rsidR="00C971EE" w:rsidRPr="00AC72F7">
        <w:rPr>
          <w:rStyle w:val="ab"/>
          <w:color w:val="000000"/>
          <w:sz w:val="28"/>
          <w:szCs w:val="28"/>
        </w:rPr>
        <w:footnoteReference w:id="2"/>
      </w:r>
      <w:r w:rsidR="00C971EE" w:rsidRPr="00AC72F7">
        <w:rPr>
          <w:rFonts w:ascii="A3 Times AzLat" w:hAnsi="A3 Times AzLat"/>
          <w:color w:val="000000"/>
          <w:lang w:val="az-Latn-AZ"/>
        </w:rPr>
        <w:t xml:space="preserve"> </w:t>
      </w:r>
      <w:r w:rsidR="00C971EE">
        <w:rPr>
          <w:color w:val="000000"/>
          <w:sz w:val="28"/>
          <w:szCs w:val="28"/>
          <w:lang w:val="az-Latn-AZ"/>
        </w:rPr>
        <w:t>[29</w:t>
      </w:r>
      <w:r w:rsidR="00C971EE" w:rsidRPr="00F45715">
        <w:rPr>
          <w:color w:val="000000"/>
          <w:sz w:val="28"/>
          <w:szCs w:val="28"/>
          <w:lang w:val="az-Latn-AZ"/>
        </w:rPr>
        <w:t>]</w:t>
      </w:r>
      <w:r w:rsidR="00C971EE">
        <w:rPr>
          <w:color w:val="000000"/>
          <w:sz w:val="28"/>
          <w:szCs w:val="28"/>
          <w:lang w:val="az-Latn-AZ"/>
        </w:rPr>
        <w:t>.</w:t>
      </w:r>
    </w:p>
    <w:p w:rsidR="00DA437F" w:rsidRPr="00BD2D5B" w:rsidRDefault="00DA437F" w:rsidP="000624F9">
      <w:pPr>
        <w:spacing w:line="360" w:lineRule="auto"/>
        <w:ind w:firstLine="540"/>
        <w:jc w:val="both"/>
        <w:rPr>
          <w:sz w:val="28"/>
          <w:szCs w:val="28"/>
          <w:lang w:val="az-Cyrl-AZ"/>
        </w:rPr>
      </w:pPr>
      <w:r w:rsidRPr="00BD2D5B">
        <w:rPr>
          <w:sz w:val="28"/>
          <w:szCs w:val="28"/>
          <w:lang w:val="az-Cyrl-AZ"/>
        </w:rPr>
        <w:t>3.</w:t>
      </w:r>
      <w:r w:rsidR="007F372C">
        <w:rPr>
          <w:sz w:val="28"/>
          <w:szCs w:val="28"/>
          <w:lang w:val="az-Cyrl-AZ"/>
        </w:rPr>
        <w:t>Sigorta</w:t>
      </w:r>
      <w:r w:rsidRPr="00BD2D5B">
        <w:rPr>
          <w:sz w:val="28"/>
          <w:szCs w:val="28"/>
          <w:lang w:val="az-Cyrl-AZ"/>
        </w:rPr>
        <w:t xml:space="preserve"> həmç</w:t>
      </w:r>
      <w:r w:rsidR="00E8670B">
        <w:rPr>
          <w:sz w:val="28"/>
          <w:szCs w:val="28"/>
          <w:lang w:val="az-Cyrl-AZ"/>
        </w:rPr>
        <w:t>ın</w:t>
      </w:r>
      <w:r w:rsidRPr="00BD2D5B">
        <w:rPr>
          <w:sz w:val="28"/>
          <w:szCs w:val="28"/>
          <w:lang w:val="az-Cyrl-AZ"/>
        </w:rPr>
        <w:t xml:space="preserve"> dəymiş zərərin ərazi vahidi arasında və zaman üzrə </w:t>
      </w:r>
      <w:r w:rsidR="00EB699D">
        <w:rPr>
          <w:sz w:val="28"/>
          <w:szCs w:val="28"/>
          <w:lang w:val="az-Cyrl-AZ"/>
        </w:rPr>
        <w:t>paylaşıl</w:t>
      </w:r>
      <w:r w:rsidRPr="00BD2D5B">
        <w:rPr>
          <w:sz w:val="28"/>
          <w:szCs w:val="28"/>
          <w:lang w:val="az-Cyrl-AZ"/>
        </w:rPr>
        <w:t xml:space="preserve">məsini nəzərdə tutur. Bu halda </w:t>
      </w:r>
      <w:r w:rsidR="007F372C">
        <w:rPr>
          <w:sz w:val="28"/>
          <w:szCs w:val="28"/>
          <w:lang w:val="az-Cyrl-AZ"/>
        </w:rPr>
        <w:t>sigorta</w:t>
      </w:r>
      <w:r w:rsidRPr="00BD2D5B">
        <w:rPr>
          <w:sz w:val="28"/>
          <w:szCs w:val="28"/>
          <w:lang w:val="az-Cyrl-AZ"/>
        </w:rPr>
        <w:t xml:space="preserve"> fond</w:t>
      </w:r>
      <w:r w:rsidR="00E8670B">
        <w:rPr>
          <w:sz w:val="28"/>
          <w:szCs w:val="28"/>
          <w:lang w:val="az-Cyrl-AZ"/>
        </w:rPr>
        <w:t>ün</w:t>
      </w:r>
      <w:r w:rsidRPr="00BD2D5B">
        <w:rPr>
          <w:sz w:val="28"/>
          <w:szCs w:val="28"/>
          <w:lang w:val="az-Cyrl-AZ"/>
        </w:rPr>
        <w:t xml:space="preserve"> ərazi üzrə səmərəli şəkildə yenidən </w:t>
      </w:r>
      <w:r w:rsidR="00EB699D">
        <w:rPr>
          <w:sz w:val="28"/>
          <w:szCs w:val="28"/>
          <w:lang w:val="az-Cyrl-AZ"/>
        </w:rPr>
        <w:t>paylaşıl</w:t>
      </w:r>
      <w:r w:rsidRPr="00BD2D5B">
        <w:rPr>
          <w:sz w:val="28"/>
          <w:szCs w:val="28"/>
          <w:lang w:val="az-Cyrl-AZ"/>
        </w:rPr>
        <w:t xml:space="preserve">məsi </w:t>
      </w:r>
      <w:r w:rsidR="007F372C">
        <w:rPr>
          <w:sz w:val="28"/>
          <w:szCs w:val="28"/>
          <w:lang w:val="az-Cyrl-AZ"/>
        </w:rPr>
        <w:t>sigorta</w:t>
      </w:r>
      <w:r w:rsidRPr="00BD2D5B">
        <w:rPr>
          <w:sz w:val="28"/>
          <w:szCs w:val="28"/>
          <w:lang w:val="az-Cyrl-AZ"/>
        </w:rPr>
        <w:t>lanmış təsə</w:t>
      </w:r>
      <w:r w:rsidR="007F372C">
        <w:rPr>
          <w:sz w:val="28"/>
          <w:szCs w:val="28"/>
          <w:lang w:val="az-Cyrl-AZ"/>
        </w:rPr>
        <w:t>r</w:t>
      </w:r>
      <w:r w:rsidRPr="00BD2D5B">
        <w:rPr>
          <w:sz w:val="28"/>
          <w:szCs w:val="28"/>
          <w:lang w:val="az-Cyrl-AZ"/>
        </w:rPr>
        <w:t xml:space="preserve">üfat arasında böyük məsafənin və </w:t>
      </w:r>
      <w:r w:rsidR="007F372C">
        <w:rPr>
          <w:sz w:val="28"/>
          <w:szCs w:val="28"/>
          <w:lang w:val="az-Cyrl-AZ"/>
        </w:rPr>
        <w:t>sigorta</w:t>
      </w:r>
      <w:r w:rsidRPr="00BD2D5B">
        <w:rPr>
          <w:sz w:val="28"/>
          <w:szCs w:val="28"/>
          <w:lang w:val="az-Cyrl-AZ"/>
        </w:rPr>
        <w:t xml:space="preserve"> obyek</w:t>
      </w:r>
      <w:r w:rsidR="00E8670B">
        <w:rPr>
          <w:sz w:val="28"/>
          <w:szCs w:val="28"/>
          <w:lang w:val="az-Cyrl-AZ"/>
        </w:rPr>
        <w:t>ın</w:t>
      </w:r>
      <w:r w:rsidRPr="00BD2D5B">
        <w:rPr>
          <w:sz w:val="28"/>
          <w:szCs w:val="28"/>
          <w:lang w:val="az-Cyrl-AZ"/>
        </w:rPr>
        <w:t xml:space="preserve"> xeyli çox sayda olması tələb </w:t>
      </w:r>
      <w:r w:rsidR="00EB699D">
        <w:rPr>
          <w:sz w:val="28"/>
          <w:szCs w:val="28"/>
          <w:lang w:val="az-Cyrl-AZ"/>
        </w:rPr>
        <w:t>edlir</w:t>
      </w:r>
      <w:r w:rsidRPr="00BD2D5B">
        <w:rPr>
          <w:sz w:val="28"/>
          <w:szCs w:val="28"/>
          <w:lang w:val="az-Cyrl-AZ"/>
        </w:rPr>
        <w:t>. Föv</w:t>
      </w:r>
      <w:r w:rsidR="00F24BE4">
        <w:rPr>
          <w:sz w:val="28"/>
          <w:szCs w:val="28"/>
          <w:lang w:val="az-Cyrl-AZ"/>
        </w:rPr>
        <w:t>g</w:t>
      </w:r>
      <w:r w:rsidRPr="00BD2D5B">
        <w:rPr>
          <w:sz w:val="28"/>
          <w:szCs w:val="28"/>
          <w:lang w:val="az-Cyrl-AZ"/>
        </w:rPr>
        <w:t>əladə hadisəin baş verməs</w:t>
      </w:r>
      <w:r w:rsidR="00E8670B">
        <w:rPr>
          <w:sz w:val="28"/>
          <w:szCs w:val="28"/>
          <w:lang w:val="az-Cyrl-AZ"/>
        </w:rPr>
        <w:t>ın</w:t>
      </w:r>
      <w:r w:rsidRPr="00BD2D5B">
        <w:rPr>
          <w:sz w:val="28"/>
          <w:szCs w:val="28"/>
          <w:lang w:val="az-Cyrl-AZ"/>
        </w:rPr>
        <w:t xml:space="preserve"> təsadüfi </w:t>
      </w:r>
      <w:r w:rsidRPr="00BD2D5B">
        <w:rPr>
          <w:sz w:val="28"/>
          <w:szCs w:val="28"/>
          <w:lang w:val="az-Cyrl-AZ"/>
        </w:rPr>
        <w:lastRenderedPageBreak/>
        <w:t>əlaməti ilə əla</w:t>
      </w:r>
      <w:r w:rsidR="00F24BE4">
        <w:rPr>
          <w:sz w:val="28"/>
          <w:szCs w:val="28"/>
          <w:lang w:val="az-Cyrl-AZ"/>
        </w:rPr>
        <w:t>g</w:t>
      </w:r>
      <w:r w:rsidRPr="00BD2D5B">
        <w:rPr>
          <w:sz w:val="28"/>
          <w:szCs w:val="28"/>
          <w:lang w:val="az-Cyrl-AZ"/>
        </w:rPr>
        <w:t xml:space="preserve">ədar </w:t>
      </w:r>
      <w:r w:rsidR="002C611B">
        <w:rPr>
          <w:sz w:val="28"/>
          <w:szCs w:val="28"/>
          <w:lang w:val="az-Cyrl-AZ"/>
        </w:rPr>
        <w:t>olaraq</w:t>
      </w:r>
      <w:r w:rsidRPr="00BD2D5B">
        <w:rPr>
          <w:sz w:val="28"/>
          <w:szCs w:val="28"/>
          <w:lang w:val="az-Cyrl-AZ"/>
        </w:rPr>
        <w:t>, itk</w:t>
      </w:r>
      <w:r w:rsidR="00E8670B">
        <w:rPr>
          <w:sz w:val="28"/>
          <w:szCs w:val="28"/>
          <w:lang w:val="az-Cyrl-AZ"/>
        </w:rPr>
        <w:t>ın</w:t>
      </w:r>
      <w:r w:rsidRPr="00BD2D5B">
        <w:rPr>
          <w:sz w:val="28"/>
          <w:szCs w:val="28"/>
          <w:lang w:val="az-Cyrl-AZ"/>
        </w:rPr>
        <w:t xml:space="preserve"> zaman üzrə paylaşdırılması bir təsə</w:t>
      </w:r>
      <w:r w:rsidR="007F372C">
        <w:rPr>
          <w:sz w:val="28"/>
          <w:szCs w:val="28"/>
          <w:lang w:val="az-Cyrl-AZ"/>
        </w:rPr>
        <w:t>r</w:t>
      </w:r>
      <w:r w:rsidRPr="00BD2D5B">
        <w:rPr>
          <w:sz w:val="28"/>
          <w:szCs w:val="28"/>
          <w:lang w:val="az-Cyrl-AZ"/>
        </w:rPr>
        <w:t>üfat il</w:t>
      </w:r>
      <w:r w:rsidR="00E8670B">
        <w:rPr>
          <w:sz w:val="28"/>
          <w:szCs w:val="28"/>
          <w:lang w:val="az-Cyrl-AZ"/>
        </w:rPr>
        <w:t>ın</w:t>
      </w:r>
      <w:r w:rsidRPr="00BD2D5B">
        <w:rPr>
          <w:sz w:val="28"/>
          <w:szCs w:val="28"/>
          <w:lang w:val="az-Cyrl-AZ"/>
        </w:rPr>
        <w:t xml:space="preserve"> çərçivəsindən kənara çıxır.</w:t>
      </w:r>
    </w:p>
    <w:p w:rsidR="00DA437F" w:rsidRPr="004C697D" w:rsidRDefault="00DA437F" w:rsidP="000624F9">
      <w:pPr>
        <w:spacing w:line="360" w:lineRule="auto"/>
        <w:ind w:firstLine="540"/>
        <w:jc w:val="both"/>
        <w:rPr>
          <w:sz w:val="28"/>
          <w:szCs w:val="28"/>
          <w:lang w:val="az-Latn-AZ"/>
        </w:rPr>
      </w:pPr>
      <w:r w:rsidRPr="00BD2D5B">
        <w:rPr>
          <w:sz w:val="28"/>
          <w:szCs w:val="28"/>
          <w:lang w:val="az-Cyrl-AZ"/>
        </w:rPr>
        <w:t>4.</w:t>
      </w:r>
      <w:r w:rsidR="007F372C">
        <w:rPr>
          <w:sz w:val="28"/>
          <w:szCs w:val="28"/>
          <w:lang w:val="az-Cyrl-AZ"/>
        </w:rPr>
        <w:t>Sigorta</w:t>
      </w:r>
      <w:r w:rsidRPr="00BD2D5B">
        <w:rPr>
          <w:sz w:val="28"/>
          <w:szCs w:val="28"/>
          <w:lang w:val="az-Cyrl-AZ"/>
        </w:rPr>
        <w:t>nın xarakterik xüsusi</w:t>
      </w:r>
      <w:r w:rsidR="007F372C">
        <w:rPr>
          <w:sz w:val="28"/>
          <w:szCs w:val="28"/>
          <w:lang w:val="az-Cyrl-AZ"/>
        </w:rPr>
        <w:t>y</w:t>
      </w:r>
      <w:r w:rsidRPr="00BD2D5B">
        <w:rPr>
          <w:sz w:val="28"/>
          <w:szCs w:val="28"/>
          <w:lang w:val="az-Cyrl-AZ"/>
        </w:rPr>
        <w:t xml:space="preserve">ətindən biri də </w:t>
      </w:r>
      <w:r w:rsidR="007F372C">
        <w:rPr>
          <w:sz w:val="28"/>
          <w:szCs w:val="28"/>
          <w:lang w:val="az-Cyrl-AZ"/>
        </w:rPr>
        <w:t>sigorta</w:t>
      </w:r>
      <w:r w:rsidRPr="00BD2D5B">
        <w:rPr>
          <w:sz w:val="28"/>
          <w:szCs w:val="28"/>
          <w:lang w:val="az-Cyrl-AZ"/>
        </w:rPr>
        <w:t xml:space="preserve"> fonduna səfərbər olunmuş vəsaitin </w:t>
      </w:r>
      <w:r w:rsidR="007F372C">
        <w:rPr>
          <w:sz w:val="28"/>
          <w:szCs w:val="28"/>
          <w:lang w:val="az-Cyrl-AZ"/>
        </w:rPr>
        <w:t>sigorta</w:t>
      </w:r>
      <w:r w:rsidRPr="00BD2D5B">
        <w:rPr>
          <w:sz w:val="28"/>
          <w:szCs w:val="28"/>
          <w:lang w:val="az-Cyrl-AZ"/>
        </w:rPr>
        <w:t xml:space="preserve"> ödənişi formasında </w:t>
      </w:r>
      <w:r w:rsidR="00F24BE4">
        <w:rPr>
          <w:sz w:val="28"/>
          <w:szCs w:val="28"/>
          <w:lang w:val="az-Cyrl-AZ"/>
        </w:rPr>
        <w:t>g</w:t>
      </w:r>
      <w:r w:rsidRPr="00BD2D5B">
        <w:rPr>
          <w:sz w:val="28"/>
          <w:szCs w:val="28"/>
          <w:lang w:val="az-Cyrl-AZ"/>
        </w:rPr>
        <w:t>aytarılması ilə əla</w:t>
      </w:r>
      <w:r w:rsidR="00F24BE4">
        <w:rPr>
          <w:sz w:val="28"/>
          <w:szCs w:val="28"/>
          <w:lang w:val="az-Cyrl-AZ"/>
        </w:rPr>
        <w:t>g</w:t>
      </w:r>
      <w:r w:rsidRPr="00BD2D5B">
        <w:rPr>
          <w:sz w:val="28"/>
          <w:szCs w:val="28"/>
          <w:lang w:val="az-Cyrl-AZ"/>
        </w:rPr>
        <w:t xml:space="preserve">ədardır. </w:t>
      </w:r>
      <w:r w:rsidR="007F372C">
        <w:rPr>
          <w:sz w:val="28"/>
          <w:szCs w:val="28"/>
          <w:lang w:val="az-Cyrl-AZ"/>
        </w:rPr>
        <w:t>Sigorta</w:t>
      </w:r>
      <w:r w:rsidRPr="00BD2D5B">
        <w:rPr>
          <w:sz w:val="28"/>
          <w:szCs w:val="28"/>
          <w:lang w:val="az-Cyrl-AZ"/>
        </w:rPr>
        <w:t xml:space="preserve"> ödəməi </w:t>
      </w:r>
      <w:r w:rsidR="007F372C">
        <w:rPr>
          <w:sz w:val="28"/>
          <w:szCs w:val="28"/>
          <w:lang w:val="az-Cyrl-AZ"/>
        </w:rPr>
        <w:t>sigorta</w:t>
      </w:r>
      <w:r w:rsidRPr="00BD2D5B">
        <w:rPr>
          <w:sz w:val="28"/>
          <w:szCs w:val="28"/>
          <w:lang w:val="az-Cyrl-AZ"/>
        </w:rPr>
        <w:t xml:space="preserve"> tarifi əsasında təyin </w:t>
      </w:r>
      <w:r w:rsidR="00EB699D">
        <w:rPr>
          <w:sz w:val="28"/>
          <w:szCs w:val="28"/>
          <w:lang w:val="az-Cyrl-AZ"/>
        </w:rPr>
        <w:t>edlir</w:t>
      </w:r>
      <w:r w:rsidRPr="00BD2D5B">
        <w:rPr>
          <w:sz w:val="28"/>
          <w:szCs w:val="28"/>
          <w:lang w:val="az-Cyrl-AZ"/>
        </w:rPr>
        <w:t xml:space="preserve">. </w:t>
      </w:r>
      <w:r w:rsidR="007F372C">
        <w:rPr>
          <w:sz w:val="28"/>
          <w:szCs w:val="28"/>
          <w:lang w:val="az-Cyrl-AZ"/>
        </w:rPr>
        <w:t>Sigorta</w:t>
      </w:r>
      <w:r w:rsidRPr="00BD2D5B">
        <w:rPr>
          <w:sz w:val="28"/>
          <w:szCs w:val="28"/>
          <w:lang w:val="az-Cyrl-AZ"/>
        </w:rPr>
        <w:t xml:space="preserve"> tarifi</w:t>
      </w:r>
      <w:r>
        <w:rPr>
          <w:sz w:val="28"/>
          <w:szCs w:val="28"/>
          <w:lang w:val="az-Latn-AZ"/>
        </w:rPr>
        <w:t xml:space="preserve"> (Bru</w:t>
      </w:r>
      <w:r w:rsidR="007F372C">
        <w:rPr>
          <w:sz w:val="28"/>
          <w:szCs w:val="28"/>
          <w:lang w:val="az-Latn-AZ"/>
        </w:rPr>
        <w:t>t</w:t>
      </w:r>
      <w:r>
        <w:rPr>
          <w:sz w:val="28"/>
          <w:szCs w:val="28"/>
          <w:lang w:val="az-Latn-AZ"/>
        </w:rPr>
        <w:t xml:space="preserve">o stavkası) </w:t>
      </w:r>
      <w:r w:rsidRPr="00BD2D5B">
        <w:rPr>
          <w:sz w:val="28"/>
          <w:szCs w:val="28"/>
          <w:lang w:val="az-Cyrl-AZ"/>
        </w:rPr>
        <w:t xml:space="preserve"> iki hi</w:t>
      </w:r>
      <w:r w:rsidR="007F372C">
        <w:rPr>
          <w:sz w:val="28"/>
          <w:szCs w:val="28"/>
          <w:lang w:val="az-Cyrl-AZ"/>
        </w:rPr>
        <w:t>s</w:t>
      </w:r>
      <w:r w:rsidRPr="00BD2D5B">
        <w:rPr>
          <w:sz w:val="28"/>
          <w:szCs w:val="28"/>
          <w:lang w:val="az-Cyrl-AZ"/>
        </w:rPr>
        <w:t>ədən ibarətdir</w:t>
      </w:r>
      <w:r>
        <w:rPr>
          <w:sz w:val="28"/>
          <w:szCs w:val="28"/>
          <w:lang w:val="az-Latn-AZ"/>
        </w:rPr>
        <w:t>:</w:t>
      </w:r>
    </w:p>
    <w:p w:rsidR="00DA437F" w:rsidRPr="004C697D" w:rsidRDefault="00DA437F" w:rsidP="000624F9">
      <w:pPr>
        <w:spacing w:line="360" w:lineRule="auto"/>
        <w:ind w:firstLine="540"/>
        <w:jc w:val="both"/>
        <w:rPr>
          <w:sz w:val="28"/>
          <w:szCs w:val="28"/>
          <w:lang w:val="az-Latn-AZ"/>
        </w:rPr>
      </w:pPr>
      <w:r>
        <w:rPr>
          <w:sz w:val="28"/>
          <w:szCs w:val="28"/>
          <w:lang w:val="az-Cyrl-AZ"/>
        </w:rPr>
        <w:t xml:space="preserve">- </w:t>
      </w:r>
      <w:r>
        <w:rPr>
          <w:sz w:val="28"/>
          <w:szCs w:val="28"/>
          <w:lang w:val="az-Latn-AZ"/>
        </w:rPr>
        <w:t>Ne</w:t>
      </w:r>
      <w:r w:rsidR="007F372C">
        <w:rPr>
          <w:sz w:val="28"/>
          <w:szCs w:val="28"/>
          <w:lang w:val="az-Latn-AZ"/>
        </w:rPr>
        <w:t>t</w:t>
      </w:r>
      <w:r>
        <w:rPr>
          <w:sz w:val="28"/>
          <w:szCs w:val="28"/>
          <w:lang w:val="az-Latn-AZ"/>
        </w:rPr>
        <w:t>o stavka</w:t>
      </w:r>
    </w:p>
    <w:p w:rsidR="00DA437F" w:rsidRPr="00BD2D5B" w:rsidRDefault="00DA437F" w:rsidP="000624F9">
      <w:pPr>
        <w:spacing w:line="360" w:lineRule="auto"/>
        <w:ind w:firstLine="540"/>
        <w:jc w:val="both"/>
        <w:rPr>
          <w:sz w:val="28"/>
          <w:szCs w:val="28"/>
          <w:lang w:val="az-Cyrl-AZ"/>
        </w:rPr>
      </w:pPr>
      <w:r>
        <w:rPr>
          <w:sz w:val="28"/>
          <w:szCs w:val="28"/>
          <w:lang w:val="az-Cyrl-AZ"/>
        </w:rPr>
        <w:t xml:space="preserve">- </w:t>
      </w:r>
      <w:r>
        <w:rPr>
          <w:sz w:val="28"/>
          <w:szCs w:val="28"/>
          <w:lang w:val="az-Latn-AZ"/>
        </w:rPr>
        <w:t>Ne</w:t>
      </w:r>
      <w:r w:rsidR="007F372C">
        <w:rPr>
          <w:sz w:val="28"/>
          <w:szCs w:val="28"/>
          <w:lang w:val="az-Latn-AZ"/>
        </w:rPr>
        <w:t>t</w:t>
      </w:r>
      <w:r>
        <w:rPr>
          <w:sz w:val="28"/>
          <w:szCs w:val="28"/>
          <w:lang w:val="az-Latn-AZ"/>
        </w:rPr>
        <w:t>o stavkaya əlavə</w:t>
      </w:r>
    </w:p>
    <w:p w:rsidR="00DA437F" w:rsidRPr="00BD2D5B" w:rsidRDefault="00DA437F" w:rsidP="000624F9">
      <w:pPr>
        <w:spacing w:line="360" w:lineRule="auto"/>
        <w:ind w:firstLine="540"/>
        <w:jc w:val="both"/>
        <w:rPr>
          <w:sz w:val="28"/>
          <w:szCs w:val="28"/>
          <w:lang w:val="az-Cyrl-AZ"/>
        </w:rPr>
      </w:pPr>
      <w:r>
        <w:rPr>
          <w:sz w:val="28"/>
          <w:szCs w:val="28"/>
          <w:lang w:val="az-Cyrl-AZ"/>
        </w:rPr>
        <w:t>Bru</w:t>
      </w:r>
      <w:r w:rsidR="007F372C">
        <w:rPr>
          <w:sz w:val="28"/>
          <w:szCs w:val="28"/>
          <w:lang w:val="az-Cyrl-AZ"/>
        </w:rPr>
        <w:t>t</w:t>
      </w:r>
      <w:r>
        <w:rPr>
          <w:sz w:val="28"/>
          <w:szCs w:val="28"/>
          <w:lang w:val="az-Cyrl-AZ"/>
        </w:rPr>
        <w:t xml:space="preserve">o </w:t>
      </w:r>
      <w:r>
        <w:rPr>
          <w:sz w:val="28"/>
          <w:szCs w:val="28"/>
          <w:lang w:val="az-Latn-AZ"/>
        </w:rPr>
        <w:t>stavka</w:t>
      </w:r>
      <w:r w:rsidRPr="00BD2D5B">
        <w:rPr>
          <w:sz w:val="28"/>
          <w:szCs w:val="28"/>
          <w:lang w:val="az-Cyrl-AZ"/>
        </w:rPr>
        <w:t xml:space="preserve"> - </w:t>
      </w:r>
      <w:r w:rsidR="007F372C">
        <w:rPr>
          <w:sz w:val="28"/>
          <w:szCs w:val="28"/>
          <w:lang w:val="az-Cyrl-AZ"/>
        </w:rPr>
        <w:t>sigorta</w:t>
      </w:r>
      <w:r w:rsidRPr="00BD2D5B">
        <w:rPr>
          <w:sz w:val="28"/>
          <w:szCs w:val="28"/>
          <w:lang w:val="az-Cyrl-AZ"/>
        </w:rPr>
        <w:t xml:space="preserve"> üzrə ödə</w:t>
      </w:r>
      <w:r>
        <w:rPr>
          <w:sz w:val="28"/>
          <w:szCs w:val="28"/>
          <w:lang w:val="az-Cyrl-AZ"/>
        </w:rPr>
        <w:t>məin tarif dərəcəsi ol</w:t>
      </w:r>
      <w:r>
        <w:rPr>
          <w:sz w:val="28"/>
          <w:szCs w:val="28"/>
          <w:lang w:val="az-Latn-AZ"/>
        </w:rPr>
        <w:t>ub</w:t>
      </w:r>
      <w:r w:rsidRPr="00BD2D5B">
        <w:rPr>
          <w:sz w:val="28"/>
          <w:szCs w:val="28"/>
          <w:lang w:val="az-Cyrl-AZ"/>
        </w:rPr>
        <w:t xml:space="preserve">, </w:t>
      </w:r>
      <w:r w:rsidR="007F372C">
        <w:rPr>
          <w:sz w:val="28"/>
          <w:szCs w:val="28"/>
          <w:lang w:val="az-Cyrl-AZ"/>
        </w:rPr>
        <w:t>sigorta</w:t>
      </w:r>
      <w:r w:rsidRPr="00BD2D5B">
        <w:rPr>
          <w:sz w:val="28"/>
          <w:szCs w:val="28"/>
          <w:lang w:val="az-Cyrl-AZ"/>
        </w:rPr>
        <w:t xml:space="preserve"> əməli</w:t>
      </w:r>
      <w:r w:rsidR="007F372C">
        <w:rPr>
          <w:sz w:val="28"/>
          <w:szCs w:val="28"/>
          <w:lang w:val="az-Cyrl-AZ"/>
        </w:rPr>
        <w:t>y</w:t>
      </w:r>
      <w:r w:rsidRPr="00BD2D5B">
        <w:rPr>
          <w:sz w:val="28"/>
          <w:szCs w:val="28"/>
          <w:lang w:val="az-Cyrl-AZ"/>
        </w:rPr>
        <w:t>at</w:t>
      </w:r>
      <w:r w:rsidR="00E8670B">
        <w:rPr>
          <w:sz w:val="28"/>
          <w:szCs w:val="28"/>
          <w:lang w:val="az-Cyrl-AZ"/>
        </w:rPr>
        <w:t>in</w:t>
      </w:r>
      <w:r w:rsidRPr="00BD2D5B">
        <w:rPr>
          <w:sz w:val="28"/>
          <w:szCs w:val="28"/>
          <w:lang w:val="az-Cyrl-AZ"/>
        </w:rPr>
        <w:t xml:space="preserve"> aparılması xərc</w:t>
      </w:r>
      <w:r w:rsidR="00E8670B">
        <w:rPr>
          <w:sz w:val="28"/>
          <w:szCs w:val="28"/>
          <w:lang w:val="az-Cyrl-AZ"/>
        </w:rPr>
        <w:t>ın</w:t>
      </w:r>
      <w:r w:rsidRPr="00BD2D5B">
        <w:rPr>
          <w:sz w:val="28"/>
          <w:szCs w:val="28"/>
          <w:lang w:val="az-Cyrl-AZ"/>
        </w:rPr>
        <w:t xml:space="preserve"> ödənilməsi üçün verilən</w:t>
      </w:r>
      <w:r>
        <w:rPr>
          <w:sz w:val="28"/>
          <w:szCs w:val="28"/>
          <w:lang w:val="az-Latn-AZ"/>
        </w:rPr>
        <w:t xml:space="preserve"> tam</w:t>
      </w:r>
      <w:r w:rsidRPr="00BD2D5B">
        <w:rPr>
          <w:sz w:val="28"/>
          <w:szCs w:val="28"/>
          <w:lang w:val="az-Cyrl-AZ"/>
        </w:rPr>
        <w:t xml:space="preserve"> əlavəin və ne</w:t>
      </w:r>
      <w:r w:rsidR="007F372C">
        <w:rPr>
          <w:sz w:val="28"/>
          <w:szCs w:val="28"/>
          <w:lang w:val="az-Cyrl-AZ"/>
        </w:rPr>
        <w:t>t</w:t>
      </w:r>
      <w:r w:rsidRPr="00BD2D5B">
        <w:rPr>
          <w:sz w:val="28"/>
          <w:szCs w:val="28"/>
          <w:lang w:val="az-Cyrl-AZ"/>
        </w:rPr>
        <w:t xml:space="preserve">o </w:t>
      </w:r>
      <w:r>
        <w:rPr>
          <w:sz w:val="28"/>
          <w:szCs w:val="28"/>
          <w:lang w:val="az-Latn-AZ"/>
        </w:rPr>
        <w:t xml:space="preserve">stavka </w:t>
      </w:r>
      <w:r w:rsidRPr="00BD2D5B">
        <w:rPr>
          <w:sz w:val="28"/>
          <w:szCs w:val="28"/>
          <w:lang w:val="az-Cyrl-AZ"/>
        </w:rPr>
        <w:t>məbləğ</w:t>
      </w:r>
      <w:r w:rsidR="00E8670B">
        <w:rPr>
          <w:sz w:val="28"/>
          <w:szCs w:val="28"/>
          <w:lang w:val="az-Cyrl-AZ"/>
        </w:rPr>
        <w:t>ın</w:t>
      </w:r>
      <w:r>
        <w:rPr>
          <w:sz w:val="28"/>
          <w:szCs w:val="28"/>
          <w:lang w:val="az-Latn-AZ"/>
        </w:rPr>
        <w:t xml:space="preserve"> cəmi </w:t>
      </w:r>
      <w:r w:rsidRPr="00BD2D5B">
        <w:rPr>
          <w:sz w:val="28"/>
          <w:szCs w:val="28"/>
          <w:lang w:val="az-Cyrl-AZ"/>
        </w:rPr>
        <w:t xml:space="preserve"> kimi hesablanır.</w:t>
      </w:r>
    </w:p>
    <w:p w:rsidR="00DA437F" w:rsidRPr="007F372C" w:rsidRDefault="00DA437F" w:rsidP="000624F9">
      <w:pPr>
        <w:spacing w:line="360" w:lineRule="auto"/>
        <w:ind w:firstLine="540"/>
        <w:jc w:val="both"/>
        <w:rPr>
          <w:sz w:val="28"/>
          <w:szCs w:val="28"/>
          <w:lang w:val="az-Cyrl-AZ"/>
        </w:rPr>
      </w:pPr>
      <w:r>
        <w:rPr>
          <w:sz w:val="28"/>
          <w:szCs w:val="28"/>
          <w:lang w:val="az-Cyrl-AZ"/>
        </w:rPr>
        <w:t>Ne</w:t>
      </w:r>
      <w:r w:rsidR="007F372C">
        <w:rPr>
          <w:sz w:val="28"/>
          <w:szCs w:val="28"/>
          <w:lang w:val="az-Cyrl-AZ"/>
        </w:rPr>
        <w:t>t</w:t>
      </w:r>
      <w:r>
        <w:rPr>
          <w:sz w:val="28"/>
          <w:szCs w:val="28"/>
          <w:lang w:val="az-Cyrl-AZ"/>
        </w:rPr>
        <w:t>o</w:t>
      </w:r>
      <w:r>
        <w:rPr>
          <w:sz w:val="28"/>
          <w:szCs w:val="28"/>
          <w:lang w:val="az-Latn-AZ"/>
        </w:rPr>
        <w:t xml:space="preserve"> stavka</w:t>
      </w:r>
      <w:r>
        <w:rPr>
          <w:sz w:val="28"/>
          <w:szCs w:val="28"/>
          <w:lang w:val="az-Cyrl-AZ"/>
        </w:rPr>
        <w:t xml:space="preserve"> </w:t>
      </w:r>
      <w:r w:rsidRPr="00BD2D5B">
        <w:rPr>
          <w:sz w:val="28"/>
          <w:szCs w:val="28"/>
          <w:lang w:val="az-Cyrl-AZ"/>
        </w:rPr>
        <w:t xml:space="preserve"> - hesabat dövrü ərzində </w:t>
      </w:r>
      <w:r w:rsidR="007F372C">
        <w:rPr>
          <w:sz w:val="28"/>
          <w:szCs w:val="28"/>
          <w:lang w:val="az-Cyrl-AZ"/>
        </w:rPr>
        <w:t>sigorta</w:t>
      </w:r>
      <w:r w:rsidRPr="00BD2D5B">
        <w:rPr>
          <w:sz w:val="28"/>
          <w:szCs w:val="28"/>
          <w:lang w:val="az-Cyrl-AZ"/>
        </w:rPr>
        <w:t>lanmış</w:t>
      </w:r>
      <w:r w:rsidRPr="00415676">
        <w:rPr>
          <w:sz w:val="28"/>
          <w:szCs w:val="28"/>
          <w:lang w:val="az-Cyrl-AZ"/>
        </w:rPr>
        <w:t xml:space="preserve"> obyekt </w:t>
      </w:r>
      <w:r>
        <w:rPr>
          <w:sz w:val="28"/>
          <w:szCs w:val="28"/>
          <w:lang w:val="az-Latn-AZ"/>
        </w:rPr>
        <w:t>üzrə</w:t>
      </w:r>
      <w:r w:rsidRPr="00BD2D5B">
        <w:rPr>
          <w:sz w:val="28"/>
          <w:szCs w:val="28"/>
          <w:lang w:val="az-Cyrl-AZ"/>
        </w:rPr>
        <w:t xml:space="preserve"> ehtimal edilən zərərin mi</w:t>
      </w:r>
      <w:r w:rsidR="00F24BE4">
        <w:rPr>
          <w:sz w:val="28"/>
          <w:szCs w:val="28"/>
          <w:lang w:val="az-Cyrl-AZ"/>
        </w:rPr>
        <w:t>g</w:t>
      </w:r>
      <w:r w:rsidRPr="00BD2D5B">
        <w:rPr>
          <w:sz w:val="28"/>
          <w:szCs w:val="28"/>
          <w:lang w:val="az-Cyrl-AZ"/>
        </w:rPr>
        <w:t>darı əsasında müə</w:t>
      </w:r>
      <w:r w:rsidR="007F372C">
        <w:rPr>
          <w:sz w:val="28"/>
          <w:szCs w:val="28"/>
          <w:lang w:val="az-Cyrl-AZ"/>
        </w:rPr>
        <w:t>y</w:t>
      </w:r>
      <w:r w:rsidRPr="00BD2D5B">
        <w:rPr>
          <w:sz w:val="28"/>
          <w:szCs w:val="28"/>
          <w:lang w:val="az-Cyrl-AZ"/>
        </w:rPr>
        <w:t xml:space="preserve">ən </w:t>
      </w:r>
      <w:r w:rsidR="00EB699D">
        <w:rPr>
          <w:sz w:val="28"/>
          <w:szCs w:val="28"/>
          <w:lang w:val="az-Cyrl-AZ"/>
        </w:rPr>
        <w:t>edlir</w:t>
      </w:r>
      <w:r w:rsidRPr="00BD2D5B">
        <w:rPr>
          <w:sz w:val="28"/>
          <w:szCs w:val="28"/>
          <w:lang w:val="az-Cyrl-AZ"/>
        </w:rPr>
        <w:t xml:space="preserve">. Həmin </w:t>
      </w:r>
      <w:r>
        <w:rPr>
          <w:sz w:val="28"/>
          <w:szCs w:val="28"/>
          <w:lang w:val="az-Latn-AZ"/>
        </w:rPr>
        <w:t xml:space="preserve">obyektdə </w:t>
      </w:r>
      <w:r w:rsidRPr="00BD2D5B">
        <w:rPr>
          <w:sz w:val="28"/>
          <w:szCs w:val="28"/>
          <w:lang w:val="az-Cyrl-AZ"/>
        </w:rPr>
        <w:t xml:space="preserve">hesabat ilində baş vermiş zərər ödəniş formasında </w:t>
      </w:r>
      <w:r w:rsidR="00F24BE4">
        <w:rPr>
          <w:sz w:val="28"/>
          <w:szCs w:val="28"/>
          <w:lang w:val="az-Cyrl-AZ"/>
        </w:rPr>
        <w:t>g</w:t>
      </w:r>
      <w:r w:rsidRPr="00BD2D5B">
        <w:rPr>
          <w:sz w:val="28"/>
          <w:szCs w:val="28"/>
          <w:lang w:val="az-Cyrl-AZ"/>
        </w:rPr>
        <w:t xml:space="preserve">aytarılır. </w:t>
      </w:r>
      <w:r w:rsidR="00C971EE" w:rsidRPr="007F372C">
        <w:rPr>
          <w:sz w:val="28"/>
          <w:szCs w:val="28"/>
          <w:lang w:val="az-Cyrl-AZ"/>
        </w:rPr>
        <w:t>[29]</w:t>
      </w:r>
    </w:p>
    <w:p w:rsidR="00DA437F" w:rsidRDefault="00DA437F" w:rsidP="000624F9">
      <w:pPr>
        <w:spacing w:line="360" w:lineRule="auto"/>
        <w:ind w:firstLine="540"/>
        <w:jc w:val="both"/>
        <w:rPr>
          <w:sz w:val="28"/>
          <w:szCs w:val="28"/>
          <w:lang w:val="az-Latn-AZ"/>
        </w:rPr>
      </w:pPr>
      <w:r w:rsidRPr="00BD2D5B">
        <w:rPr>
          <w:sz w:val="28"/>
          <w:szCs w:val="28"/>
          <w:lang w:val="az-Cyrl-AZ"/>
        </w:rPr>
        <w:t xml:space="preserve">5. </w:t>
      </w:r>
      <w:r w:rsidR="007F372C">
        <w:rPr>
          <w:sz w:val="28"/>
          <w:szCs w:val="28"/>
          <w:lang w:val="az-Cyrl-AZ"/>
        </w:rPr>
        <w:t>Sigorta</w:t>
      </w:r>
      <w:r w:rsidRPr="00BD2D5B">
        <w:rPr>
          <w:sz w:val="28"/>
          <w:szCs w:val="28"/>
          <w:lang w:val="az-Cyrl-AZ"/>
        </w:rPr>
        <w:t xml:space="preserve"> fond</w:t>
      </w:r>
      <w:r w:rsidR="00E8670B">
        <w:rPr>
          <w:sz w:val="28"/>
          <w:szCs w:val="28"/>
          <w:lang w:val="az-Cyrl-AZ"/>
        </w:rPr>
        <w:t>ün</w:t>
      </w:r>
      <w:r w:rsidRPr="00BD2D5B">
        <w:rPr>
          <w:sz w:val="28"/>
          <w:szCs w:val="28"/>
          <w:lang w:val="az-Cyrl-AZ"/>
        </w:rPr>
        <w:t xml:space="preserve"> mə</w:t>
      </w:r>
      <w:r w:rsidR="00F24BE4">
        <w:rPr>
          <w:sz w:val="28"/>
          <w:szCs w:val="28"/>
          <w:lang w:val="az-Cyrl-AZ"/>
        </w:rPr>
        <w:t>g</w:t>
      </w:r>
      <w:r w:rsidRPr="00BD2D5B">
        <w:rPr>
          <w:sz w:val="28"/>
          <w:szCs w:val="28"/>
          <w:lang w:val="az-Cyrl-AZ"/>
        </w:rPr>
        <w:t xml:space="preserve">sədli istifadəsi. </w:t>
      </w:r>
      <w:r w:rsidR="007F372C">
        <w:rPr>
          <w:sz w:val="28"/>
          <w:szCs w:val="28"/>
          <w:lang w:val="az-Cyrl-AZ"/>
        </w:rPr>
        <w:t>Sigorta</w:t>
      </w:r>
      <w:r w:rsidRPr="00BD2D5B">
        <w:rPr>
          <w:sz w:val="28"/>
          <w:szCs w:val="28"/>
          <w:lang w:val="az-Cyrl-AZ"/>
        </w:rPr>
        <w:t xml:space="preserve"> ehti</w:t>
      </w:r>
      <w:r w:rsidR="007F372C">
        <w:rPr>
          <w:sz w:val="28"/>
          <w:szCs w:val="28"/>
          <w:lang w:val="az-Cyrl-AZ"/>
        </w:rPr>
        <w:t>y</w:t>
      </w:r>
      <w:r w:rsidRPr="00BD2D5B">
        <w:rPr>
          <w:sz w:val="28"/>
          <w:szCs w:val="28"/>
          <w:lang w:val="az-Cyrl-AZ"/>
        </w:rPr>
        <w:t>at</w:t>
      </w:r>
      <w:r w:rsidR="00E8670B">
        <w:rPr>
          <w:sz w:val="28"/>
          <w:szCs w:val="28"/>
          <w:lang w:val="az-Cyrl-AZ"/>
        </w:rPr>
        <w:t>in</w:t>
      </w:r>
      <w:r w:rsidRPr="00BD2D5B">
        <w:rPr>
          <w:sz w:val="28"/>
          <w:szCs w:val="28"/>
          <w:lang w:val="az-Cyrl-AZ"/>
        </w:rPr>
        <w:t xml:space="preserve"> sərf olunması </w:t>
      </w:r>
      <w:r w:rsidR="007F372C">
        <w:rPr>
          <w:sz w:val="28"/>
          <w:szCs w:val="28"/>
          <w:lang w:val="az-Cyrl-AZ"/>
        </w:rPr>
        <w:t>anca</w:t>
      </w:r>
      <w:r w:rsidR="00F24BE4">
        <w:rPr>
          <w:sz w:val="28"/>
          <w:szCs w:val="28"/>
          <w:lang w:val="az-Cyrl-AZ"/>
        </w:rPr>
        <w:t>g</w:t>
      </w:r>
      <w:r w:rsidRPr="00BD2D5B">
        <w:rPr>
          <w:sz w:val="28"/>
          <w:szCs w:val="28"/>
          <w:lang w:val="az-Cyrl-AZ"/>
        </w:rPr>
        <w:t xml:space="preserve"> müstəsna </w:t>
      </w:r>
      <w:r w:rsidR="002C611B">
        <w:rPr>
          <w:sz w:val="28"/>
          <w:szCs w:val="28"/>
          <w:lang w:val="az-Cyrl-AZ"/>
        </w:rPr>
        <w:t>olaraq</w:t>
      </w:r>
      <w:r w:rsidRPr="00BD2D5B">
        <w:rPr>
          <w:sz w:val="28"/>
          <w:szCs w:val="28"/>
          <w:lang w:val="az-Cyrl-AZ"/>
        </w:rPr>
        <w:t xml:space="preserve"> </w:t>
      </w:r>
      <w:r w:rsidR="007F372C">
        <w:rPr>
          <w:sz w:val="28"/>
          <w:szCs w:val="28"/>
          <w:lang w:val="az-Cyrl-AZ"/>
        </w:rPr>
        <w:t>sigorta</w:t>
      </w:r>
      <w:r w:rsidRPr="00BD2D5B">
        <w:rPr>
          <w:sz w:val="28"/>
          <w:szCs w:val="28"/>
          <w:lang w:val="az-Cyrl-AZ"/>
        </w:rPr>
        <w:t xml:space="preserve"> mü</w:t>
      </w:r>
      <w:r w:rsidR="00F24BE4">
        <w:rPr>
          <w:sz w:val="28"/>
          <w:szCs w:val="28"/>
          <w:lang w:val="az-Cyrl-AZ"/>
        </w:rPr>
        <w:t>g</w:t>
      </w:r>
      <w:r w:rsidRPr="00BD2D5B">
        <w:rPr>
          <w:sz w:val="28"/>
          <w:szCs w:val="28"/>
          <w:lang w:val="az-Cyrl-AZ"/>
        </w:rPr>
        <w:t>aviləs</w:t>
      </w:r>
      <w:r w:rsidR="00E8670B">
        <w:rPr>
          <w:sz w:val="28"/>
          <w:szCs w:val="28"/>
          <w:lang w:val="az-Cyrl-AZ"/>
        </w:rPr>
        <w:t>ın</w:t>
      </w:r>
      <w:r w:rsidRPr="00BD2D5B">
        <w:rPr>
          <w:sz w:val="28"/>
          <w:szCs w:val="28"/>
          <w:lang w:val="az-Cyrl-AZ"/>
        </w:rPr>
        <w:t xml:space="preserve"> şərtində göstərilən </w:t>
      </w:r>
      <w:r w:rsidR="007F372C">
        <w:rPr>
          <w:sz w:val="28"/>
          <w:szCs w:val="28"/>
          <w:lang w:val="az-Cyrl-AZ"/>
        </w:rPr>
        <w:t>sigorta</w:t>
      </w:r>
      <w:r w:rsidRPr="00BD2D5B">
        <w:rPr>
          <w:sz w:val="28"/>
          <w:szCs w:val="28"/>
          <w:lang w:val="az-Cyrl-AZ"/>
        </w:rPr>
        <w:t xml:space="preserve"> hadisəi baş verdikdə həyata keçirilir. </w:t>
      </w:r>
      <w:r w:rsidR="007F372C">
        <w:rPr>
          <w:sz w:val="28"/>
          <w:szCs w:val="28"/>
          <w:lang w:val="az-Cyrl-AZ"/>
        </w:rPr>
        <w:t>Sigorta</w:t>
      </w:r>
      <w:r w:rsidRPr="00F9777A">
        <w:rPr>
          <w:sz w:val="28"/>
          <w:szCs w:val="28"/>
          <w:lang w:val="az-Cyrl-AZ"/>
        </w:rPr>
        <w:t xml:space="preserve"> fondu ictimai istehsalın zəruri elementindən biridir. Onun yaradılması zəruriliyi insanla təbiət arasında olan obyektiv zi</w:t>
      </w:r>
      <w:r w:rsidR="007F372C">
        <w:rPr>
          <w:sz w:val="28"/>
          <w:szCs w:val="28"/>
          <w:lang w:val="az-Cyrl-AZ"/>
        </w:rPr>
        <w:t>d</w:t>
      </w:r>
      <w:r w:rsidRPr="00F9777A">
        <w:rPr>
          <w:sz w:val="28"/>
          <w:szCs w:val="28"/>
          <w:lang w:val="az-Cyrl-AZ"/>
        </w:rPr>
        <w:t>i</w:t>
      </w:r>
      <w:r w:rsidR="007F372C">
        <w:rPr>
          <w:sz w:val="28"/>
          <w:szCs w:val="28"/>
          <w:lang w:val="az-Cyrl-AZ"/>
        </w:rPr>
        <w:t>y</w:t>
      </w:r>
      <w:r w:rsidRPr="00F9777A">
        <w:rPr>
          <w:sz w:val="28"/>
          <w:szCs w:val="28"/>
          <w:lang w:val="az-Cyrl-AZ"/>
        </w:rPr>
        <w:t xml:space="preserve">ətlə bağlıdır. </w:t>
      </w:r>
    </w:p>
    <w:p w:rsidR="00DA437F" w:rsidRPr="00F9777A" w:rsidRDefault="00DA437F" w:rsidP="000624F9">
      <w:pPr>
        <w:spacing w:line="360" w:lineRule="auto"/>
        <w:ind w:firstLine="540"/>
        <w:jc w:val="both"/>
        <w:rPr>
          <w:sz w:val="28"/>
          <w:szCs w:val="28"/>
          <w:lang w:val="az-Latn-AZ"/>
        </w:rPr>
      </w:pPr>
      <w:r w:rsidRPr="00BD2D5B">
        <w:rPr>
          <w:sz w:val="28"/>
          <w:szCs w:val="28"/>
          <w:lang w:val="az-Cyrl-AZ"/>
        </w:rPr>
        <w:t xml:space="preserve">6. </w:t>
      </w:r>
      <w:r w:rsidR="007F372C">
        <w:rPr>
          <w:sz w:val="28"/>
          <w:szCs w:val="28"/>
          <w:lang w:val="az-Latn-AZ"/>
        </w:rPr>
        <w:t>Sigorta</w:t>
      </w:r>
      <w:r>
        <w:rPr>
          <w:sz w:val="28"/>
          <w:szCs w:val="28"/>
          <w:lang w:val="az-Latn-AZ"/>
        </w:rPr>
        <w:t xml:space="preserve"> m</w:t>
      </w:r>
      <w:r w:rsidRPr="00BD2D5B">
        <w:rPr>
          <w:sz w:val="28"/>
          <w:szCs w:val="28"/>
          <w:lang w:val="az-Cyrl-AZ"/>
        </w:rPr>
        <w:t>ünasibət</w:t>
      </w:r>
      <w:r w:rsidR="00E8670B">
        <w:rPr>
          <w:sz w:val="28"/>
          <w:szCs w:val="28"/>
          <w:lang w:val="az-Latn-AZ"/>
        </w:rPr>
        <w:t>ın</w:t>
      </w:r>
      <w:r w:rsidRPr="00BD2D5B">
        <w:rPr>
          <w:sz w:val="28"/>
          <w:szCs w:val="28"/>
          <w:lang w:val="az-Cyrl-AZ"/>
        </w:rPr>
        <w:t xml:space="preserve"> daimi deyil</w:t>
      </w:r>
      <w:r>
        <w:rPr>
          <w:sz w:val="28"/>
          <w:szCs w:val="28"/>
          <w:lang w:val="az-Latn-AZ"/>
        </w:rPr>
        <w:t>,</w:t>
      </w:r>
      <w:r w:rsidRPr="00BD2D5B">
        <w:rPr>
          <w:sz w:val="28"/>
          <w:szCs w:val="28"/>
          <w:lang w:val="az-Cyrl-AZ"/>
        </w:rPr>
        <w:t xml:space="preserve"> </w:t>
      </w:r>
      <w:r>
        <w:rPr>
          <w:sz w:val="28"/>
          <w:szCs w:val="28"/>
          <w:lang w:val="az-Latn-AZ"/>
        </w:rPr>
        <w:t xml:space="preserve">ehtimal </w:t>
      </w:r>
      <w:r w:rsidRPr="00BD2D5B">
        <w:rPr>
          <w:sz w:val="28"/>
          <w:szCs w:val="28"/>
          <w:lang w:val="az-Cyrl-AZ"/>
        </w:rPr>
        <w:t>xarakter</w:t>
      </w:r>
      <w:r>
        <w:rPr>
          <w:sz w:val="28"/>
          <w:szCs w:val="28"/>
          <w:lang w:val="az-Latn-AZ"/>
        </w:rPr>
        <w:t>i</w:t>
      </w:r>
      <w:r w:rsidRPr="00BD2D5B">
        <w:rPr>
          <w:sz w:val="28"/>
          <w:szCs w:val="28"/>
          <w:lang w:val="az-Cyrl-AZ"/>
        </w:rPr>
        <w:t xml:space="preserve"> daşıması. </w:t>
      </w:r>
      <w:r w:rsidR="007F372C">
        <w:rPr>
          <w:sz w:val="28"/>
          <w:szCs w:val="28"/>
          <w:lang w:val="az-Cyrl-AZ"/>
        </w:rPr>
        <w:t>Sigorta</w:t>
      </w:r>
      <w:r w:rsidRPr="00BD2D5B">
        <w:rPr>
          <w:sz w:val="28"/>
          <w:szCs w:val="28"/>
          <w:lang w:val="az-Cyrl-AZ"/>
        </w:rPr>
        <w:t xml:space="preserve"> zamanı nə </w:t>
      </w:r>
      <w:r w:rsidR="007F372C">
        <w:rPr>
          <w:sz w:val="28"/>
          <w:szCs w:val="28"/>
          <w:lang w:val="az-Cyrl-AZ"/>
        </w:rPr>
        <w:t>sigorta</w:t>
      </w:r>
      <w:r w:rsidRPr="00BD2D5B">
        <w:rPr>
          <w:sz w:val="28"/>
          <w:szCs w:val="28"/>
          <w:lang w:val="az-Cyrl-AZ"/>
        </w:rPr>
        <w:t xml:space="preserve"> hadisəsini baş verəcəyi vaxt, nə də dəyəcək zərərin ölçüsünü əvvəlcədən nəzərə al</w:t>
      </w:r>
      <w:r>
        <w:rPr>
          <w:sz w:val="28"/>
          <w:szCs w:val="28"/>
          <w:lang w:val="az-Cyrl-AZ"/>
        </w:rPr>
        <w:t>ma</w:t>
      </w:r>
      <w:r w:rsidR="00F24BE4">
        <w:rPr>
          <w:sz w:val="28"/>
          <w:szCs w:val="28"/>
          <w:lang w:val="az-Cyrl-AZ"/>
        </w:rPr>
        <w:t>g</w:t>
      </w:r>
      <w:r>
        <w:rPr>
          <w:sz w:val="28"/>
          <w:szCs w:val="28"/>
          <w:lang w:val="az-Cyrl-AZ"/>
        </w:rPr>
        <w:t xml:space="preserve"> olmaz. Konkret </w:t>
      </w:r>
      <w:r w:rsidR="002C611B">
        <w:rPr>
          <w:sz w:val="28"/>
          <w:szCs w:val="28"/>
          <w:lang w:val="az-Cyrl-AZ"/>
        </w:rPr>
        <w:t>olaraq</w:t>
      </w:r>
      <w:r>
        <w:rPr>
          <w:sz w:val="28"/>
          <w:szCs w:val="28"/>
          <w:lang w:val="az-Cyrl-AZ"/>
        </w:rPr>
        <w:t xml:space="preserve"> </w:t>
      </w:r>
      <w:r w:rsidR="007F372C">
        <w:rPr>
          <w:sz w:val="28"/>
          <w:szCs w:val="28"/>
          <w:lang w:val="az-Latn-AZ"/>
        </w:rPr>
        <w:t>sigorta</w:t>
      </w:r>
      <w:r>
        <w:rPr>
          <w:sz w:val="28"/>
          <w:szCs w:val="28"/>
          <w:lang w:val="az-Latn-AZ"/>
        </w:rPr>
        <w:t xml:space="preserve"> olunan şəxsdən hans</w:t>
      </w:r>
      <w:r w:rsidR="00E8670B">
        <w:rPr>
          <w:sz w:val="28"/>
          <w:szCs w:val="28"/>
          <w:lang w:val="az-Latn-AZ"/>
        </w:rPr>
        <w:t>ın</w:t>
      </w:r>
      <w:r>
        <w:rPr>
          <w:sz w:val="28"/>
          <w:szCs w:val="28"/>
          <w:lang w:val="az-Latn-AZ"/>
        </w:rPr>
        <w:t xml:space="preserve"> gələcəkdə </w:t>
      </w:r>
      <w:r w:rsidR="007F372C">
        <w:rPr>
          <w:sz w:val="28"/>
          <w:szCs w:val="28"/>
          <w:lang w:val="az-Latn-AZ"/>
        </w:rPr>
        <w:t>sigorta</w:t>
      </w:r>
      <w:r>
        <w:rPr>
          <w:sz w:val="28"/>
          <w:szCs w:val="28"/>
          <w:lang w:val="az-Latn-AZ"/>
        </w:rPr>
        <w:t xml:space="preserve"> hadisəsi ilə </w:t>
      </w:r>
      <w:r w:rsidR="00F24BE4">
        <w:rPr>
          <w:sz w:val="28"/>
          <w:szCs w:val="28"/>
          <w:lang w:val="az-Latn-AZ"/>
        </w:rPr>
        <w:t>g</w:t>
      </w:r>
      <w:r>
        <w:rPr>
          <w:sz w:val="28"/>
          <w:szCs w:val="28"/>
          <w:lang w:val="az-Latn-AZ"/>
        </w:rPr>
        <w:t xml:space="preserve">arşılaşacağını </w:t>
      </w:r>
      <w:r w:rsidR="00F24BE4">
        <w:rPr>
          <w:sz w:val="28"/>
          <w:szCs w:val="28"/>
          <w:lang w:val="az-Latn-AZ"/>
        </w:rPr>
        <w:t>g</w:t>
      </w:r>
      <w:r>
        <w:rPr>
          <w:sz w:val="28"/>
          <w:szCs w:val="28"/>
          <w:lang w:val="az-Latn-AZ"/>
        </w:rPr>
        <w:t>aba</w:t>
      </w:r>
      <w:r w:rsidR="00F24BE4">
        <w:rPr>
          <w:sz w:val="28"/>
          <w:szCs w:val="28"/>
          <w:lang w:val="az-Latn-AZ"/>
        </w:rPr>
        <w:t>g</w:t>
      </w:r>
      <w:r>
        <w:rPr>
          <w:sz w:val="28"/>
          <w:szCs w:val="28"/>
          <w:lang w:val="az-Latn-AZ"/>
        </w:rPr>
        <w:t>cadan müə</w:t>
      </w:r>
      <w:r w:rsidR="007F372C">
        <w:rPr>
          <w:sz w:val="28"/>
          <w:szCs w:val="28"/>
          <w:lang w:val="az-Latn-AZ"/>
        </w:rPr>
        <w:t>y</w:t>
      </w:r>
      <w:r>
        <w:rPr>
          <w:sz w:val="28"/>
          <w:szCs w:val="28"/>
          <w:lang w:val="az-Latn-AZ"/>
        </w:rPr>
        <w:t xml:space="preserve">ən </w:t>
      </w:r>
      <w:r w:rsidR="00EB699D">
        <w:rPr>
          <w:sz w:val="28"/>
          <w:szCs w:val="28"/>
          <w:lang w:val="az-Latn-AZ"/>
        </w:rPr>
        <w:t>olma</w:t>
      </w:r>
      <w:r w:rsidR="00F24BE4">
        <w:rPr>
          <w:sz w:val="28"/>
          <w:szCs w:val="28"/>
          <w:lang w:val="az-Latn-AZ"/>
        </w:rPr>
        <w:t>g</w:t>
      </w:r>
      <w:r>
        <w:rPr>
          <w:sz w:val="28"/>
          <w:szCs w:val="28"/>
          <w:lang w:val="az-Latn-AZ"/>
        </w:rPr>
        <w:t xml:space="preserve"> </w:t>
      </w:r>
      <w:r w:rsidR="00F24BE4">
        <w:rPr>
          <w:sz w:val="28"/>
          <w:szCs w:val="28"/>
          <w:lang w:val="az-Latn-AZ"/>
        </w:rPr>
        <w:t>g</w:t>
      </w:r>
      <w:r>
        <w:rPr>
          <w:sz w:val="28"/>
          <w:szCs w:val="28"/>
          <w:lang w:val="az-Latn-AZ"/>
        </w:rPr>
        <w:t>eyri-mümkündür.</w:t>
      </w:r>
    </w:p>
    <w:p w:rsidR="00DA437F" w:rsidRPr="00BD2D5B" w:rsidRDefault="007F372C" w:rsidP="000624F9">
      <w:pPr>
        <w:spacing w:line="360" w:lineRule="auto"/>
        <w:ind w:firstLine="540"/>
        <w:jc w:val="both"/>
        <w:rPr>
          <w:sz w:val="28"/>
          <w:szCs w:val="28"/>
          <w:lang w:val="az-Cyrl-AZ"/>
        </w:rPr>
      </w:pPr>
      <w:r>
        <w:rPr>
          <w:b/>
          <w:sz w:val="28"/>
          <w:szCs w:val="28"/>
          <w:lang w:val="az-Cyrl-AZ"/>
        </w:rPr>
        <w:t>Sigorta</w:t>
      </w:r>
      <w:r w:rsidR="00DA437F">
        <w:rPr>
          <w:b/>
          <w:sz w:val="28"/>
          <w:szCs w:val="28"/>
          <w:lang w:val="az-Cyrl-AZ"/>
        </w:rPr>
        <w:t xml:space="preserve"> mali</w:t>
      </w:r>
      <w:r>
        <w:rPr>
          <w:b/>
          <w:sz w:val="28"/>
          <w:szCs w:val="28"/>
          <w:lang w:val="az-Cyrl-AZ"/>
        </w:rPr>
        <w:t>y</w:t>
      </w:r>
      <w:r w:rsidR="00DA437F">
        <w:rPr>
          <w:b/>
          <w:sz w:val="28"/>
          <w:szCs w:val="28"/>
          <w:lang w:val="az-Cyrl-AZ"/>
        </w:rPr>
        <w:t>ə</w:t>
      </w:r>
      <w:r w:rsidR="00DA437F">
        <w:rPr>
          <w:b/>
          <w:sz w:val="28"/>
          <w:szCs w:val="28"/>
          <w:lang w:val="az-Latn-AZ"/>
        </w:rPr>
        <w:t xml:space="preserve"> kate</w:t>
      </w:r>
      <w:r w:rsidR="00F24BE4">
        <w:rPr>
          <w:b/>
          <w:sz w:val="28"/>
          <w:szCs w:val="28"/>
          <w:lang w:val="az-Latn-AZ"/>
        </w:rPr>
        <w:t>g</w:t>
      </w:r>
      <w:r w:rsidR="00DA437F">
        <w:rPr>
          <w:b/>
          <w:sz w:val="28"/>
          <w:szCs w:val="28"/>
          <w:lang w:val="az-Latn-AZ"/>
        </w:rPr>
        <w:t xml:space="preserve">oriyası kimi </w:t>
      </w:r>
      <w:r w:rsidR="00DA437F" w:rsidRPr="00BD2D5B">
        <w:rPr>
          <w:b/>
          <w:sz w:val="28"/>
          <w:szCs w:val="28"/>
          <w:lang w:val="az-Cyrl-AZ"/>
        </w:rPr>
        <w:t xml:space="preserve"> </w:t>
      </w:r>
      <w:r w:rsidR="00DA437F" w:rsidRPr="00BD2D5B">
        <w:rPr>
          <w:sz w:val="28"/>
          <w:szCs w:val="28"/>
          <w:lang w:val="az-Cyrl-AZ"/>
        </w:rPr>
        <w:t xml:space="preserve">bir </w:t>
      </w:r>
      <w:r w:rsidR="00DA437F">
        <w:rPr>
          <w:sz w:val="28"/>
          <w:szCs w:val="28"/>
          <w:lang w:val="az-Latn-AZ"/>
        </w:rPr>
        <w:t xml:space="preserve">subyektə </w:t>
      </w:r>
      <w:r w:rsidR="00DA437F" w:rsidRPr="00BD2D5B">
        <w:rPr>
          <w:sz w:val="28"/>
          <w:szCs w:val="28"/>
          <w:lang w:val="az-Cyrl-AZ"/>
        </w:rPr>
        <w:t>dəymiş z</w:t>
      </w:r>
      <w:r w:rsidR="00DA437F">
        <w:rPr>
          <w:sz w:val="28"/>
          <w:szCs w:val="28"/>
          <w:lang w:val="az-Latn-AZ"/>
        </w:rPr>
        <w:t>ərərin</w:t>
      </w:r>
      <w:r w:rsidR="00DA437F" w:rsidRPr="00BD2D5B">
        <w:rPr>
          <w:sz w:val="28"/>
          <w:szCs w:val="28"/>
          <w:lang w:val="az-Cyrl-AZ"/>
        </w:rPr>
        <w:t>, analoji təhlükə ilə üzləşməsi mümkün olan bir neçə</w:t>
      </w:r>
      <w:r w:rsidR="00DA437F">
        <w:rPr>
          <w:sz w:val="28"/>
          <w:szCs w:val="28"/>
          <w:lang w:val="az-Cyrl-AZ"/>
        </w:rPr>
        <w:t xml:space="preserve"> </w:t>
      </w:r>
      <w:r w:rsidR="00DA437F">
        <w:rPr>
          <w:sz w:val="28"/>
          <w:szCs w:val="28"/>
          <w:lang w:val="az-Latn-AZ"/>
        </w:rPr>
        <w:t xml:space="preserve">subyekt </w:t>
      </w:r>
      <w:r w:rsidR="00DA437F">
        <w:rPr>
          <w:sz w:val="28"/>
          <w:szCs w:val="28"/>
          <w:lang w:val="az-Cyrl-AZ"/>
        </w:rPr>
        <w:t>arasında böl</w:t>
      </w:r>
      <w:r w:rsidR="00DA437F">
        <w:rPr>
          <w:sz w:val="28"/>
          <w:szCs w:val="28"/>
          <w:lang w:val="az-Latn-AZ"/>
        </w:rPr>
        <w:t xml:space="preserve">güsü </w:t>
      </w:r>
      <w:r w:rsidR="00F24BE4">
        <w:rPr>
          <w:sz w:val="28"/>
          <w:szCs w:val="28"/>
          <w:lang w:val="az-Cyrl-AZ"/>
        </w:rPr>
        <w:t>prensip</w:t>
      </w:r>
      <w:r w:rsidR="00DA437F" w:rsidRPr="00BD2D5B">
        <w:rPr>
          <w:sz w:val="28"/>
          <w:szCs w:val="28"/>
          <w:lang w:val="az-Cyrl-AZ"/>
        </w:rPr>
        <w:t>inə əsaslanır. Məsələn</w:t>
      </w:r>
      <w:r w:rsidR="00DA437F">
        <w:rPr>
          <w:sz w:val="28"/>
          <w:szCs w:val="28"/>
          <w:lang w:val="az-Latn-AZ"/>
        </w:rPr>
        <w:t>,</w:t>
      </w:r>
      <w:r w:rsidR="00DA437F" w:rsidRPr="00BD2D5B">
        <w:rPr>
          <w:sz w:val="28"/>
          <w:szCs w:val="28"/>
          <w:lang w:val="az-Cyrl-AZ"/>
        </w:rPr>
        <w:t xml:space="preserve"> statistik göstəriciə əsasən il ərzində </w:t>
      </w:r>
      <w:r>
        <w:rPr>
          <w:sz w:val="28"/>
          <w:szCs w:val="28"/>
          <w:lang w:val="az-Cyrl-AZ"/>
        </w:rPr>
        <w:t>sigorta</w:t>
      </w:r>
      <w:r w:rsidR="00DA437F" w:rsidRPr="00BD2D5B">
        <w:rPr>
          <w:sz w:val="28"/>
          <w:szCs w:val="28"/>
          <w:lang w:val="az-Cyrl-AZ"/>
        </w:rPr>
        <w:t xml:space="preserve"> olunan 20 avtomobildən orta hesabla ikisi yol nə</w:t>
      </w:r>
      <w:r w:rsidR="00F24BE4">
        <w:rPr>
          <w:sz w:val="28"/>
          <w:szCs w:val="28"/>
          <w:lang w:val="az-Cyrl-AZ"/>
        </w:rPr>
        <w:t>g</w:t>
      </w:r>
      <w:r w:rsidR="00DA437F" w:rsidRPr="00BD2D5B">
        <w:rPr>
          <w:sz w:val="28"/>
          <w:szCs w:val="28"/>
          <w:lang w:val="az-Cyrl-AZ"/>
        </w:rPr>
        <w:t>li</w:t>
      </w:r>
      <w:r>
        <w:rPr>
          <w:sz w:val="28"/>
          <w:szCs w:val="28"/>
          <w:lang w:val="az-Cyrl-AZ"/>
        </w:rPr>
        <w:t>y</w:t>
      </w:r>
      <w:r w:rsidR="00DA437F" w:rsidRPr="00BD2D5B">
        <w:rPr>
          <w:sz w:val="28"/>
          <w:szCs w:val="28"/>
          <w:lang w:val="az-Cyrl-AZ"/>
        </w:rPr>
        <w:t xml:space="preserve">at </w:t>
      </w:r>
      <w:r w:rsidR="00F24BE4">
        <w:rPr>
          <w:sz w:val="28"/>
          <w:szCs w:val="28"/>
          <w:lang w:val="az-Cyrl-AZ"/>
        </w:rPr>
        <w:t>g</w:t>
      </w:r>
      <w:r w:rsidR="00DA437F" w:rsidRPr="00BD2D5B">
        <w:rPr>
          <w:sz w:val="28"/>
          <w:szCs w:val="28"/>
          <w:lang w:val="az-Cyrl-AZ"/>
        </w:rPr>
        <w:t xml:space="preserve">əzasına düşərsə, belə olan halda həmin avtomobilə dəymiş faktiki ziyan avtomobiini </w:t>
      </w:r>
      <w:r>
        <w:rPr>
          <w:sz w:val="28"/>
          <w:szCs w:val="28"/>
          <w:lang w:val="az-Cyrl-AZ"/>
        </w:rPr>
        <w:t>sigorta</w:t>
      </w:r>
      <w:r w:rsidR="00DA437F" w:rsidRPr="00BD2D5B">
        <w:rPr>
          <w:sz w:val="28"/>
          <w:szCs w:val="28"/>
          <w:lang w:val="az-Cyrl-AZ"/>
        </w:rPr>
        <w:t xml:space="preserve"> etmiş avtomobil sahibi arasında </w:t>
      </w:r>
      <w:r w:rsidR="00EB699D">
        <w:rPr>
          <w:sz w:val="28"/>
          <w:szCs w:val="28"/>
          <w:lang w:val="az-Cyrl-AZ"/>
        </w:rPr>
        <w:t>paylaşıl</w:t>
      </w:r>
      <w:r w:rsidR="00DA437F" w:rsidRPr="00BD2D5B">
        <w:rPr>
          <w:sz w:val="28"/>
          <w:szCs w:val="28"/>
          <w:lang w:val="az-Cyrl-AZ"/>
        </w:rPr>
        <w:t>məlidir. Beləliklə də, hər 20 avtomobil vasitəi sahib</w:t>
      </w:r>
      <w:r w:rsidR="00E8670B">
        <w:rPr>
          <w:sz w:val="28"/>
          <w:szCs w:val="28"/>
          <w:lang w:val="az-Cyrl-AZ"/>
        </w:rPr>
        <w:t>ın</w:t>
      </w:r>
      <w:r w:rsidR="00DA437F" w:rsidRPr="00BD2D5B">
        <w:rPr>
          <w:sz w:val="28"/>
          <w:szCs w:val="28"/>
          <w:lang w:val="az-Cyrl-AZ"/>
        </w:rPr>
        <w:t xml:space="preserve"> hər biri, nəzərdə tutulan avans ödənişi ödəməklə, gələcəkdə avtomobil nə</w:t>
      </w:r>
      <w:r w:rsidR="00F24BE4">
        <w:rPr>
          <w:sz w:val="28"/>
          <w:szCs w:val="28"/>
          <w:lang w:val="az-Cyrl-AZ"/>
        </w:rPr>
        <w:t>g</w:t>
      </w:r>
      <w:r w:rsidR="00DA437F" w:rsidRPr="00BD2D5B">
        <w:rPr>
          <w:sz w:val="28"/>
          <w:szCs w:val="28"/>
          <w:lang w:val="az-Cyrl-AZ"/>
        </w:rPr>
        <w:t>li</w:t>
      </w:r>
      <w:r>
        <w:rPr>
          <w:sz w:val="28"/>
          <w:szCs w:val="28"/>
          <w:lang w:val="az-Cyrl-AZ"/>
        </w:rPr>
        <w:t>y</w:t>
      </w:r>
      <w:r w:rsidR="00DA437F" w:rsidRPr="00BD2D5B">
        <w:rPr>
          <w:sz w:val="28"/>
          <w:szCs w:val="28"/>
          <w:lang w:val="az-Cyrl-AZ"/>
        </w:rPr>
        <w:t>at vasitəi sahibindən hər hansı birinə üz verə bilən ziyanın əvəz</w:t>
      </w:r>
      <w:r w:rsidR="00E8670B">
        <w:rPr>
          <w:sz w:val="28"/>
          <w:szCs w:val="28"/>
          <w:lang w:val="az-Cyrl-AZ"/>
        </w:rPr>
        <w:t>ın</w:t>
      </w:r>
      <w:r w:rsidR="00DA437F" w:rsidRPr="00BD2D5B">
        <w:rPr>
          <w:sz w:val="28"/>
          <w:szCs w:val="28"/>
          <w:lang w:val="az-Cyrl-AZ"/>
        </w:rPr>
        <w:t xml:space="preserve"> ödənilməsinə öz payını vermiş olur. </w:t>
      </w:r>
      <w:r w:rsidR="00EB699D">
        <w:rPr>
          <w:sz w:val="28"/>
          <w:szCs w:val="28"/>
          <w:lang w:val="az-Cyrl-AZ"/>
        </w:rPr>
        <w:t>Bütiin</w:t>
      </w:r>
      <w:r w:rsidR="00DA437F" w:rsidRPr="00BD2D5B">
        <w:rPr>
          <w:sz w:val="28"/>
          <w:szCs w:val="28"/>
          <w:lang w:val="az-Cyrl-AZ"/>
        </w:rPr>
        <w:t xml:space="preserve"> bu iş </w:t>
      </w:r>
      <w:r>
        <w:rPr>
          <w:sz w:val="28"/>
          <w:szCs w:val="28"/>
          <w:lang w:val="az-Cyrl-AZ"/>
        </w:rPr>
        <w:t>sigorta</w:t>
      </w:r>
      <w:r w:rsidR="00DA437F" w:rsidRPr="00BD2D5B">
        <w:rPr>
          <w:sz w:val="28"/>
          <w:szCs w:val="28"/>
          <w:lang w:val="az-Cyrl-AZ"/>
        </w:rPr>
        <w:t xml:space="preserve"> sistemi </w:t>
      </w:r>
      <w:r w:rsidR="00DA437F" w:rsidRPr="00BD2D5B">
        <w:rPr>
          <w:sz w:val="28"/>
          <w:szCs w:val="28"/>
          <w:lang w:val="az-Cyrl-AZ"/>
        </w:rPr>
        <w:lastRenderedPageBreak/>
        <w:t xml:space="preserve">çərçivəsində təşkil olunur. </w:t>
      </w:r>
      <w:r w:rsidR="00DA437F">
        <w:rPr>
          <w:sz w:val="28"/>
          <w:szCs w:val="28"/>
          <w:lang w:val="az-Latn-AZ"/>
        </w:rPr>
        <w:t>Mali</w:t>
      </w:r>
      <w:r>
        <w:rPr>
          <w:sz w:val="28"/>
          <w:szCs w:val="28"/>
          <w:lang w:val="az-Latn-AZ"/>
        </w:rPr>
        <w:t>y</w:t>
      </w:r>
      <w:r w:rsidR="00DA437F">
        <w:rPr>
          <w:sz w:val="28"/>
          <w:szCs w:val="28"/>
          <w:lang w:val="az-Latn-AZ"/>
        </w:rPr>
        <w:t>ə kate</w:t>
      </w:r>
      <w:r w:rsidR="00F24BE4">
        <w:rPr>
          <w:sz w:val="28"/>
          <w:szCs w:val="28"/>
          <w:lang w:val="az-Latn-AZ"/>
        </w:rPr>
        <w:t>g</w:t>
      </w:r>
      <w:r w:rsidR="00DA437F">
        <w:rPr>
          <w:sz w:val="28"/>
          <w:szCs w:val="28"/>
          <w:lang w:val="az-Latn-AZ"/>
        </w:rPr>
        <w:t xml:space="preserve">oriyası kimi </w:t>
      </w:r>
      <w:r>
        <w:rPr>
          <w:sz w:val="28"/>
          <w:szCs w:val="28"/>
          <w:lang w:val="az-Latn-AZ"/>
        </w:rPr>
        <w:t>sigorta</w:t>
      </w:r>
      <w:r w:rsidR="00DA437F">
        <w:rPr>
          <w:sz w:val="28"/>
          <w:szCs w:val="28"/>
          <w:lang w:val="az-Latn-AZ"/>
        </w:rPr>
        <w:t xml:space="preserve"> fəali</w:t>
      </w:r>
      <w:r>
        <w:rPr>
          <w:sz w:val="28"/>
          <w:szCs w:val="28"/>
          <w:lang w:val="az-Latn-AZ"/>
        </w:rPr>
        <w:t>y</w:t>
      </w:r>
      <w:r w:rsidR="00DA437F">
        <w:rPr>
          <w:sz w:val="28"/>
          <w:szCs w:val="28"/>
          <w:lang w:val="az-Latn-AZ"/>
        </w:rPr>
        <w:t>əti zamanı i</w:t>
      </w:r>
      <w:r w:rsidR="00DA437F" w:rsidRPr="00B5606C">
        <w:rPr>
          <w:sz w:val="28"/>
          <w:szCs w:val="28"/>
          <w:lang w:val="az-Latn-AZ"/>
        </w:rPr>
        <w:t>xtisaslaşmış</w:t>
      </w:r>
      <w:r w:rsidR="00DA437F">
        <w:rPr>
          <w:b/>
          <w:sz w:val="28"/>
          <w:szCs w:val="28"/>
          <w:lang w:val="az-Latn-AZ"/>
        </w:rPr>
        <w:t xml:space="preserve"> </w:t>
      </w:r>
      <w:r w:rsidR="00DA437F" w:rsidRPr="00BD2D5B">
        <w:rPr>
          <w:sz w:val="28"/>
          <w:szCs w:val="28"/>
          <w:lang w:val="az-Cyrl-AZ"/>
        </w:rPr>
        <w:t xml:space="preserve"> təşkilatın pul fondı yaradılır ki, bu da təb</w:t>
      </w:r>
      <w:r>
        <w:rPr>
          <w:sz w:val="28"/>
          <w:szCs w:val="28"/>
          <w:lang w:val="az-Cyrl-AZ"/>
        </w:rPr>
        <w:t>i</w:t>
      </w:r>
      <w:r w:rsidR="00DA437F" w:rsidRPr="00BD2D5B">
        <w:rPr>
          <w:sz w:val="28"/>
          <w:szCs w:val="28"/>
          <w:lang w:val="az-Cyrl-AZ"/>
        </w:rPr>
        <w:t xml:space="preserve"> fəlakət, bədbəxt hadisə nəticəsində dəymiş ziyanın əvəz</w:t>
      </w:r>
      <w:r w:rsidR="00E8670B">
        <w:rPr>
          <w:sz w:val="28"/>
          <w:szCs w:val="28"/>
          <w:lang w:val="az-Cyrl-AZ"/>
        </w:rPr>
        <w:t>ın</w:t>
      </w:r>
      <w:r w:rsidR="00DA437F" w:rsidRPr="00BD2D5B">
        <w:rPr>
          <w:sz w:val="28"/>
          <w:szCs w:val="28"/>
          <w:lang w:val="az-Cyrl-AZ"/>
        </w:rPr>
        <w:t xml:space="preserve"> ödənilməsindən ötrü istifadə olunur. </w:t>
      </w:r>
      <w:r>
        <w:rPr>
          <w:sz w:val="28"/>
          <w:szCs w:val="28"/>
          <w:lang w:val="az-Cyrl-AZ"/>
        </w:rPr>
        <w:t>Sigorta</w:t>
      </w:r>
      <w:r w:rsidR="00DA437F" w:rsidRPr="00BD2D5B">
        <w:rPr>
          <w:sz w:val="28"/>
          <w:szCs w:val="28"/>
          <w:lang w:val="az-Cyrl-AZ"/>
        </w:rPr>
        <w:t xml:space="preserve"> nəinki zərərin konpensasiyasına yönəldilən xərcdən </w:t>
      </w:r>
      <w:r>
        <w:rPr>
          <w:sz w:val="28"/>
          <w:szCs w:val="28"/>
          <w:lang w:val="az-Cyrl-AZ"/>
        </w:rPr>
        <w:t>hökümət</w:t>
      </w:r>
      <w:r w:rsidR="00DA437F" w:rsidRPr="00BD2D5B">
        <w:rPr>
          <w:sz w:val="28"/>
          <w:szCs w:val="28"/>
          <w:lang w:val="az-Cyrl-AZ"/>
        </w:rPr>
        <w:t xml:space="preserve"> büdcəsini azad edir, o həmç</w:t>
      </w:r>
      <w:r w:rsidR="00E8670B">
        <w:rPr>
          <w:sz w:val="28"/>
          <w:szCs w:val="28"/>
          <w:lang w:val="az-Cyrl-AZ"/>
        </w:rPr>
        <w:t>ın</w:t>
      </w:r>
      <w:r w:rsidR="00DA437F" w:rsidRPr="00BD2D5B">
        <w:rPr>
          <w:sz w:val="28"/>
          <w:szCs w:val="28"/>
          <w:lang w:val="az-Cyrl-AZ"/>
        </w:rPr>
        <w:t xml:space="preserve"> </w:t>
      </w:r>
      <w:r w:rsidR="00F24BE4">
        <w:rPr>
          <w:sz w:val="28"/>
          <w:szCs w:val="28"/>
          <w:lang w:val="az-Cyrl-AZ"/>
        </w:rPr>
        <w:t>iqt</w:t>
      </w:r>
      <w:r w:rsidR="00EB699D">
        <w:rPr>
          <w:sz w:val="28"/>
          <w:szCs w:val="28"/>
          <w:lang w:val="az-Cyrl-AZ"/>
        </w:rPr>
        <w:t>ısadı</w:t>
      </w:r>
      <w:r w:rsidR="00DA437F" w:rsidRPr="00BD2D5B">
        <w:rPr>
          <w:sz w:val="28"/>
          <w:szCs w:val="28"/>
          <w:lang w:val="az-Cyrl-AZ"/>
        </w:rPr>
        <w:t xml:space="preserve"> cəhətdən inkişaf etmiş ölkədə uzunmü</w:t>
      </w:r>
      <w:r>
        <w:rPr>
          <w:sz w:val="28"/>
          <w:szCs w:val="28"/>
          <w:lang w:val="az-Cyrl-AZ"/>
        </w:rPr>
        <w:t>d</w:t>
      </w:r>
      <w:r w:rsidR="00DA437F" w:rsidRPr="00BD2D5B">
        <w:rPr>
          <w:sz w:val="28"/>
          <w:szCs w:val="28"/>
          <w:lang w:val="az-Cyrl-AZ"/>
        </w:rPr>
        <w:t xml:space="preserve">ətli investitsiyaın ən </w:t>
      </w:r>
      <w:r>
        <w:rPr>
          <w:sz w:val="28"/>
          <w:szCs w:val="28"/>
          <w:lang w:val="az-Cyrl-AZ"/>
        </w:rPr>
        <w:t>stabil</w:t>
      </w:r>
      <w:r w:rsidR="00DA437F" w:rsidRPr="00BD2D5B">
        <w:rPr>
          <w:sz w:val="28"/>
          <w:szCs w:val="28"/>
          <w:lang w:val="az-Cyrl-AZ"/>
        </w:rPr>
        <w:t xml:space="preserve">mənbəindən biridir. </w:t>
      </w:r>
    </w:p>
    <w:p w:rsidR="00DA437F" w:rsidRPr="00F97103" w:rsidRDefault="00DA437F" w:rsidP="000624F9">
      <w:pPr>
        <w:spacing w:line="360" w:lineRule="auto"/>
        <w:ind w:firstLine="540"/>
        <w:jc w:val="both"/>
        <w:rPr>
          <w:sz w:val="28"/>
          <w:szCs w:val="28"/>
          <w:lang w:val="az-Cyrl-AZ"/>
        </w:rPr>
      </w:pPr>
      <w:r w:rsidRPr="00BD2D5B">
        <w:rPr>
          <w:sz w:val="28"/>
          <w:szCs w:val="28"/>
          <w:lang w:val="az-Cyrl-AZ"/>
        </w:rPr>
        <w:t>Cəmi</w:t>
      </w:r>
      <w:r w:rsidR="007F372C">
        <w:rPr>
          <w:sz w:val="28"/>
          <w:szCs w:val="28"/>
          <w:lang w:val="az-Cyrl-AZ"/>
        </w:rPr>
        <w:t>y</w:t>
      </w:r>
      <w:r w:rsidRPr="00BD2D5B">
        <w:rPr>
          <w:sz w:val="28"/>
          <w:szCs w:val="28"/>
          <w:lang w:val="az-Cyrl-AZ"/>
        </w:rPr>
        <w:t>ətdə mövcud olan mali</w:t>
      </w:r>
      <w:r w:rsidR="007F372C">
        <w:rPr>
          <w:sz w:val="28"/>
          <w:szCs w:val="28"/>
          <w:lang w:val="az-Cyrl-AZ"/>
        </w:rPr>
        <w:t>y</w:t>
      </w:r>
      <w:r w:rsidRPr="00BD2D5B">
        <w:rPr>
          <w:sz w:val="28"/>
          <w:szCs w:val="28"/>
          <w:lang w:val="az-Cyrl-AZ"/>
        </w:rPr>
        <w:t>ə münasibəti hə</w:t>
      </w:r>
      <w:r w:rsidR="007F372C">
        <w:rPr>
          <w:sz w:val="28"/>
          <w:szCs w:val="28"/>
          <w:lang w:val="az-Cyrl-AZ"/>
        </w:rPr>
        <w:t>d</w:t>
      </w:r>
      <w:r w:rsidRPr="00BD2D5B">
        <w:rPr>
          <w:sz w:val="28"/>
          <w:szCs w:val="28"/>
          <w:lang w:val="az-Cyrl-AZ"/>
        </w:rPr>
        <w:t xml:space="preserve">indən </w:t>
      </w:r>
      <w:r w:rsidR="007F372C">
        <w:rPr>
          <w:sz w:val="28"/>
          <w:szCs w:val="28"/>
          <w:lang w:val="az-Cyrl-AZ"/>
        </w:rPr>
        <w:t>hal-hazırda</w:t>
      </w:r>
      <w:r w:rsidRPr="00BD2D5B">
        <w:rPr>
          <w:sz w:val="28"/>
          <w:szCs w:val="28"/>
          <w:lang w:val="az-Cyrl-AZ"/>
        </w:rPr>
        <w:t xml:space="preserve"> müxtəlifdir. </w:t>
      </w:r>
      <w:r w:rsidR="007F372C">
        <w:rPr>
          <w:sz w:val="28"/>
          <w:szCs w:val="28"/>
          <w:lang w:val="az-Cyrl-AZ"/>
        </w:rPr>
        <w:t>Sigorta</w:t>
      </w:r>
      <w:r w:rsidRPr="00BD2D5B">
        <w:rPr>
          <w:sz w:val="28"/>
          <w:szCs w:val="28"/>
          <w:lang w:val="az-Cyrl-AZ"/>
        </w:rPr>
        <w:t xml:space="preserve">  - mə</w:t>
      </w:r>
      <w:r w:rsidR="00F24BE4">
        <w:rPr>
          <w:sz w:val="28"/>
          <w:szCs w:val="28"/>
          <w:lang w:val="az-Cyrl-AZ"/>
        </w:rPr>
        <w:t>g</w:t>
      </w:r>
      <w:r w:rsidRPr="00BD2D5B">
        <w:rPr>
          <w:sz w:val="28"/>
          <w:szCs w:val="28"/>
          <w:lang w:val="az-Cyrl-AZ"/>
        </w:rPr>
        <w:t>sədli pul vəsaiti fond</w:t>
      </w:r>
      <w:r w:rsidR="00E8670B">
        <w:rPr>
          <w:sz w:val="28"/>
          <w:szCs w:val="28"/>
          <w:lang w:val="az-Cyrl-AZ"/>
        </w:rPr>
        <w:t>in</w:t>
      </w:r>
      <w:r w:rsidRPr="00BD2D5B">
        <w:rPr>
          <w:sz w:val="28"/>
          <w:szCs w:val="28"/>
          <w:lang w:val="az-Cyrl-AZ"/>
        </w:rPr>
        <w:t xml:space="preserve"> yaradılmas</w:t>
      </w:r>
      <w:r w:rsidR="00E8670B">
        <w:rPr>
          <w:sz w:val="28"/>
          <w:szCs w:val="28"/>
          <w:lang w:val="az-Cyrl-AZ"/>
        </w:rPr>
        <w:t>ın</w:t>
      </w:r>
      <w:r w:rsidRPr="00BD2D5B">
        <w:rPr>
          <w:sz w:val="28"/>
          <w:szCs w:val="28"/>
          <w:lang w:val="az-Cyrl-AZ"/>
        </w:rPr>
        <w:t xml:space="preserve"> və bu vəsaitin gözlənilməz hadisə (risk) nəticəsində baş verən zərərin ödənilməsi üçün istifadə olunmas</w:t>
      </w:r>
      <w:r w:rsidR="00E8670B">
        <w:rPr>
          <w:sz w:val="28"/>
          <w:szCs w:val="28"/>
          <w:lang w:val="az-Cyrl-AZ"/>
        </w:rPr>
        <w:t>in</w:t>
      </w:r>
      <w:r w:rsidRPr="00BD2D5B">
        <w:rPr>
          <w:sz w:val="28"/>
          <w:szCs w:val="28"/>
          <w:lang w:val="az-Cyrl-AZ"/>
        </w:rPr>
        <w:t xml:space="preserve"> forma və metodını özündə əks etdirən </w:t>
      </w:r>
      <w:r w:rsidR="00F24BE4">
        <w:rPr>
          <w:sz w:val="28"/>
          <w:szCs w:val="28"/>
          <w:lang w:val="az-Cyrl-AZ"/>
        </w:rPr>
        <w:t>iqt</w:t>
      </w:r>
      <w:r w:rsidR="00EB699D">
        <w:rPr>
          <w:sz w:val="28"/>
          <w:szCs w:val="28"/>
          <w:lang w:val="az-Cyrl-AZ"/>
        </w:rPr>
        <w:t>ısadı</w:t>
      </w:r>
      <w:r w:rsidRPr="00BD2D5B">
        <w:rPr>
          <w:sz w:val="28"/>
          <w:szCs w:val="28"/>
          <w:lang w:val="az-Cyrl-AZ"/>
        </w:rPr>
        <w:t xml:space="preserve"> münasibət, mali</w:t>
      </w:r>
      <w:r w:rsidR="007F372C">
        <w:rPr>
          <w:sz w:val="28"/>
          <w:szCs w:val="28"/>
          <w:lang w:val="az-Cyrl-AZ"/>
        </w:rPr>
        <w:t>y</w:t>
      </w:r>
      <w:r w:rsidRPr="00BD2D5B">
        <w:rPr>
          <w:sz w:val="28"/>
          <w:szCs w:val="28"/>
          <w:lang w:val="az-Cyrl-AZ"/>
        </w:rPr>
        <w:t xml:space="preserve">ə sistemidir. </w:t>
      </w:r>
      <w:r w:rsidR="007F372C">
        <w:rPr>
          <w:sz w:val="28"/>
          <w:szCs w:val="28"/>
          <w:lang w:val="az-Cyrl-AZ"/>
        </w:rPr>
        <w:t>Sigorta</w:t>
      </w:r>
      <w:r w:rsidRPr="00BD2D5B">
        <w:rPr>
          <w:sz w:val="28"/>
          <w:szCs w:val="28"/>
          <w:lang w:val="az-Cyrl-AZ"/>
        </w:rPr>
        <w:t xml:space="preserve"> fiziki və hü</w:t>
      </w:r>
      <w:r w:rsidR="00F24BE4">
        <w:rPr>
          <w:sz w:val="28"/>
          <w:szCs w:val="28"/>
          <w:lang w:val="az-Cyrl-AZ"/>
        </w:rPr>
        <w:t>g</w:t>
      </w:r>
      <w:r w:rsidRPr="00BD2D5B">
        <w:rPr>
          <w:sz w:val="28"/>
          <w:szCs w:val="28"/>
          <w:lang w:val="az-Cyrl-AZ"/>
        </w:rPr>
        <w:t>u</w:t>
      </w:r>
      <w:r w:rsidR="00F24BE4">
        <w:rPr>
          <w:sz w:val="28"/>
          <w:szCs w:val="28"/>
          <w:lang w:val="az-Cyrl-AZ"/>
        </w:rPr>
        <w:t>g</w:t>
      </w:r>
      <w:r w:rsidRPr="00BD2D5B">
        <w:rPr>
          <w:sz w:val="28"/>
          <w:szCs w:val="28"/>
          <w:lang w:val="az-Cyrl-AZ"/>
        </w:rPr>
        <w:t xml:space="preserve">i şəxsin əmlak </w:t>
      </w:r>
      <w:r w:rsidR="00EB699D">
        <w:rPr>
          <w:sz w:val="28"/>
          <w:szCs w:val="28"/>
          <w:lang w:val="az-Cyrl-AZ"/>
        </w:rPr>
        <w:t>mara</w:t>
      </w:r>
      <w:r w:rsidR="00F24BE4">
        <w:rPr>
          <w:sz w:val="28"/>
          <w:szCs w:val="28"/>
          <w:lang w:val="az-Cyrl-AZ"/>
        </w:rPr>
        <w:t>g</w:t>
      </w:r>
      <w:r w:rsidR="00E8670B">
        <w:rPr>
          <w:sz w:val="28"/>
          <w:szCs w:val="28"/>
          <w:lang w:val="az-Cyrl-AZ"/>
        </w:rPr>
        <w:t>ın</w:t>
      </w:r>
      <w:r w:rsidRPr="00BD2D5B">
        <w:rPr>
          <w:sz w:val="28"/>
          <w:szCs w:val="28"/>
          <w:lang w:val="az-Cyrl-AZ"/>
        </w:rPr>
        <w:t>, müə</w:t>
      </w:r>
      <w:r w:rsidR="007F372C">
        <w:rPr>
          <w:sz w:val="28"/>
          <w:szCs w:val="28"/>
          <w:lang w:val="az-Cyrl-AZ"/>
        </w:rPr>
        <w:t>y</w:t>
      </w:r>
      <w:r w:rsidRPr="00BD2D5B">
        <w:rPr>
          <w:sz w:val="28"/>
          <w:szCs w:val="28"/>
          <w:lang w:val="az-Cyrl-AZ"/>
        </w:rPr>
        <w:t xml:space="preserve">ən hadisəin baş verməsi halında bu şəxsin ödədiki </w:t>
      </w:r>
      <w:r w:rsidR="007F372C">
        <w:rPr>
          <w:sz w:val="28"/>
          <w:szCs w:val="28"/>
          <w:lang w:val="az-Cyrl-AZ"/>
        </w:rPr>
        <w:t>sigorta</w:t>
      </w:r>
      <w:r w:rsidRPr="00BD2D5B">
        <w:rPr>
          <w:sz w:val="28"/>
          <w:szCs w:val="28"/>
          <w:lang w:val="az-Cyrl-AZ"/>
        </w:rPr>
        <w:t xml:space="preserve"> ha</w:t>
      </w:r>
      <w:r w:rsidR="00F24BE4">
        <w:rPr>
          <w:sz w:val="28"/>
          <w:szCs w:val="28"/>
          <w:lang w:val="az-Cyrl-AZ"/>
        </w:rPr>
        <w:t>g</w:t>
      </w:r>
      <w:r w:rsidRPr="00BD2D5B">
        <w:rPr>
          <w:sz w:val="28"/>
          <w:szCs w:val="28"/>
          <w:lang w:val="az-Cyrl-AZ"/>
        </w:rPr>
        <w:t>ından (</w:t>
      </w:r>
      <w:r w:rsidR="007F372C">
        <w:rPr>
          <w:sz w:val="28"/>
          <w:szCs w:val="28"/>
          <w:lang w:val="az-Cyrl-AZ"/>
        </w:rPr>
        <w:t>sigorta</w:t>
      </w:r>
      <w:r w:rsidRPr="00BD2D5B">
        <w:rPr>
          <w:sz w:val="28"/>
          <w:szCs w:val="28"/>
          <w:lang w:val="az-Cyrl-AZ"/>
        </w:rPr>
        <w:t xml:space="preserve"> mükafatı) yaradılan pul vəsaiti fondı hesabına </w:t>
      </w:r>
      <w:r w:rsidR="00EB699D">
        <w:rPr>
          <w:sz w:val="28"/>
          <w:szCs w:val="28"/>
          <w:lang w:val="az-Cyrl-AZ"/>
        </w:rPr>
        <w:t>mühafizə</w:t>
      </w:r>
      <w:r w:rsidRPr="00BD2D5B">
        <w:rPr>
          <w:sz w:val="28"/>
          <w:szCs w:val="28"/>
          <w:lang w:val="az-Cyrl-AZ"/>
        </w:rPr>
        <w:t xml:space="preserve">si üzrə münasibəti əks etdirir. </w:t>
      </w:r>
    </w:p>
    <w:p w:rsidR="00DA437F" w:rsidRPr="009C06BE" w:rsidRDefault="00DA437F" w:rsidP="000624F9">
      <w:pPr>
        <w:spacing w:line="360" w:lineRule="auto"/>
        <w:ind w:firstLine="540"/>
        <w:jc w:val="both"/>
        <w:rPr>
          <w:sz w:val="28"/>
          <w:szCs w:val="28"/>
          <w:lang w:val="az-Cyrl-AZ"/>
        </w:rPr>
      </w:pPr>
      <w:r w:rsidRPr="00BD2D5B">
        <w:rPr>
          <w:sz w:val="28"/>
          <w:szCs w:val="28"/>
          <w:lang w:val="az-Cyrl-AZ"/>
        </w:rPr>
        <w:t>İ</w:t>
      </w:r>
      <w:r w:rsidR="00F24BE4">
        <w:rPr>
          <w:sz w:val="28"/>
          <w:szCs w:val="28"/>
          <w:lang w:val="az-Cyrl-AZ"/>
        </w:rPr>
        <w:t>g</w:t>
      </w:r>
      <w:r w:rsidRPr="00BD2D5B">
        <w:rPr>
          <w:sz w:val="28"/>
          <w:szCs w:val="28"/>
          <w:lang w:val="az-Cyrl-AZ"/>
        </w:rPr>
        <w:t>tisadi baxımdan mali</w:t>
      </w:r>
      <w:r w:rsidR="007F372C">
        <w:rPr>
          <w:sz w:val="28"/>
          <w:szCs w:val="28"/>
          <w:lang w:val="az-Cyrl-AZ"/>
        </w:rPr>
        <w:t>y</w:t>
      </w:r>
      <w:r w:rsidRPr="00BD2D5B">
        <w:rPr>
          <w:sz w:val="28"/>
          <w:szCs w:val="28"/>
          <w:lang w:val="az-Cyrl-AZ"/>
        </w:rPr>
        <w:t>ə sistemi pul vəsaiti fond</w:t>
      </w:r>
      <w:r w:rsidR="00E8670B">
        <w:rPr>
          <w:sz w:val="28"/>
          <w:szCs w:val="28"/>
          <w:lang w:val="az-Cyrl-AZ"/>
        </w:rPr>
        <w:t>ün</w:t>
      </w:r>
      <w:r w:rsidRPr="00BD2D5B">
        <w:rPr>
          <w:sz w:val="28"/>
          <w:szCs w:val="28"/>
          <w:lang w:val="az-Cyrl-AZ"/>
        </w:rPr>
        <w:t xml:space="preserve"> yığılması, </w:t>
      </w:r>
      <w:r w:rsidR="00EB699D">
        <w:rPr>
          <w:sz w:val="28"/>
          <w:szCs w:val="28"/>
          <w:lang w:val="az-Cyrl-AZ"/>
        </w:rPr>
        <w:t>paylaşıl</w:t>
      </w:r>
      <w:r w:rsidRPr="00BD2D5B">
        <w:rPr>
          <w:sz w:val="28"/>
          <w:szCs w:val="28"/>
          <w:lang w:val="az-Cyrl-AZ"/>
        </w:rPr>
        <w:t>məsi və istifadəsi prosesində baş verdiyi müxtəlif sahəin mali</w:t>
      </w:r>
      <w:r w:rsidR="007F372C">
        <w:rPr>
          <w:sz w:val="28"/>
          <w:szCs w:val="28"/>
          <w:lang w:val="az-Cyrl-AZ"/>
        </w:rPr>
        <w:t>y</w:t>
      </w:r>
      <w:r w:rsidRPr="00BD2D5B">
        <w:rPr>
          <w:sz w:val="28"/>
          <w:szCs w:val="28"/>
          <w:lang w:val="az-Cyrl-AZ"/>
        </w:rPr>
        <w:t>ə münasibət</w:t>
      </w:r>
      <w:r w:rsidR="00E8670B">
        <w:rPr>
          <w:sz w:val="28"/>
          <w:szCs w:val="28"/>
          <w:lang w:val="az-Cyrl-AZ"/>
        </w:rPr>
        <w:t>ın</w:t>
      </w:r>
      <w:r w:rsidRPr="00BD2D5B">
        <w:rPr>
          <w:sz w:val="28"/>
          <w:szCs w:val="28"/>
          <w:lang w:val="az-Cyrl-AZ"/>
        </w:rPr>
        <w:t xml:space="preserve"> məcmusudur. Mali</w:t>
      </w:r>
      <w:r w:rsidR="007F372C">
        <w:rPr>
          <w:sz w:val="28"/>
          <w:szCs w:val="28"/>
          <w:lang w:val="az-Cyrl-AZ"/>
        </w:rPr>
        <w:t>y</w:t>
      </w:r>
      <w:r w:rsidRPr="00BD2D5B">
        <w:rPr>
          <w:sz w:val="28"/>
          <w:szCs w:val="28"/>
          <w:lang w:val="az-Cyrl-AZ"/>
        </w:rPr>
        <w:t>ənin tərkib hi</w:t>
      </w:r>
      <w:r w:rsidR="007F372C">
        <w:rPr>
          <w:sz w:val="28"/>
          <w:szCs w:val="28"/>
          <w:lang w:val="az-Cyrl-AZ"/>
        </w:rPr>
        <w:t>s</w:t>
      </w:r>
      <w:r w:rsidRPr="00BD2D5B">
        <w:rPr>
          <w:sz w:val="28"/>
          <w:szCs w:val="28"/>
          <w:lang w:val="az-Cyrl-AZ"/>
        </w:rPr>
        <w:t xml:space="preserve">əsi olan </w:t>
      </w:r>
      <w:r w:rsidR="007F372C">
        <w:rPr>
          <w:sz w:val="28"/>
          <w:szCs w:val="28"/>
          <w:lang w:val="az-Cyrl-AZ"/>
        </w:rPr>
        <w:t>sigorta</w:t>
      </w:r>
      <w:r w:rsidRPr="00BD2D5B">
        <w:rPr>
          <w:sz w:val="28"/>
          <w:szCs w:val="28"/>
          <w:lang w:val="az-Cyrl-AZ"/>
        </w:rPr>
        <w:t xml:space="preserve"> da bu baxımdan bazar </w:t>
      </w:r>
      <w:r w:rsidR="00F24BE4">
        <w:rPr>
          <w:sz w:val="28"/>
          <w:szCs w:val="28"/>
          <w:lang w:val="az-Cyrl-AZ"/>
        </w:rPr>
        <w:t>iqt</w:t>
      </w:r>
      <w:r w:rsidR="00EB699D">
        <w:rPr>
          <w:sz w:val="28"/>
          <w:szCs w:val="28"/>
          <w:lang w:val="az-Cyrl-AZ"/>
        </w:rPr>
        <w:t>ısadı</w:t>
      </w:r>
      <w:r w:rsidR="007F372C">
        <w:rPr>
          <w:sz w:val="28"/>
          <w:szCs w:val="28"/>
          <w:lang w:val="az-Cyrl-AZ"/>
        </w:rPr>
        <w:t>y</w:t>
      </w:r>
      <w:r w:rsidRPr="00BD2D5B">
        <w:rPr>
          <w:sz w:val="28"/>
          <w:szCs w:val="28"/>
          <w:lang w:val="az-Cyrl-AZ"/>
        </w:rPr>
        <w:t>at</w:t>
      </w:r>
      <w:r w:rsidR="00E8670B">
        <w:rPr>
          <w:sz w:val="28"/>
          <w:szCs w:val="28"/>
          <w:lang w:val="az-Cyrl-AZ"/>
        </w:rPr>
        <w:t>in</w:t>
      </w:r>
      <w:r w:rsidRPr="00BD2D5B">
        <w:rPr>
          <w:sz w:val="28"/>
          <w:szCs w:val="28"/>
          <w:lang w:val="az-Cyrl-AZ"/>
        </w:rPr>
        <w:t xml:space="preserve"> ən vacib atributu hesab olunur. </w:t>
      </w:r>
      <w:r w:rsidR="007F372C">
        <w:rPr>
          <w:sz w:val="28"/>
          <w:szCs w:val="28"/>
          <w:lang w:val="az-Cyrl-AZ"/>
        </w:rPr>
        <w:t>Sigorta</w:t>
      </w:r>
      <w:r w:rsidRPr="00BD2D5B">
        <w:rPr>
          <w:sz w:val="28"/>
          <w:szCs w:val="28"/>
          <w:lang w:val="az-Cyrl-AZ"/>
        </w:rPr>
        <w:t xml:space="preserve"> bazar </w:t>
      </w:r>
      <w:r w:rsidR="00F24BE4">
        <w:rPr>
          <w:sz w:val="28"/>
          <w:szCs w:val="28"/>
          <w:lang w:val="az-Cyrl-AZ"/>
        </w:rPr>
        <w:t>iqt</w:t>
      </w:r>
      <w:r w:rsidR="00EB699D">
        <w:rPr>
          <w:sz w:val="28"/>
          <w:szCs w:val="28"/>
          <w:lang w:val="az-Cyrl-AZ"/>
        </w:rPr>
        <w:t>ısadı</w:t>
      </w:r>
      <w:r w:rsidR="007F372C">
        <w:rPr>
          <w:sz w:val="28"/>
          <w:szCs w:val="28"/>
          <w:lang w:val="az-Cyrl-AZ"/>
        </w:rPr>
        <w:t>y</w:t>
      </w:r>
      <w:r w:rsidRPr="00BD2D5B">
        <w:rPr>
          <w:sz w:val="28"/>
          <w:szCs w:val="28"/>
          <w:lang w:val="az-Cyrl-AZ"/>
        </w:rPr>
        <w:t>atı şəraitində mali</w:t>
      </w:r>
      <w:r w:rsidR="007F372C">
        <w:rPr>
          <w:sz w:val="28"/>
          <w:szCs w:val="28"/>
          <w:lang w:val="az-Cyrl-AZ"/>
        </w:rPr>
        <w:t>y</w:t>
      </w:r>
      <w:r w:rsidRPr="00BD2D5B">
        <w:rPr>
          <w:sz w:val="28"/>
          <w:szCs w:val="28"/>
          <w:lang w:val="az-Cyrl-AZ"/>
        </w:rPr>
        <w:t>ə-kredit instit</w:t>
      </w:r>
      <w:r w:rsidR="00E8670B">
        <w:rPr>
          <w:sz w:val="28"/>
          <w:szCs w:val="28"/>
          <w:lang w:val="az-Cyrl-AZ"/>
        </w:rPr>
        <w:t>ün</w:t>
      </w:r>
      <w:r w:rsidRPr="00BD2D5B">
        <w:rPr>
          <w:sz w:val="28"/>
          <w:szCs w:val="28"/>
          <w:lang w:val="az-Cyrl-AZ"/>
        </w:rPr>
        <w:t xml:space="preserve"> ən mühüm kate</w:t>
      </w:r>
      <w:r w:rsidR="00F24BE4">
        <w:rPr>
          <w:sz w:val="28"/>
          <w:szCs w:val="28"/>
          <w:lang w:val="az-Cyrl-AZ"/>
        </w:rPr>
        <w:t>g</w:t>
      </w:r>
      <w:r w:rsidRPr="00BD2D5B">
        <w:rPr>
          <w:sz w:val="28"/>
          <w:szCs w:val="28"/>
          <w:lang w:val="az-Cyrl-AZ"/>
        </w:rPr>
        <w:t>oriyası, mali</w:t>
      </w:r>
      <w:r w:rsidR="007F372C">
        <w:rPr>
          <w:sz w:val="28"/>
          <w:szCs w:val="28"/>
          <w:lang w:val="az-Cyrl-AZ"/>
        </w:rPr>
        <w:t>y</w:t>
      </w:r>
      <w:r w:rsidRPr="00BD2D5B">
        <w:rPr>
          <w:sz w:val="28"/>
          <w:szCs w:val="28"/>
          <w:lang w:val="az-Cyrl-AZ"/>
        </w:rPr>
        <w:t>ə münasibət</w:t>
      </w:r>
      <w:r w:rsidR="00E8670B">
        <w:rPr>
          <w:sz w:val="28"/>
          <w:szCs w:val="28"/>
          <w:lang w:val="az-Cyrl-AZ"/>
        </w:rPr>
        <w:t>ın</w:t>
      </w:r>
      <w:r w:rsidRPr="00BD2D5B">
        <w:rPr>
          <w:sz w:val="28"/>
          <w:szCs w:val="28"/>
          <w:lang w:val="az-Cyrl-AZ"/>
        </w:rPr>
        <w:t xml:space="preserve"> ayrılmaz tərkib elementidir. Zərərin ödənilməsi </w:t>
      </w:r>
      <w:r w:rsidR="007F372C">
        <w:rPr>
          <w:sz w:val="28"/>
          <w:szCs w:val="28"/>
          <w:lang w:val="az-Cyrl-AZ"/>
        </w:rPr>
        <w:t>sigorta</w:t>
      </w:r>
      <w:r w:rsidRPr="00BD2D5B">
        <w:rPr>
          <w:sz w:val="28"/>
          <w:szCs w:val="28"/>
          <w:lang w:val="az-Cyrl-AZ"/>
        </w:rPr>
        <w:t xml:space="preserve"> təşkilat</w:t>
      </w:r>
      <w:r w:rsidR="00E8670B">
        <w:rPr>
          <w:sz w:val="28"/>
          <w:szCs w:val="28"/>
          <w:lang w:val="az-Cyrl-AZ"/>
        </w:rPr>
        <w:t>in</w:t>
      </w:r>
      <w:r w:rsidRPr="00BD2D5B">
        <w:rPr>
          <w:sz w:val="28"/>
          <w:szCs w:val="28"/>
          <w:lang w:val="az-Cyrl-AZ"/>
        </w:rPr>
        <w:t xml:space="preserve"> sərəncamında olan ehtiyat fond</w:t>
      </w:r>
      <w:r w:rsidR="00E8670B">
        <w:rPr>
          <w:sz w:val="28"/>
          <w:szCs w:val="28"/>
          <w:lang w:val="az-Cyrl-AZ"/>
        </w:rPr>
        <w:t>ün</w:t>
      </w:r>
      <w:r w:rsidRPr="00BD2D5B">
        <w:rPr>
          <w:sz w:val="28"/>
          <w:szCs w:val="28"/>
          <w:lang w:val="az-Cyrl-AZ"/>
        </w:rPr>
        <w:t xml:space="preserve"> vəsaiti hesabına həyata keçirilir. Bu </w:t>
      </w:r>
      <w:r w:rsidR="007F372C">
        <w:rPr>
          <w:sz w:val="28"/>
          <w:szCs w:val="28"/>
          <w:lang w:val="az-Cyrl-AZ"/>
        </w:rPr>
        <w:t>sigorta</w:t>
      </w:r>
      <w:r w:rsidRPr="00BD2D5B">
        <w:rPr>
          <w:sz w:val="28"/>
          <w:szCs w:val="28"/>
          <w:lang w:val="az-Cyrl-AZ"/>
        </w:rPr>
        <w:t xml:space="preserve"> fond</w:t>
      </w:r>
      <w:r w:rsidR="00E8670B">
        <w:rPr>
          <w:sz w:val="28"/>
          <w:szCs w:val="28"/>
          <w:lang w:val="az-Cyrl-AZ"/>
        </w:rPr>
        <w:t>ün</w:t>
      </w:r>
      <w:r w:rsidRPr="00BD2D5B">
        <w:rPr>
          <w:sz w:val="28"/>
          <w:szCs w:val="28"/>
          <w:lang w:val="az-Cyrl-AZ"/>
        </w:rPr>
        <w:t xml:space="preserve"> spesifik xüsusi</w:t>
      </w:r>
      <w:r w:rsidR="007F372C">
        <w:rPr>
          <w:sz w:val="28"/>
          <w:szCs w:val="28"/>
          <w:lang w:val="az-Cyrl-AZ"/>
        </w:rPr>
        <w:t>y</w:t>
      </w:r>
      <w:r w:rsidRPr="00BD2D5B">
        <w:rPr>
          <w:sz w:val="28"/>
          <w:szCs w:val="28"/>
          <w:lang w:val="az-Cyrl-AZ"/>
        </w:rPr>
        <w:t xml:space="preserve">əti ondan ibarətdir ki, həmin fond </w:t>
      </w:r>
      <w:r w:rsidR="007F372C">
        <w:rPr>
          <w:sz w:val="28"/>
          <w:szCs w:val="28"/>
          <w:lang w:val="az-Cyrl-AZ"/>
        </w:rPr>
        <w:t>sigorta</w:t>
      </w:r>
      <w:r w:rsidRPr="00BD2D5B">
        <w:rPr>
          <w:sz w:val="28"/>
          <w:szCs w:val="28"/>
          <w:lang w:val="az-Cyrl-AZ"/>
        </w:rPr>
        <w:t xml:space="preserve">da iştirak edən şəxsin ödədiyi </w:t>
      </w:r>
      <w:r w:rsidR="007F372C">
        <w:rPr>
          <w:sz w:val="28"/>
          <w:szCs w:val="28"/>
          <w:lang w:val="az-Cyrl-AZ"/>
        </w:rPr>
        <w:t>sigorta</w:t>
      </w:r>
      <w:r w:rsidRPr="00BD2D5B">
        <w:rPr>
          <w:sz w:val="28"/>
          <w:szCs w:val="28"/>
          <w:lang w:val="az-Cyrl-AZ"/>
        </w:rPr>
        <w:t xml:space="preserve"> ha</w:t>
      </w:r>
      <w:r w:rsidR="00F24BE4">
        <w:rPr>
          <w:sz w:val="28"/>
          <w:szCs w:val="28"/>
          <w:lang w:val="az-Cyrl-AZ"/>
        </w:rPr>
        <w:t>g</w:t>
      </w:r>
      <w:r w:rsidR="00E8670B">
        <w:rPr>
          <w:sz w:val="28"/>
          <w:szCs w:val="28"/>
          <w:lang w:val="az-Cyrl-AZ"/>
        </w:rPr>
        <w:t>in</w:t>
      </w:r>
      <w:r w:rsidRPr="00BD2D5B">
        <w:rPr>
          <w:sz w:val="28"/>
          <w:szCs w:val="28"/>
          <w:lang w:val="az-Cyrl-AZ"/>
        </w:rPr>
        <w:t xml:space="preserve"> hesabına yaradıldığı üçün </w:t>
      </w:r>
      <w:r w:rsidR="007F372C">
        <w:rPr>
          <w:sz w:val="28"/>
          <w:szCs w:val="28"/>
          <w:lang w:val="az-Cyrl-AZ"/>
        </w:rPr>
        <w:t>anca</w:t>
      </w:r>
      <w:r w:rsidR="00F24BE4">
        <w:rPr>
          <w:sz w:val="28"/>
          <w:szCs w:val="28"/>
          <w:lang w:val="az-Cyrl-AZ"/>
        </w:rPr>
        <w:t>g</w:t>
      </w:r>
      <w:r w:rsidRPr="00BD2D5B">
        <w:rPr>
          <w:sz w:val="28"/>
          <w:szCs w:val="28"/>
          <w:lang w:val="az-Cyrl-AZ"/>
        </w:rPr>
        <w:t xml:space="preserve"> həmin şəxsin əmlakına dəyən zərərin ödənilməsi</w:t>
      </w:r>
      <w:r>
        <w:rPr>
          <w:sz w:val="28"/>
          <w:szCs w:val="28"/>
          <w:lang w:val="az-Latn-AZ"/>
        </w:rPr>
        <w:t>nə</w:t>
      </w:r>
      <w:r w:rsidRPr="00BD2D5B">
        <w:rPr>
          <w:sz w:val="28"/>
          <w:szCs w:val="28"/>
          <w:lang w:val="az-Cyrl-AZ"/>
        </w:rPr>
        <w:t xml:space="preserve"> </w:t>
      </w:r>
      <w:r w:rsidR="00EB699D">
        <w:rPr>
          <w:sz w:val="28"/>
          <w:szCs w:val="28"/>
          <w:lang w:val="az-Cyrl-AZ"/>
        </w:rPr>
        <w:t>isti</w:t>
      </w:r>
      <w:r w:rsidR="00F24BE4">
        <w:rPr>
          <w:sz w:val="28"/>
          <w:szCs w:val="28"/>
          <w:lang w:val="az-Cyrl-AZ"/>
        </w:rPr>
        <w:t>g</w:t>
      </w:r>
      <w:r w:rsidR="00EB699D">
        <w:rPr>
          <w:sz w:val="28"/>
          <w:szCs w:val="28"/>
          <w:lang w:val="az-Cyrl-AZ"/>
        </w:rPr>
        <w:t>amətlənir</w:t>
      </w:r>
      <w:r w:rsidRPr="00BD2D5B">
        <w:rPr>
          <w:sz w:val="28"/>
          <w:szCs w:val="28"/>
          <w:lang w:val="az-Cyrl-AZ"/>
        </w:rPr>
        <w:t xml:space="preserve">. </w:t>
      </w:r>
      <w:r w:rsidRPr="00BD2D5B">
        <w:rPr>
          <w:sz w:val="28"/>
          <w:szCs w:val="28"/>
          <w:lang w:val="az-Cyrl-AZ"/>
        </w:rPr>
        <w:tab/>
      </w:r>
    </w:p>
    <w:p w:rsidR="00DA437F" w:rsidRPr="00BD2D5B" w:rsidRDefault="007F372C" w:rsidP="000624F9">
      <w:pPr>
        <w:spacing w:line="360" w:lineRule="auto"/>
        <w:ind w:firstLine="540"/>
        <w:jc w:val="both"/>
        <w:rPr>
          <w:sz w:val="28"/>
          <w:szCs w:val="28"/>
          <w:lang w:val="az-Cyrl-AZ"/>
        </w:rPr>
      </w:pPr>
      <w:r>
        <w:rPr>
          <w:sz w:val="28"/>
          <w:szCs w:val="28"/>
          <w:lang w:val="az-Cyrl-AZ"/>
        </w:rPr>
        <w:t>Sigorta</w:t>
      </w:r>
      <w:r w:rsidR="00DA437F">
        <w:rPr>
          <w:sz w:val="28"/>
          <w:szCs w:val="28"/>
          <w:lang w:val="az-Latn-AZ"/>
        </w:rPr>
        <w:t>nın</w:t>
      </w:r>
      <w:r w:rsidR="00DA437F" w:rsidRPr="00BD2D5B">
        <w:rPr>
          <w:sz w:val="28"/>
          <w:szCs w:val="28"/>
          <w:lang w:val="az-Cyrl-AZ"/>
        </w:rPr>
        <w:t xml:space="preserve"> </w:t>
      </w:r>
      <w:r>
        <w:rPr>
          <w:sz w:val="28"/>
          <w:szCs w:val="28"/>
          <w:lang w:val="az-Cyrl-AZ"/>
        </w:rPr>
        <w:t>məzmunu</w:t>
      </w:r>
      <w:r w:rsidR="00DA437F" w:rsidRPr="00BD2D5B">
        <w:rPr>
          <w:sz w:val="28"/>
          <w:szCs w:val="28"/>
          <w:lang w:val="az-Cyrl-AZ"/>
        </w:rPr>
        <w:t xml:space="preserve"> </w:t>
      </w:r>
      <w:r w:rsidR="00F24BE4">
        <w:rPr>
          <w:sz w:val="28"/>
          <w:szCs w:val="28"/>
          <w:lang w:val="az-Cyrl-AZ"/>
        </w:rPr>
        <w:t>iqt</w:t>
      </w:r>
      <w:r w:rsidR="00EB699D">
        <w:rPr>
          <w:sz w:val="28"/>
          <w:szCs w:val="28"/>
          <w:lang w:val="az-Cyrl-AZ"/>
        </w:rPr>
        <w:t>ısadı</w:t>
      </w:r>
      <w:r w:rsidR="00DA437F" w:rsidRPr="00BD2D5B">
        <w:rPr>
          <w:sz w:val="28"/>
          <w:szCs w:val="28"/>
          <w:lang w:val="az-Cyrl-AZ"/>
        </w:rPr>
        <w:t xml:space="preserve"> kate</w:t>
      </w:r>
      <w:r w:rsidR="00F24BE4">
        <w:rPr>
          <w:sz w:val="28"/>
          <w:szCs w:val="28"/>
          <w:lang w:val="az-Cyrl-AZ"/>
        </w:rPr>
        <w:t>g</w:t>
      </w:r>
      <w:r w:rsidR="00DA437F" w:rsidRPr="00BD2D5B">
        <w:rPr>
          <w:sz w:val="28"/>
          <w:szCs w:val="28"/>
          <w:lang w:val="az-Cyrl-AZ"/>
        </w:rPr>
        <w:t>oriya kimi öz</w:t>
      </w:r>
      <w:r w:rsidR="00E8670B">
        <w:rPr>
          <w:sz w:val="28"/>
          <w:szCs w:val="28"/>
          <w:lang w:val="az-Cyrl-AZ"/>
        </w:rPr>
        <w:t>un</w:t>
      </w:r>
      <w:r w:rsidR="00DA437F" w:rsidRPr="00BD2D5B">
        <w:rPr>
          <w:sz w:val="28"/>
          <w:szCs w:val="28"/>
          <w:lang w:val="az-Cyrl-AZ"/>
        </w:rPr>
        <w:t xml:space="preserve"> funksiyaında təcə</w:t>
      </w:r>
      <w:r>
        <w:rPr>
          <w:sz w:val="28"/>
          <w:szCs w:val="28"/>
          <w:lang w:val="az-Cyrl-AZ"/>
        </w:rPr>
        <w:t>s</w:t>
      </w:r>
      <w:r w:rsidR="00DA437F" w:rsidRPr="00BD2D5B">
        <w:rPr>
          <w:sz w:val="28"/>
          <w:szCs w:val="28"/>
          <w:lang w:val="az-Cyrl-AZ"/>
        </w:rPr>
        <w:t>üm etdirir ki, bu funksiya aşağıdakıdan ibarətdir.</w:t>
      </w:r>
    </w:p>
    <w:p w:rsidR="00DA437F" w:rsidRPr="0086313B" w:rsidRDefault="007F372C" w:rsidP="00690CC3">
      <w:pPr>
        <w:numPr>
          <w:ilvl w:val="0"/>
          <w:numId w:val="14"/>
        </w:numPr>
        <w:tabs>
          <w:tab w:val="clear" w:pos="1230"/>
          <w:tab w:val="num" w:pos="0"/>
        </w:tabs>
        <w:spacing w:line="360" w:lineRule="auto"/>
        <w:ind w:left="0" w:firstLine="709"/>
        <w:jc w:val="both"/>
        <w:rPr>
          <w:sz w:val="28"/>
          <w:szCs w:val="28"/>
          <w:lang w:val="az-Cyrl-AZ"/>
        </w:rPr>
      </w:pPr>
      <w:r>
        <w:rPr>
          <w:sz w:val="28"/>
          <w:szCs w:val="28"/>
          <w:lang w:val="az-Cyrl-AZ"/>
        </w:rPr>
        <w:t>Sigorta</w:t>
      </w:r>
      <w:r w:rsidR="00DA437F" w:rsidRPr="00BD2D5B">
        <w:rPr>
          <w:sz w:val="28"/>
          <w:szCs w:val="28"/>
          <w:lang w:val="az-Cyrl-AZ"/>
        </w:rPr>
        <w:t>nın mühüm funksiyaından</w:t>
      </w:r>
      <w:r w:rsidR="00DA437F">
        <w:rPr>
          <w:sz w:val="28"/>
          <w:szCs w:val="28"/>
          <w:lang w:val="az-Latn-AZ"/>
        </w:rPr>
        <w:t xml:space="preserve"> ən birincisi</w:t>
      </w:r>
      <w:r w:rsidR="00DA437F" w:rsidRPr="00BD2D5B">
        <w:rPr>
          <w:sz w:val="28"/>
          <w:szCs w:val="28"/>
          <w:lang w:val="az-Cyrl-AZ"/>
        </w:rPr>
        <w:t xml:space="preserve"> </w:t>
      </w:r>
      <w:r w:rsidR="00DA437F">
        <w:rPr>
          <w:b/>
          <w:sz w:val="28"/>
          <w:szCs w:val="28"/>
          <w:lang w:val="az-Latn-AZ"/>
        </w:rPr>
        <w:t xml:space="preserve">risk </w:t>
      </w:r>
      <w:r w:rsidR="00DA437F" w:rsidRPr="00BD2D5B">
        <w:rPr>
          <w:sz w:val="28"/>
          <w:szCs w:val="28"/>
          <w:lang w:val="az-Cyrl-AZ"/>
        </w:rPr>
        <w:t>funksiyasıdır. Bu funksiya zərərçəkən təsərü</w:t>
      </w:r>
      <w:r>
        <w:rPr>
          <w:sz w:val="28"/>
          <w:szCs w:val="28"/>
          <w:lang w:val="az-Cyrl-AZ"/>
        </w:rPr>
        <w:t>f</w:t>
      </w:r>
      <w:r w:rsidR="00DA437F" w:rsidRPr="00BD2D5B">
        <w:rPr>
          <w:sz w:val="28"/>
          <w:szCs w:val="28"/>
          <w:lang w:val="az-Cyrl-AZ"/>
        </w:rPr>
        <w:t xml:space="preserve">ata pul </w:t>
      </w:r>
      <w:r w:rsidR="00EB699D">
        <w:rPr>
          <w:sz w:val="28"/>
          <w:szCs w:val="28"/>
          <w:lang w:val="az-Cyrl-AZ"/>
        </w:rPr>
        <w:t>vəsait köməkliyi</w:t>
      </w:r>
      <w:r w:rsidR="00E8670B">
        <w:rPr>
          <w:sz w:val="28"/>
          <w:szCs w:val="28"/>
          <w:lang w:val="az-Cyrl-AZ"/>
        </w:rPr>
        <w:t>in</w:t>
      </w:r>
      <w:r w:rsidR="00DA437F" w:rsidRPr="00BD2D5B">
        <w:rPr>
          <w:sz w:val="28"/>
          <w:szCs w:val="28"/>
          <w:lang w:val="az-Cyrl-AZ"/>
        </w:rPr>
        <w:t xml:space="preserve"> göstərilməsi üzrə </w:t>
      </w:r>
      <w:r>
        <w:rPr>
          <w:sz w:val="28"/>
          <w:szCs w:val="28"/>
          <w:lang w:val="az-Cyrl-AZ"/>
        </w:rPr>
        <w:t>sigorta</w:t>
      </w:r>
      <w:r w:rsidR="00DA437F" w:rsidRPr="00BD2D5B">
        <w:rPr>
          <w:sz w:val="28"/>
          <w:szCs w:val="28"/>
          <w:lang w:val="az-Cyrl-AZ"/>
        </w:rPr>
        <w:t>nın əsas təyinatı ilə əla</w:t>
      </w:r>
      <w:r w:rsidR="00F24BE4">
        <w:rPr>
          <w:sz w:val="28"/>
          <w:szCs w:val="28"/>
          <w:lang w:val="az-Cyrl-AZ"/>
        </w:rPr>
        <w:t>g</w:t>
      </w:r>
      <w:r w:rsidR="00DA437F" w:rsidRPr="00BD2D5B">
        <w:rPr>
          <w:sz w:val="28"/>
          <w:szCs w:val="28"/>
          <w:lang w:val="az-Cyrl-AZ"/>
        </w:rPr>
        <w:t>ədar olduğundan, risklilik funksiyası əsas funksiyadan biri hesab olunur.</w:t>
      </w:r>
      <w:r w:rsidR="00DA437F" w:rsidRPr="00BD2D5B">
        <w:rPr>
          <w:b/>
          <w:sz w:val="28"/>
          <w:szCs w:val="28"/>
          <w:lang w:val="az-Cyrl-AZ"/>
        </w:rPr>
        <w:t xml:space="preserve"> </w:t>
      </w:r>
      <w:r w:rsidR="00DA437F" w:rsidRPr="00BD2D5B">
        <w:rPr>
          <w:sz w:val="28"/>
          <w:szCs w:val="28"/>
          <w:lang w:val="az-Cyrl-AZ"/>
        </w:rPr>
        <w:t>Zərərə  görə ödəniş alma</w:t>
      </w:r>
      <w:r w:rsidR="00F24BE4">
        <w:rPr>
          <w:sz w:val="28"/>
          <w:szCs w:val="28"/>
          <w:lang w:val="az-Cyrl-AZ"/>
        </w:rPr>
        <w:t>g</w:t>
      </w:r>
      <w:r w:rsidR="00DA437F" w:rsidRPr="00BD2D5B">
        <w:rPr>
          <w:sz w:val="28"/>
          <w:szCs w:val="28"/>
          <w:lang w:val="az-Cyrl-AZ"/>
        </w:rPr>
        <w:t xml:space="preserve"> hü</w:t>
      </w:r>
      <w:r w:rsidR="00F24BE4">
        <w:rPr>
          <w:sz w:val="28"/>
          <w:szCs w:val="28"/>
          <w:lang w:val="az-Cyrl-AZ"/>
        </w:rPr>
        <w:t>g</w:t>
      </w:r>
      <w:r w:rsidR="00DA437F" w:rsidRPr="00BD2D5B">
        <w:rPr>
          <w:sz w:val="28"/>
          <w:szCs w:val="28"/>
          <w:lang w:val="az-Cyrl-AZ"/>
        </w:rPr>
        <w:t>u</w:t>
      </w:r>
      <w:r w:rsidR="00F24BE4">
        <w:rPr>
          <w:sz w:val="28"/>
          <w:szCs w:val="28"/>
          <w:lang w:val="az-Cyrl-AZ"/>
        </w:rPr>
        <w:t>g</w:t>
      </w:r>
      <w:r w:rsidR="00DA437F" w:rsidRPr="00BD2D5B">
        <w:rPr>
          <w:sz w:val="28"/>
          <w:szCs w:val="28"/>
          <w:lang w:val="az-Cyrl-AZ"/>
        </w:rPr>
        <w:t xml:space="preserve">una </w:t>
      </w:r>
      <w:r>
        <w:rPr>
          <w:sz w:val="28"/>
          <w:szCs w:val="28"/>
          <w:lang w:val="az-Cyrl-AZ"/>
        </w:rPr>
        <w:t>anca</w:t>
      </w:r>
      <w:r w:rsidR="00F24BE4">
        <w:rPr>
          <w:sz w:val="28"/>
          <w:szCs w:val="28"/>
          <w:lang w:val="az-Cyrl-AZ"/>
        </w:rPr>
        <w:t>g</w:t>
      </w:r>
      <w:r w:rsidR="00DA437F" w:rsidRPr="00BD2D5B">
        <w:rPr>
          <w:sz w:val="28"/>
          <w:szCs w:val="28"/>
          <w:lang w:val="az-Cyrl-AZ"/>
        </w:rPr>
        <w:t xml:space="preserve"> </w:t>
      </w:r>
      <w:r>
        <w:rPr>
          <w:sz w:val="28"/>
          <w:szCs w:val="28"/>
          <w:lang w:val="az-Cyrl-AZ"/>
        </w:rPr>
        <w:t>sigorta</w:t>
      </w:r>
      <w:r w:rsidR="00DA437F" w:rsidRPr="00BD2D5B">
        <w:rPr>
          <w:sz w:val="28"/>
          <w:szCs w:val="28"/>
          <w:lang w:val="az-Cyrl-AZ"/>
        </w:rPr>
        <w:t xml:space="preserve"> fond</w:t>
      </w:r>
      <w:r w:rsidR="00E8670B">
        <w:rPr>
          <w:sz w:val="28"/>
          <w:szCs w:val="28"/>
          <w:lang w:val="az-Cyrl-AZ"/>
        </w:rPr>
        <w:t>ün</w:t>
      </w:r>
      <w:r w:rsidR="00DA437F" w:rsidRPr="00BD2D5B">
        <w:rPr>
          <w:sz w:val="28"/>
          <w:szCs w:val="28"/>
          <w:lang w:val="az-Cyrl-AZ"/>
        </w:rPr>
        <w:t xml:space="preserve"> yaradılmasında iştirak edən fiziki və yaxud hü</w:t>
      </w:r>
      <w:r w:rsidR="00F24BE4">
        <w:rPr>
          <w:sz w:val="28"/>
          <w:szCs w:val="28"/>
          <w:lang w:val="az-Cyrl-AZ"/>
        </w:rPr>
        <w:t>g</w:t>
      </w:r>
      <w:r w:rsidR="00DA437F" w:rsidRPr="00BD2D5B">
        <w:rPr>
          <w:sz w:val="28"/>
          <w:szCs w:val="28"/>
          <w:lang w:val="az-Cyrl-AZ"/>
        </w:rPr>
        <w:t>u</w:t>
      </w:r>
      <w:r w:rsidR="00F24BE4">
        <w:rPr>
          <w:sz w:val="28"/>
          <w:szCs w:val="28"/>
          <w:lang w:val="az-Cyrl-AZ"/>
        </w:rPr>
        <w:t>g</w:t>
      </w:r>
      <w:r w:rsidR="00DA437F" w:rsidRPr="00BD2D5B">
        <w:rPr>
          <w:sz w:val="28"/>
          <w:szCs w:val="28"/>
          <w:lang w:val="az-Cyrl-AZ"/>
        </w:rPr>
        <w:t xml:space="preserve">i şəxs malikdir. </w:t>
      </w:r>
    </w:p>
    <w:p w:rsidR="00DA437F" w:rsidRPr="00454FA8" w:rsidRDefault="007F372C" w:rsidP="00690CC3">
      <w:pPr>
        <w:numPr>
          <w:ilvl w:val="0"/>
          <w:numId w:val="14"/>
        </w:numPr>
        <w:tabs>
          <w:tab w:val="clear" w:pos="1230"/>
          <w:tab w:val="num" w:pos="0"/>
        </w:tabs>
        <w:spacing w:line="360" w:lineRule="auto"/>
        <w:ind w:left="0" w:firstLine="709"/>
        <w:jc w:val="both"/>
        <w:rPr>
          <w:sz w:val="28"/>
          <w:szCs w:val="28"/>
          <w:lang w:val="az-Cyrl-AZ"/>
        </w:rPr>
      </w:pPr>
      <w:r>
        <w:rPr>
          <w:b/>
          <w:sz w:val="28"/>
          <w:szCs w:val="28"/>
          <w:lang w:val="az-Latn-AZ"/>
        </w:rPr>
        <w:lastRenderedPageBreak/>
        <w:t>Sigorta</w:t>
      </w:r>
      <w:r w:rsidR="00DA437F">
        <w:rPr>
          <w:b/>
          <w:sz w:val="28"/>
          <w:szCs w:val="28"/>
          <w:lang w:val="az-Latn-AZ"/>
        </w:rPr>
        <w:t xml:space="preserve">nın əmanət funksiyası - </w:t>
      </w:r>
      <w:r>
        <w:rPr>
          <w:sz w:val="28"/>
          <w:szCs w:val="28"/>
          <w:lang w:val="az-Cyrl-AZ"/>
        </w:rPr>
        <w:t>Sigorta</w:t>
      </w:r>
      <w:r w:rsidR="00DA437F" w:rsidRPr="00A55BA7">
        <w:rPr>
          <w:sz w:val="28"/>
          <w:szCs w:val="28"/>
          <w:lang w:val="az-Cyrl-AZ"/>
        </w:rPr>
        <w:t xml:space="preserve"> münasibət</w:t>
      </w:r>
      <w:r w:rsidR="00E8670B">
        <w:rPr>
          <w:sz w:val="28"/>
          <w:szCs w:val="28"/>
          <w:lang w:val="az-Cyrl-AZ"/>
        </w:rPr>
        <w:t>ın</w:t>
      </w:r>
      <w:r w:rsidR="00DA437F" w:rsidRPr="00A55BA7">
        <w:rPr>
          <w:sz w:val="28"/>
          <w:szCs w:val="28"/>
          <w:lang w:val="az-Cyrl-AZ"/>
        </w:rPr>
        <w:t xml:space="preserve"> əmanət xarakteri daşıması və onun əmanət funksiyası </w:t>
      </w:r>
      <w:r>
        <w:rPr>
          <w:sz w:val="28"/>
          <w:szCs w:val="28"/>
          <w:lang w:val="az-Cyrl-AZ"/>
        </w:rPr>
        <w:t>sigorta</w:t>
      </w:r>
      <w:r w:rsidR="00DA437F" w:rsidRPr="00A55BA7">
        <w:rPr>
          <w:sz w:val="28"/>
          <w:szCs w:val="28"/>
          <w:lang w:val="az-Cyrl-AZ"/>
        </w:rPr>
        <w:t xml:space="preserve"> ayırmaı hesabına </w:t>
      </w:r>
      <w:r>
        <w:rPr>
          <w:sz w:val="28"/>
          <w:szCs w:val="28"/>
          <w:lang w:val="az-Cyrl-AZ"/>
        </w:rPr>
        <w:t>sigorta</w:t>
      </w:r>
      <w:r w:rsidR="00DA437F" w:rsidRPr="00A55BA7">
        <w:rPr>
          <w:sz w:val="28"/>
          <w:szCs w:val="28"/>
          <w:lang w:val="az-Cyrl-AZ"/>
        </w:rPr>
        <w:t xml:space="preserve"> fonduna kü</w:t>
      </w:r>
      <w:r>
        <w:rPr>
          <w:sz w:val="28"/>
          <w:szCs w:val="28"/>
          <w:lang w:val="az-Cyrl-AZ"/>
        </w:rPr>
        <w:t>l</w:t>
      </w:r>
      <w:r w:rsidR="00DA437F" w:rsidRPr="00A55BA7">
        <w:rPr>
          <w:sz w:val="28"/>
          <w:szCs w:val="28"/>
          <w:lang w:val="az-Cyrl-AZ"/>
        </w:rPr>
        <w:t>i mi</w:t>
      </w:r>
      <w:r w:rsidR="00F24BE4">
        <w:rPr>
          <w:sz w:val="28"/>
          <w:szCs w:val="28"/>
          <w:lang w:val="az-Cyrl-AZ"/>
        </w:rPr>
        <w:t>g</w:t>
      </w:r>
      <w:r w:rsidR="00DA437F" w:rsidRPr="00A55BA7">
        <w:rPr>
          <w:sz w:val="28"/>
          <w:szCs w:val="28"/>
          <w:lang w:val="az-Cyrl-AZ"/>
        </w:rPr>
        <w:t>darda pul vəsait</w:t>
      </w:r>
      <w:r w:rsidR="00E8670B">
        <w:rPr>
          <w:sz w:val="28"/>
          <w:szCs w:val="28"/>
          <w:lang w:val="az-Cyrl-AZ"/>
        </w:rPr>
        <w:t>ın</w:t>
      </w:r>
      <w:r w:rsidR="00DA437F" w:rsidRPr="00A55BA7">
        <w:rPr>
          <w:sz w:val="28"/>
          <w:szCs w:val="28"/>
          <w:lang w:val="az-Cyrl-AZ"/>
        </w:rPr>
        <w:t xml:space="preserve"> toplanması ilə əla</w:t>
      </w:r>
      <w:r w:rsidR="00F24BE4">
        <w:rPr>
          <w:sz w:val="28"/>
          <w:szCs w:val="28"/>
          <w:lang w:val="az-Cyrl-AZ"/>
        </w:rPr>
        <w:t>g</w:t>
      </w:r>
      <w:r w:rsidR="00DA437F" w:rsidRPr="00A55BA7">
        <w:rPr>
          <w:sz w:val="28"/>
          <w:szCs w:val="28"/>
          <w:lang w:val="az-Cyrl-AZ"/>
        </w:rPr>
        <w:t xml:space="preserve">ədardır. </w:t>
      </w:r>
      <w:r w:rsidR="00DA437F" w:rsidRPr="00BD2D5B">
        <w:rPr>
          <w:sz w:val="28"/>
          <w:szCs w:val="28"/>
          <w:lang w:val="az-Cyrl-AZ"/>
        </w:rPr>
        <w:t xml:space="preserve">İxtisaslaşmış </w:t>
      </w:r>
      <w:r>
        <w:rPr>
          <w:sz w:val="28"/>
          <w:szCs w:val="28"/>
          <w:lang w:val="az-Cyrl-AZ"/>
        </w:rPr>
        <w:t>sigorta</w:t>
      </w:r>
      <w:r w:rsidR="00DA437F" w:rsidRPr="00BD2D5B">
        <w:rPr>
          <w:sz w:val="28"/>
          <w:szCs w:val="28"/>
          <w:lang w:val="az-Cyrl-AZ"/>
        </w:rPr>
        <w:t xml:space="preserve"> fondu </w:t>
      </w:r>
      <w:r>
        <w:rPr>
          <w:sz w:val="28"/>
          <w:szCs w:val="28"/>
          <w:lang w:val="az-Cyrl-AZ"/>
        </w:rPr>
        <w:t>sigorta</w:t>
      </w:r>
      <w:r w:rsidR="00DA437F" w:rsidRPr="00BD2D5B">
        <w:rPr>
          <w:sz w:val="28"/>
          <w:szCs w:val="28"/>
          <w:lang w:val="az-Cyrl-AZ"/>
        </w:rPr>
        <w:t xml:space="preserve"> şirkət</w:t>
      </w:r>
      <w:r w:rsidR="00E8670B">
        <w:rPr>
          <w:sz w:val="28"/>
          <w:szCs w:val="28"/>
          <w:lang w:val="az-Cyrl-AZ"/>
        </w:rPr>
        <w:t>ın</w:t>
      </w:r>
      <w:r w:rsidR="00DA437F" w:rsidRPr="00BD2D5B">
        <w:rPr>
          <w:sz w:val="28"/>
          <w:szCs w:val="28"/>
          <w:lang w:val="az-Cyrl-AZ"/>
        </w:rPr>
        <w:t xml:space="preserve"> öz üzərinə </w:t>
      </w:r>
      <w:r>
        <w:rPr>
          <w:sz w:val="28"/>
          <w:szCs w:val="28"/>
          <w:lang w:val="az-Cyrl-AZ"/>
        </w:rPr>
        <w:t>sigorta</w:t>
      </w:r>
      <w:r w:rsidR="00DA437F" w:rsidRPr="00BD2D5B">
        <w:rPr>
          <w:sz w:val="28"/>
          <w:szCs w:val="28"/>
          <w:lang w:val="az-Cyrl-AZ"/>
        </w:rPr>
        <w:t xml:space="preserve"> etdiki riskə görə götürdüki məsuli</w:t>
      </w:r>
      <w:r>
        <w:rPr>
          <w:sz w:val="28"/>
          <w:szCs w:val="28"/>
          <w:lang w:val="az-Cyrl-AZ"/>
        </w:rPr>
        <w:t>y</w:t>
      </w:r>
      <w:r w:rsidR="00DA437F" w:rsidRPr="00BD2D5B">
        <w:rPr>
          <w:sz w:val="28"/>
          <w:szCs w:val="28"/>
          <w:lang w:val="az-Cyrl-AZ"/>
        </w:rPr>
        <w:t xml:space="preserve">ət üçün </w:t>
      </w:r>
      <w:r>
        <w:rPr>
          <w:sz w:val="28"/>
          <w:szCs w:val="28"/>
          <w:lang w:val="az-Cyrl-AZ"/>
        </w:rPr>
        <w:t>sigorta</w:t>
      </w:r>
      <w:r w:rsidR="00DA437F" w:rsidRPr="00BD2D5B">
        <w:rPr>
          <w:sz w:val="28"/>
          <w:szCs w:val="28"/>
          <w:lang w:val="az-Cyrl-AZ"/>
        </w:rPr>
        <w:t xml:space="preserve"> olunanın ödədiki pul vəsaiti hesabına yaradılır. Bu cür ehtiyat fondı həm icbari, həmdə könü</w:t>
      </w:r>
      <w:r>
        <w:rPr>
          <w:sz w:val="28"/>
          <w:szCs w:val="28"/>
          <w:lang w:val="az-Cyrl-AZ"/>
        </w:rPr>
        <w:t>l</w:t>
      </w:r>
      <w:r w:rsidR="00DA437F" w:rsidRPr="00BD2D5B">
        <w:rPr>
          <w:sz w:val="28"/>
          <w:szCs w:val="28"/>
          <w:lang w:val="az-Cyrl-AZ"/>
        </w:rPr>
        <w:t>ü formada yaradıa</w:t>
      </w:r>
      <w:r w:rsidR="00F24BE4">
        <w:rPr>
          <w:sz w:val="28"/>
          <w:szCs w:val="28"/>
          <w:lang w:val="az-Cyrl-AZ"/>
        </w:rPr>
        <w:t>g</w:t>
      </w:r>
      <w:r w:rsidR="00DA437F" w:rsidRPr="00BD2D5B">
        <w:rPr>
          <w:sz w:val="28"/>
          <w:szCs w:val="28"/>
          <w:lang w:val="az-Cyrl-AZ"/>
        </w:rPr>
        <w:t xml:space="preserve"> formalaşa bi. </w:t>
      </w:r>
      <w:r>
        <w:rPr>
          <w:sz w:val="28"/>
          <w:szCs w:val="28"/>
          <w:lang w:val="az-Cyrl-AZ"/>
        </w:rPr>
        <w:t>Hökümət</w:t>
      </w:r>
      <w:r w:rsidR="00DA437F" w:rsidRPr="00BD2D5B">
        <w:rPr>
          <w:sz w:val="28"/>
          <w:szCs w:val="28"/>
          <w:lang w:val="az-Cyrl-AZ"/>
        </w:rPr>
        <w:t xml:space="preserve"> </w:t>
      </w:r>
      <w:r>
        <w:rPr>
          <w:sz w:val="28"/>
          <w:szCs w:val="28"/>
          <w:lang w:val="az-Cyrl-AZ"/>
        </w:rPr>
        <w:t>sosyal</w:t>
      </w:r>
      <w:r w:rsidR="00DA437F" w:rsidRPr="00BD2D5B">
        <w:rPr>
          <w:sz w:val="28"/>
          <w:szCs w:val="28"/>
          <w:lang w:val="az-Cyrl-AZ"/>
        </w:rPr>
        <w:t xml:space="preserve"> və </w:t>
      </w:r>
      <w:r w:rsidR="00F24BE4">
        <w:rPr>
          <w:sz w:val="28"/>
          <w:szCs w:val="28"/>
          <w:lang w:val="az-Cyrl-AZ"/>
        </w:rPr>
        <w:t>iqt</w:t>
      </w:r>
      <w:r w:rsidR="00EB699D">
        <w:rPr>
          <w:sz w:val="28"/>
          <w:szCs w:val="28"/>
          <w:lang w:val="az-Cyrl-AZ"/>
        </w:rPr>
        <w:t>ısadı</w:t>
      </w:r>
      <w:r w:rsidR="00DA437F" w:rsidRPr="00BD2D5B">
        <w:rPr>
          <w:sz w:val="28"/>
          <w:szCs w:val="28"/>
          <w:lang w:val="az-Cyrl-AZ"/>
        </w:rPr>
        <w:t xml:space="preserve"> şəraitdən asılı </w:t>
      </w:r>
      <w:r w:rsidR="002C611B">
        <w:rPr>
          <w:sz w:val="28"/>
          <w:szCs w:val="28"/>
          <w:lang w:val="az-Cyrl-AZ"/>
        </w:rPr>
        <w:t>olaraq</w:t>
      </w:r>
      <w:r w:rsidR="00DA437F" w:rsidRPr="00BD2D5B">
        <w:rPr>
          <w:sz w:val="28"/>
          <w:szCs w:val="28"/>
          <w:lang w:val="az-Cyrl-AZ"/>
        </w:rPr>
        <w:t xml:space="preserve">, </w:t>
      </w:r>
      <w:r>
        <w:rPr>
          <w:sz w:val="28"/>
          <w:szCs w:val="28"/>
          <w:lang w:val="az-Cyrl-AZ"/>
        </w:rPr>
        <w:t>sigorta</w:t>
      </w:r>
      <w:r w:rsidR="00DA437F" w:rsidRPr="00BD2D5B">
        <w:rPr>
          <w:sz w:val="28"/>
          <w:szCs w:val="28"/>
          <w:lang w:val="az-Cyrl-AZ"/>
        </w:rPr>
        <w:t xml:space="preserve"> fəa</w:t>
      </w:r>
      <w:r>
        <w:rPr>
          <w:sz w:val="28"/>
          <w:szCs w:val="28"/>
          <w:lang w:val="az-Cyrl-AZ"/>
        </w:rPr>
        <w:t>l</w:t>
      </w:r>
      <w:r w:rsidR="00DA437F" w:rsidRPr="00BD2D5B">
        <w:rPr>
          <w:sz w:val="28"/>
          <w:szCs w:val="28"/>
          <w:lang w:val="az-Cyrl-AZ"/>
        </w:rPr>
        <w:t>i</w:t>
      </w:r>
      <w:r>
        <w:rPr>
          <w:sz w:val="28"/>
          <w:szCs w:val="28"/>
          <w:lang w:val="az-Cyrl-AZ"/>
        </w:rPr>
        <w:t>y</w:t>
      </w:r>
      <w:r w:rsidR="00DA437F" w:rsidRPr="00BD2D5B">
        <w:rPr>
          <w:sz w:val="28"/>
          <w:szCs w:val="28"/>
          <w:lang w:val="az-Cyrl-AZ"/>
        </w:rPr>
        <w:t>ət</w:t>
      </w:r>
      <w:r w:rsidR="00E8670B">
        <w:rPr>
          <w:sz w:val="28"/>
          <w:szCs w:val="28"/>
          <w:lang w:val="az-Cyrl-AZ"/>
        </w:rPr>
        <w:t>ın</w:t>
      </w:r>
      <w:r w:rsidR="00DA437F" w:rsidRPr="00BD2D5B">
        <w:rPr>
          <w:sz w:val="28"/>
          <w:szCs w:val="28"/>
          <w:lang w:val="az-Cyrl-AZ"/>
        </w:rPr>
        <w:t xml:space="preserve"> tənzimlənməsi tədbiri kimi ehtiyatın yaradılmasını bir sıra normativ aktla tənzimləyir. Yığım fond</w:t>
      </w:r>
      <w:r w:rsidR="00E8670B">
        <w:rPr>
          <w:sz w:val="28"/>
          <w:szCs w:val="28"/>
          <w:lang w:val="az-Cyrl-AZ"/>
        </w:rPr>
        <w:t>ün</w:t>
      </w:r>
      <w:r w:rsidR="00DA437F" w:rsidRPr="00BD2D5B">
        <w:rPr>
          <w:sz w:val="28"/>
          <w:szCs w:val="28"/>
          <w:lang w:val="az-Cyrl-AZ"/>
        </w:rPr>
        <w:t xml:space="preserve"> yaradılması </w:t>
      </w:r>
      <w:r>
        <w:rPr>
          <w:sz w:val="28"/>
          <w:szCs w:val="28"/>
          <w:lang w:val="az-Cyrl-AZ"/>
        </w:rPr>
        <w:t>sigorta</w:t>
      </w:r>
      <w:r w:rsidR="00DA437F" w:rsidRPr="00BD2D5B">
        <w:rPr>
          <w:sz w:val="28"/>
          <w:szCs w:val="28"/>
          <w:lang w:val="az-Cyrl-AZ"/>
        </w:rPr>
        <w:t>nın etibarlığını, ödəniş verilməs</w:t>
      </w:r>
      <w:r w:rsidR="00E8670B">
        <w:rPr>
          <w:sz w:val="28"/>
          <w:szCs w:val="28"/>
          <w:lang w:val="az-Cyrl-AZ"/>
        </w:rPr>
        <w:t>ın</w:t>
      </w:r>
      <w:r w:rsidR="00DA437F" w:rsidRPr="00BD2D5B">
        <w:rPr>
          <w:sz w:val="28"/>
          <w:szCs w:val="28"/>
          <w:lang w:val="az-Cyrl-AZ"/>
        </w:rPr>
        <w:t xml:space="preserve"> zəmanətliyini təmin edir.</w:t>
      </w:r>
    </w:p>
    <w:p w:rsidR="00DA437F" w:rsidRPr="00BD2D5B" w:rsidRDefault="007F372C" w:rsidP="00690CC3">
      <w:pPr>
        <w:numPr>
          <w:ilvl w:val="0"/>
          <w:numId w:val="14"/>
        </w:numPr>
        <w:tabs>
          <w:tab w:val="clear" w:pos="1230"/>
          <w:tab w:val="num" w:pos="0"/>
        </w:tabs>
        <w:spacing w:line="360" w:lineRule="auto"/>
        <w:ind w:left="0" w:firstLine="709"/>
        <w:jc w:val="both"/>
        <w:rPr>
          <w:sz w:val="28"/>
          <w:szCs w:val="28"/>
          <w:lang w:val="az-Cyrl-AZ"/>
        </w:rPr>
      </w:pPr>
      <w:r>
        <w:rPr>
          <w:b/>
          <w:sz w:val="28"/>
          <w:szCs w:val="28"/>
          <w:lang w:val="az-Cyrl-AZ"/>
        </w:rPr>
        <w:t>Sigorta</w:t>
      </w:r>
      <w:r w:rsidR="00DA437F" w:rsidRPr="00BD2D5B">
        <w:rPr>
          <w:b/>
          <w:sz w:val="28"/>
          <w:szCs w:val="28"/>
          <w:lang w:val="az-Cyrl-AZ"/>
        </w:rPr>
        <w:t xml:space="preserve">nın nəzarət funksiyası </w:t>
      </w:r>
      <w:r w:rsidR="00DA437F" w:rsidRPr="00BD2D5B">
        <w:rPr>
          <w:sz w:val="28"/>
          <w:szCs w:val="28"/>
          <w:lang w:val="az-Cyrl-AZ"/>
        </w:rPr>
        <w:t xml:space="preserve">– </w:t>
      </w:r>
      <w:r>
        <w:rPr>
          <w:sz w:val="28"/>
          <w:szCs w:val="28"/>
          <w:lang w:val="az-Cyrl-AZ"/>
        </w:rPr>
        <w:t>sigorta</w:t>
      </w:r>
      <w:r w:rsidR="00DA437F" w:rsidRPr="00BD2D5B">
        <w:rPr>
          <w:sz w:val="28"/>
          <w:szCs w:val="28"/>
          <w:lang w:val="az-Cyrl-AZ"/>
        </w:rPr>
        <w:t xml:space="preserve"> fondu vəsait</w:t>
      </w:r>
      <w:r w:rsidR="00E8670B">
        <w:rPr>
          <w:sz w:val="28"/>
          <w:szCs w:val="28"/>
          <w:lang w:val="az-Cyrl-AZ"/>
        </w:rPr>
        <w:t>ın</w:t>
      </w:r>
      <w:r w:rsidR="00DA437F" w:rsidRPr="00BD2D5B">
        <w:rPr>
          <w:sz w:val="28"/>
          <w:szCs w:val="28"/>
          <w:lang w:val="az-Cyrl-AZ"/>
        </w:rPr>
        <w:t xml:space="preserve"> mə</w:t>
      </w:r>
      <w:r w:rsidR="00F24BE4">
        <w:rPr>
          <w:sz w:val="28"/>
          <w:szCs w:val="28"/>
          <w:lang w:val="az-Cyrl-AZ"/>
        </w:rPr>
        <w:t>g</w:t>
      </w:r>
      <w:r w:rsidR="00DA437F" w:rsidRPr="00BD2D5B">
        <w:rPr>
          <w:sz w:val="28"/>
          <w:szCs w:val="28"/>
          <w:lang w:val="az-Cyrl-AZ"/>
        </w:rPr>
        <w:t xml:space="preserve">sədli şəkildə </w:t>
      </w:r>
      <w:r>
        <w:rPr>
          <w:sz w:val="28"/>
          <w:szCs w:val="28"/>
          <w:lang w:val="az-Cyrl-AZ"/>
        </w:rPr>
        <w:t>təkamül</w:t>
      </w:r>
      <w:r w:rsidR="00DA437F" w:rsidRPr="00BD2D5B">
        <w:rPr>
          <w:sz w:val="28"/>
          <w:szCs w:val="28"/>
          <w:lang w:val="az-Cyrl-AZ"/>
        </w:rPr>
        <w:t>sı və bu vəsaitdən mə</w:t>
      </w:r>
      <w:r w:rsidR="00F24BE4">
        <w:rPr>
          <w:sz w:val="28"/>
          <w:szCs w:val="28"/>
          <w:lang w:val="az-Cyrl-AZ"/>
        </w:rPr>
        <w:t>g</w:t>
      </w:r>
      <w:r w:rsidR="00DA437F" w:rsidRPr="00BD2D5B">
        <w:rPr>
          <w:sz w:val="28"/>
          <w:szCs w:val="28"/>
          <w:lang w:val="az-Cyrl-AZ"/>
        </w:rPr>
        <w:t>sədli şəkildə istifadə olunmasına əsaslanır. Bu funksiya yuxarıda sadalanan üç spesifik funksiyaın fəali</w:t>
      </w:r>
      <w:r>
        <w:rPr>
          <w:sz w:val="28"/>
          <w:szCs w:val="28"/>
          <w:lang w:val="az-Cyrl-AZ"/>
        </w:rPr>
        <w:t>y</w:t>
      </w:r>
      <w:r w:rsidR="00DA437F" w:rsidRPr="00BD2D5B">
        <w:rPr>
          <w:sz w:val="28"/>
          <w:szCs w:val="28"/>
          <w:lang w:val="az-Cyrl-AZ"/>
        </w:rPr>
        <w:t xml:space="preserve">əti nəticəsində yaranır və on ilə eyni zamanda konkret </w:t>
      </w:r>
      <w:r>
        <w:rPr>
          <w:sz w:val="28"/>
          <w:szCs w:val="28"/>
          <w:lang w:val="az-Cyrl-AZ"/>
        </w:rPr>
        <w:t>sigorta</w:t>
      </w:r>
      <w:r w:rsidR="00DA437F" w:rsidRPr="00BD2D5B">
        <w:rPr>
          <w:sz w:val="28"/>
          <w:szCs w:val="28"/>
          <w:lang w:val="az-Cyrl-AZ"/>
        </w:rPr>
        <w:t xml:space="preserve"> münasibəti və </w:t>
      </w:r>
      <w:r>
        <w:rPr>
          <w:sz w:val="28"/>
          <w:szCs w:val="28"/>
          <w:lang w:val="az-Cyrl-AZ"/>
        </w:rPr>
        <w:t>sigorta</w:t>
      </w:r>
      <w:r w:rsidR="00DA437F" w:rsidRPr="00BD2D5B">
        <w:rPr>
          <w:sz w:val="28"/>
          <w:szCs w:val="28"/>
          <w:lang w:val="az-Cyrl-AZ"/>
        </w:rPr>
        <w:t xml:space="preserve"> şəraitin</w:t>
      </w:r>
      <w:r w:rsidR="00DA437F">
        <w:rPr>
          <w:sz w:val="28"/>
          <w:szCs w:val="28"/>
          <w:lang w:val="az-Cyrl-AZ"/>
        </w:rPr>
        <w:t>də təzahür olunur. Nəzarət funk</w:t>
      </w:r>
      <w:r w:rsidR="00DA437F" w:rsidRPr="00BD2D5B">
        <w:rPr>
          <w:sz w:val="28"/>
          <w:szCs w:val="28"/>
          <w:lang w:val="az-Cyrl-AZ"/>
        </w:rPr>
        <w:t xml:space="preserve">siyasına uyğun </w:t>
      </w:r>
      <w:r w:rsidR="002C611B">
        <w:rPr>
          <w:sz w:val="28"/>
          <w:szCs w:val="28"/>
          <w:lang w:val="az-Cyrl-AZ"/>
        </w:rPr>
        <w:t>olaraq</w:t>
      </w:r>
      <w:r w:rsidR="00DA437F" w:rsidRPr="00BD2D5B">
        <w:rPr>
          <w:sz w:val="28"/>
          <w:szCs w:val="28"/>
          <w:lang w:val="az-Cyrl-AZ"/>
        </w:rPr>
        <w:t xml:space="preserve"> </w:t>
      </w:r>
      <w:r w:rsidR="00F24BE4">
        <w:rPr>
          <w:sz w:val="28"/>
          <w:szCs w:val="28"/>
          <w:lang w:val="az-Cyrl-AZ"/>
        </w:rPr>
        <w:t>g</w:t>
      </w:r>
      <w:r w:rsidR="00DA437F" w:rsidRPr="00BD2D5B">
        <w:rPr>
          <w:sz w:val="28"/>
          <w:szCs w:val="28"/>
          <w:lang w:val="az-Cyrl-AZ"/>
        </w:rPr>
        <w:t xml:space="preserve">anunvericilikdə </w:t>
      </w:r>
      <w:r w:rsidR="00DA437F">
        <w:rPr>
          <w:sz w:val="28"/>
          <w:szCs w:val="28"/>
          <w:lang w:val="az-Latn-AZ"/>
        </w:rPr>
        <w:t xml:space="preserve">təlimat sənədinə </w:t>
      </w:r>
      <w:r w:rsidR="00DA437F" w:rsidRPr="00BD2D5B">
        <w:rPr>
          <w:sz w:val="28"/>
          <w:szCs w:val="28"/>
          <w:lang w:val="az-Cyrl-AZ"/>
        </w:rPr>
        <w:t xml:space="preserve">əsasən, </w:t>
      </w:r>
      <w:r>
        <w:rPr>
          <w:sz w:val="28"/>
          <w:szCs w:val="28"/>
          <w:lang w:val="az-Cyrl-AZ"/>
        </w:rPr>
        <w:t>sigorta</w:t>
      </w:r>
      <w:r w:rsidR="00DA437F" w:rsidRPr="00BD2D5B">
        <w:rPr>
          <w:sz w:val="28"/>
          <w:szCs w:val="28"/>
          <w:lang w:val="az-Cyrl-AZ"/>
        </w:rPr>
        <w:t xml:space="preserve"> əməli</w:t>
      </w:r>
      <w:r>
        <w:rPr>
          <w:sz w:val="28"/>
          <w:szCs w:val="28"/>
          <w:lang w:val="az-Cyrl-AZ"/>
        </w:rPr>
        <w:t>y</w:t>
      </w:r>
      <w:r w:rsidR="00DA437F" w:rsidRPr="00BD2D5B">
        <w:rPr>
          <w:sz w:val="28"/>
          <w:szCs w:val="28"/>
          <w:lang w:val="az-Cyrl-AZ"/>
        </w:rPr>
        <w:t>at</w:t>
      </w:r>
      <w:r w:rsidR="00E8670B">
        <w:rPr>
          <w:sz w:val="28"/>
          <w:szCs w:val="28"/>
          <w:lang w:val="az-Cyrl-AZ"/>
        </w:rPr>
        <w:t>ın</w:t>
      </w:r>
      <w:r w:rsidR="00DA437F" w:rsidRPr="00BD2D5B">
        <w:rPr>
          <w:sz w:val="28"/>
          <w:szCs w:val="28"/>
          <w:lang w:val="az-Cyrl-AZ"/>
        </w:rPr>
        <w:t xml:space="preserve"> </w:t>
      </w:r>
      <w:r w:rsidR="00F24BE4">
        <w:rPr>
          <w:sz w:val="28"/>
          <w:szCs w:val="28"/>
          <w:lang w:val="az-Cyrl-AZ"/>
        </w:rPr>
        <w:t>g</w:t>
      </w:r>
      <w:r w:rsidR="00DA437F" w:rsidRPr="00BD2D5B">
        <w:rPr>
          <w:sz w:val="28"/>
          <w:szCs w:val="28"/>
          <w:lang w:val="az-Cyrl-AZ"/>
        </w:rPr>
        <w:t>anunauyğun şəkildə icra olunması üzrə mali</w:t>
      </w:r>
      <w:r>
        <w:rPr>
          <w:sz w:val="28"/>
          <w:szCs w:val="28"/>
          <w:lang w:val="az-Cyrl-AZ"/>
        </w:rPr>
        <w:t>y</w:t>
      </w:r>
      <w:r w:rsidR="00DA437F" w:rsidRPr="00BD2D5B">
        <w:rPr>
          <w:sz w:val="28"/>
          <w:szCs w:val="28"/>
          <w:lang w:val="az-Cyrl-AZ"/>
        </w:rPr>
        <w:t xml:space="preserve">ə </w:t>
      </w:r>
      <w:r>
        <w:rPr>
          <w:sz w:val="28"/>
          <w:szCs w:val="28"/>
          <w:lang w:val="az-Cyrl-AZ"/>
        </w:rPr>
        <w:t>sigorta</w:t>
      </w:r>
      <w:r w:rsidR="00DA437F" w:rsidRPr="00BD2D5B">
        <w:rPr>
          <w:sz w:val="28"/>
          <w:szCs w:val="28"/>
          <w:lang w:val="az-Cyrl-AZ"/>
        </w:rPr>
        <w:t xml:space="preserve"> nəzarəti həyata keçirilir.</w:t>
      </w:r>
    </w:p>
    <w:p w:rsidR="00DA437F" w:rsidRPr="00DA437F" w:rsidRDefault="007F372C" w:rsidP="00690CC3">
      <w:pPr>
        <w:numPr>
          <w:ilvl w:val="0"/>
          <w:numId w:val="14"/>
        </w:numPr>
        <w:tabs>
          <w:tab w:val="clear" w:pos="1230"/>
          <w:tab w:val="num" w:pos="0"/>
        </w:tabs>
        <w:spacing w:line="360" w:lineRule="auto"/>
        <w:ind w:left="0" w:firstLine="709"/>
        <w:jc w:val="both"/>
        <w:rPr>
          <w:sz w:val="28"/>
          <w:szCs w:val="28"/>
          <w:lang w:val="az-Cyrl-AZ"/>
        </w:rPr>
      </w:pPr>
      <w:r>
        <w:rPr>
          <w:sz w:val="28"/>
          <w:szCs w:val="28"/>
          <w:lang w:val="az-Cyrl-AZ"/>
        </w:rPr>
        <w:t>Sigorta</w:t>
      </w:r>
      <w:r w:rsidR="00DA437F" w:rsidRPr="00DA437F">
        <w:rPr>
          <w:sz w:val="28"/>
          <w:szCs w:val="28"/>
          <w:lang w:val="az-Cyrl-AZ"/>
        </w:rPr>
        <w:t xml:space="preserve">nın </w:t>
      </w:r>
      <w:r w:rsidR="00EB699D">
        <w:rPr>
          <w:sz w:val="28"/>
          <w:szCs w:val="28"/>
          <w:lang w:val="az-Cyrl-AZ"/>
        </w:rPr>
        <w:t>axırıncı</w:t>
      </w:r>
      <w:r w:rsidR="00DA437F" w:rsidRPr="00DA437F">
        <w:rPr>
          <w:sz w:val="28"/>
          <w:szCs w:val="28"/>
          <w:lang w:val="az-Cyrl-AZ"/>
        </w:rPr>
        <w:t xml:space="preserve"> funksiyası </w:t>
      </w:r>
      <w:r w:rsidR="00DA437F" w:rsidRPr="00DA437F">
        <w:rPr>
          <w:b/>
          <w:sz w:val="28"/>
          <w:szCs w:val="28"/>
          <w:lang w:val="az-Cyrl-AZ"/>
        </w:rPr>
        <w:t>xəbərdar</w:t>
      </w:r>
      <w:r w:rsidR="00DA437F" w:rsidRPr="00DA437F">
        <w:rPr>
          <w:b/>
          <w:sz w:val="28"/>
          <w:szCs w:val="28"/>
          <w:lang w:val="az-Latn-AZ"/>
        </w:rPr>
        <w:t>edici</w:t>
      </w:r>
      <w:r w:rsidR="00DA437F" w:rsidRPr="00DA437F">
        <w:rPr>
          <w:b/>
          <w:sz w:val="28"/>
          <w:szCs w:val="28"/>
          <w:lang w:val="az-Cyrl-AZ"/>
        </w:rPr>
        <w:t xml:space="preserve"> funksiyasıdır.</w:t>
      </w:r>
      <w:r w:rsidR="00DA437F" w:rsidRPr="00DA437F">
        <w:rPr>
          <w:sz w:val="28"/>
          <w:szCs w:val="28"/>
          <w:lang w:val="az-Cyrl-AZ"/>
        </w:rPr>
        <w:t xml:space="preserve"> </w:t>
      </w:r>
      <w:r>
        <w:rPr>
          <w:sz w:val="28"/>
          <w:szCs w:val="28"/>
          <w:lang w:val="az-Cyrl-AZ"/>
        </w:rPr>
        <w:t>Sigorta</w:t>
      </w:r>
      <w:r w:rsidR="00DA437F" w:rsidRPr="00DA437F">
        <w:rPr>
          <w:sz w:val="28"/>
          <w:szCs w:val="28"/>
          <w:lang w:val="az-Cyrl-AZ"/>
        </w:rPr>
        <w:t xml:space="preserve"> təşkilatında bu funksiya özlüyündə bədbəxt hadisəin, təb</w:t>
      </w:r>
      <w:r>
        <w:rPr>
          <w:sz w:val="28"/>
          <w:szCs w:val="28"/>
          <w:lang w:val="az-Cyrl-AZ"/>
        </w:rPr>
        <w:t>i</w:t>
      </w:r>
      <w:r w:rsidR="00DA437F" w:rsidRPr="00DA437F">
        <w:rPr>
          <w:sz w:val="28"/>
          <w:szCs w:val="28"/>
          <w:lang w:val="az-Cyrl-AZ"/>
        </w:rPr>
        <w:t xml:space="preserve"> fəlakətin ne</w:t>
      </w:r>
      <w:r w:rsidR="00F24BE4">
        <w:rPr>
          <w:sz w:val="28"/>
          <w:szCs w:val="28"/>
          <w:lang w:val="az-Cyrl-AZ"/>
        </w:rPr>
        <w:t>g</w:t>
      </w:r>
      <w:r w:rsidR="00DA437F" w:rsidRPr="00DA437F">
        <w:rPr>
          <w:sz w:val="28"/>
          <w:szCs w:val="28"/>
          <w:lang w:val="az-Cyrl-AZ"/>
        </w:rPr>
        <w:t>ativ nəticə</w:t>
      </w:r>
      <w:r w:rsidR="00E8670B">
        <w:rPr>
          <w:sz w:val="28"/>
          <w:szCs w:val="28"/>
          <w:lang w:val="az-Cyrl-AZ"/>
        </w:rPr>
        <w:t>ın</w:t>
      </w:r>
      <w:r w:rsidR="00DA437F" w:rsidRPr="00DA437F">
        <w:rPr>
          <w:sz w:val="28"/>
          <w:szCs w:val="28"/>
          <w:lang w:val="az-Cyrl-AZ"/>
        </w:rPr>
        <w:t xml:space="preserve"> azaldılmasına, yol verilməməsinə yönəl</w:t>
      </w:r>
      <w:r w:rsidR="00E8670B">
        <w:rPr>
          <w:sz w:val="28"/>
          <w:szCs w:val="28"/>
          <w:lang w:val="az-Cyrl-AZ"/>
        </w:rPr>
        <w:t>mış</w:t>
      </w:r>
      <w:r w:rsidR="00DA437F" w:rsidRPr="00DA437F">
        <w:rPr>
          <w:sz w:val="28"/>
          <w:szCs w:val="28"/>
          <w:lang w:val="az-Cyrl-AZ"/>
        </w:rPr>
        <w:t xml:space="preserve"> mali</w:t>
      </w:r>
      <w:r>
        <w:rPr>
          <w:sz w:val="28"/>
          <w:szCs w:val="28"/>
          <w:lang w:val="az-Cyrl-AZ"/>
        </w:rPr>
        <w:t>y</w:t>
      </w:r>
      <w:r w:rsidR="00DA437F" w:rsidRPr="00DA437F">
        <w:rPr>
          <w:sz w:val="28"/>
          <w:szCs w:val="28"/>
          <w:lang w:val="az-Cyrl-AZ"/>
        </w:rPr>
        <w:t>ələşdirmə və s. kimi ge</w:t>
      </w:r>
      <w:r w:rsidR="00DA437F" w:rsidRPr="00DA437F">
        <w:rPr>
          <w:sz w:val="28"/>
          <w:szCs w:val="28"/>
          <w:lang w:val="az-Latn-AZ"/>
        </w:rPr>
        <w:t>n</w:t>
      </w:r>
      <w:r w:rsidR="00DA437F" w:rsidRPr="00DA437F">
        <w:rPr>
          <w:sz w:val="28"/>
          <w:szCs w:val="28"/>
          <w:lang w:val="az-Cyrl-AZ"/>
        </w:rPr>
        <w:t>iş tədbir kompleksini əhatə edir. Bu funksiyanın rea</w:t>
      </w:r>
      <w:r>
        <w:rPr>
          <w:sz w:val="28"/>
          <w:szCs w:val="28"/>
          <w:lang w:val="az-Cyrl-AZ"/>
        </w:rPr>
        <w:t>l</w:t>
      </w:r>
      <w:r w:rsidR="00DA437F" w:rsidRPr="00DA437F">
        <w:rPr>
          <w:sz w:val="28"/>
          <w:szCs w:val="28"/>
          <w:lang w:val="az-Cyrl-AZ"/>
        </w:rPr>
        <w:t>aşdırılması mə</w:t>
      </w:r>
      <w:r w:rsidR="00F24BE4">
        <w:rPr>
          <w:sz w:val="28"/>
          <w:szCs w:val="28"/>
          <w:lang w:val="az-Cyrl-AZ"/>
        </w:rPr>
        <w:t>g</w:t>
      </w:r>
      <w:r w:rsidR="00DA437F" w:rsidRPr="00DA437F">
        <w:rPr>
          <w:sz w:val="28"/>
          <w:szCs w:val="28"/>
          <w:lang w:val="az-Cyrl-AZ"/>
        </w:rPr>
        <w:t xml:space="preserve">sədilə </w:t>
      </w:r>
      <w:r>
        <w:rPr>
          <w:sz w:val="28"/>
          <w:szCs w:val="28"/>
          <w:lang w:val="az-Cyrl-AZ"/>
        </w:rPr>
        <w:t>sigorta</w:t>
      </w:r>
      <w:r w:rsidR="00DA437F" w:rsidRPr="00DA437F">
        <w:rPr>
          <w:sz w:val="28"/>
          <w:szCs w:val="28"/>
          <w:lang w:val="az-Cyrl-AZ"/>
        </w:rPr>
        <w:t xml:space="preserve"> şirkəti b</w:t>
      </w:r>
      <w:r w:rsidR="00E8670B">
        <w:rPr>
          <w:sz w:val="28"/>
          <w:szCs w:val="28"/>
          <w:lang w:val="az-Cyrl-AZ"/>
        </w:rPr>
        <w:t>ün</w:t>
      </w:r>
      <w:r w:rsidR="00DA437F" w:rsidRPr="00DA437F">
        <w:rPr>
          <w:sz w:val="28"/>
          <w:szCs w:val="28"/>
          <w:lang w:val="az-Cyrl-AZ"/>
        </w:rPr>
        <w:t xml:space="preserve"> üçün xüsusi pul fondu – </w:t>
      </w:r>
      <w:r w:rsidR="00F24BE4">
        <w:rPr>
          <w:sz w:val="28"/>
          <w:szCs w:val="28"/>
          <w:lang w:val="az-Cyrl-AZ"/>
        </w:rPr>
        <w:t>g</w:t>
      </w:r>
      <w:r w:rsidR="00DA437F" w:rsidRPr="00DA437F">
        <w:rPr>
          <w:sz w:val="28"/>
          <w:szCs w:val="28"/>
          <w:lang w:val="az-Cyrl-AZ"/>
        </w:rPr>
        <w:t>arşısıalınma tədbir</w:t>
      </w:r>
      <w:r w:rsidR="00DA437F" w:rsidRPr="00DA437F">
        <w:rPr>
          <w:sz w:val="28"/>
          <w:szCs w:val="28"/>
          <w:lang w:val="az-Latn-AZ"/>
        </w:rPr>
        <w:t>i</w:t>
      </w:r>
      <w:r w:rsidR="00DA437F" w:rsidRPr="00DA437F">
        <w:rPr>
          <w:sz w:val="28"/>
          <w:szCs w:val="28"/>
          <w:lang w:val="az-Cyrl-AZ"/>
        </w:rPr>
        <w:t xml:space="preserve"> üçün ayırma yaradır.  Təb</w:t>
      </w:r>
      <w:r>
        <w:rPr>
          <w:sz w:val="28"/>
          <w:szCs w:val="28"/>
          <w:lang w:val="az-Cyrl-AZ"/>
        </w:rPr>
        <w:t>i</w:t>
      </w:r>
      <w:r w:rsidR="00DA437F" w:rsidRPr="00DA437F">
        <w:rPr>
          <w:sz w:val="28"/>
          <w:szCs w:val="28"/>
          <w:lang w:val="az-Cyrl-AZ"/>
        </w:rPr>
        <w:t xml:space="preserve"> fəlakət nəticəsində dəymiş zərərin ödənilməsi üçün material və pul ehtiyatı formasında </w:t>
      </w:r>
      <w:r>
        <w:rPr>
          <w:sz w:val="28"/>
          <w:szCs w:val="28"/>
          <w:lang w:val="az-Cyrl-AZ"/>
        </w:rPr>
        <w:t>sigorta</w:t>
      </w:r>
      <w:r w:rsidR="00DA437F" w:rsidRPr="00DA437F">
        <w:rPr>
          <w:sz w:val="28"/>
          <w:szCs w:val="28"/>
          <w:lang w:val="az-Cyrl-AZ"/>
        </w:rPr>
        <w:t xml:space="preserve"> fondu yaradılır. </w:t>
      </w:r>
      <w:r>
        <w:rPr>
          <w:sz w:val="28"/>
          <w:szCs w:val="28"/>
          <w:lang w:val="az-Cyrl-AZ"/>
        </w:rPr>
        <w:t>Sigorta</w:t>
      </w:r>
      <w:r w:rsidR="00DA437F" w:rsidRPr="00DA437F">
        <w:rPr>
          <w:sz w:val="28"/>
          <w:szCs w:val="28"/>
          <w:lang w:val="az-Cyrl-AZ"/>
        </w:rPr>
        <w:t xml:space="preserve"> fondu dedikdə müxtəlif təsadüf nəticəsində ictimai geniş təkrar istehsalın fasiləsizliyini və </w:t>
      </w:r>
      <w:r w:rsidR="00EB699D">
        <w:rPr>
          <w:sz w:val="28"/>
          <w:szCs w:val="28"/>
          <w:lang w:val="az-Cyrl-AZ"/>
        </w:rPr>
        <w:t>əhalı</w:t>
      </w:r>
      <w:r w:rsidR="00DA437F" w:rsidRPr="00DA437F">
        <w:rPr>
          <w:sz w:val="28"/>
          <w:szCs w:val="28"/>
          <w:lang w:val="az-Cyrl-AZ"/>
        </w:rPr>
        <w:t>nin həyat səvi</w:t>
      </w:r>
      <w:r>
        <w:rPr>
          <w:sz w:val="28"/>
          <w:szCs w:val="28"/>
          <w:lang w:val="az-Cyrl-AZ"/>
        </w:rPr>
        <w:t>y</w:t>
      </w:r>
      <w:r w:rsidR="00DA437F" w:rsidRPr="00DA437F">
        <w:rPr>
          <w:sz w:val="28"/>
          <w:szCs w:val="28"/>
          <w:lang w:val="az-Cyrl-AZ"/>
        </w:rPr>
        <w:t>əs</w:t>
      </w:r>
      <w:r w:rsidR="00E8670B">
        <w:rPr>
          <w:sz w:val="28"/>
          <w:szCs w:val="28"/>
          <w:lang w:val="az-Cyrl-AZ"/>
        </w:rPr>
        <w:t>ın</w:t>
      </w:r>
      <w:r w:rsidR="00DA437F" w:rsidRPr="00DA437F">
        <w:rPr>
          <w:sz w:val="28"/>
          <w:szCs w:val="28"/>
          <w:lang w:val="az-Cyrl-AZ"/>
        </w:rPr>
        <w:t xml:space="preserve"> </w:t>
      </w:r>
      <w:r w:rsidR="00EB699D">
        <w:rPr>
          <w:sz w:val="28"/>
          <w:szCs w:val="28"/>
          <w:lang w:val="az-Cyrl-AZ"/>
        </w:rPr>
        <w:t>mühafizə</w:t>
      </w:r>
      <w:r w:rsidR="00DA437F" w:rsidRPr="00DA437F">
        <w:rPr>
          <w:sz w:val="28"/>
          <w:szCs w:val="28"/>
          <w:lang w:val="az-Cyrl-AZ"/>
        </w:rPr>
        <w:t>sını təmin edən material və ya pul ehtiyat</w:t>
      </w:r>
      <w:r w:rsidR="00E8670B">
        <w:rPr>
          <w:sz w:val="28"/>
          <w:szCs w:val="28"/>
          <w:lang w:val="az-Cyrl-AZ"/>
        </w:rPr>
        <w:t>in</w:t>
      </w:r>
      <w:r w:rsidR="00DA437F" w:rsidRPr="00DA437F">
        <w:rPr>
          <w:sz w:val="28"/>
          <w:szCs w:val="28"/>
          <w:lang w:val="az-Cyrl-AZ"/>
        </w:rPr>
        <w:t xml:space="preserve"> məcmu</w:t>
      </w:r>
      <w:r w:rsidR="00DA437F" w:rsidRPr="00DA437F">
        <w:rPr>
          <w:sz w:val="28"/>
          <w:szCs w:val="28"/>
          <w:lang w:val="az-Latn-AZ"/>
        </w:rPr>
        <w:t>s</w:t>
      </w:r>
      <w:r w:rsidR="00DA437F" w:rsidRPr="00DA437F">
        <w:rPr>
          <w:sz w:val="28"/>
          <w:szCs w:val="28"/>
          <w:lang w:val="az-Cyrl-AZ"/>
        </w:rPr>
        <w:t xml:space="preserve">u başa düşülür.    </w:t>
      </w:r>
    </w:p>
    <w:p w:rsidR="00DB09ED" w:rsidRDefault="007F372C" w:rsidP="000624F9">
      <w:pPr>
        <w:spacing w:line="360" w:lineRule="auto"/>
        <w:ind w:firstLine="567"/>
        <w:jc w:val="both"/>
        <w:rPr>
          <w:sz w:val="28"/>
          <w:szCs w:val="28"/>
          <w:lang w:val="az-Cyrl-AZ"/>
        </w:rPr>
      </w:pPr>
      <w:r>
        <w:rPr>
          <w:sz w:val="28"/>
          <w:szCs w:val="28"/>
          <w:lang w:val="az-Cyrl-AZ"/>
        </w:rPr>
        <w:t>Sigorta</w:t>
      </w:r>
      <w:r w:rsidR="00DA437F" w:rsidRPr="00DA437F">
        <w:rPr>
          <w:sz w:val="28"/>
          <w:szCs w:val="28"/>
          <w:lang w:val="az-Cyrl-AZ"/>
        </w:rPr>
        <w:t xml:space="preserve">nın </w:t>
      </w:r>
      <w:r w:rsidR="00F24BE4">
        <w:rPr>
          <w:sz w:val="28"/>
          <w:szCs w:val="28"/>
          <w:lang w:val="az-Cyrl-AZ"/>
        </w:rPr>
        <w:t>iqt</w:t>
      </w:r>
      <w:r w:rsidR="00EB699D">
        <w:rPr>
          <w:sz w:val="28"/>
          <w:szCs w:val="28"/>
          <w:lang w:val="az-Cyrl-AZ"/>
        </w:rPr>
        <w:t>ısadı</w:t>
      </w:r>
      <w:r>
        <w:rPr>
          <w:sz w:val="28"/>
          <w:szCs w:val="28"/>
          <w:lang w:val="az-Cyrl-AZ"/>
        </w:rPr>
        <w:t>y</w:t>
      </w:r>
      <w:r w:rsidR="00DA437F" w:rsidRPr="00DA437F">
        <w:rPr>
          <w:sz w:val="28"/>
          <w:szCs w:val="28"/>
          <w:lang w:val="az-Cyrl-AZ"/>
        </w:rPr>
        <w:t>atda rolu əhəmi</w:t>
      </w:r>
      <w:r>
        <w:rPr>
          <w:sz w:val="28"/>
          <w:szCs w:val="28"/>
          <w:lang w:val="az-Cyrl-AZ"/>
        </w:rPr>
        <w:t>y</w:t>
      </w:r>
      <w:r w:rsidR="00DA437F" w:rsidRPr="00DA437F">
        <w:rPr>
          <w:sz w:val="28"/>
          <w:szCs w:val="28"/>
          <w:lang w:val="az-Cyrl-AZ"/>
        </w:rPr>
        <w:t xml:space="preserve">ətli və çoxşaxəlidir. </w:t>
      </w:r>
      <w:r>
        <w:rPr>
          <w:sz w:val="28"/>
          <w:szCs w:val="28"/>
          <w:lang w:val="az-Cyrl-AZ"/>
        </w:rPr>
        <w:t>Sigorta</w:t>
      </w:r>
      <w:r w:rsidR="00DA437F" w:rsidRPr="00DA437F">
        <w:rPr>
          <w:sz w:val="28"/>
          <w:szCs w:val="28"/>
          <w:lang w:val="az-Cyrl-AZ"/>
        </w:rPr>
        <w:t xml:space="preserve"> təsə</w:t>
      </w:r>
      <w:r>
        <w:rPr>
          <w:sz w:val="28"/>
          <w:szCs w:val="28"/>
          <w:lang w:val="az-Cyrl-AZ"/>
        </w:rPr>
        <w:t>r</w:t>
      </w:r>
      <w:r w:rsidR="00DA437F" w:rsidRPr="00DA437F">
        <w:rPr>
          <w:sz w:val="28"/>
          <w:szCs w:val="28"/>
          <w:lang w:val="az-Cyrl-AZ"/>
        </w:rPr>
        <w:t>üfat subyek</w:t>
      </w:r>
      <w:r w:rsidR="00E8670B">
        <w:rPr>
          <w:sz w:val="28"/>
          <w:szCs w:val="28"/>
          <w:lang w:val="az-Cyrl-AZ"/>
        </w:rPr>
        <w:t>ın</w:t>
      </w:r>
      <w:r w:rsidR="00DA437F" w:rsidRPr="00DA437F">
        <w:rPr>
          <w:sz w:val="28"/>
          <w:szCs w:val="28"/>
          <w:lang w:val="az-Cyrl-AZ"/>
        </w:rPr>
        <w:t xml:space="preserve"> müntəzəm fəali</w:t>
      </w:r>
      <w:r>
        <w:rPr>
          <w:sz w:val="28"/>
          <w:szCs w:val="28"/>
          <w:lang w:val="az-Cyrl-AZ"/>
        </w:rPr>
        <w:t>y</w:t>
      </w:r>
      <w:r w:rsidR="00DA437F" w:rsidRPr="00DA437F">
        <w:rPr>
          <w:sz w:val="28"/>
          <w:szCs w:val="28"/>
          <w:lang w:val="az-Cyrl-AZ"/>
        </w:rPr>
        <w:t>ət</w:t>
      </w:r>
      <w:r w:rsidR="00E8670B">
        <w:rPr>
          <w:sz w:val="28"/>
          <w:szCs w:val="28"/>
          <w:lang w:val="az-Cyrl-AZ"/>
        </w:rPr>
        <w:t>ın</w:t>
      </w:r>
      <w:r w:rsidR="00DA437F" w:rsidRPr="00DA437F">
        <w:rPr>
          <w:sz w:val="28"/>
          <w:szCs w:val="28"/>
          <w:lang w:val="az-Cyrl-AZ"/>
        </w:rPr>
        <w:t xml:space="preserve"> təmin olunmasında, investitsiya fəali</w:t>
      </w:r>
      <w:r>
        <w:rPr>
          <w:sz w:val="28"/>
          <w:szCs w:val="28"/>
          <w:lang w:val="az-Cyrl-AZ"/>
        </w:rPr>
        <w:t>y</w:t>
      </w:r>
      <w:r w:rsidR="00DA437F" w:rsidRPr="00DA437F">
        <w:rPr>
          <w:sz w:val="28"/>
          <w:szCs w:val="28"/>
          <w:lang w:val="az-Cyrl-AZ"/>
        </w:rPr>
        <w:t>əti həyata keçirərək bir sıra layihəin həyata keçməsində və b</w:t>
      </w:r>
      <w:r w:rsidR="00E8670B">
        <w:rPr>
          <w:sz w:val="28"/>
          <w:szCs w:val="28"/>
          <w:lang w:val="az-Cyrl-AZ"/>
        </w:rPr>
        <w:t>ün</w:t>
      </w:r>
      <w:r w:rsidR="00DA437F" w:rsidRPr="00DA437F">
        <w:rPr>
          <w:sz w:val="28"/>
          <w:szCs w:val="28"/>
          <w:lang w:val="az-Cyrl-AZ"/>
        </w:rPr>
        <w:t xml:space="preserve"> nəticəsində də yeni iş yer</w:t>
      </w:r>
      <w:r w:rsidR="00E8670B">
        <w:rPr>
          <w:sz w:val="28"/>
          <w:szCs w:val="28"/>
          <w:lang w:val="az-Cyrl-AZ"/>
        </w:rPr>
        <w:t>ın</w:t>
      </w:r>
    </w:p>
    <w:p w:rsidR="00DB09ED" w:rsidRDefault="00DB09ED" w:rsidP="000624F9">
      <w:pPr>
        <w:spacing w:line="360" w:lineRule="auto"/>
        <w:ind w:firstLine="567"/>
        <w:jc w:val="both"/>
        <w:rPr>
          <w:sz w:val="28"/>
          <w:szCs w:val="28"/>
          <w:lang w:val="az-Cyrl-AZ"/>
        </w:rPr>
      </w:pPr>
    </w:p>
    <w:p w:rsidR="00DA437F" w:rsidRPr="00DA437F" w:rsidRDefault="00DA437F" w:rsidP="000624F9">
      <w:pPr>
        <w:spacing w:line="360" w:lineRule="auto"/>
        <w:ind w:firstLine="567"/>
        <w:jc w:val="both"/>
        <w:rPr>
          <w:sz w:val="28"/>
          <w:szCs w:val="28"/>
          <w:lang w:val="az-Cyrl-AZ"/>
        </w:rPr>
      </w:pPr>
      <w:r w:rsidRPr="00DA437F">
        <w:rPr>
          <w:sz w:val="28"/>
          <w:szCs w:val="28"/>
          <w:lang w:val="az-Cyrl-AZ"/>
        </w:rPr>
        <w:lastRenderedPageBreak/>
        <w:t xml:space="preserve"> açılmasında, təb</w:t>
      </w:r>
      <w:r w:rsidR="007F372C">
        <w:rPr>
          <w:sz w:val="28"/>
          <w:szCs w:val="28"/>
          <w:lang w:val="az-Cyrl-AZ"/>
        </w:rPr>
        <w:t>i</w:t>
      </w:r>
      <w:r w:rsidRPr="00DA437F">
        <w:rPr>
          <w:sz w:val="28"/>
          <w:szCs w:val="28"/>
          <w:lang w:val="az-Cyrl-AZ"/>
        </w:rPr>
        <w:t xml:space="preserve"> fəlakət nəticəsində ölkə </w:t>
      </w:r>
      <w:r w:rsidR="00F24BE4">
        <w:rPr>
          <w:sz w:val="28"/>
          <w:szCs w:val="28"/>
          <w:lang w:val="az-Cyrl-AZ"/>
        </w:rPr>
        <w:t>iqt</w:t>
      </w:r>
      <w:r w:rsidR="00EB699D">
        <w:rPr>
          <w:sz w:val="28"/>
          <w:szCs w:val="28"/>
          <w:lang w:val="az-Cyrl-AZ"/>
        </w:rPr>
        <w:t>ısadı</w:t>
      </w:r>
      <w:r w:rsidR="007F372C">
        <w:rPr>
          <w:sz w:val="28"/>
          <w:szCs w:val="28"/>
          <w:lang w:val="az-Cyrl-AZ"/>
        </w:rPr>
        <w:t>y</w:t>
      </w:r>
      <w:r w:rsidRPr="00DA437F">
        <w:rPr>
          <w:sz w:val="28"/>
          <w:szCs w:val="28"/>
          <w:lang w:val="az-Cyrl-AZ"/>
        </w:rPr>
        <w:t xml:space="preserve">atına dəyəcək ziyanın aradan </w:t>
      </w:r>
      <w:r w:rsidR="00F24BE4">
        <w:rPr>
          <w:sz w:val="28"/>
          <w:szCs w:val="28"/>
          <w:lang w:val="az-Cyrl-AZ"/>
        </w:rPr>
        <w:t>g</w:t>
      </w:r>
      <w:r w:rsidRPr="00DA437F">
        <w:rPr>
          <w:sz w:val="28"/>
          <w:szCs w:val="28"/>
          <w:lang w:val="az-Cyrl-AZ"/>
        </w:rPr>
        <w:t xml:space="preserve">almasında mühüm rol oynayır.       </w:t>
      </w:r>
    </w:p>
    <w:p w:rsidR="00DA437F" w:rsidRPr="00DA437F" w:rsidRDefault="007F372C" w:rsidP="000624F9">
      <w:pPr>
        <w:spacing w:line="360" w:lineRule="auto"/>
        <w:ind w:firstLine="540"/>
        <w:jc w:val="both"/>
        <w:rPr>
          <w:sz w:val="28"/>
          <w:szCs w:val="28"/>
          <w:lang w:val="az-Cyrl-AZ"/>
        </w:rPr>
      </w:pPr>
      <w:r>
        <w:rPr>
          <w:sz w:val="28"/>
          <w:szCs w:val="28"/>
          <w:lang w:val="az-Cyrl-AZ"/>
        </w:rPr>
        <w:t>Ölkəmiz</w:t>
      </w:r>
      <w:r w:rsidR="00DA437F" w:rsidRPr="00DA437F">
        <w:rPr>
          <w:sz w:val="28"/>
          <w:szCs w:val="28"/>
          <w:lang w:val="az-Cyrl-AZ"/>
        </w:rPr>
        <w:t xml:space="preserve"> </w:t>
      </w:r>
      <w:r w:rsidR="00F24BE4">
        <w:rPr>
          <w:sz w:val="28"/>
          <w:szCs w:val="28"/>
          <w:lang w:val="az-Cyrl-AZ"/>
        </w:rPr>
        <w:t>iqt</w:t>
      </w:r>
      <w:r w:rsidR="00EB699D">
        <w:rPr>
          <w:sz w:val="28"/>
          <w:szCs w:val="28"/>
          <w:lang w:val="az-Cyrl-AZ"/>
        </w:rPr>
        <w:t>ısadı</w:t>
      </w:r>
      <w:r>
        <w:rPr>
          <w:sz w:val="28"/>
          <w:szCs w:val="28"/>
          <w:lang w:val="az-Cyrl-AZ"/>
        </w:rPr>
        <w:t>y</w:t>
      </w:r>
      <w:r w:rsidR="00DA437F" w:rsidRPr="00DA437F">
        <w:rPr>
          <w:sz w:val="28"/>
          <w:szCs w:val="28"/>
          <w:lang w:val="az-Cyrl-AZ"/>
        </w:rPr>
        <w:t>at</w:t>
      </w:r>
      <w:r w:rsidR="00E8670B">
        <w:rPr>
          <w:sz w:val="28"/>
          <w:szCs w:val="28"/>
          <w:lang w:val="az-Cyrl-AZ"/>
        </w:rPr>
        <w:t>in</w:t>
      </w:r>
      <w:r w:rsidR="00DA437F" w:rsidRPr="00DA437F">
        <w:rPr>
          <w:sz w:val="28"/>
          <w:szCs w:val="28"/>
          <w:lang w:val="az-Cyrl-AZ"/>
        </w:rPr>
        <w:t xml:space="preserve"> keçid dövründə infrastruktur sahə</w:t>
      </w:r>
      <w:r w:rsidR="00E8670B">
        <w:rPr>
          <w:sz w:val="28"/>
          <w:szCs w:val="28"/>
          <w:lang w:val="az-Cyrl-AZ"/>
        </w:rPr>
        <w:t>ın</w:t>
      </w:r>
      <w:r w:rsidR="00DA437F" w:rsidRPr="00DA437F">
        <w:rPr>
          <w:sz w:val="28"/>
          <w:szCs w:val="28"/>
          <w:lang w:val="az-Cyrl-AZ"/>
        </w:rPr>
        <w:t xml:space="preserve"> </w:t>
      </w:r>
      <w:r>
        <w:rPr>
          <w:sz w:val="28"/>
          <w:szCs w:val="28"/>
          <w:lang w:val="az-Cyrl-AZ"/>
        </w:rPr>
        <w:t>təkamül</w:t>
      </w:r>
      <w:r w:rsidR="00DA437F" w:rsidRPr="00DA437F">
        <w:rPr>
          <w:sz w:val="28"/>
          <w:szCs w:val="28"/>
          <w:lang w:val="az-Cyrl-AZ"/>
        </w:rPr>
        <w:t>sı müə</w:t>
      </w:r>
      <w:r>
        <w:rPr>
          <w:sz w:val="28"/>
          <w:szCs w:val="28"/>
          <w:lang w:val="az-Cyrl-AZ"/>
        </w:rPr>
        <w:t>y</w:t>
      </w:r>
      <w:r w:rsidR="00DA437F" w:rsidRPr="00DA437F">
        <w:rPr>
          <w:sz w:val="28"/>
          <w:szCs w:val="28"/>
          <w:lang w:val="az-Cyrl-AZ"/>
        </w:rPr>
        <w:t xml:space="preserve">ən çətinliklə üzləşmişdir. Mühüm infrastruktur sahədən biri olan </w:t>
      </w:r>
      <w:r>
        <w:rPr>
          <w:sz w:val="28"/>
          <w:szCs w:val="28"/>
          <w:lang w:val="az-Cyrl-AZ"/>
        </w:rPr>
        <w:t>sigorta</w:t>
      </w:r>
      <w:r w:rsidR="00DA437F" w:rsidRPr="00DA437F">
        <w:rPr>
          <w:sz w:val="28"/>
          <w:szCs w:val="28"/>
          <w:lang w:val="az-Cyrl-AZ"/>
        </w:rPr>
        <w:t xml:space="preserve"> sistem</w:t>
      </w:r>
      <w:r w:rsidR="00E8670B">
        <w:rPr>
          <w:sz w:val="28"/>
          <w:szCs w:val="28"/>
          <w:lang w:val="az-Cyrl-AZ"/>
        </w:rPr>
        <w:t>ın</w:t>
      </w:r>
      <w:r w:rsidR="00DA437F" w:rsidRPr="00DA437F">
        <w:rPr>
          <w:sz w:val="28"/>
          <w:szCs w:val="28"/>
          <w:lang w:val="az-Cyrl-AZ"/>
        </w:rPr>
        <w:t xml:space="preserve"> formalaşdırılması və səmərəli fəali</w:t>
      </w:r>
      <w:r>
        <w:rPr>
          <w:sz w:val="28"/>
          <w:szCs w:val="28"/>
          <w:lang w:val="az-Cyrl-AZ"/>
        </w:rPr>
        <w:t>y</w:t>
      </w:r>
      <w:r w:rsidR="00DA437F" w:rsidRPr="00DA437F">
        <w:rPr>
          <w:sz w:val="28"/>
          <w:szCs w:val="28"/>
          <w:lang w:val="az-Cyrl-AZ"/>
        </w:rPr>
        <w:t>ət</w:t>
      </w:r>
      <w:r w:rsidR="00E8670B">
        <w:rPr>
          <w:sz w:val="28"/>
          <w:szCs w:val="28"/>
          <w:lang w:val="az-Cyrl-AZ"/>
        </w:rPr>
        <w:t>ın</w:t>
      </w:r>
      <w:r w:rsidR="00DA437F" w:rsidRPr="00DA437F">
        <w:rPr>
          <w:sz w:val="28"/>
          <w:szCs w:val="28"/>
          <w:lang w:val="az-Cyrl-AZ"/>
        </w:rPr>
        <w:t xml:space="preserve"> təşkili hazırda </w:t>
      </w:r>
      <w:r w:rsidR="00F24BE4">
        <w:rPr>
          <w:sz w:val="28"/>
          <w:szCs w:val="28"/>
          <w:lang w:val="az-Cyrl-AZ"/>
        </w:rPr>
        <w:t>g</w:t>
      </w:r>
      <w:r w:rsidR="00DA437F" w:rsidRPr="00DA437F">
        <w:rPr>
          <w:sz w:val="28"/>
          <w:szCs w:val="28"/>
          <w:lang w:val="az-Cyrl-AZ"/>
        </w:rPr>
        <w:t>arşıda duran zəruri məsələdən biri kimi hə</w:t>
      </w:r>
      <w:r>
        <w:rPr>
          <w:sz w:val="28"/>
          <w:szCs w:val="28"/>
          <w:lang w:val="az-Cyrl-AZ"/>
        </w:rPr>
        <w:t>l</w:t>
      </w:r>
      <w:r w:rsidR="00DA437F" w:rsidRPr="00DA437F">
        <w:rPr>
          <w:sz w:val="28"/>
          <w:szCs w:val="28"/>
          <w:lang w:val="az-Cyrl-AZ"/>
        </w:rPr>
        <w:t xml:space="preserve">ini gözləyir. Araşdırma göstərir ki, səmərəli </w:t>
      </w:r>
      <w:r>
        <w:rPr>
          <w:sz w:val="28"/>
          <w:szCs w:val="28"/>
          <w:lang w:val="az-Cyrl-AZ"/>
        </w:rPr>
        <w:t>sigorta</w:t>
      </w:r>
      <w:r w:rsidR="00DA437F" w:rsidRPr="00DA437F">
        <w:rPr>
          <w:sz w:val="28"/>
          <w:szCs w:val="28"/>
          <w:lang w:val="az-Cyrl-AZ"/>
        </w:rPr>
        <w:t xml:space="preserve"> sistem</w:t>
      </w:r>
      <w:r w:rsidR="00E8670B">
        <w:rPr>
          <w:sz w:val="28"/>
          <w:szCs w:val="28"/>
          <w:lang w:val="az-Cyrl-AZ"/>
        </w:rPr>
        <w:t>ın</w:t>
      </w:r>
      <w:r w:rsidR="00DA437F" w:rsidRPr="00DA437F">
        <w:rPr>
          <w:sz w:val="28"/>
          <w:szCs w:val="28"/>
          <w:lang w:val="az-Cyrl-AZ"/>
        </w:rPr>
        <w:t xml:space="preserve"> </w:t>
      </w:r>
      <w:r>
        <w:rPr>
          <w:sz w:val="28"/>
          <w:szCs w:val="28"/>
          <w:lang w:val="az-Cyrl-AZ"/>
        </w:rPr>
        <w:t>təkamül</w:t>
      </w:r>
      <w:r w:rsidR="00DA437F" w:rsidRPr="00DA437F">
        <w:rPr>
          <w:sz w:val="28"/>
          <w:szCs w:val="28"/>
          <w:lang w:val="az-Cyrl-AZ"/>
        </w:rPr>
        <w:t>sı həm də xal</w:t>
      </w:r>
      <w:r w:rsidR="00F24BE4">
        <w:rPr>
          <w:sz w:val="28"/>
          <w:szCs w:val="28"/>
          <w:lang w:val="az-Cyrl-AZ"/>
        </w:rPr>
        <w:t>g</w:t>
      </w:r>
      <w:r w:rsidR="00DA437F" w:rsidRPr="00DA437F">
        <w:rPr>
          <w:sz w:val="28"/>
          <w:szCs w:val="28"/>
          <w:lang w:val="az-Cyrl-AZ"/>
        </w:rPr>
        <w:t xml:space="preserve">ın inamına arxalanan </w:t>
      </w:r>
      <w:r w:rsidR="00DA437F">
        <w:rPr>
          <w:sz w:val="28"/>
          <w:szCs w:val="28"/>
          <w:lang w:val="az-Latn-AZ"/>
        </w:rPr>
        <w:t>mali</w:t>
      </w:r>
      <w:r>
        <w:rPr>
          <w:sz w:val="28"/>
          <w:szCs w:val="28"/>
          <w:lang w:val="az-Latn-AZ"/>
        </w:rPr>
        <w:t>y</w:t>
      </w:r>
      <w:r w:rsidR="00DA437F">
        <w:rPr>
          <w:sz w:val="28"/>
          <w:szCs w:val="28"/>
          <w:lang w:val="az-Latn-AZ"/>
        </w:rPr>
        <w:t xml:space="preserve">ə </w:t>
      </w:r>
      <w:r w:rsidR="00DA437F" w:rsidRPr="00DA437F">
        <w:rPr>
          <w:sz w:val="28"/>
          <w:szCs w:val="28"/>
          <w:lang w:val="az-Cyrl-AZ"/>
        </w:rPr>
        <w:t>sistem</w:t>
      </w:r>
      <w:r w:rsidR="00E8670B">
        <w:rPr>
          <w:sz w:val="28"/>
          <w:szCs w:val="28"/>
          <w:lang w:val="az-Cyrl-AZ"/>
        </w:rPr>
        <w:t>ın</w:t>
      </w:r>
      <w:r w:rsidR="00DA437F" w:rsidRPr="00DA437F">
        <w:rPr>
          <w:sz w:val="28"/>
          <w:szCs w:val="28"/>
          <w:lang w:val="az-Cyrl-AZ"/>
        </w:rPr>
        <w:t xml:space="preserve"> inkişafından çox asılıdır. Ona görə də bu kimi belə maneəin mövcudludluğu nəzərə alınmalıdır.</w:t>
      </w:r>
    </w:p>
    <w:p w:rsidR="00DA437F" w:rsidRPr="00DA437F" w:rsidRDefault="007F372C" w:rsidP="000624F9">
      <w:pPr>
        <w:spacing w:line="360" w:lineRule="auto"/>
        <w:ind w:firstLine="540"/>
        <w:jc w:val="both"/>
        <w:rPr>
          <w:sz w:val="28"/>
          <w:szCs w:val="28"/>
          <w:lang w:val="az-Cyrl-AZ"/>
        </w:rPr>
      </w:pPr>
      <w:r>
        <w:rPr>
          <w:sz w:val="28"/>
          <w:szCs w:val="28"/>
          <w:lang w:val="az-Cyrl-AZ"/>
        </w:rPr>
        <w:t>Ölkəmiz</w:t>
      </w:r>
      <w:r w:rsidR="00DA437F" w:rsidRPr="00DA437F">
        <w:rPr>
          <w:sz w:val="28"/>
          <w:szCs w:val="28"/>
          <w:lang w:val="az-Cyrl-AZ"/>
        </w:rPr>
        <w:t xml:space="preserve">da </w:t>
      </w:r>
      <w:r>
        <w:rPr>
          <w:sz w:val="28"/>
          <w:szCs w:val="28"/>
          <w:lang w:val="az-Cyrl-AZ"/>
        </w:rPr>
        <w:t>sigorta</w:t>
      </w:r>
      <w:r w:rsidR="00DA437F" w:rsidRPr="00DA437F">
        <w:rPr>
          <w:sz w:val="28"/>
          <w:szCs w:val="28"/>
          <w:lang w:val="az-Cyrl-AZ"/>
        </w:rPr>
        <w:t xml:space="preserve"> sistem</w:t>
      </w:r>
      <w:r w:rsidR="00E8670B">
        <w:rPr>
          <w:sz w:val="28"/>
          <w:szCs w:val="28"/>
          <w:lang w:val="az-Cyrl-AZ"/>
        </w:rPr>
        <w:t>ın</w:t>
      </w:r>
      <w:r w:rsidR="00DA437F" w:rsidRPr="00DA437F">
        <w:rPr>
          <w:sz w:val="28"/>
          <w:szCs w:val="28"/>
          <w:lang w:val="az-Cyrl-AZ"/>
        </w:rPr>
        <w:t xml:space="preserve"> inkişaf tarixi bir neçə mərhələni in</w:t>
      </w:r>
      <w:r w:rsidR="00F24BE4">
        <w:rPr>
          <w:sz w:val="28"/>
          <w:szCs w:val="28"/>
          <w:lang w:val="az-Cyrl-AZ"/>
        </w:rPr>
        <w:t>g</w:t>
      </w:r>
      <w:r w:rsidR="00DA437F" w:rsidRPr="00DA437F">
        <w:rPr>
          <w:sz w:val="28"/>
          <w:szCs w:val="28"/>
          <w:lang w:val="az-Cyrl-AZ"/>
        </w:rPr>
        <w:t xml:space="preserve">labdan əvvəlki, sovet və bazar münasibətinə keçid dövrünü əhatə edir. </w:t>
      </w:r>
      <w:r>
        <w:rPr>
          <w:sz w:val="28"/>
          <w:szCs w:val="28"/>
          <w:lang w:val="az-Cyrl-AZ"/>
        </w:rPr>
        <w:t>Sigorta</w:t>
      </w:r>
      <w:r w:rsidR="00DA437F" w:rsidRPr="00DA437F">
        <w:rPr>
          <w:sz w:val="28"/>
          <w:szCs w:val="28"/>
          <w:lang w:val="az-Cyrl-AZ"/>
        </w:rPr>
        <w:t xml:space="preserve"> sistem</w:t>
      </w:r>
      <w:r w:rsidR="00E8670B">
        <w:rPr>
          <w:sz w:val="28"/>
          <w:szCs w:val="28"/>
          <w:lang w:val="az-Cyrl-AZ"/>
        </w:rPr>
        <w:t>ın</w:t>
      </w:r>
      <w:r w:rsidR="00DA437F" w:rsidRPr="00DA437F">
        <w:rPr>
          <w:sz w:val="28"/>
          <w:szCs w:val="28"/>
          <w:lang w:val="az-Cyrl-AZ"/>
        </w:rPr>
        <w:t xml:space="preserve"> birinci mərhələsi Rusiya çar sistemini əks etdirdiyi üçün fikrimizcə, təhlilə o </w:t>
      </w:r>
      <w:r w:rsidR="00F24BE4">
        <w:rPr>
          <w:sz w:val="28"/>
          <w:szCs w:val="28"/>
          <w:lang w:val="az-Cyrl-AZ"/>
        </w:rPr>
        <w:t>g</w:t>
      </w:r>
      <w:r w:rsidR="00DA437F" w:rsidRPr="00DA437F">
        <w:rPr>
          <w:sz w:val="28"/>
          <w:szCs w:val="28"/>
          <w:lang w:val="az-Cyrl-AZ"/>
        </w:rPr>
        <w:t xml:space="preserve">ədər də ehtiyacı yoxdur və onun təcrübəsi indiki şəraitdə bir o </w:t>
      </w:r>
      <w:r w:rsidR="00F24BE4">
        <w:rPr>
          <w:sz w:val="28"/>
          <w:szCs w:val="28"/>
          <w:lang w:val="az-Cyrl-AZ"/>
        </w:rPr>
        <w:t>g</w:t>
      </w:r>
      <w:r w:rsidR="00DA437F" w:rsidRPr="00DA437F">
        <w:rPr>
          <w:sz w:val="28"/>
          <w:szCs w:val="28"/>
          <w:lang w:val="az-Cyrl-AZ"/>
        </w:rPr>
        <w:t xml:space="preserve">ədər də dəyərli deyildir. </w:t>
      </w:r>
    </w:p>
    <w:p w:rsidR="00DA437F" w:rsidRPr="00DA437F" w:rsidRDefault="00DA437F" w:rsidP="000624F9">
      <w:pPr>
        <w:spacing w:line="360" w:lineRule="auto"/>
        <w:ind w:firstLine="540"/>
        <w:jc w:val="both"/>
        <w:rPr>
          <w:sz w:val="28"/>
          <w:szCs w:val="28"/>
          <w:lang w:val="az-Cyrl-AZ"/>
        </w:rPr>
      </w:pPr>
      <w:r w:rsidRPr="00DA437F">
        <w:rPr>
          <w:sz w:val="28"/>
          <w:szCs w:val="28"/>
          <w:lang w:val="az-Cyrl-AZ"/>
        </w:rPr>
        <w:t>Birinci mərhələyə nisbətən sovet dövründə (car idarə</w:t>
      </w:r>
      <w:r w:rsidR="00E8670B">
        <w:rPr>
          <w:sz w:val="28"/>
          <w:szCs w:val="28"/>
          <w:lang w:val="az-Cyrl-AZ"/>
        </w:rPr>
        <w:t>çıliy</w:t>
      </w:r>
      <w:r w:rsidRPr="00DA437F">
        <w:rPr>
          <w:sz w:val="28"/>
          <w:szCs w:val="28"/>
          <w:lang w:val="az-Cyrl-AZ"/>
        </w:rPr>
        <w:t xml:space="preserve">i ilə nə </w:t>
      </w:r>
      <w:r w:rsidR="00F24BE4">
        <w:rPr>
          <w:sz w:val="28"/>
          <w:szCs w:val="28"/>
          <w:lang w:val="az-Cyrl-AZ"/>
        </w:rPr>
        <w:t>g</w:t>
      </w:r>
      <w:r w:rsidRPr="00DA437F">
        <w:rPr>
          <w:sz w:val="28"/>
          <w:szCs w:val="28"/>
          <w:lang w:val="az-Cyrl-AZ"/>
        </w:rPr>
        <w:t xml:space="preserve">ədər oxşarlığı olsa da) </w:t>
      </w:r>
      <w:r w:rsidR="007F372C">
        <w:rPr>
          <w:sz w:val="28"/>
          <w:szCs w:val="28"/>
          <w:lang w:val="az-Cyrl-AZ"/>
        </w:rPr>
        <w:t>sigorta</w:t>
      </w:r>
      <w:r w:rsidRPr="00DA437F">
        <w:rPr>
          <w:sz w:val="28"/>
          <w:szCs w:val="28"/>
          <w:lang w:val="az-Cyrl-AZ"/>
        </w:rPr>
        <w:t xml:space="preserve"> sistem</w:t>
      </w:r>
      <w:r w:rsidR="00E8670B">
        <w:rPr>
          <w:sz w:val="28"/>
          <w:szCs w:val="28"/>
          <w:lang w:val="az-Cyrl-AZ"/>
        </w:rPr>
        <w:t>ın</w:t>
      </w:r>
      <w:r w:rsidRPr="00DA437F">
        <w:rPr>
          <w:sz w:val="28"/>
          <w:szCs w:val="28"/>
          <w:lang w:val="az-Cyrl-AZ"/>
        </w:rPr>
        <w:t xml:space="preserve"> </w:t>
      </w:r>
      <w:r w:rsidR="007F372C">
        <w:rPr>
          <w:sz w:val="28"/>
          <w:szCs w:val="28"/>
          <w:lang w:val="az-Cyrl-AZ"/>
        </w:rPr>
        <w:t>S</w:t>
      </w:r>
      <w:r w:rsidRPr="00DA437F">
        <w:rPr>
          <w:sz w:val="28"/>
          <w:szCs w:val="28"/>
          <w:lang w:val="az-Cyrl-AZ"/>
        </w:rPr>
        <w:t xml:space="preserve">Rİ məkanında </w:t>
      </w:r>
      <w:r w:rsidR="007F372C">
        <w:rPr>
          <w:sz w:val="28"/>
          <w:szCs w:val="28"/>
          <w:lang w:val="az-Cyrl-AZ"/>
        </w:rPr>
        <w:t>təkamül</w:t>
      </w:r>
      <w:r w:rsidRPr="00DA437F">
        <w:rPr>
          <w:sz w:val="28"/>
          <w:szCs w:val="28"/>
          <w:lang w:val="az-Cyrl-AZ"/>
        </w:rPr>
        <w:t>s</w:t>
      </w:r>
      <w:r w:rsidR="00E8670B">
        <w:rPr>
          <w:sz w:val="28"/>
          <w:szCs w:val="28"/>
          <w:lang w:val="az-Cyrl-AZ"/>
        </w:rPr>
        <w:t>in</w:t>
      </w:r>
      <w:r w:rsidRPr="00DA437F">
        <w:rPr>
          <w:sz w:val="28"/>
          <w:szCs w:val="28"/>
          <w:lang w:val="az-Cyrl-AZ"/>
        </w:rPr>
        <w:t xml:space="preserve"> </w:t>
      </w:r>
      <w:r>
        <w:rPr>
          <w:sz w:val="28"/>
          <w:szCs w:val="28"/>
          <w:lang w:val="az-Latn-AZ"/>
        </w:rPr>
        <w:t xml:space="preserve">əsas </w:t>
      </w:r>
      <w:r w:rsidRPr="00DA437F">
        <w:rPr>
          <w:sz w:val="28"/>
          <w:szCs w:val="28"/>
          <w:lang w:val="az-Cyrl-AZ"/>
        </w:rPr>
        <w:t xml:space="preserve"> mə</w:t>
      </w:r>
      <w:r w:rsidR="00F24BE4">
        <w:rPr>
          <w:sz w:val="28"/>
          <w:szCs w:val="28"/>
          <w:lang w:val="az-Cyrl-AZ"/>
        </w:rPr>
        <w:t>g</w:t>
      </w:r>
      <w:r w:rsidRPr="00DA437F">
        <w:rPr>
          <w:sz w:val="28"/>
          <w:szCs w:val="28"/>
          <w:lang w:val="az-Cyrl-AZ"/>
        </w:rPr>
        <w:t xml:space="preserve">amı vardır. Bu ilk növbədə </w:t>
      </w:r>
      <w:r w:rsidR="007F372C">
        <w:rPr>
          <w:sz w:val="28"/>
          <w:szCs w:val="28"/>
          <w:lang w:val="az-Cyrl-AZ"/>
        </w:rPr>
        <w:t>hökümət</w:t>
      </w:r>
      <w:r w:rsidRPr="00DA437F">
        <w:rPr>
          <w:sz w:val="28"/>
          <w:szCs w:val="28"/>
          <w:lang w:val="az-Cyrl-AZ"/>
        </w:rPr>
        <w:t>in a</w:t>
      </w:r>
      <w:r w:rsidR="00F24BE4">
        <w:rPr>
          <w:sz w:val="28"/>
          <w:szCs w:val="28"/>
          <w:lang w:val="az-Cyrl-AZ"/>
        </w:rPr>
        <w:t>g</w:t>
      </w:r>
      <w:r w:rsidRPr="00DA437F">
        <w:rPr>
          <w:sz w:val="28"/>
          <w:szCs w:val="28"/>
          <w:lang w:val="az-Cyrl-AZ"/>
        </w:rPr>
        <w:t xml:space="preserve">rar </w:t>
      </w:r>
      <w:r w:rsidR="007F372C">
        <w:rPr>
          <w:sz w:val="28"/>
          <w:szCs w:val="28"/>
          <w:lang w:val="az-Cyrl-AZ"/>
        </w:rPr>
        <w:t>sigorta</w:t>
      </w:r>
      <w:r w:rsidRPr="00DA437F">
        <w:rPr>
          <w:sz w:val="28"/>
          <w:szCs w:val="28"/>
          <w:lang w:val="az-Cyrl-AZ"/>
        </w:rPr>
        <w:t xml:space="preserve"> b</w:t>
      </w:r>
      <w:r w:rsidR="007F372C">
        <w:rPr>
          <w:sz w:val="28"/>
          <w:szCs w:val="28"/>
          <w:lang w:val="az-Cyrl-AZ"/>
        </w:rPr>
        <w:t>a</w:t>
      </w:r>
      <w:r w:rsidRPr="00DA437F">
        <w:rPr>
          <w:sz w:val="28"/>
          <w:szCs w:val="28"/>
          <w:lang w:val="az-Cyrl-AZ"/>
        </w:rPr>
        <w:t>r</w:t>
      </w:r>
      <w:r w:rsidR="00E8670B">
        <w:rPr>
          <w:sz w:val="28"/>
          <w:szCs w:val="28"/>
          <w:lang w:val="az-Cyrl-AZ"/>
        </w:rPr>
        <w:t>ın</w:t>
      </w:r>
      <w:r w:rsidRPr="00DA437F">
        <w:rPr>
          <w:sz w:val="28"/>
          <w:szCs w:val="28"/>
          <w:lang w:val="az-Cyrl-AZ"/>
        </w:rPr>
        <w:t xml:space="preserve"> inkişafında fəal təsiri ilə əla</w:t>
      </w:r>
      <w:r w:rsidR="00F24BE4">
        <w:rPr>
          <w:sz w:val="28"/>
          <w:szCs w:val="28"/>
          <w:lang w:val="az-Cyrl-AZ"/>
        </w:rPr>
        <w:t>g</w:t>
      </w:r>
      <w:r w:rsidRPr="00DA437F">
        <w:rPr>
          <w:sz w:val="28"/>
          <w:szCs w:val="28"/>
          <w:lang w:val="az-Cyrl-AZ"/>
        </w:rPr>
        <w:t>ədardır. Mənim fikrimcə, bu təcrübə indi də öz aktua</w:t>
      </w:r>
      <w:r w:rsidR="007F372C">
        <w:rPr>
          <w:sz w:val="28"/>
          <w:szCs w:val="28"/>
          <w:lang w:val="az-Cyrl-AZ"/>
        </w:rPr>
        <w:t>l</w:t>
      </w:r>
      <w:r w:rsidRPr="00DA437F">
        <w:rPr>
          <w:sz w:val="28"/>
          <w:szCs w:val="28"/>
          <w:lang w:val="az-Cyrl-AZ"/>
        </w:rPr>
        <w:t>ığını itirməmiş və yeni ça almışdır.</w:t>
      </w:r>
    </w:p>
    <w:p w:rsidR="00DA437F" w:rsidRPr="00EF4E33" w:rsidRDefault="00DA437F" w:rsidP="000624F9">
      <w:pPr>
        <w:spacing w:line="360" w:lineRule="auto"/>
        <w:ind w:firstLine="540"/>
        <w:jc w:val="both"/>
        <w:rPr>
          <w:sz w:val="28"/>
          <w:szCs w:val="28"/>
          <w:lang w:val="az-Latn-AZ"/>
        </w:rPr>
      </w:pPr>
      <w:r w:rsidRPr="0055617E">
        <w:rPr>
          <w:sz w:val="28"/>
          <w:szCs w:val="28"/>
          <w:lang w:val="az-Latn-AZ"/>
        </w:rPr>
        <w:t>Məl</w:t>
      </w:r>
      <w:r>
        <w:rPr>
          <w:sz w:val="28"/>
          <w:szCs w:val="28"/>
          <w:lang w:val="az-Latn-AZ"/>
        </w:rPr>
        <w:t>u</w:t>
      </w:r>
      <w:r w:rsidRPr="0055617E">
        <w:rPr>
          <w:sz w:val="28"/>
          <w:szCs w:val="28"/>
          <w:lang w:val="az-Latn-AZ"/>
        </w:rPr>
        <w:t xml:space="preserve">mdur ki, </w:t>
      </w:r>
      <w:r w:rsidR="007F372C">
        <w:rPr>
          <w:sz w:val="28"/>
          <w:szCs w:val="28"/>
          <w:lang w:val="az-Latn-AZ"/>
        </w:rPr>
        <w:t>Ölkəmiz</w:t>
      </w:r>
      <w:r w:rsidRPr="0055617E">
        <w:rPr>
          <w:sz w:val="28"/>
          <w:szCs w:val="28"/>
          <w:lang w:val="az-Latn-AZ"/>
        </w:rPr>
        <w:t>nın 1991-ci ildən başlayara</w:t>
      </w:r>
      <w:r w:rsidR="00F24BE4">
        <w:rPr>
          <w:sz w:val="28"/>
          <w:szCs w:val="28"/>
          <w:lang w:val="az-Latn-AZ"/>
        </w:rPr>
        <w:t>g</w:t>
      </w:r>
      <w:r w:rsidRPr="0055617E">
        <w:rPr>
          <w:sz w:val="28"/>
          <w:szCs w:val="28"/>
          <w:lang w:val="az-Latn-AZ"/>
        </w:rPr>
        <w:t xml:space="preserve"> yeni </w:t>
      </w:r>
      <w:r w:rsidR="00F24BE4">
        <w:rPr>
          <w:sz w:val="28"/>
          <w:szCs w:val="28"/>
          <w:lang w:val="az-Latn-AZ"/>
        </w:rPr>
        <w:t>iqt</w:t>
      </w:r>
      <w:r w:rsidR="00EB699D">
        <w:rPr>
          <w:sz w:val="28"/>
          <w:szCs w:val="28"/>
          <w:lang w:val="az-Latn-AZ"/>
        </w:rPr>
        <w:t>ısadı</w:t>
      </w:r>
      <w:r w:rsidRPr="0055617E">
        <w:rPr>
          <w:sz w:val="28"/>
          <w:szCs w:val="28"/>
          <w:lang w:val="az-Latn-AZ"/>
        </w:rPr>
        <w:t xml:space="preserve"> sistemə keçidi ilə əla</w:t>
      </w:r>
      <w:r w:rsidR="00F24BE4">
        <w:rPr>
          <w:sz w:val="28"/>
          <w:szCs w:val="28"/>
          <w:lang w:val="az-Latn-AZ"/>
        </w:rPr>
        <w:t>g</w:t>
      </w:r>
      <w:r w:rsidRPr="0055617E">
        <w:rPr>
          <w:sz w:val="28"/>
          <w:szCs w:val="28"/>
          <w:lang w:val="az-Latn-AZ"/>
        </w:rPr>
        <w:t xml:space="preserve">ədar </w:t>
      </w:r>
      <w:r w:rsidR="002C611B">
        <w:rPr>
          <w:sz w:val="28"/>
          <w:szCs w:val="28"/>
          <w:lang w:val="az-Latn-AZ"/>
        </w:rPr>
        <w:t>olaraq</w:t>
      </w:r>
      <w:r w:rsidRPr="0055617E">
        <w:rPr>
          <w:sz w:val="28"/>
          <w:szCs w:val="28"/>
          <w:lang w:val="az-Latn-AZ"/>
        </w:rPr>
        <w:t xml:space="preserve"> təsə</w:t>
      </w:r>
      <w:r w:rsidR="007F372C">
        <w:rPr>
          <w:sz w:val="28"/>
          <w:szCs w:val="28"/>
          <w:lang w:val="az-Latn-AZ"/>
        </w:rPr>
        <w:t>r</w:t>
      </w:r>
      <w:r w:rsidRPr="0055617E">
        <w:rPr>
          <w:sz w:val="28"/>
          <w:szCs w:val="28"/>
          <w:lang w:val="az-Latn-AZ"/>
        </w:rPr>
        <w:t>üfat subyektinə və müə</w:t>
      </w:r>
      <w:r w:rsidR="007F372C">
        <w:rPr>
          <w:sz w:val="28"/>
          <w:szCs w:val="28"/>
          <w:lang w:val="az-Latn-AZ"/>
        </w:rPr>
        <w:t>s</w:t>
      </w:r>
      <w:r w:rsidRPr="0055617E">
        <w:rPr>
          <w:sz w:val="28"/>
          <w:szCs w:val="28"/>
          <w:lang w:val="az-Latn-AZ"/>
        </w:rPr>
        <w:t>isəə daha geniş sərbəstlik verildi və bu özlüyündə könü</w:t>
      </w:r>
      <w:r w:rsidR="007F372C">
        <w:rPr>
          <w:sz w:val="28"/>
          <w:szCs w:val="28"/>
          <w:lang w:val="az-Latn-AZ"/>
        </w:rPr>
        <w:t>l</w:t>
      </w:r>
      <w:r w:rsidRPr="0055617E">
        <w:rPr>
          <w:sz w:val="28"/>
          <w:szCs w:val="28"/>
          <w:lang w:val="az-Latn-AZ"/>
        </w:rPr>
        <w:t xml:space="preserve">ü </w:t>
      </w:r>
      <w:r w:rsidR="007F372C">
        <w:rPr>
          <w:sz w:val="28"/>
          <w:szCs w:val="28"/>
          <w:lang w:val="az-Latn-AZ"/>
        </w:rPr>
        <w:t>sigorta</w:t>
      </w:r>
      <w:r w:rsidRPr="0055617E">
        <w:rPr>
          <w:sz w:val="28"/>
          <w:szCs w:val="28"/>
          <w:lang w:val="az-Latn-AZ"/>
        </w:rPr>
        <w:t>lanmanı zəruri etdi, həmç</w:t>
      </w:r>
      <w:r w:rsidR="00E8670B">
        <w:rPr>
          <w:sz w:val="28"/>
          <w:szCs w:val="28"/>
          <w:lang w:val="az-Latn-AZ"/>
        </w:rPr>
        <w:t>ın</w:t>
      </w:r>
      <w:r w:rsidRPr="0055617E">
        <w:rPr>
          <w:sz w:val="28"/>
          <w:szCs w:val="28"/>
          <w:lang w:val="az-Latn-AZ"/>
        </w:rPr>
        <w:t xml:space="preserve"> kolxoz və sovozın icbari </w:t>
      </w:r>
      <w:r w:rsidR="007F372C">
        <w:rPr>
          <w:sz w:val="28"/>
          <w:szCs w:val="28"/>
          <w:lang w:val="az-Latn-AZ"/>
        </w:rPr>
        <w:t>sigorta</w:t>
      </w:r>
      <w:r w:rsidRPr="0055617E">
        <w:rPr>
          <w:sz w:val="28"/>
          <w:szCs w:val="28"/>
          <w:lang w:val="az-Latn-AZ"/>
        </w:rPr>
        <w:t>lanma sistemi öz ömrünü başa vurdu.</w:t>
      </w:r>
      <w:r>
        <w:rPr>
          <w:sz w:val="28"/>
          <w:szCs w:val="28"/>
          <w:lang w:val="az-Latn-AZ"/>
        </w:rPr>
        <w:t xml:space="preserve"> </w:t>
      </w:r>
      <w:r w:rsidRPr="00EF4E33">
        <w:rPr>
          <w:sz w:val="28"/>
          <w:szCs w:val="28"/>
          <w:lang w:val="az-Latn-AZ"/>
        </w:rPr>
        <w:t xml:space="preserve">1991-ci ildə </w:t>
      </w:r>
      <w:r w:rsidR="007F372C">
        <w:rPr>
          <w:sz w:val="28"/>
          <w:szCs w:val="28"/>
          <w:lang w:val="az-Latn-AZ"/>
        </w:rPr>
        <w:t>Ölkəmiz</w:t>
      </w:r>
      <w:r w:rsidRPr="00EF4E33">
        <w:rPr>
          <w:sz w:val="28"/>
          <w:szCs w:val="28"/>
          <w:lang w:val="az-Latn-AZ"/>
        </w:rPr>
        <w:t xml:space="preserve"> Nazir Kabineti yanında </w:t>
      </w:r>
      <w:r w:rsidR="007F372C">
        <w:rPr>
          <w:sz w:val="28"/>
          <w:szCs w:val="28"/>
          <w:lang w:val="az-Latn-AZ"/>
        </w:rPr>
        <w:t>Hökümət</w:t>
      </w:r>
      <w:r w:rsidRPr="00EF4E33">
        <w:rPr>
          <w:sz w:val="28"/>
          <w:szCs w:val="28"/>
          <w:lang w:val="az-Latn-AZ"/>
        </w:rPr>
        <w:t xml:space="preserve"> </w:t>
      </w:r>
      <w:r w:rsidR="007F372C">
        <w:rPr>
          <w:sz w:val="28"/>
          <w:szCs w:val="28"/>
          <w:lang w:val="az-Latn-AZ"/>
        </w:rPr>
        <w:t>Sigorta</w:t>
      </w:r>
      <w:r w:rsidRPr="00EF4E33">
        <w:rPr>
          <w:sz w:val="28"/>
          <w:szCs w:val="28"/>
          <w:lang w:val="az-Latn-AZ"/>
        </w:rPr>
        <w:t xml:space="preserve"> Nəzarəti yaradıldı. </w:t>
      </w:r>
      <w:r w:rsidRPr="00DA437F">
        <w:rPr>
          <w:sz w:val="28"/>
          <w:szCs w:val="28"/>
          <w:lang w:val="az-Latn-AZ"/>
        </w:rPr>
        <w:t xml:space="preserve">Bu təşkilatın vəzifəsi ölkəmizdə </w:t>
      </w:r>
      <w:r w:rsidR="007F372C">
        <w:rPr>
          <w:sz w:val="28"/>
          <w:szCs w:val="28"/>
          <w:lang w:val="az-Latn-AZ"/>
        </w:rPr>
        <w:t>sigorta</w:t>
      </w:r>
      <w:r w:rsidRPr="00DA437F">
        <w:rPr>
          <w:sz w:val="28"/>
          <w:szCs w:val="28"/>
          <w:lang w:val="az-Latn-AZ"/>
        </w:rPr>
        <w:t xml:space="preserve"> xidməti bazar</w:t>
      </w:r>
      <w:r w:rsidR="00E8670B">
        <w:rPr>
          <w:sz w:val="28"/>
          <w:szCs w:val="28"/>
          <w:lang w:val="az-Latn-AZ"/>
        </w:rPr>
        <w:t>in</w:t>
      </w:r>
      <w:r w:rsidRPr="00DA437F">
        <w:rPr>
          <w:sz w:val="28"/>
          <w:szCs w:val="28"/>
          <w:lang w:val="az-Latn-AZ"/>
        </w:rPr>
        <w:t xml:space="preserve"> inkişaf</w:t>
      </w:r>
      <w:r w:rsidR="00E8670B">
        <w:rPr>
          <w:sz w:val="28"/>
          <w:szCs w:val="28"/>
          <w:lang w:val="az-Latn-AZ"/>
        </w:rPr>
        <w:t>ın</w:t>
      </w:r>
      <w:r w:rsidRPr="00DA437F">
        <w:rPr>
          <w:sz w:val="28"/>
          <w:szCs w:val="28"/>
          <w:lang w:val="az-Latn-AZ"/>
        </w:rPr>
        <w:t xml:space="preserve"> tənzimlənməsi, </w:t>
      </w:r>
      <w:r w:rsidR="007F372C">
        <w:rPr>
          <w:sz w:val="28"/>
          <w:szCs w:val="28"/>
          <w:lang w:val="az-Latn-AZ"/>
        </w:rPr>
        <w:t>sigorta</w:t>
      </w:r>
      <w:r w:rsidRPr="00DA437F">
        <w:rPr>
          <w:sz w:val="28"/>
          <w:szCs w:val="28"/>
          <w:lang w:val="az-Latn-AZ"/>
        </w:rPr>
        <w:t xml:space="preserve">ın, </w:t>
      </w:r>
      <w:r w:rsidR="007F372C">
        <w:rPr>
          <w:sz w:val="28"/>
          <w:szCs w:val="28"/>
          <w:lang w:val="az-Latn-AZ"/>
        </w:rPr>
        <w:t>sigorta</w:t>
      </w:r>
      <w:r w:rsidRPr="00DA437F">
        <w:rPr>
          <w:sz w:val="28"/>
          <w:szCs w:val="28"/>
          <w:lang w:val="az-Latn-AZ"/>
        </w:rPr>
        <w:t xml:space="preserve">çıın və </w:t>
      </w:r>
      <w:r w:rsidR="007F372C">
        <w:rPr>
          <w:sz w:val="28"/>
          <w:szCs w:val="28"/>
          <w:lang w:val="az-Latn-AZ"/>
        </w:rPr>
        <w:t>hökümət</w:t>
      </w:r>
      <w:r w:rsidRPr="00DA437F">
        <w:rPr>
          <w:sz w:val="28"/>
          <w:szCs w:val="28"/>
          <w:lang w:val="az-Latn-AZ"/>
        </w:rPr>
        <w:t xml:space="preserve"> </w:t>
      </w:r>
      <w:r w:rsidR="00EB699D">
        <w:rPr>
          <w:sz w:val="28"/>
          <w:szCs w:val="28"/>
          <w:lang w:val="az-Latn-AZ"/>
        </w:rPr>
        <w:t>mara</w:t>
      </w:r>
      <w:r w:rsidR="00F24BE4">
        <w:rPr>
          <w:sz w:val="28"/>
          <w:szCs w:val="28"/>
          <w:lang w:val="az-Latn-AZ"/>
        </w:rPr>
        <w:t>g</w:t>
      </w:r>
      <w:r w:rsidRPr="00DA437F">
        <w:rPr>
          <w:sz w:val="28"/>
          <w:szCs w:val="28"/>
          <w:lang w:val="az-Latn-AZ"/>
        </w:rPr>
        <w:t>y</w:t>
      </w:r>
      <w:r w:rsidR="00E8670B">
        <w:rPr>
          <w:sz w:val="28"/>
          <w:szCs w:val="28"/>
          <w:lang w:val="az-Latn-AZ"/>
        </w:rPr>
        <w:t>ın</w:t>
      </w:r>
      <w:r w:rsidRPr="00DA437F">
        <w:rPr>
          <w:sz w:val="28"/>
          <w:szCs w:val="28"/>
          <w:lang w:val="az-Latn-AZ"/>
        </w:rPr>
        <w:t xml:space="preserve"> </w:t>
      </w:r>
      <w:r w:rsidR="00EB699D">
        <w:rPr>
          <w:sz w:val="28"/>
          <w:szCs w:val="28"/>
          <w:lang w:val="az-Latn-AZ"/>
        </w:rPr>
        <w:t>mühafizə</w:t>
      </w:r>
      <w:r w:rsidRPr="00DA437F">
        <w:rPr>
          <w:sz w:val="28"/>
          <w:szCs w:val="28"/>
          <w:lang w:val="az-Latn-AZ"/>
        </w:rPr>
        <w:t>si, metodiki rəhbərliyin həyata keçirilməsi, müvafi</w:t>
      </w:r>
      <w:r w:rsidR="00F24BE4">
        <w:rPr>
          <w:sz w:val="28"/>
          <w:szCs w:val="28"/>
          <w:lang w:val="az-Latn-AZ"/>
        </w:rPr>
        <w:t>g</w:t>
      </w:r>
      <w:r w:rsidRPr="00DA437F">
        <w:rPr>
          <w:sz w:val="28"/>
          <w:szCs w:val="28"/>
          <w:lang w:val="az-Latn-AZ"/>
        </w:rPr>
        <w:t xml:space="preserve"> hü</w:t>
      </w:r>
      <w:r w:rsidR="00F24BE4">
        <w:rPr>
          <w:sz w:val="28"/>
          <w:szCs w:val="28"/>
          <w:lang w:val="az-Latn-AZ"/>
        </w:rPr>
        <w:t>g</w:t>
      </w:r>
      <w:r w:rsidRPr="00DA437F">
        <w:rPr>
          <w:sz w:val="28"/>
          <w:szCs w:val="28"/>
          <w:lang w:val="az-Latn-AZ"/>
        </w:rPr>
        <w:t>u</w:t>
      </w:r>
      <w:r w:rsidR="00F24BE4">
        <w:rPr>
          <w:sz w:val="28"/>
          <w:szCs w:val="28"/>
          <w:lang w:val="az-Latn-AZ"/>
        </w:rPr>
        <w:t>g</w:t>
      </w:r>
      <w:r w:rsidRPr="00DA437F">
        <w:rPr>
          <w:sz w:val="28"/>
          <w:szCs w:val="28"/>
          <w:lang w:val="az-Latn-AZ"/>
        </w:rPr>
        <w:t>i-normativ sənədin hazırlanması və s. olmuşdur.</w:t>
      </w:r>
    </w:p>
    <w:p w:rsidR="00DB09ED" w:rsidRDefault="00DA437F" w:rsidP="000624F9">
      <w:pPr>
        <w:spacing w:line="360" w:lineRule="auto"/>
        <w:ind w:firstLine="540"/>
        <w:jc w:val="both"/>
        <w:rPr>
          <w:sz w:val="28"/>
          <w:szCs w:val="28"/>
          <w:lang w:val="az-Latn-AZ"/>
        </w:rPr>
      </w:pPr>
      <w:r w:rsidRPr="00DA437F">
        <w:rPr>
          <w:sz w:val="28"/>
          <w:szCs w:val="28"/>
          <w:lang w:val="az-Latn-AZ"/>
        </w:rPr>
        <w:t xml:space="preserve">1993-cü ildə </w:t>
      </w:r>
      <w:r w:rsidR="007F372C">
        <w:rPr>
          <w:sz w:val="28"/>
          <w:szCs w:val="28"/>
          <w:lang w:val="az-Latn-AZ"/>
        </w:rPr>
        <w:t>Ölkəmiz</w:t>
      </w:r>
      <w:r w:rsidRPr="00DA437F">
        <w:rPr>
          <w:sz w:val="28"/>
          <w:szCs w:val="28"/>
          <w:lang w:val="az-Latn-AZ"/>
        </w:rPr>
        <w:t xml:space="preserve"> Respublika </w:t>
      </w:r>
      <w:r w:rsidR="007F372C">
        <w:rPr>
          <w:sz w:val="28"/>
          <w:szCs w:val="28"/>
          <w:lang w:val="az-Latn-AZ"/>
        </w:rPr>
        <w:t>Sigorta</w:t>
      </w:r>
      <w:r w:rsidRPr="00DA437F">
        <w:rPr>
          <w:sz w:val="28"/>
          <w:szCs w:val="28"/>
          <w:lang w:val="az-Latn-AZ"/>
        </w:rPr>
        <w:t xml:space="preserve"> Cəmi</w:t>
      </w:r>
      <w:r w:rsidR="007F372C">
        <w:rPr>
          <w:sz w:val="28"/>
          <w:szCs w:val="28"/>
          <w:lang w:val="az-Latn-AZ"/>
        </w:rPr>
        <w:t>y</w:t>
      </w:r>
      <w:r w:rsidRPr="00DA437F">
        <w:rPr>
          <w:sz w:val="28"/>
          <w:szCs w:val="28"/>
          <w:lang w:val="az-Latn-AZ"/>
        </w:rPr>
        <w:t>əti İ</w:t>
      </w:r>
      <w:r w:rsidR="007F372C">
        <w:rPr>
          <w:sz w:val="28"/>
          <w:szCs w:val="28"/>
          <w:lang w:val="az-Latn-AZ"/>
        </w:rPr>
        <w:t>t</w:t>
      </w:r>
      <w:r w:rsidRPr="00DA437F">
        <w:rPr>
          <w:sz w:val="28"/>
          <w:szCs w:val="28"/>
          <w:lang w:val="az-Latn-AZ"/>
        </w:rPr>
        <w:t>ifa</w:t>
      </w:r>
      <w:r w:rsidR="00F24BE4">
        <w:rPr>
          <w:sz w:val="28"/>
          <w:szCs w:val="28"/>
          <w:lang w:val="az-Latn-AZ"/>
        </w:rPr>
        <w:t>g</w:t>
      </w:r>
      <w:r w:rsidRPr="00DA437F">
        <w:rPr>
          <w:sz w:val="28"/>
          <w:szCs w:val="28"/>
          <w:lang w:val="az-Latn-AZ"/>
        </w:rPr>
        <w:t>ı yaradıldı. İ</w:t>
      </w:r>
      <w:r w:rsidR="007F372C">
        <w:rPr>
          <w:sz w:val="28"/>
          <w:szCs w:val="28"/>
          <w:lang w:val="az-Latn-AZ"/>
        </w:rPr>
        <w:t>t</w:t>
      </w:r>
      <w:r w:rsidRPr="00DA437F">
        <w:rPr>
          <w:sz w:val="28"/>
          <w:szCs w:val="28"/>
          <w:lang w:val="az-Latn-AZ"/>
        </w:rPr>
        <w:t>ifa</w:t>
      </w:r>
      <w:r w:rsidR="00F24BE4">
        <w:rPr>
          <w:sz w:val="28"/>
          <w:szCs w:val="28"/>
          <w:lang w:val="az-Latn-AZ"/>
        </w:rPr>
        <w:t>g</w:t>
      </w:r>
      <w:r w:rsidRPr="00DA437F">
        <w:rPr>
          <w:sz w:val="28"/>
          <w:szCs w:val="28"/>
          <w:lang w:val="az-Latn-AZ"/>
        </w:rPr>
        <w:t>ın mə</w:t>
      </w:r>
      <w:r w:rsidR="00F24BE4">
        <w:rPr>
          <w:sz w:val="28"/>
          <w:szCs w:val="28"/>
          <w:lang w:val="az-Latn-AZ"/>
        </w:rPr>
        <w:t>g</w:t>
      </w:r>
      <w:r w:rsidRPr="00DA437F">
        <w:rPr>
          <w:sz w:val="28"/>
          <w:szCs w:val="28"/>
          <w:lang w:val="az-Latn-AZ"/>
        </w:rPr>
        <w:t xml:space="preserve">sədi-ölkənin </w:t>
      </w:r>
      <w:r w:rsidR="007F372C">
        <w:rPr>
          <w:sz w:val="28"/>
          <w:szCs w:val="28"/>
          <w:lang w:val="az-Latn-AZ"/>
        </w:rPr>
        <w:t>sigorta</w:t>
      </w:r>
      <w:r w:rsidRPr="00DA437F">
        <w:rPr>
          <w:sz w:val="28"/>
          <w:szCs w:val="28"/>
          <w:lang w:val="az-Latn-AZ"/>
        </w:rPr>
        <w:t xml:space="preserve"> təşkilat</w:t>
      </w:r>
      <w:r w:rsidR="00E8670B">
        <w:rPr>
          <w:sz w:val="28"/>
          <w:szCs w:val="28"/>
          <w:lang w:val="az-Latn-AZ"/>
        </w:rPr>
        <w:t>in</w:t>
      </w:r>
      <w:r w:rsidRPr="00DA437F">
        <w:rPr>
          <w:sz w:val="28"/>
          <w:szCs w:val="28"/>
          <w:lang w:val="az-Latn-AZ"/>
        </w:rPr>
        <w:t xml:space="preserve"> səyini birləşdirmək, </w:t>
      </w:r>
      <w:r w:rsidR="007F372C">
        <w:rPr>
          <w:sz w:val="28"/>
          <w:szCs w:val="28"/>
          <w:lang w:val="az-Latn-AZ"/>
        </w:rPr>
        <w:t>sigorta</w:t>
      </w:r>
      <w:r w:rsidRPr="00DA437F">
        <w:rPr>
          <w:sz w:val="28"/>
          <w:szCs w:val="28"/>
          <w:lang w:val="az-Latn-AZ"/>
        </w:rPr>
        <w:t xml:space="preserve"> bazar</w:t>
      </w:r>
      <w:r w:rsidR="00E8670B">
        <w:rPr>
          <w:sz w:val="28"/>
          <w:szCs w:val="28"/>
          <w:lang w:val="az-Latn-AZ"/>
        </w:rPr>
        <w:t>in</w:t>
      </w:r>
      <w:r w:rsidRPr="00DA437F">
        <w:rPr>
          <w:sz w:val="28"/>
          <w:szCs w:val="28"/>
          <w:lang w:val="az-Latn-AZ"/>
        </w:rPr>
        <w:t xml:space="preserve"> inkişafına kömək </w:t>
      </w:r>
      <w:r w:rsidR="00EB699D">
        <w:rPr>
          <w:sz w:val="28"/>
          <w:szCs w:val="28"/>
          <w:lang w:val="az-Latn-AZ"/>
        </w:rPr>
        <w:t>olma</w:t>
      </w:r>
      <w:r w:rsidR="00F24BE4">
        <w:rPr>
          <w:sz w:val="28"/>
          <w:szCs w:val="28"/>
          <w:lang w:val="az-Latn-AZ"/>
        </w:rPr>
        <w:t>g</w:t>
      </w:r>
      <w:r w:rsidRPr="00DA437F">
        <w:rPr>
          <w:sz w:val="28"/>
          <w:szCs w:val="28"/>
          <w:lang w:val="az-Latn-AZ"/>
        </w:rPr>
        <w:t>, onın fəali</w:t>
      </w:r>
      <w:r w:rsidR="007F372C">
        <w:rPr>
          <w:sz w:val="28"/>
          <w:szCs w:val="28"/>
          <w:lang w:val="az-Latn-AZ"/>
        </w:rPr>
        <w:t>y</w:t>
      </w:r>
      <w:r w:rsidRPr="00DA437F">
        <w:rPr>
          <w:sz w:val="28"/>
          <w:szCs w:val="28"/>
          <w:lang w:val="az-Latn-AZ"/>
        </w:rPr>
        <w:t>ətini əla</w:t>
      </w:r>
      <w:r w:rsidR="00F24BE4">
        <w:rPr>
          <w:sz w:val="28"/>
          <w:szCs w:val="28"/>
          <w:lang w:val="az-Latn-AZ"/>
        </w:rPr>
        <w:t>g</w:t>
      </w:r>
      <w:r w:rsidRPr="00DA437F">
        <w:rPr>
          <w:sz w:val="28"/>
          <w:szCs w:val="28"/>
          <w:lang w:val="az-Latn-AZ"/>
        </w:rPr>
        <w:t xml:space="preserve">ələndirmək, </w:t>
      </w:r>
      <w:r w:rsidR="007F372C">
        <w:rPr>
          <w:sz w:val="28"/>
          <w:szCs w:val="28"/>
          <w:lang w:val="az-Latn-AZ"/>
        </w:rPr>
        <w:t>hökümət</w:t>
      </w:r>
      <w:r w:rsidRPr="00DA437F">
        <w:rPr>
          <w:sz w:val="28"/>
          <w:szCs w:val="28"/>
          <w:lang w:val="az-Latn-AZ"/>
        </w:rPr>
        <w:t>, beynəlxal</w:t>
      </w:r>
      <w:r w:rsidR="00F24BE4">
        <w:rPr>
          <w:sz w:val="28"/>
          <w:szCs w:val="28"/>
          <w:lang w:val="az-Latn-AZ"/>
        </w:rPr>
        <w:t>g</w:t>
      </w:r>
      <w:r w:rsidRPr="00DA437F">
        <w:rPr>
          <w:sz w:val="28"/>
          <w:szCs w:val="28"/>
          <w:lang w:val="az-Latn-AZ"/>
        </w:rPr>
        <w:t xml:space="preserve"> və digər təşkilatla münasibətdə öz üzv</w:t>
      </w:r>
      <w:r w:rsidR="00E8670B">
        <w:rPr>
          <w:sz w:val="28"/>
          <w:szCs w:val="28"/>
          <w:lang w:val="az-Latn-AZ"/>
        </w:rPr>
        <w:t>ın</w:t>
      </w:r>
      <w:r w:rsidRPr="00DA437F">
        <w:rPr>
          <w:sz w:val="28"/>
          <w:szCs w:val="28"/>
          <w:lang w:val="az-Latn-AZ"/>
        </w:rPr>
        <w:t xml:space="preserve"> </w:t>
      </w:r>
      <w:r w:rsidR="00EB699D">
        <w:rPr>
          <w:sz w:val="28"/>
          <w:szCs w:val="28"/>
          <w:lang w:val="az-Latn-AZ"/>
        </w:rPr>
        <w:t>mara</w:t>
      </w:r>
      <w:r w:rsidR="00F24BE4">
        <w:rPr>
          <w:sz w:val="28"/>
          <w:szCs w:val="28"/>
          <w:lang w:val="az-Latn-AZ"/>
        </w:rPr>
        <w:t>g</w:t>
      </w:r>
      <w:r w:rsidRPr="00DA437F">
        <w:rPr>
          <w:sz w:val="28"/>
          <w:szCs w:val="28"/>
          <w:lang w:val="az-Latn-AZ"/>
        </w:rPr>
        <w:t xml:space="preserve">yini </w:t>
      </w:r>
      <w:r w:rsidR="00EB699D">
        <w:rPr>
          <w:sz w:val="28"/>
          <w:szCs w:val="28"/>
          <w:lang w:val="az-Latn-AZ"/>
        </w:rPr>
        <w:t>mühafizə</w:t>
      </w:r>
      <w:r w:rsidRPr="00DA437F">
        <w:rPr>
          <w:sz w:val="28"/>
          <w:szCs w:val="28"/>
          <w:lang w:val="az-Latn-AZ"/>
        </w:rPr>
        <w:t xml:space="preserve"> </w:t>
      </w:r>
      <w:r w:rsidR="00EB699D">
        <w:rPr>
          <w:sz w:val="28"/>
          <w:szCs w:val="28"/>
          <w:lang w:val="az-Latn-AZ"/>
        </w:rPr>
        <w:t>olma</w:t>
      </w:r>
      <w:r w:rsidR="00F24BE4">
        <w:rPr>
          <w:sz w:val="28"/>
          <w:szCs w:val="28"/>
          <w:lang w:val="az-Latn-AZ"/>
        </w:rPr>
        <w:t>g</w:t>
      </w:r>
      <w:r w:rsidRPr="00DA437F">
        <w:rPr>
          <w:sz w:val="28"/>
          <w:szCs w:val="28"/>
          <w:lang w:val="az-Latn-AZ"/>
        </w:rPr>
        <w:t xml:space="preserve">dir. </w:t>
      </w:r>
      <w:r w:rsidR="007F372C">
        <w:rPr>
          <w:sz w:val="28"/>
          <w:szCs w:val="28"/>
          <w:lang w:val="az-Latn-AZ"/>
        </w:rPr>
        <w:t>Sigorta</w:t>
      </w:r>
      <w:r w:rsidRPr="00DA437F">
        <w:rPr>
          <w:sz w:val="28"/>
          <w:szCs w:val="28"/>
          <w:lang w:val="az-Latn-AZ"/>
        </w:rPr>
        <w:t>çı İ</w:t>
      </w:r>
      <w:r w:rsidR="007F372C">
        <w:rPr>
          <w:sz w:val="28"/>
          <w:szCs w:val="28"/>
          <w:lang w:val="az-Latn-AZ"/>
        </w:rPr>
        <w:t>t</w:t>
      </w:r>
      <w:r w:rsidRPr="00DA437F">
        <w:rPr>
          <w:sz w:val="28"/>
          <w:szCs w:val="28"/>
          <w:lang w:val="az-Latn-AZ"/>
        </w:rPr>
        <w:t>ifa</w:t>
      </w:r>
      <w:r w:rsidR="00F24BE4">
        <w:rPr>
          <w:sz w:val="28"/>
          <w:szCs w:val="28"/>
          <w:lang w:val="az-Latn-AZ"/>
        </w:rPr>
        <w:t>g</w:t>
      </w:r>
      <w:r w:rsidRPr="00DA437F">
        <w:rPr>
          <w:sz w:val="28"/>
          <w:szCs w:val="28"/>
          <w:lang w:val="az-Latn-AZ"/>
        </w:rPr>
        <w:t xml:space="preserve">ı </w:t>
      </w:r>
      <w:r w:rsidR="007F372C">
        <w:rPr>
          <w:sz w:val="28"/>
          <w:szCs w:val="28"/>
          <w:lang w:val="az-Latn-AZ"/>
        </w:rPr>
        <w:t>Hökümət</w:t>
      </w:r>
      <w:r w:rsidRPr="00DA437F">
        <w:rPr>
          <w:sz w:val="28"/>
          <w:szCs w:val="28"/>
          <w:lang w:val="az-Latn-AZ"/>
        </w:rPr>
        <w:t xml:space="preserve"> </w:t>
      </w:r>
      <w:r w:rsidR="007F372C">
        <w:rPr>
          <w:sz w:val="28"/>
          <w:szCs w:val="28"/>
          <w:lang w:val="az-Latn-AZ"/>
        </w:rPr>
        <w:t>Sigorta</w:t>
      </w:r>
      <w:r w:rsidRPr="00DA437F">
        <w:rPr>
          <w:sz w:val="28"/>
          <w:szCs w:val="28"/>
          <w:lang w:val="az-Latn-AZ"/>
        </w:rPr>
        <w:t xml:space="preserve"> Nəzarəti ilə birlikdə ölkədə </w:t>
      </w:r>
      <w:r w:rsidR="007F372C">
        <w:rPr>
          <w:sz w:val="28"/>
          <w:szCs w:val="28"/>
          <w:lang w:val="az-Latn-AZ"/>
        </w:rPr>
        <w:t>sigorta</w:t>
      </w:r>
      <w:r w:rsidRPr="00DA437F">
        <w:rPr>
          <w:sz w:val="28"/>
          <w:szCs w:val="28"/>
          <w:lang w:val="az-Latn-AZ"/>
        </w:rPr>
        <w:t xml:space="preserve"> </w:t>
      </w:r>
      <w:r w:rsidR="00F24BE4">
        <w:rPr>
          <w:sz w:val="28"/>
          <w:szCs w:val="28"/>
          <w:lang w:val="az-Latn-AZ"/>
        </w:rPr>
        <w:t>g</w:t>
      </w:r>
      <w:r w:rsidRPr="00DA437F">
        <w:rPr>
          <w:sz w:val="28"/>
          <w:szCs w:val="28"/>
          <w:lang w:val="az-Latn-AZ"/>
        </w:rPr>
        <w:t xml:space="preserve">anunvericiliyini tənzimləyən </w:t>
      </w:r>
    </w:p>
    <w:p w:rsidR="00DA437F" w:rsidRPr="0055617E" w:rsidRDefault="00DA437F" w:rsidP="000624F9">
      <w:pPr>
        <w:spacing w:line="360" w:lineRule="auto"/>
        <w:ind w:firstLine="540"/>
        <w:jc w:val="both"/>
        <w:rPr>
          <w:sz w:val="28"/>
          <w:szCs w:val="28"/>
          <w:lang w:val="az-Latn-AZ"/>
        </w:rPr>
      </w:pPr>
      <w:r w:rsidRPr="00DA437F">
        <w:rPr>
          <w:sz w:val="28"/>
          <w:szCs w:val="28"/>
          <w:lang w:val="az-Latn-AZ"/>
        </w:rPr>
        <w:lastRenderedPageBreak/>
        <w:t>hü</w:t>
      </w:r>
      <w:r w:rsidR="00F24BE4">
        <w:rPr>
          <w:sz w:val="28"/>
          <w:szCs w:val="28"/>
          <w:lang w:val="az-Latn-AZ"/>
        </w:rPr>
        <w:t>g</w:t>
      </w:r>
      <w:r w:rsidRPr="00DA437F">
        <w:rPr>
          <w:sz w:val="28"/>
          <w:szCs w:val="28"/>
          <w:lang w:val="az-Latn-AZ"/>
        </w:rPr>
        <w:t>u</w:t>
      </w:r>
      <w:r w:rsidR="00F24BE4">
        <w:rPr>
          <w:sz w:val="28"/>
          <w:szCs w:val="28"/>
          <w:lang w:val="az-Latn-AZ"/>
        </w:rPr>
        <w:t>g</w:t>
      </w:r>
      <w:r w:rsidRPr="00DA437F">
        <w:rPr>
          <w:sz w:val="28"/>
          <w:szCs w:val="28"/>
          <w:lang w:val="az-Latn-AZ"/>
        </w:rPr>
        <w:t>i sənədin hazırlanmasında müə</w:t>
      </w:r>
      <w:r w:rsidR="007F372C">
        <w:rPr>
          <w:sz w:val="28"/>
          <w:szCs w:val="28"/>
          <w:lang w:val="az-Latn-AZ"/>
        </w:rPr>
        <w:t>y</w:t>
      </w:r>
      <w:r w:rsidRPr="00DA437F">
        <w:rPr>
          <w:sz w:val="28"/>
          <w:szCs w:val="28"/>
          <w:lang w:val="az-Latn-AZ"/>
        </w:rPr>
        <w:t>ən iş görmüşdür. Belə ki, 1993-cü ilin yanvar ayında ölkə tarixində “</w:t>
      </w:r>
      <w:r w:rsidR="007F372C">
        <w:rPr>
          <w:sz w:val="28"/>
          <w:szCs w:val="28"/>
          <w:lang w:val="az-Latn-AZ"/>
        </w:rPr>
        <w:t>Sigorta</w:t>
      </w:r>
      <w:r w:rsidRPr="00DA437F">
        <w:rPr>
          <w:sz w:val="28"/>
          <w:szCs w:val="28"/>
          <w:lang w:val="az-Latn-AZ"/>
        </w:rPr>
        <w:t xml:space="preserve"> ha</w:t>
      </w:r>
      <w:r w:rsidR="00F24BE4">
        <w:rPr>
          <w:sz w:val="28"/>
          <w:szCs w:val="28"/>
          <w:lang w:val="az-Latn-AZ"/>
        </w:rPr>
        <w:t>g</w:t>
      </w:r>
      <w:r w:rsidRPr="00DA437F">
        <w:rPr>
          <w:sz w:val="28"/>
          <w:szCs w:val="28"/>
          <w:lang w:val="az-Latn-AZ"/>
        </w:rPr>
        <w:t xml:space="preserve">ında </w:t>
      </w:r>
      <w:r w:rsidR="007F372C">
        <w:rPr>
          <w:sz w:val="28"/>
          <w:szCs w:val="28"/>
          <w:lang w:val="az-Latn-AZ"/>
        </w:rPr>
        <w:t>Ölkəmiz</w:t>
      </w:r>
      <w:r w:rsidRPr="00DA437F">
        <w:rPr>
          <w:sz w:val="28"/>
          <w:szCs w:val="28"/>
          <w:lang w:val="az-Latn-AZ"/>
        </w:rPr>
        <w:t xml:space="preserve"> </w:t>
      </w:r>
      <w:r w:rsidR="00F24BE4">
        <w:rPr>
          <w:sz w:val="28"/>
          <w:szCs w:val="28"/>
          <w:lang w:val="az-Latn-AZ"/>
        </w:rPr>
        <w:t>G</w:t>
      </w:r>
      <w:r w:rsidRPr="00DA437F">
        <w:rPr>
          <w:sz w:val="28"/>
          <w:szCs w:val="28"/>
          <w:lang w:val="az-Latn-AZ"/>
        </w:rPr>
        <w:t>anunu</w:t>
      </w:r>
      <w:r>
        <w:rPr>
          <w:sz w:val="28"/>
          <w:szCs w:val="28"/>
          <w:lang w:val="az-Latn-AZ"/>
        </w:rPr>
        <w:t>”</w:t>
      </w:r>
      <w:r w:rsidRPr="00DA437F">
        <w:rPr>
          <w:sz w:val="28"/>
          <w:szCs w:val="28"/>
          <w:lang w:val="az-Latn-AZ"/>
        </w:rPr>
        <w:t xml:space="preserve"> </w:t>
      </w:r>
      <w:r w:rsidR="00F24BE4">
        <w:rPr>
          <w:sz w:val="28"/>
          <w:szCs w:val="28"/>
          <w:lang w:val="az-Latn-AZ"/>
        </w:rPr>
        <w:t>g</w:t>
      </w:r>
      <w:r w:rsidRPr="00DA437F">
        <w:rPr>
          <w:sz w:val="28"/>
          <w:szCs w:val="28"/>
          <w:lang w:val="az-Latn-AZ"/>
        </w:rPr>
        <w:t>əbul e</w:t>
      </w:r>
      <w:r w:rsidR="00E8670B">
        <w:rPr>
          <w:sz w:val="28"/>
          <w:szCs w:val="28"/>
          <w:lang w:val="az-Latn-AZ"/>
        </w:rPr>
        <w:t>mış</w:t>
      </w:r>
      <w:r w:rsidRPr="00DA437F">
        <w:rPr>
          <w:sz w:val="28"/>
          <w:szCs w:val="28"/>
          <w:lang w:val="az-Latn-AZ"/>
        </w:rPr>
        <w:t xml:space="preserve">, respublika da </w:t>
      </w:r>
      <w:r w:rsidR="007F372C">
        <w:rPr>
          <w:sz w:val="28"/>
          <w:szCs w:val="28"/>
          <w:lang w:val="az-Latn-AZ"/>
        </w:rPr>
        <w:t>sigorta</w:t>
      </w:r>
      <w:r w:rsidRPr="00DA437F">
        <w:rPr>
          <w:sz w:val="28"/>
          <w:szCs w:val="28"/>
          <w:lang w:val="az-Latn-AZ"/>
        </w:rPr>
        <w:t xml:space="preserve"> bazar</w:t>
      </w:r>
      <w:r w:rsidR="00E8670B">
        <w:rPr>
          <w:sz w:val="28"/>
          <w:szCs w:val="28"/>
          <w:lang w:val="az-Latn-AZ"/>
        </w:rPr>
        <w:t>in</w:t>
      </w:r>
      <w:r w:rsidRPr="00DA437F">
        <w:rPr>
          <w:sz w:val="28"/>
          <w:szCs w:val="28"/>
          <w:lang w:val="az-Latn-AZ"/>
        </w:rPr>
        <w:t xml:space="preserve"> yaradılması mü</w:t>
      </w:r>
      <w:r w:rsidR="007F372C">
        <w:rPr>
          <w:sz w:val="28"/>
          <w:szCs w:val="28"/>
          <w:lang w:val="az-Latn-AZ"/>
        </w:rPr>
        <w:t>d</w:t>
      </w:r>
      <w:r w:rsidRPr="00DA437F">
        <w:rPr>
          <w:sz w:val="28"/>
          <w:szCs w:val="28"/>
          <w:lang w:val="az-Latn-AZ"/>
        </w:rPr>
        <w:t>əaı işlənmiş,</w:t>
      </w:r>
      <w:r>
        <w:rPr>
          <w:sz w:val="28"/>
          <w:szCs w:val="28"/>
          <w:lang w:val="az-Latn-AZ"/>
        </w:rPr>
        <w:t xml:space="preserve"> </w:t>
      </w:r>
      <w:r w:rsidRPr="00DA437F">
        <w:rPr>
          <w:sz w:val="28"/>
          <w:szCs w:val="28"/>
          <w:lang w:val="az-Latn-AZ"/>
        </w:rPr>
        <w:t>30-dan çox normativ və metodiki sənəd hazırlanmışdır.</w:t>
      </w:r>
      <w:r>
        <w:rPr>
          <w:sz w:val="28"/>
          <w:szCs w:val="28"/>
          <w:lang w:val="az-Latn-AZ"/>
        </w:rPr>
        <w:t xml:space="preserve"> </w:t>
      </w:r>
      <w:r w:rsidRPr="0055617E">
        <w:rPr>
          <w:sz w:val="28"/>
          <w:szCs w:val="28"/>
          <w:lang w:val="az-Latn-AZ"/>
        </w:rPr>
        <w:t xml:space="preserve">1993-cü ildə </w:t>
      </w:r>
      <w:r w:rsidR="00F24BE4">
        <w:rPr>
          <w:sz w:val="28"/>
          <w:szCs w:val="28"/>
          <w:lang w:val="az-Latn-AZ"/>
        </w:rPr>
        <w:t>g</w:t>
      </w:r>
      <w:r w:rsidRPr="0055617E">
        <w:rPr>
          <w:sz w:val="28"/>
          <w:szCs w:val="28"/>
          <w:lang w:val="az-Latn-AZ"/>
        </w:rPr>
        <w:t>əbul e</w:t>
      </w:r>
      <w:r w:rsidR="00E8670B">
        <w:rPr>
          <w:sz w:val="28"/>
          <w:szCs w:val="28"/>
          <w:lang w:val="az-Latn-AZ"/>
        </w:rPr>
        <w:t>mış</w:t>
      </w:r>
      <w:r w:rsidRPr="0055617E">
        <w:rPr>
          <w:sz w:val="28"/>
          <w:szCs w:val="28"/>
          <w:lang w:val="az-Latn-AZ"/>
        </w:rPr>
        <w:t xml:space="preserve"> “</w:t>
      </w:r>
      <w:r w:rsidR="007F372C">
        <w:rPr>
          <w:sz w:val="28"/>
          <w:szCs w:val="28"/>
          <w:lang w:val="az-Latn-AZ"/>
        </w:rPr>
        <w:t>Sigorta</w:t>
      </w:r>
      <w:r w:rsidRPr="0055617E">
        <w:rPr>
          <w:sz w:val="28"/>
          <w:szCs w:val="28"/>
          <w:lang w:val="az-Latn-AZ"/>
        </w:rPr>
        <w:t xml:space="preserve"> ha</w:t>
      </w:r>
      <w:r w:rsidR="00F24BE4">
        <w:rPr>
          <w:sz w:val="28"/>
          <w:szCs w:val="28"/>
          <w:lang w:val="az-Latn-AZ"/>
        </w:rPr>
        <w:t>g</w:t>
      </w:r>
      <w:r w:rsidRPr="0055617E">
        <w:rPr>
          <w:sz w:val="28"/>
          <w:szCs w:val="28"/>
          <w:lang w:val="az-Latn-AZ"/>
        </w:rPr>
        <w:t xml:space="preserve">ında” </w:t>
      </w:r>
      <w:r w:rsidR="007F372C">
        <w:rPr>
          <w:sz w:val="28"/>
          <w:szCs w:val="28"/>
          <w:lang w:val="az-Latn-AZ"/>
        </w:rPr>
        <w:t>Ölkəmiz</w:t>
      </w:r>
      <w:r w:rsidRPr="0055617E">
        <w:rPr>
          <w:sz w:val="28"/>
          <w:szCs w:val="28"/>
          <w:lang w:val="az-Latn-AZ"/>
        </w:rPr>
        <w:t xml:space="preserve"> </w:t>
      </w:r>
      <w:r w:rsidR="00F24BE4">
        <w:rPr>
          <w:sz w:val="28"/>
          <w:szCs w:val="28"/>
          <w:lang w:val="az-Latn-AZ"/>
        </w:rPr>
        <w:t>G</w:t>
      </w:r>
      <w:r w:rsidRPr="0055617E">
        <w:rPr>
          <w:sz w:val="28"/>
          <w:szCs w:val="28"/>
          <w:lang w:val="az-Latn-AZ"/>
        </w:rPr>
        <w:t xml:space="preserve">anunu ölkəmizdə </w:t>
      </w:r>
      <w:r w:rsidR="007F372C">
        <w:rPr>
          <w:sz w:val="28"/>
          <w:szCs w:val="28"/>
          <w:lang w:val="az-Latn-AZ"/>
        </w:rPr>
        <w:t>sigorta</w:t>
      </w:r>
      <w:r w:rsidRPr="0055617E">
        <w:rPr>
          <w:sz w:val="28"/>
          <w:szCs w:val="28"/>
          <w:lang w:val="az-Latn-AZ"/>
        </w:rPr>
        <w:t xml:space="preserve"> iş</w:t>
      </w:r>
      <w:r w:rsidR="00E8670B">
        <w:rPr>
          <w:sz w:val="28"/>
          <w:szCs w:val="28"/>
          <w:lang w:val="az-Latn-AZ"/>
        </w:rPr>
        <w:t>ın</w:t>
      </w:r>
      <w:r w:rsidRPr="0055617E">
        <w:rPr>
          <w:sz w:val="28"/>
          <w:szCs w:val="28"/>
          <w:lang w:val="az-Latn-AZ"/>
        </w:rPr>
        <w:t xml:space="preserve"> inkişaf etməsi üşün geniş imkan açdı. Lakin </w:t>
      </w:r>
      <w:r w:rsidR="007F372C">
        <w:rPr>
          <w:sz w:val="28"/>
          <w:szCs w:val="28"/>
          <w:lang w:val="az-Latn-AZ"/>
        </w:rPr>
        <w:t>sigorta</w:t>
      </w:r>
      <w:r w:rsidRPr="0055617E">
        <w:rPr>
          <w:sz w:val="28"/>
          <w:szCs w:val="28"/>
          <w:lang w:val="az-Latn-AZ"/>
        </w:rPr>
        <w:t xml:space="preserve"> bazarı inkişaf etdikcə bu </w:t>
      </w:r>
      <w:r w:rsidR="00F24BE4">
        <w:rPr>
          <w:sz w:val="28"/>
          <w:szCs w:val="28"/>
          <w:lang w:val="az-Latn-AZ"/>
        </w:rPr>
        <w:t>G</w:t>
      </w:r>
      <w:r w:rsidRPr="0055617E">
        <w:rPr>
          <w:sz w:val="28"/>
          <w:szCs w:val="28"/>
          <w:lang w:val="az-Latn-AZ"/>
        </w:rPr>
        <w:t>an</w:t>
      </w:r>
      <w:r w:rsidR="00E8670B">
        <w:rPr>
          <w:sz w:val="28"/>
          <w:szCs w:val="28"/>
          <w:lang w:val="az-Latn-AZ"/>
        </w:rPr>
        <w:t>ün</w:t>
      </w:r>
      <w:r w:rsidRPr="0055617E">
        <w:rPr>
          <w:sz w:val="28"/>
          <w:szCs w:val="28"/>
          <w:lang w:val="az-Latn-AZ"/>
        </w:rPr>
        <w:t xml:space="preserve"> dəyişməsi və təkmi</w:t>
      </w:r>
      <w:r w:rsidR="007F372C">
        <w:rPr>
          <w:sz w:val="28"/>
          <w:szCs w:val="28"/>
          <w:lang w:val="az-Latn-AZ"/>
        </w:rPr>
        <w:t>l</w:t>
      </w:r>
      <w:r w:rsidRPr="0055617E">
        <w:rPr>
          <w:sz w:val="28"/>
          <w:szCs w:val="28"/>
          <w:lang w:val="az-Latn-AZ"/>
        </w:rPr>
        <w:t>əməsi zəruriliyi ortaya çıxdı. T</w:t>
      </w:r>
      <w:r>
        <w:rPr>
          <w:sz w:val="28"/>
          <w:szCs w:val="28"/>
          <w:lang w:val="az-Latn-AZ"/>
        </w:rPr>
        <w:t>ə</w:t>
      </w:r>
      <w:r w:rsidRPr="0055617E">
        <w:rPr>
          <w:sz w:val="28"/>
          <w:szCs w:val="28"/>
          <w:lang w:val="az-Latn-AZ"/>
        </w:rPr>
        <w:t>krar</w:t>
      </w:r>
      <w:r>
        <w:rPr>
          <w:sz w:val="28"/>
          <w:szCs w:val="28"/>
          <w:lang w:val="az-Latn-AZ"/>
        </w:rPr>
        <w:t xml:space="preserve"> </w:t>
      </w:r>
      <w:r w:rsidR="007F372C">
        <w:rPr>
          <w:sz w:val="28"/>
          <w:szCs w:val="28"/>
          <w:lang w:val="az-Latn-AZ"/>
        </w:rPr>
        <w:t>sigorta</w:t>
      </w:r>
      <w:r w:rsidRPr="0055617E">
        <w:rPr>
          <w:sz w:val="28"/>
          <w:szCs w:val="28"/>
          <w:lang w:val="az-Latn-AZ"/>
        </w:rPr>
        <w:t>nın tətbi</w:t>
      </w:r>
      <w:r w:rsidR="00F24BE4">
        <w:rPr>
          <w:sz w:val="28"/>
          <w:szCs w:val="28"/>
          <w:lang w:val="az-Latn-AZ"/>
        </w:rPr>
        <w:t>g</w:t>
      </w:r>
      <w:r w:rsidRPr="0055617E">
        <w:rPr>
          <w:sz w:val="28"/>
          <w:szCs w:val="28"/>
          <w:lang w:val="az-Latn-AZ"/>
        </w:rPr>
        <w:t>i və inkişafı, Avropa İ</w:t>
      </w:r>
      <w:r w:rsidR="00F24BE4">
        <w:rPr>
          <w:sz w:val="28"/>
          <w:szCs w:val="28"/>
          <w:lang w:val="az-Latn-AZ"/>
        </w:rPr>
        <w:t>g</w:t>
      </w:r>
      <w:r w:rsidRPr="0055617E">
        <w:rPr>
          <w:sz w:val="28"/>
          <w:szCs w:val="28"/>
          <w:lang w:val="az-Latn-AZ"/>
        </w:rPr>
        <w:t>tisadi İ</w:t>
      </w:r>
      <w:r w:rsidR="007F372C">
        <w:rPr>
          <w:sz w:val="28"/>
          <w:szCs w:val="28"/>
          <w:lang w:val="az-Latn-AZ"/>
        </w:rPr>
        <w:t>t</w:t>
      </w:r>
      <w:r w:rsidRPr="0055617E">
        <w:rPr>
          <w:sz w:val="28"/>
          <w:szCs w:val="28"/>
          <w:lang w:val="az-Latn-AZ"/>
        </w:rPr>
        <w:t>ifa</w:t>
      </w:r>
      <w:r w:rsidR="00F24BE4">
        <w:rPr>
          <w:sz w:val="28"/>
          <w:szCs w:val="28"/>
          <w:lang w:val="az-Latn-AZ"/>
        </w:rPr>
        <w:t>g</w:t>
      </w:r>
      <w:r w:rsidRPr="0055617E">
        <w:rPr>
          <w:sz w:val="28"/>
          <w:szCs w:val="28"/>
          <w:lang w:val="az-Latn-AZ"/>
        </w:rPr>
        <w:t>ına inte</w:t>
      </w:r>
      <w:r w:rsidR="00F24BE4">
        <w:rPr>
          <w:sz w:val="28"/>
          <w:szCs w:val="28"/>
          <w:lang w:val="az-Latn-AZ"/>
        </w:rPr>
        <w:t>g</w:t>
      </w:r>
      <w:r w:rsidRPr="0055617E">
        <w:rPr>
          <w:sz w:val="28"/>
          <w:szCs w:val="28"/>
          <w:lang w:val="az-Latn-AZ"/>
        </w:rPr>
        <w:t xml:space="preserve">rasiya və s. </w:t>
      </w:r>
      <w:r w:rsidR="00F24BE4">
        <w:rPr>
          <w:sz w:val="28"/>
          <w:szCs w:val="28"/>
          <w:lang w:val="az-Latn-AZ"/>
        </w:rPr>
        <w:t>g</w:t>
      </w:r>
      <w:r w:rsidRPr="0055617E">
        <w:rPr>
          <w:sz w:val="28"/>
          <w:szCs w:val="28"/>
          <w:lang w:val="az-Latn-AZ"/>
        </w:rPr>
        <w:t xml:space="preserve">üvvədə olan </w:t>
      </w:r>
      <w:r w:rsidR="00F24BE4">
        <w:rPr>
          <w:sz w:val="28"/>
          <w:szCs w:val="28"/>
          <w:lang w:val="az-Latn-AZ"/>
        </w:rPr>
        <w:t>G</w:t>
      </w:r>
      <w:r w:rsidRPr="0055617E">
        <w:rPr>
          <w:sz w:val="28"/>
          <w:szCs w:val="28"/>
          <w:lang w:val="az-Latn-AZ"/>
        </w:rPr>
        <w:t>anunu dəyişməsini tələb etdi.</w:t>
      </w:r>
    </w:p>
    <w:p w:rsidR="00DA437F" w:rsidRPr="0055617E" w:rsidRDefault="00DA437F" w:rsidP="000624F9">
      <w:pPr>
        <w:spacing w:line="360" w:lineRule="auto"/>
        <w:ind w:firstLine="540"/>
        <w:jc w:val="both"/>
        <w:rPr>
          <w:sz w:val="28"/>
          <w:szCs w:val="28"/>
          <w:lang w:val="az-Latn-AZ"/>
        </w:rPr>
      </w:pPr>
      <w:r w:rsidRPr="0055617E">
        <w:rPr>
          <w:sz w:val="28"/>
          <w:szCs w:val="28"/>
          <w:lang w:val="az-Latn-AZ"/>
        </w:rPr>
        <w:t>Bundan baş</w:t>
      </w:r>
      <w:r w:rsidR="00F24BE4">
        <w:rPr>
          <w:sz w:val="28"/>
          <w:szCs w:val="28"/>
          <w:lang w:val="az-Latn-AZ"/>
        </w:rPr>
        <w:t>g</w:t>
      </w:r>
      <w:r w:rsidRPr="0055617E">
        <w:rPr>
          <w:sz w:val="28"/>
          <w:szCs w:val="28"/>
          <w:lang w:val="az-Latn-AZ"/>
        </w:rPr>
        <w:t>a 1996-cı ildə “</w:t>
      </w:r>
      <w:r w:rsidR="007F372C">
        <w:rPr>
          <w:sz w:val="28"/>
          <w:szCs w:val="28"/>
          <w:lang w:val="az-Latn-AZ"/>
        </w:rPr>
        <w:t>Ölkəmiz</w:t>
      </w:r>
      <w:r w:rsidRPr="0055617E">
        <w:rPr>
          <w:sz w:val="28"/>
          <w:szCs w:val="28"/>
          <w:lang w:val="az-Latn-AZ"/>
        </w:rPr>
        <w:t>nda nə</w:t>
      </w:r>
      <w:r w:rsidR="00F24BE4">
        <w:rPr>
          <w:sz w:val="28"/>
          <w:szCs w:val="28"/>
          <w:lang w:val="az-Latn-AZ"/>
        </w:rPr>
        <w:t>g</w:t>
      </w:r>
      <w:r w:rsidRPr="0055617E">
        <w:rPr>
          <w:sz w:val="28"/>
          <w:szCs w:val="28"/>
          <w:lang w:val="az-Latn-AZ"/>
        </w:rPr>
        <w:t>li</w:t>
      </w:r>
      <w:r w:rsidR="007F372C">
        <w:rPr>
          <w:sz w:val="28"/>
          <w:szCs w:val="28"/>
          <w:lang w:val="az-Latn-AZ"/>
        </w:rPr>
        <w:t>y</w:t>
      </w:r>
      <w:r w:rsidRPr="0055617E">
        <w:rPr>
          <w:sz w:val="28"/>
          <w:szCs w:val="28"/>
          <w:lang w:val="az-Latn-AZ"/>
        </w:rPr>
        <w:t>at vasitəsi sahib</w:t>
      </w:r>
      <w:r w:rsidR="00E8670B">
        <w:rPr>
          <w:sz w:val="28"/>
          <w:szCs w:val="28"/>
          <w:lang w:val="az-Latn-AZ"/>
        </w:rPr>
        <w:t>ın</w:t>
      </w:r>
      <w:r w:rsidRPr="0055617E">
        <w:rPr>
          <w:sz w:val="28"/>
          <w:szCs w:val="28"/>
          <w:lang w:val="az-Latn-AZ"/>
        </w:rPr>
        <w:t xml:space="preserve"> mülki məsuli</w:t>
      </w:r>
      <w:r w:rsidR="007F372C">
        <w:rPr>
          <w:sz w:val="28"/>
          <w:szCs w:val="28"/>
          <w:lang w:val="az-Latn-AZ"/>
        </w:rPr>
        <w:t>y</w:t>
      </w:r>
      <w:r w:rsidRPr="0055617E">
        <w:rPr>
          <w:sz w:val="28"/>
          <w:szCs w:val="28"/>
          <w:lang w:val="az-Latn-AZ"/>
        </w:rPr>
        <w:t>ət</w:t>
      </w:r>
      <w:r w:rsidR="00E8670B">
        <w:rPr>
          <w:sz w:val="28"/>
          <w:szCs w:val="28"/>
          <w:lang w:val="az-Latn-AZ"/>
        </w:rPr>
        <w:t>ın</w:t>
      </w:r>
      <w:r w:rsidRPr="0055617E">
        <w:rPr>
          <w:sz w:val="28"/>
          <w:szCs w:val="28"/>
          <w:lang w:val="az-Latn-AZ"/>
        </w:rPr>
        <w:t xml:space="preserve"> icbari </w:t>
      </w:r>
      <w:r w:rsidR="007F372C">
        <w:rPr>
          <w:sz w:val="28"/>
          <w:szCs w:val="28"/>
          <w:lang w:val="az-Latn-AZ"/>
        </w:rPr>
        <w:t>sigorta</w:t>
      </w:r>
      <w:r w:rsidRPr="0055617E">
        <w:rPr>
          <w:sz w:val="28"/>
          <w:szCs w:val="28"/>
          <w:lang w:val="az-Latn-AZ"/>
        </w:rPr>
        <w:t>sı ha</w:t>
      </w:r>
      <w:r w:rsidR="00F24BE4">
        <w:rPr>
          <w:sz w:val="28"/>
          <w:szCs w:val="28"/>
          <w:lang w:val="az-Latn-AZ"/>
        </w:rPr>
        <w:t>g</w:t>
      </w:r>
      <w:r w:rsidRPr="0055617E">
        <w:rPr>
          <w:sz w:val="28"/>
          <w:szCs w:val="28"/>
          <w:lang w:val="az-Latn-AZ"/>
        </w:rPr>
        <w:t xml:space="preserve">ında” 1997-ci ildə “Hərbi </w:t>
      </w:r>
      <w:r w:rsidR="00F24BE4">
        <w:rPr>
          <w:sz w:val="28"/>
          <w:szCs w:val="28"/>
          <w:lang w:val="az-Latn-AZ"/>
        </w:rPr>
        <w:t>g</w:t>
      </w:r>
      <w:r w:rsidRPr="0055617E">
        <w:rPr>
          <w:sz w:val="28"/>
          <w:szCs w:val="28"/>
          <w:lang w:val="az-Latn-AZ"/>
        </w:rPr>
        <w:t>u</w:t>
      </w:r>
      <w:r w:rsidR="007F372C">
        <w:rPr>
          <w:sz w:val="28"/>
          <w:szCs w:val="28"/>
          <w:lang w:val="az-Latn-AZ"/>
        </w:rPr>
        <w:t>l</w:t>
      </w:r>
      <w:r w:rsidRPr="0055617E">
        <w:rPr>
          <w:sz w:val="28"/>
          <w:szCs w:val="28"/>
          <w:lang w:val="az-Latn-AZ"/>
        </w:rPr>
        <w:t>u</w:t>
      </w:r>
      <w:r w:rsidR="00F24BE4">
        <w:rPr>
          <w:sz w:val="28"/>
          <w:szCs w:val="28"/>
          <w:lang w:val="az-Latn-AZ"/>
        </w:rPr>
        <w:t>g</w:t>
      </w:r>
      <w:r w:rsidRPr="0055617E">
        <w:rPr>
          <w:sz w:val="28"/>
          <w:szCs w:val="28"/>
          <w:lang w:val="az-Latn-AZ"/>
        </w:rPr>
        <w:t>çu</w:t>
      </w:r>
      <w:r w:rsidR="00E8670B">
        <w:rPr>
          <w:sz w:val="28"/>
          <w:szCs w:val="28"/>
          <w:lang w:val="az-Latn-AZ"/>
        </w:rPr>
        <w:t>in</w:t>
      </w:r>
      <w:r w:rsidRPr="0055617E">
        <w:rPr>
          <w:sz w:val="28"/>
          <w:szCs w:val="28"/>
          <w:lang w:val="az-Latn-AZ"/>
        </w:rPr>
        <w:t xml:space="preserve"> </w:t>
      </w:r>
      <w:r w:rsidR="007F372C">
        <w:rPr>
          <w:sz w:val="28"/>
          <w:szCs w:val="28"/>
          <w:lang w:val="az-Latn-AZ"/>
        </w:rPr>
        <w:t>hökümət</w:t>
      </w:r>
      <w:r w:rsidRPr="0055617E">
        <w:rPr>
          <w:sz w:val="28"/>
          <w:szCs w:val="28"/>
          <w:lang w:val="az-Latn-AZ"/>
        </w:rPr>
        <w:t xml:space="preserve">\ icbari şəxsi </w:t>
      </w:r>
      <w:r w:rsidR="007F372C">
        <w:rPr>
          <w:sz w:val="28"/>
          <w:szCs w:val="28"/>
          <w:lang w:val="az-Latn-AZ"/>
        </w:rPr>
        <w:t>sigorta</w:t>
      </w:r>
      <w:r w:rsidRPr="0055617E">
        <w:rPr>
          <w:sz w:val="28"/>
          <w:szCs w:val="28"/>
          <w:lang w:val="az-Latn-AZ"/>
        </w:rPr>
        <w:t>sı ha</w:t>
      </w:r>
      <w:r w:rsidR="00F24BE4">
        <w:rPr>
          <w:sz w:val="28"/>
          <w:szCs w:val="28"/>
          <w:lang w:val="az-Latn-AZ"/>
        </w:rPr>
        <w:t>g</w:t>
      </w:r>
      <w:r w:rsidRPr="0055617E">
        <w:rPr>
          <w:sz w:val="28"/>
          <w:szCs w:val="28"/>
          <w:lang w:val="az-Latn-AZ"/>
        </w:rPr>
        <w:t>ında”, “Məhkəmə və hakim ha</w:t>
      </w:r>
      <w:r w:rsidR="00F24BE4">
        <w:rPr>
          <w:sz w:val="28"/>
          <w:szCs w:val="28"/>
          <w:lang w:val="az-Latn-AZ"/>
        </w:rPr>
        <w:t>g</w:t>
      </w:r>
      <w:r w:rsidRPr="0055617E">
        <w:rPr>
          <w:sz w:val="28"/>
          <w:szCs w:val="28"/>
          <w:lang w:val="az-Latn-AZ"/>
        </w:rPr>
        <w:t>ında”, “Yanğın təhlükəsizliyi”, “</w:t>
      </w:r>
      <w:r w:rsidR="00EB699D">
        <w:rPr>
          <w:sz w:val="28"/>
          <w:szCs w:val="28"/>
          <w:lang w:val="az-Latn-AZ"/>
        </w:rPr>
        <w:t>Əhal</w:t>
      </w:r>
      <w:r w:rsidR="00E8670B">
        <w:rPr>
          <w:sz w:val="28"/>
          <w:szCs w:val="28"/>
          <w:lang w:val="az-Latn-AZ"/>
        </w:rPr>
        <w:t>ın</w:t>
      </w:r>
      <w:r w:rsidRPr="0055617E">
        <w:rPr>
          <w:sz w:val="28"/>
          <w:szCs w:val="28"/>
          <w:lang w:val="az-Latn-AZ"/>
        </w:rPr>
        <w:t xml:space="preserve"> səhhət</w:t>
      </w:r>
      <w:r w:rsidR="00E8670B">
        <w:rPr>
          <w:sz w:val="28"/>
          <w:szCs w:val="28"/>
          <w:lang w:val="az-Latn-AZ"/>
        </w:rPr>
        <w:t>ın</w:t>
      </w:r>
      <w:r w:rsidRPr="0055617E">
        <w:rPr>
          <w:sz w:val="28"/>
          <w:szCs w:val="28"/>
          <w:lang w:val="az-Latn-AZ"/>
        </w:rPr>
        <w:t xml:space="preserve"> mühafizəsi ha</w:t>
      </w:r>
      <w:r w:rsidR="00F24BE4">
        <w:rPr>
          <w:sz w:val="28"/>
          <w:szCs w:val="28"/>
          <w:lang w:val="az-Latn-AZ"/>
        </w:rPr>
        <w:t>g</w:t>
      </w:r>
      <w:r w:rsidRPr="0055617E">
        <w:rPr>
          <w:sz w:val="28"/>
          <w:szCs w:val="28"/>
          <w:lang w:val="az-Latn-AZ"/>
        </w:rPr>
        <w:t>ında”, “Rabitə ha</w:t>
      </w:r>
      <w:r w:rsidR="00F24BE4">
        <w:rPr>
          <w:sz w:val="28"/>
          <w:szCs w:val="28"/>
          <w:lang w:val="az-Latn-AZ"/>
        </w:rPr>
        <w:t>g</w:t>
      </w:r>
      <w:r w:rsidRPr="0055617E">
        <w:rPr>
          <w:sz w:val="28"/>
          <w:szCs w:val="28"/>
          <w:lang w:val="az-Latn-AZ"/>
        </w:rPr>
        <w:t xml:space="preserve">ında” </w:t>
      </w:r>
      <w:r w:rsidR="007F372C">
        <w:rPr>
          <w:sz w:val="28"/>
          <w:szCs w:val="28"/>
          <w:lang w:val="az-Latn-AZ"/>
        </w:rPr>
        <w:t>Ölkəmiz</w:t>
      </w:r>
      <w:r w:rsidRPr="0055617E">
        <w:rPr>
          <w:sz w:val="28"/>
          <w:szCs w:val="28"/>
          <w:lang w:val="az-Latn-AZ"/>
        </w:rPr>
        <w:t xml:space="preserve">nın </w:t>
      </w:r>
      <w:r w:rsidR="00F24BE4">
        <w:rPr>
          <w:sz w:val="28"/>
          <w:szCs w:val="28"/>
          <w:lang w:val="az-Latn-AZ"/>
        </w:rPr>
        <w:t>G</w:t>
      </w:r>
      <w:r w:rsidRPr="0055617E">
        <w:rPr>
          <w:sz w:val="28"/>
          <w:szCs w:val="28"/>
          <w:lang w:val="az-Latn-AZ"/>
        </w:rPr>
        <w:t>anunı, “</w:t>
      </w:r>
      <w:r w:rsidR="007F372C">
        <w:rPr>
          <w:sz w:val="28"/>
          <w:szCs w:val="28"/>
          <w:lang w:val="az-Latn-AZ"/>
        </w:rPr>
        <w:t>Ölkəmiz</w:t>
      </w:r>
      <w:r w:rsidRPr="0055617E">
        <w:rPr>
          <w:sz w:val="28"/>
          <w:szCs w:val="28"/>
          <w:lang w:val="az-Latn-AZ"/>
        </w:rPr>
        <w:t xml:space="preserve"> </w:t>
      </w:r>
      <w:r>
        <w:rPr>
          <w:sz w:val="28"/>
          <w:szCs w:val="28"/>
          <w:lang w:val="az-Latn-AZ"/>
        </w:rPr>
        <w:t>Gömrük M</w:t>
      </w:r>
      <w:r w:rsidRPr="0055617E">
        <w:rPr>
          <w:sz w:val="28"/>
          <w:szCs w:val="28"/>
          <w:lang w:val="az-Latn-AZ"/>
        </w:rPr>
        <w:t>əcə</w:t>
      </w:r>
      <w:r w:rsidR="007F372C">
        <w:rPr>
          <w:sz w:val="28"/>
          <w:szCs w:val="28"/>
          <w:lang w:val="az-Latn-AZ"/>
        </w:rPr>
        <w:t>l</w:t>
      </w:r>
      <w:r w:rsidRPr="0055617E">
        <w:rPr>
          <w:sz w:val="28"/>
          <w:szCs w:val="28"/>
          <w:lang w:val="az-Latn-AZ"/>
        </w:rPr>
        <w:t>ə</w:t>
      </w:r>
      <w:r>
        <w:rPr>
          <w:sz w:val="28"/>
          <w:szCs w:val="28"/>
          <w:lang w:val="az-Latn-AZ"/>
        </w:rPr>
        <w:t>si</w:t>
      </w:r>
      <w:r w:rsidRPr="0055617E">
        <w:rPr>
          <w:sz w:val="28"/>
          <w:szCs w:val="28"/>
          <w:lang w:val="az-Latn-AZ"/>
        </w:rPr>
        <w:t xml:space="preserve">” (bu </w:t>
      </w:r>
      <w:r w:rsidR="00F24BE4">
        <w:rPr>
          <w:sz w:val="28"/>
          <w:szCs w:val="28"/>
          <w:lang w:val="az-Latn-AZ"/>
        </w:rPr>
        <w:t>G</w:t>
      </w:r>
      <w:r w:rsidRPr="0055617E">
        <w:rPr>
          <w:sz w:val="28"/>
          <w:szCs w:val="28"/>
          <w:lang w:val="az-Latn-AZ"/>
        </w:rPr>
        <w:t xml:space="preserve">anunda respublikada </w:t>
      </w:r>
      <w:r w:rsidR="007F372C">
        <w:rPr>
          <w:sz w:val="28"/>
          <w:szCs w:val="28"/>
          <w:lang w:val="az-Latn-AZ"/>
        </w:rPr>
        <w:t>sigorta</w:t>
      </w:r>
      <w:r w:rsidRPr="0055617E">
        <w:rPr>
          <w:sz w:val="28"/>
          <w:szCs w:val="28"/>
          <w:lang w:val="az-Latn-AZ"/>
        </w:rPr>
        <w:t xml:space="preserve"> xidmət</w:t>
      </w:r>
      <w:r w:rsidR="00E8670B">
        <w:rPr>
          <w:sz w:val="28"/>
          <w:szCs w:val="28"/>
          <w:lang w:val="az-Latn-AZ"/>
        </w:rPr>
        <w:t>ın</w:t>
      </w:r>
      <w:r w:rsidRPr="0055617E">
        <w:rPr>
          <w:sz w:val="28"/>
          <w:szCs w:val="28"/>
          <w:lang w:val="az-Latn-AZ"/>
        </w:rPr>
        <w:t xml:space="preserve"> həcm</w:t>
      </w:r>
      <w:r w:rsidR="00E8670B">
        <w:rPr>
          <w:sz w:val="28"/>
          <w:szCs w:val="28"/>
          <w:lang w:val="az-Latn-AZ"/>
        </w:rPr>
        <w:t>ın</w:t>
      </w:r>
      <w:r w:rsidRPr="0055617E">
        <w:rPr>
          <w:sz w:val="28"/>
          <w:szCs w:val="28"/>
          <w:lang w:val="az-Latn-AZ"/>
        </w:rPr>
        <w:t xml:space="preserve"> artırılması və </w:t>
      </w:r>
      <w:r w:rsidR="007F372C">
        <w:rPr>
          <w:sz w:val="28"/>
          <w:szCs w:val="28"/>
          <w:lang w:val="az-Latn-AZ"/>
        </w:rPr>
        <w:t>sigorta</w:t>
      </w:r>
      <w:r w:rsidRPr="0055617E">
        <w:rPr>
          <w:sz w:val="28"/>
          <w:szCs w:val="28"/>
          <w:lang w:val="az-Latn-AZ"/>
        </w:rPr>
        <w:t xml:space="preserve"> iş</w:t>
      </w:r>
      <w:r w:rsidR="00E8670B">
        <w:rPr>
          <w:sz w:val="28"/>
          <w:szCs w:val="28"/>
          <w:lang w:val="az-Latn-AZ"/>
        </w:rPr>
        <w:t>ın</w:t>
      </w:r>
      <w:r w:rsidRPr="0055617E">
        <w:rPr>
          <w:sz w:val="28"/>
          <w:szCs w:val="28"/>
          <w:lang w:val="az-Latn-AZ"/>
        </w:rPr>
        <w:t xml:space="preserve"> inkişafı barədə xüsusi ma</w:t>
      </w:r>
      <w:r w:rsidR="007F372C">
        <w:rPr>
          <w:sz w:val="28"/>
          <w:szCs w:val="28"/>
          <w:lang w:val="az-Latn-AZ"/>
        </w:rPr>
        <w:t>d</w:t>
      </w:r>
      <w:r w:rsidRPr="0055617E">
        <w:rPr>
          <w:sz w:val="28"/>
          <w:szCs w:val="28"/>
          <w:lang w:val="az-Latn-AZ"/>
        </w:rPr>
        <w:t xml:space="preserve">ə vardır) </w:t>
      </w:r>
      <w:r w:rsidR="00F24BE4">
        <w:rPr>
          <w:sz w:val="28"/>
          <w:szCs w:val="28"/>
          <w:lang w:val="az-Latn-AZ"/>
        </w:rPr>
        <w:t>g</w:t>
      </w:r>
      <w:r w:rsidRPr="0055617E">
        <w:rPr>
          <w:sz w:val="28"/>
          <w:szCs w:val="28"/>
          <w:lang w:val="az-Latn-AZ"/>
        </w:rPr>
        <w:t>əbul e</w:t>
      </w:r>
      <w:r w:rsidR="00E8670B">
        <w:rPr>
          <w:sz w:val="28"/>
          <w:szCs w:val="28"/>
          <w:lang w:val="az-Latn-AZ"/>
        </w:rPr>
        <w:t>mış</w:t>
      </w:r>
      <w:r w:rsidRPr="0055617E">
        <w:rPr>
          <w:sz w:val="28"/>
          <w:szCs w:val="28"/>
          <w:lang w:val="az-Latn-AZ"/>
        </w:rPr>
        <w:t>dir.</w:t>
      </w:r>
      <w:r w:rsidR="00C971EE">
        <w:rPr>
          <w:sz w:val="28"/>
          <w:szCs w:val="28"/>
          <w:lang w:val="az-Latn-AZ"/>
        </w:rPr>
        <w:t xml:space="preserve"> </w:t>
      </w:r>
      <w:r w:rsidR="00C971EE" w:rsidRPr="00BD2D5B">
        <w:rPr>
          <w:sz w:val="28"/>
          <w:szCs w:val="28"/>
          <w:lang w:val="az-Cyrl-AZ"/>
        </w:rPr>
        <w:t>.</w:t>
      </w:r>
      <w:r w:rsidR="00C971EE">
        <w:rPr>
          <w:sz w:val="28"/>
          <w:szCs w:val="28"/>
          <w:lang w:val="az-Latn-AZ"/>
        </w:rPr>
        <w:t xml:space="preserve"> </w:t>
      </w:r>
      <w:r w:rsidR="00C971EE" w:rsidRPr="00AC72F7">
        <w:rPr>
          <w:rStyle w:val="ab"/>
          <w:color w:val="000000"/>
          <w:sz w:val="28"/>
          <w:szCs w:val="28"/>
        </w:rPr>
        <w:footnoteReference w:id="3"/>
      </w:r>
      <w:r w:rsidR="00C971EE" w:rsidRPr="00AC72F7">
        <w:rPr>
          <w:rFonts w:ascii="A3 Times AzLat" w:hAnsi="A3 Times AzLat"/>
          <w:color w:val="000000"/>
          <w:lang w:val="az-Latn-AZ"/>
        </w:rPr>
        <w:t xml:space="preserve"> </w:t>
      </w:r>
      <w:r w:rsidR="00C971EE">
        <w:rPr>
          <w:color w:val="000000"/>
          <w:sz w:val="28"/>
          <w:szCs w:val="28"/>
          <w:lang w:val="az-Latn-AZ"/>
        </w:rPr>
        <w:t>[31</w:t>
      </w:r>
      <w:r w:rsidR="00C971EE" w:rsidRPr="00F45715">
        <w:rPr>
          <w:color w:val="000000"/>
          <w:sz w:val="28"/>
          <w:szCs w:val="28"/>
          <w:lang w:val="az-Latn-AZ"/>
        </w:rPr>
        <w:t>]</w:t>
      </w:r>
      <w:r w:rsidR="00C971EE">
        <w:rPr>
          <w:color w:val="000000"/>
          <w:sz w:val="28"/>
          <w:szCs w:val="28"/>
          <w:lang w:val="az-Latn-AZ"/>
        </w:rPr>
        <w:t>.</w:t>
      </w:r>
    </w:p>
    <w:p w:rsidR="00DA437F" w:rsidRPr="00DA437F" w:rsidRDefault="007F372C" w:rsidP="000624F9">
      <w:pPr>
        <w:spacing w:line="360" w:lineRule="auto"/>
        <w:ind w:firstLine="540"/>
        <w:jc w:val="both"/>
        <w:rPr>
          <w:sz w:val="28"/>
          <w:szCs w:val="28"/>
          <w:lang w:val="az-Latn-AZ"/>
        </w:rPr>
      </w:pPr>
      <w:r>
        <w:rPr>
          <w:sz w:val="28"/>
          <w:szCs w:val="28"/>
          <w:lang w:val="az-Latn-AZ"/>
        </w:rPr>
        <w:t>Sigorta</w:t>
      </w:r>
      <w:r w:rsidR="00DA437F" w:rsidRPr="0055617E">
        <w:rPr>
          <w:sz w:val="28"/>
          <w:szCs w:val="28"/>
          <w:lang w:val="az-Latn-AZ"/>
        </w:rPr>
        <w:t>çı İ</w:t>
      </w:r>
      <w:r>
        <w:rPr>
          <w:sz w:val="28"/>
          <w:szCs w:val="28"/>
          <w:lang w:val="az-Latn-AZ"/>
        </w:rPr>
        <w:t>t</w:t>
      </w:r>
      <w:r w:rsidR="00DA437F" w:rsidRPr="0055617E">
        <w:rPr>
          <w:sz w:val="28"/>
          <w:szCs w:val="28"/>
          <w:lang w:val="az-Latn-AZ"/>
        </w:rPr>
        <w:t>ifa</w:t>
      </w:r>
      <w:r w:rsidR="00F24BE4">
        <w:rPr>
          <w:sz w:val="28"/>
          <w:szCs w:val="28"/>
          <w:lang w:val="az-Latn-AZ"/>
        </w:rPr>
        <w:t>g</w:t>
      </w:r>
      <w:r w:rsidR="00DA437F" w:rsidRPr="0055617E">
        <w:rPr>
          <w:sz w:val="28"/>
          <w:szCs w:val="28"/>
          <w:lang w:val="az-Latn-AZ"/>
        </w:rPr>
        <w:t xml:space="preserve">ı </w:t>
      </w:r>
      <w:r>
        <w:rPr>
          <w:sz w:val="28"/>
          <w:szCs w:val="28"/>
          <w:lang w:val="az-Latn-AZ"/>
        </w:rPr>
        <w:t>Hökümət</w:t>
      </w:r>
      <w:r w:rsidR="00DA437F" w:rsidRPr="0055617E">
        <w:rPr>
          <w:sz w:val="28"/>
          <w:szCs w:val="28"/>
          <w:lang w:val="az-Latn-AZ"/>
        </w:rPr>
        <w:t xml:space="preserve"> </w:t>
      </w:r>
      <w:r>
        <w:rPr>
          <w:sz w:val="28"/>
          <w:szCs w:val="28"/>
          <w:lang w:val="az-Latn-AZ"/>
        </w:rPr>
        <w:t>Sigorta</w:t>
      </w:r>
      <w:r w:rsidR="00DA437F" w:rsidRPr="0055617E">
        <w:rPr>
          <w:sz w:val="28"/>
          <w:szCs w:val="28"/>
          <w:lang w:val="az-Latn-AZ"/>
        </w:rPr>
        <w:t xml:space="preserve"> Nəzarəti ilə birgə “</w:t>
      </w:r>
      <w:r>
        <w:rPr>
          <w:sz w:val="28"/>
          <w:szCs w:val="28"/>
          <w:lang w:val="az-Latn-AZ"/>
        </w:rPr>
        <w:t>Sigorta</w:t>
      </w:r>
      <w:r w:rsidR="00DA437F" w:rsidRPr="0055617E">
        <w:rPr>
          <w:sz w:val="28"/>
          <w:szCs w:val="28"/>
          <w:lang w:val="az-Latn-AZ"/>
        </w:rPr>
        <w:t xml:space="preserve"> ha</w:t>
      </w:r>
      <w:r w:rsidR="00F24BE4">
        <w:rPr>
          <w:sz w:val="28"/>
          <w:szCs w:val="28"/>
          <w:lang w:val="az-Latn-AZ"/>
        </w:rPr>
        <w:t>g</w:t>
      </w:r>
      <w:r w:rsidR="00DA437F" w:rsidRPr="0055617E">
        <w:rPr>
          <w:sz w:val="28"/>
          <w:szCs w:val="28"/>
          <w:lang w:val="az-Latn-AZ"/>
        </w:rPr>
        <w:t xml:space="preserve">ında” yeni </w:t>
      </w:r>
      <w:r w:rsidR="00F24BE4">
        <w:rPr>
          <w:sz w:val="28"/>
          <w:szCs w:val="28"/>
          <w:lang w:val="az-Latn-AZ"/>
        </w:rPr>
        <w:t>G</w:t>
      </w:r>
      <w:r w:rsidR="00DA437F" w:rsidRPr="0055617E">
        <w:rPr>
          <w:sz w:val="28"/>
          <w:szCs w:val="28"/>
          <w:lang w:val="az-Latn-AZ"/>
        </w:rPr>
        <w:t>anun layihəsini Mi</w:t>
      </w:r>
      <w:r>
        <w:rPr>
          <w:sz w:val="28"/>
          <w:szCs w:val="28"/>
          <w:lang w:val="az-Latn-AZ"/>
        </w:rPr>
        <w:t>l</w:t>
      </w:r>
      <w:r w:rsidR="00DA437F" w:rsidRPr="0055617E">
        <w:rPr>
          <w:sz w:val="28"/>
          <w:szCs w:val="28"/>
          <w:lang w:val="az-Latn-AZ"/>
        </w:rPr>
        <w:t>i Məclisə tə</w:t>
      </w:r>
      <w:r w:rsidR="00F24BE4">
        <w:rPr>
          <w:sz w:val="28"/>
          <w:szCs w:val="28"/>
          <w:lang w:val="az-Latn-AZ"/>
        </w:rPr>
        <w:t>g</w:t>
      </w:r>
      <w:r w:rsidR="00DA437F" w:rsidRPr="0055617E">
        <w:rPr>
          <w:sz w:val="28"/>
          <w:szCs w:val="28"/>
          <w:lang w:val="az-Latn-AZ"/>
        </w:rPr>
        <w:t>dim etdi. Respublikas</w:t>
      </w:r>
      <w:r w:rsidR="00E8670B">
        <w:rPr>
          <w:sz w:val="28"/>
          <w:szCs w:val="28"/>
          <w:lang w:val="az-Latn-AZ"/>
        </w:rPr>
        <w:t>ın</w:t>
      </w:r>
      <w:r w:rsidR="00DA437F" w:rsidRPr="0055617E">
        <w:rPr>
          <w:sz w:val="28"/>
          <w:szCs w:val="28"/>
          <w:lang w:val="az-Latn-AZ"/>
        </w:rPr>
        <w:t xml:space="preserve"> “</w:t>
      </w:r>
      <w:r>
        <w:rPr>
          <w:sz w:val="28"/>
          <w:szCs w:val="28"/>
          <w:lang w:val="az-Latn-AZ"/>
        </w:rPr>
        <w:t>Sigorta</w:t>
      </w:r>
      <w:r w:rsidR="00DA437F" w:rsidRPr="0055617E">
        <w:rPr>
          <w:sz w:val="28"/>
          <w:szCs w:val="28"/>
          <w:lang w:val="az-Latn-AZ"/>
        </w:rPr>
        <w:t xml:space="preserve"> ha</w:t>
      </w:r>
      <w:r w:rsidR="00F24BE4">
        <w:rPr>
          <w:sz w:val="28"/>
          <w:szCs w:val="28"/>
          <w:lang w:val="az-Latn-AZ"/>
        </w:rPr>
        <w:t>g</w:t>
      </w:r>
      <w:r w:rsidR="00DA437F" w:rsidRPr="0055617E">
        <w:rPr>
          <w:sz w:val="28"/>
          <w:szCs w:val="28"/>
          <w:lang w:val="az-Latn-AZ"/>
        </w:rPr>
        <w:t xml:space="preserve">ında”  </w:t>
      </w:r>
      <w:r w:rsidR="00F24BE4">
        <w:rPr>
          <w:sz w:val="28"/>
          <w:szCs w:val="28"/>
          <w:lang w:val="az-Latn-AZ"/>
        </w:rPr>
        <w:t>G</w:t>
      </w:r>
      <w:r w:rsidR="00DA437F" w:rsidRPr="0055617E">
        <w:rPr>
          <w:sz w:val="28"/>
          <w:szCs w:val="28"/>
          <w:lang w:val="az-Latn-AZ"/>
        </w:rPr>
        <w:t xml:space="preserve">anun </w:t>
      </w:r>
      <w:r w:rsidR="00F24BE4">
        <w:rPr>
          <w:sz w:val="28"/>
          <w:szCs w:val="28"/>
          <w:lang w:val="az-Latn-AZ"/>
        </w:rPr>
        <w:t>g</w:t>
      </w:r>
      <w:r w:rsidR="00DA437F" w:rsidRPr="0055617E">
        <w:rPr>
          <w:sz w:val="28"/>
          <w:szCs w:val="28"/>
          <w:lang w:val="az-Latn-AZ"/>
        </w:rPr>
        <w:t xml:space="preserve">əbul etdi. </w:t>
      </w:r>
      <w:r w:rsidR="00F24BE4">
        <w:rPr>
          <w:sz w:val="28"/>
          <w:szCs w:val="28"/>
          <w:lang w:val="az-Latn-AZ"/>
        </w:rPr>
        <w:t>G</w:t>
      </w:r>
      <w:r w:rsidR="00DA437F" w:rsidRPr="00EF4E33">
        <w:rPr>
          <w:sz w:val="28"/>
          <w:szCs w:val="28"/>
          <w:lang w:val="az-Latn-AZ"/>
        </w:rPr>
        <w:t xml:space="preserve">eyd edək ki, </w:t>
      </w:r>
      <w:r w:rsidR="00F24BE4">
        <w:rPr>
          <w:sz w:val="28"/>
          <w:szCs w:val="28"/>
          <w:lang w:val="az-Latn-AZ"/>
        </w:rPr>
        <w:t>g</w:t>
      </w:r>
      <w:r w:rsidR="00DA437F" w:rsidRPr="00EF4E33">
        <w:rPr>
          <w:sz w:val="28"/>
          <w:szCs w:val="28"/>
          <w:lang w:val="az-Latn-AZ"/>
        </w:rPr>
        <w:t xml:space="preserve">anun </w:t>
      </w:r>
      <w:r w:rsidR="00F24BE4">
        <w:rPr>
          <w:sz w:val="28"/>
          <w:szCs w:val="28"/>
          <w:lang w:val="az-Latn-AZ"/>
        </w:rPr>
        <w:t>g</w:t>
      </w:r>
      <w:r w:rsidR="00DA437F" w:rsidRPr="00EF4E33">
        <w:rPr>
          <w:sz w:val="28"/>
          <w:szCs w:val="28"/>
          <w:lang w:val="az-Latn-AZ"/>
        </w:rPr>
        <w:t xml:space="preserve">əbul </w:t>
      </w:r>
      <w:r w:rsidR="00EB699D">
        <w:rPr>
          <w:sz w:val="28"/>
          <w:szCs w:val="28"/>
          <w:lang w:val="az-Latn-AZ"/>
        </w:rPr>
        <w:t>olumdu</w:t>
      </w:r>
      <w:r w:rsidR="00DA437F" w:rsidRPr="00EF4E33">
        <w:rPr>
          <w:sz w:val="28"/>
          <w:szCs w:val="28"/>
          <w:lang w:val="az-Latn-AZ"/>
        </w:rPr>
        <w:t>yi ildə - 01 yanvar 1999-cu il vəzi</w:t>
      </w:r>
      <w:r>
        <w:rPr>
          <w:sz w:val="28"/>
          <w:szCs w:val="28"/>
          <w:lang w:val="az-Latn-AZ"/>
        </w:rPr>
        <w:t>y</w:t>
      </w:r>
      <w:r w:rsidR="00DA437F" w:rsidRPr="00EF4E33">
        <w:rPr>
          <w:sz w:val="28"/>
          <w:szCs w:val="28"/>
          <w:lang w:val="az-Latn-AZ"/>
        </w:rPr>
        <w:t>ətinə ölkəmizdə mali</w:t>
      </w:r>
      <w:r>
        <w:rPr>
          <w:sz w:val="28"/>
          <w:szCs w:val="28"/>
          <w:lang w:val="az-Latn-AZ"/>
        </w:rPr>
        <w:t>y</w:t>
      </w:r>
      <w:r w:rsidR="00DA437F" w:rsidRPr="00EF4E33">
        <w:rPr>
          <w:sz w:val="28"/>
          <w:szCs w:val="28"/>
          <w:lang w:val="az-Latn-AZ"/>
        </w:rPr>
        <w:t>ə çətinlikinə baxmayara</w:t>
      </w:r>
      <w:r w:rsidR="00F24BE4">
        <w:rPr>
          <w:sz w:val="28"/>
          <w:szCs w:val="28"/>
          <w:lang w:val="az-Latn-AZ"/>
        </w:rPr>
        <w:t>g</w:t>
      </w:r>
      <w:r w:rsidR="00DA437F" w:rsidRPr="00EF4E33">
        <w:rPr>
          <w:sz w:val="28"/>
          <w:szCs w:val="28"/>
          <w:lang w:val="az-Latn-AZ"/>
        </w:rPr>
        <w:t xml:space="preserve"> </w:t>
      </w:r>
      <w:r>
        <w:rPr>
          <w:sz w:val="28"/>
          <w:szCs w:val="28"/>
          <w:lang w:val="az-Latn-AZ"/>
        </w:rPr>
        <w:t>hal-hazırda</w:t>
      </w:r>
      <w:r w:rsidR="00DA437F" w:rsidRPr="00EF4E33">
        <w:rPr>
          <w:sz w:val="28"/>
          <w:szCs w:val="28"/>
          <w:lang w:val="az-Latn-AZ"/>
        </w:rPr>
        <w:t xml:space="preserve"> 62 </w:t>
      </w:r>
      <w:r>
        <w:rPr>
          <w:sz w:val="28"/>
          <w:szCs w:val="28"/>
          <w:lang w:val="az-Latn-AZ"/>
        </w:rPr>
        <w:t>sigorta</w:t>
      </w:r>
      <w:r w:rsidR="00DA437F" w:rsidRPr="00EF4E33">
        <w:rPr>
          <w:sz w:val="28"/>
          <w:szCs w:val="28"/>
          <w:lang w:val="az-Latn-AZ"/>
        </w:rPr>
        <w:t xml:space="preserve"> təşkilatı, o cümlədən, 9 birgə </w:t>
      </w:r>
      <w:r>
        <w:rPr>
          <w:sz w:val="28"/>
          <w:szCs w:val="28"/>
          <w:lang w:val="az-Latn-AZ"/>
        </w:rPr>
        <w:t>sigorta</w:t>
      </w:r>
      <w:r w:rsidR="00DA437F" w:rsidRPr="00EF4E33">
        <w:rPr>
          <w:sz w:val="28"/>
          <w:szCs w:val="28"/>
          <w:lang w:val="az-Latn-AZ"/>
        </w:rPr>
        <w:t>çı (</w:t>
      </w:r>
      <w:r>
        <w:rPr>
          <w:sz w:val="28"/>
          <w:szCs w:val="28"/>
          <w:lang w:val="az-Latn-AZ"/>
        </w:rPr>
        <w:t>Ölkəmiz</w:t>
      </w:r>
      <w:r w:rsidR="00DA437F" w:rsidRPr="00EF4E33">
        <w:rPr>
          <w:sz w:val="28"/>
          <w:szCs w:val="28"/>
          <w:lang w:val="az-Latn-AZ"/>
        </w:rPr>
        <w:t xml:space="preserve">-İngiltərə-4, </w:t>
      </w:r>
      <w:r>
        <w:rPr>
          <w:sz w:val="28"/>
          <w:szCs w:val="28"/>
          <w:lang w:val="az-Latn-AZ"/>
        </w:rPr>
        <w:t>Ölkəmiz</w:t>
      </w:r>
      <w:r w:rsidR="00DA437F" w:rsidRPr="00EF4E33">
        <w:rPr>
          <w:sz w:val="28"/>
          <w:szCs w:val="28"/>
          <w:lang w:val="az-Latn-AZ"/>
        </w:rPr>
        <w:t xml:space="preserve">-Türkiyə-2, </w:t>
      </w:r>
      <w:r>
        <w:rPr>
          <w:sz w:val="28"/>
          <w:szCs w:val="28"/>
          <w:lang w:val="az-Latn-AZ"/>
        </w:rPr>
        <w:t>Ölkəmiz</w:t>
      </w:r>
      <w:r w:rsidR="00DA437F" w:rsidRPr="00EF4E33">
        <w:rPr>
          <w:sz w:val="28"/>
          <w:szCs w:val="28"/>
          <w:lang w:val="az-Latn-AZ"/>
        </w:rPr>
        <w:t xml:space="preserve">-İran-1, </w:t>
      </w:r>
      <w:r>
        <w:rPr>
          <w:sz w:val="28"/>
          <w:szCs w:val="28"/>
          <w:lang w:val="az-Latn-AZ"/>
        </w:rPr>
        <w:t>Ölkəmiz</w:t>
      </w:r>
      <w:r w:rsidR="00DA437F" w:rsidRPr="00EF4E33">
        <w:rPr>
          <w:sz w:val="28"/>
          <w:szCs w:val="28"/>
          <w:lang w:val="az-Latn-AZ"/>
        </w:rPr>
        <w:t xml:space="preserve">-ABŞ-1, </w:t>
      </w:r>
      <w:r>
        <w:rPr>
          <w:sz w:val="28"/>
          <w:szCs w:val="28"/>
          <w:lang w:val="az-Latn-AZ"/>
        </w:rPr>
        <w:t>Ölkəmiz</w:t>
      </w:r>
      <w:r w:rsidR="00DA437F" w:rsidRPr="00EF4E33">
        <w:rPr>
          <w:sz w:val="28"/>
          <w:szCs w:val="28"/>
          <w:lang w:val="az-Latn-AZ"/>
        </w:rPr>
        <w:t>-Rusiya-1), 53 mi</w:t>
      </w:r>
      <w:r>
        <w:rPr>
          <w:sz w:val="28"/>
          <w:szCs w:val="28"/>
          <w:lang w:val="az-Latn-AZ"/>
        </w:rPr>
        <w:t>l</w:t>
      </w:r>
      <w:r w:rsidR="00DA437F" w:rsidRPr="00EF4E33">
        <w:rPr>
          <w:sz w:val="28"/>
          <w:szCs w:val="28"/>
          <w:lang w:val="az-Latn-AZ"/>
        </w:rPr>
        <w:t xml:space="preserve">i </w:t>
      </w:r>
      <w:r>
        <w:rPr>
          <w:sz w:val="28"/>
          <w:szCs w:val="28"/>
          <w:lang w:val="az-Latn-AZ"/>
        </w:rPr>
        <w:t>sigorta</w:t>
      </w:r>
      <w:r w:rsidR="00DA437F" w:rsidRPr="00EF4E33">
        <w:rPr>
          <w:sz w:val="28"/>
          <w:szCs w:val="28"/>
          <w:lang w:val="az-Latn-AZ"/>
        </w:rPr>
        <w:t xml:space="preserve"> şirkəti (</w:t>
      </w:r>
      <w:r>
        <w:rPr>
          <w:sz w:val="28"/>
          <w:szCs w:val="28"/>
          <w:lang w:val="az-Latn-AZ"/>
        </w:rPr>
        <w:t>anca</w:t>
      </w:r>
      <w:r w:rsidR="00F24BE4">
        <w:rPr>
          <w:sz w:val="28"/>
          <w:szCs w:val="28"/>
          <w:lang w:val="az-Latn-AZ"/>
        </w:rPr>
        <w:t>g</w:t>
      </w:r>
      <w:r w:rsidR="00DA437F" w:rsidRPr="00EF4E33">
        <w:rPr>
          <w:sz w:val="28"/>
          <w:szCs w:val="28"/>
          <w:lang w:val="az-Latn-AZ"/>
        </w:rPr>
        <w:t xml:space="preserve"> bir </w:t>
      </w:r>
      <w:r>
        <w:rPr>
          <w:sz w:val="28"/>
          <w:szCs w:val="28"/>
          <w:lang w:val="az-Latn-AZ"/>
        </w:rPr>
        <w:t>sigorta</w:t>
      </w:r>
      <w:r w:rsidR="00DA437F" w:rsidRPr="00EF4E33">
        <w:rPr>
          <w:sz w:val="28"/>
          <w:szCs w:val="28"/>
          <w:lang w:val="az-Latn-AZ"/>
        </w:rPr>
        <w:t xml:space="preserve"> təşkilatı- Azər</w:t>
      </w:r>
      <w:r>
        <w:rPr>
          <w:sz w:val="28"/>
          <w:szCs w:val="28"/>
          <w:lang w:val="az-Latn-AZ"/>
        </w:rPr>
        <w:t>sigorta</w:t>
      </w:r>
      <w:r w:rsidR="00DA437F" w:rsidRPr="00EF4E33">
        <w:rPr>
          <w:sz w:val="28"/>
          <w:szCs w:val="28"/>
          <w:lang w:val="az-Latn-AZ"/>
        </w:rPr>
        <w:t xml:space="preserve"> </w:t>
      </w:r>
      <w:r>
        <w:rPr>
          <w:sz w:val="28"/>
          <w:szCs w:val="28"/>
          <w:lang w:val="az-Latn-AZ"/>
        </w:rPr>
        <w:t>hökümət</w:t>
      </w:r>
      <w:r w:rsidR="00DA437F" w:rsidRPr="00EF4E33">
        <w:rPr>
          <w:sz w:val="28"/>
          <w:szCs w:val="28"/>
          <w:lang w:val="az-Latn-AZ"/>
        </w:rPr>
        <w:t>ə məxsusdur) fəali</w:t>
      </w:r>
      <w:r>
        <w:rPr>
          <w:sz w:val="28"/>
          <w:szCs w:val="28"/>
          <w:lang w:val="az-Latn-AZ"/>
        </w:rPr>
        <w:t>y</w:t>
      </w:r>
      <w:r w:rsidR="00DA437F" w:rsidRPr="00EF4E33">
        <w:rPr>
          <w:sz w:val="28"/>
          <w:szCs w:val="28"/>
          <w:lang w:val="az-Latn-AZ"/>
        </w:rPr>
        <w:t>ət göstərirdi.</w:t>
      </w:r>
      <w:r w:rsidR="00DA437F">
        <w:rPr>
          <w:sz w:val="28"/>
          <w:szCs w:val="28"/>
          <w:lang w:val="az-Latn-AZ"/>
        </w:rPr>
        <w:t xml:space="preserve"> </w:t>
      </w:r>
      <w:r w:rsidR="00DA437F" w:rsidRPr="0055617E">
        <w:rPr>
          <w:sz w:val="28"/>
          <w:szCs w:val="28"/>
          <w:lang w:val="az-Latn-AZ"/>
        </w:rPr>
        <w:t xml:space="preserve">Həmin </w:t>
      </w:r>
      <w:r w:rsidR="00F24BE4">
        <w:rPr>
          <w:sz w:val="28"/>
          <w:szCs w:val="28"/>
          <w:lang w:val="az-Latn-AZ"/>
        </w:rPr>
        <w:t>G</w:t>
      </w:r>
      <w:r w:rsidR="00DA437F" w:rsidRPr="0055617E">
        <w:rPr>
          <w:sz w:val="28"/>
          <w:szCs w:val="28"/>
          <w:lang w:val="az-Latn-AZ"/>
        </w:rPr>
        <w:t xml:space="preserve">anun </w:t>
      </w:r>
      <w:r w:rsidR="00DA437F">
        <w:rPr>
          <w:sz w:val="28"/>
          <w:szCs w:val="28"/>
          <w:lang w:val="az-Latn-AZ"/>
        </w:rPr>
        <w:t>ümum</w:t>
      </w:r>
      <w:r w:rsidR="00DA437F" w:rsidRPr="0055617E">
        <w:rPr>
          <w:sz w:val="28"/>
          <w:szCs w:val="28"/>
          <w:lang w:val="az-Latn-AZ"/>
        </w:rPr>
        <w:t>mi</w:t>
      </w:r>
      <w:r>
        <w:rPr>
          <w:sz w:val="28"/>
          <w:szCs w:val="28"/>
          <w:lang w:val="az-Latn-AZ"/>
        </w:rPr>
        <w:t>l</w:t>
      </w:r>
      <w:r w:rsidR="00DA437F" w:rsidRPr="0055617E">
        <w:rPr>
          <w:sz w:val="28"/>
          <w:szCs w:val="28"/>
          <w:lang w:val="az-Latn-AZ"/>
        </w:rPr>
        <w:t>i liderimiz eks-prezident H.Əliyev tərəfindən 19 av</w:t>
      </w:r>
      <w:r w:rsidR="00F24BE4">
        <w:rPr>
          <w:sz w:val="28"/>
          <w:szCs w:val="28"/>
          <w:lang w:val="az-Latn-AZ"/>
        </w:rPr>
        <w:t>g</w:t>
      </w:r>
      <w:r w:rsidR="00DA437F" w:rsidRPr="0055617E">
        <w:rPr>
          <w:sz w:val="28"/>
          <w:szCs w:val="28"/>
          <w:lang w:val="az-Latn-AZ"/>
        </w:rPr>
        <w:t>ust 1999-cu ildə imzalandı</w:t>
      </w:r>
      <w:r w:rsidR="00F24BE4">
        <w:rPr>
          <w:sz w:val="28"/>
          <w:szCs w:val="28"/>
          <w:lang w:val="az-Latn-AZ"/>
        </w:rPr>
        <w:t>g</w:t>
      </w:r>
      <w:r w:rsidR="00DA437F" w:rsidRPr="0055617E">
        <w:rPr>
          <w:sz w:val="28"/>
          <w:szCs w:val="28"/>
          <w:lang w:val="az-Latn-AZ"/>
        </w:rPr>
        <w:t>dan sonra hü</w:t>
      </w:r>
      <w:r w:rsidR="00F24BE4">
        <w:rPr>
          <w:sz w:val="28"/>
          <w:szCs w:val="28"/>
          <w:lang w:val="az-Latn-AZ"/>
        </w:rPr>
        <w:t>g</w:t>
      </w:r>
      <w:r w:rsidR="00DA437F" w:rsidRPr="0055617E">
        <w:rPr>
          <w:sz w:val="28"/>
          <w:szCs w:val="28"/>
          <w:lang w:val="az-Latn-AZ"/>
        </w:rPr>
        <w:t>u</w:t>
      </w:r>
      <w:r w:rsidR="00F24BE4">
        <w:rPr>
          <w:sz w:val="28"/>
          <w:szCs w:val="28"/>
          <w:lang w:val="az-Latn-AZ"/>
        </w:rPr>
        <w:t>g</w:t>
      </w:r>
      <w:r w:rsidR="00DA437F" w:rsidRPr="0055617E">
        <w:rPr>
          <w:sz w:val="28"/>
          <w:szCs w:val="28"/>
          <w:lang w:val="az-Latn-AZ"/>
        </w:rPr>
        <w:t xml:space="preserve">i </w:t>
      </w:r>
      <w:r w:rsidR="00F24BE4">
        <w:rPr>
          <w:sz w:val="28"/>
          <w:szCs w:val="28"/>
          <w:lang w:val="az-Latn-AZ"/>
        </w:rPr>
        <w:t>g</w:t>
      </w:r>
      <w:r w:rsidR="00DA437F" w:rsidRPr="0055617E">
        <w:rPr>
          <w:sz w:val="28"/>
          <w:szCs w:val="28"/>
          <w:lang w:val="az-Latn-AZ"/>
        </w:rPr>
        <w:t xml:space="preserve">üvvəyə mindi. </w:t>
      </w:r>
      <w:r w:rsidR="00F24BE4">
        <w:rPr>
          <w:sz w:val="28"/>
          <w:szCs w:val="28"/>
          <w:lang w:val="az-Latn-AZ"/>
        </w:rPr>
        <w:t>G</w:t>
      </w:r>
      <w:r w:rsidR="00DA437F" w:rsidRPr="00DA437F">
        <w:rPr>
          <w:sz w:val="28"/>
          <w:szCs w:val="28"/>
          <w:lang w:val="az-Latn-AZ"/>
        </w:rPr>
        <w:t>əbul e</w:t>
      </w:r>
      <w:r w:rsidR="00E8670B">
        <w:rPr>
          <w:sz w:val="28"/>
          <w:szCs w:val="28"/>
          <w:lang w:val="az-Latn-AZ"/>
        </w:rPr>
        <w:t>mış</w:t>
      </w:r>
      <w:r w:rsidR="00DA437F" w:rsidRPr="00DA437F">
        <w:rPr>
          <w:sz w:val="28"/>
          <w:szCs w:val="28"/>
          <w:lang w:val="az-Latn-AZ"/>
        </w:rPr>
        <w:t xml:space="preserve"> </w:t>
      </w:r>
      <w:r w:rsidR="00F24BE4">
        <w:rPr>
          <w:sz w:val="28"/>
          <w:szCs w:val="28"/>
          <w:lang w:val="az-Latn-AZ"/>
        </w:rPr>
        <w:t>G</w:t>
      </w:r>
      <w:r w:rsidR="00DA437F" w:rsidRPr="00DA437F">
        <w:rPr>
          <w:sz w:val="28"/>
          <w:szCs w:val="28"/>
          <w:lang w:val="az-Latn-AZ"/>
        </w:rPr>
        <w:t>anun öz keyfi</w:t>
      </w:r>
      <w:r>
        <w:rPr>
          <w:sz w:val="28"/>
          <w:szCs w:val="28"/>
          <w:lang w:val="az-Latn-AZ"/>
        </w:rPr>
        <w:t>y</w:t>
      </w:r>
      <w:r w:rsidR="00DA437F" w:rsidRPr="00DA437F">
        <w:rPr>
          <w:sz w:val="28"/>
          <w:szCs w:val="28"/>
          <w:lang w:val="az-Latn-AZ"/>
        </w:rPr>
        <w:t>ətinə görə dünya və Avropa standartına uyğunlaşdırılmışdır. B</w:t>
      </w:r>
      <w:r w:rsidR="00E8670B">
        <w:rPr>
          <w:sz w:val="28"/>
          <w:szCs w:val="28"/>
          <w:lang w:val="az-Latn-AZ"/>
        </w:rPr>
        <w:t>ün</w:t>
      </w:r>
      <w:r w:rsidR="00DA437F" w:rsidRPr="00DA437F">
        <w:rPr>
          <w:sz w:val="28"/>
          <w:szCs w:val="28"/>
          <w:lang w:val="az-Latn-AZ"/>
        </w:rPr>
        <w:t xml:space="preserve">la yanaşı ölkədə </w:t>
      </w:r>
      <w:r>
        <w:rPr>
          <w:sz w:val="28"/>
          <w:szCs w:val="28"/>
          <w:lang w:val="az-Latn-AZ"/>
        </w:rPr>
        <w:t>sigorta</w:t>
      </w:r>
      <w:r w:rsidR="00DA437F" w:rsidRPr="00DA437F">
        <w:rPr>
          <w:sz w:val="28"/>
          <w:szCs w:val="28"/>
          <w:lang w:val="az-Latn-AZ"/>
        </w:rPr>
        <w:t xml:space="preserve"> bazar</w:t>
      </w:r>
      <w:r w:rsidR="00E8670B">
        <w:rPr>
          <w:sz w:val="28"/>
          <w:szCs w:val="28"/>
          <w:lang w:val="az-Latn-AZ"/>
        </w:rPr>
        <w:t>in</w:t>
      </w:r>
      <w:r w:rsidR="00DA437F" w:rsidRPr="00DA437F">
        <w:rPr>
          <w:sz w:val="28"/>
          <w:szCs w:val="28"/>
          <w:lang w:val="az-Latn-AZ"/>
        </w:rPr>
        <w:t xml:space="preserve"> inkişafına baxmayara</w:t>
      </w:r>
      <w:r w:rsidR="00F24BE4">
        <w:rPr>
          <w:sz w:val="28"/>
          <w:szCs w:val="28"/>
          <w:lang w:val="az-Latn-AZ"/>
        </w:rPr>
        <w:t>g</w:t>
      </w:r>
      <w:r w:rsidR="00DA437F" w:rsidRPr="00DA437F">
        <w:rPr>
          <w:sz w:val="28"/>
          <w:szCs w:val="28"/>
          <w:lang w:val="az-Latn-AZ"/>
        </w:rPr>
        <w:t xml:space="preserve">, respublikada </w:t>
      </w:r>
      <w:r>
        <w:rPr>
          <w:sz w:val="28"/>
          <w:szCs w:val="28"/>
          <w:lang w:val="az-Latn-AZ"/>
        </w:rPr>
        <w:t>sigorta</w:t>
      </w:r>
      <w:r w:rsidR="00DA437F" w:rsidRPr="00DA437F">
        <w:rPr>
          <w:sz w:val="28"/>
          <w:szCs w:val="28"/>
          <w:lang w:val="az-Latn-AZ"/>
        </w:rPr>
        <w:t xml:space="preserve"> bazar</w:t>
      </w:r>
      <w:r w:rsidR="00E8670B">
        <w:rPr>
          <w:sz w:val="28"/>
          <w:szCs w:val="28"/>
          <w:lang w:val="az-Latn-AZ"/>
        </w:rPr>
        <w:t>in</w:t>
      </w:r>
      <w:r w:rsidR="00DA437F" w:rsidRPr="00DA437F">
        <w:rPr>
          <w:sz w:val="28"/>
          <w:szCs w:val="28"/>
          <w:lang w:val="az-Latn-AZ"/>
        </w:rPr>
        <w:t xml:space="preserve"> potensial</w:t>
      </w:r>
      <w:r w:rsidR="00E8670B">
        <w:rPr>
          <w:sz w:val="28"/>
          <w:szCs w:val="28"/>
          <w:lang w:val="az-Latn-AZ"/>
        </w:rPr>
        <w:t>in</w:t>
      </w:r>
      <w:r w:rsidR="00DA437F" w:rsidRPr="00DA437F">
        <w:rPr>
          <w:sz w:val="28"/>
          <w:szCs w:val="28"/>
          <w:lang w:val="az-Latn-AZ"/>
        </w:rPr>
        <w:t xml:space="preserve"> 5-10%-dən istifadə </w:t>
      </w:r>
      <w:r w:rsidR="00EB699D">
        <w:rPr>
          <w:sz w:val="28"/>
          <w:szCs w:val="28"/>
          <w:lang w:val="az-Latn-AZ"/>
        </w:rPr>
        <w:t>edlir</w:t>
      </w:r>
      <w:r w:rsidR="00DA437F" w:rsidRPr="00DA437F">
        <w:rPr>
          <w:sz w:val="28"/>
          <w:szCs w:val="28"/>
          <w:lang w:val="az-Latn-AZ"/>
        </w:rPr>
        <w:t>di. B</w:t>
      </w:r>
      <w:r w:rsidR="00E8670B">
        <w:rPr>
          <w:sz w:val="28"/>
          <w:szCs w:val="28"/>
          <w:lang w:val="az-Latn-AZ"/>
        </w:rPr>
        <w:t>ün</w:t>
      </w:r>
      <w:r w:rsidR="00DA437F" w:rsidRPr="00DA437F">
        <w:rPr>
          <w:sz w:val="28"/>
          <w:szCs w:val="28"/>
          <w:lang w:val="az-Latn-AZ"/>
        </w:rPr>
        <w:t xml:space="preserve"> müə</w:t>
      </w:r>
      <w:r>
        <w:rPr>
          <w:sz w:val="28"/>
          <w:szCs w:val="28"/>
          <w:lang w:val="az-Latn-AZ"/>
        </w:rPr>
        <w:t>y</w:t>
      </w:r>
      <w:r w:rsidR="00DA437F" w:rsidRPr="00DA437F">
        <w:rPr>
          <w:sz w:val="28"/>
          <w:szCs w:val="28"/>
          <w:lang w:val="az-Latn-AZ"/>
        </w:rPr>
        <w:t>ən səbəbi vardır.</w:t>
      </w:r>
    </w:p>
    <w:p w:rsidR="00DB09ED" w:rsidRDefault="00DA437F" w:rsidP="000624F9">
      <w:pPr>
        <w:spacing w:line="360" w:lineRule="auto"/>
        <w:ind w:firstLine="540"/>
        <w:jc w:val="both"/>
        <w:rPr>
          <w:sz w:val="28"/>
          <w:szCs w:val="28"/>
          <w:lang w:val="az-Latn-AZ"/>
        </w:rPr>
      </w:pPr>
      <w:r w:rsidRPr="00DA437F">
        <w:rPr>
          <w:sz w:val="28"/>
          <w:szCs w:val="28"/>
          <w:lang w:val="az-Latn-AZ"/>
        </w:rPr>
        <w:t xml:space="preserve">Belə ki, 2002-ci ilin yekunı üzrə yerli </w:t>
      </w:r>
      <w:r w:rsidR="007F372C">
        <w:rPr>
          <w:sz w:val="28"/>
          <w:szCs w:val="28"/>
          <w:lang w:val="az-Latn-AZ"/>
        </w:rPr>
        <w:t>sigorta</w:t>
      </w:r>
      <w:r w:rsidRPr="00DA437F">
        <w:rPr>
          <w:sz w:val="28"/>
          <w:szCs w:val="28"/>
          <w:lang w:val="az-Latn-AZ"/>
        </w:rPr>
        <w:t xml:space="preserve"> şirkət</w:t>
      </w:r>
      <w:r w:rsidR="00E8670B">
        <w:rPr>
          <w:sz w:val="28"/>
          <w:szCs w:val="28"/>
          <w:lang w:val="az-Latn-AZ"/>
        </w:rPr>
        <w:t>ın</w:t>
      </w:r>
      <w:r w:rsidRPr="00DA437F">
        <w:rPr>
          <w:sz w:val="28"/>
          <w:szCs w:val="28"/>
          <w:lang w:val="az-Latn-AZ"/>
        </w:rPr>
        <w:t xml:space="preserve"> balans hesabat</w:t>
      </w:r>
      <w:r w:rsidR="00E8670B">
        <w:rPr>
          <w:sz w:val="28"/>
          <w:szCs w:val="28"/>
          <w:lang w:val="az-Latn-AZ"/>
        </w:rPr>
        <w:t>in</w:t>
      </w:r>
      <w:r w:rsidRPr="00DA437F">
        <w:rPr>
          <w:sz w:val="28"/>
          <w:szCs w:val="28"/>
          <w:lang w:val="az-Latn-AZ"/>
        </w:rPr>
        <w:t xml:space="preserve"> göstəriciinə görə əksəri</w:t>
      </w:r>
      <w:r w:rsidR="007F372C">
        <w:rPr>
          <w:sz w:val="28"/>
          <w:szCs w:val="28"/>
          <w:lang w:val="az-Latn-AZ"/>
        </w:rPr>
        <w:t>y</w:t>
      </w:r>
      <w:r w:rsidRPr="00DA437F">
        <w:rPr>
          <w:sz w:val="28"/>
          <w:szCs w:val="28"/>
          <w:lang w:val="az-Latn-AZ"/>
        </w:rPr>
        <w:t xml:space="preserve">ət şirkət tərəfindən yığılmış </w:t>
      </w:r>
      <w:r w:rsidR="007F372C">
        <w:rPr>
          <w:sz w:val="28"/>
          <w:szCs w:val="28"/>
          <w:lang w:val="az-Latn-AZ"/>
        </w:rPr>
        <w:t>sigorta</w:t>
      </w:r>
      <w:r w:rsidRPr="00DA437F">
        <w:rPr>
          <w:sz w:val="28"/>
          <w:szCs w:val="28"/>
          <w:lang w:val="az-Latn-AZ"/>
        </w:rPr>
        <w:t xml:space="preserve"> ha</w:t>
      </w:r>
      <w:r w:rsidR="00F24BE4">
        <w:rPr>
          <w:sz w:val="28"/>
          <w:szCs w:val="28"/>
          <w:lang w:val="az-Latn-AZ"/>
        </w:rPr>
        <w:t>g</w:t>
      </w:r>
      <w:r w:rsidR="00E8670B">
        <w:rPr>
          <w:sz w:val="28"/>
          <w:szCs w:val="28"/>
          <w:lang w:val="az-Latn-AZ"/>
        </w:rPr>
        <w:t>in</w:t>
      </w:r>
      <w:r w:rsidRPr="00DA437F">
        <w:rPr>
          <w:sz w:val="28"/>
          <w:szCs w:val="28"/>
          <w:lang w:val="az-Latn-AZ"/>
        </w:rPr>
        <w:t xml:space="preserve"> 90%-ə </w:t>
      </w:r>
      <w:r w:rsidR="00F24BE4">
        <w:rPr>
          <w:sz w:val="28"/>
          <w:szCs w:val="28"/>
          <w:lang w:val="az-Latn-AZ"/>
        </w:rPr>
        <w:t>g</w:t>
      </w:r>
      <w:r w:rsidRPr="00DA437F">
        <w:rPr>
          <w:sz w:val="28"/>
          <w:szCs w:val="28"/>
          <w:lang w:val="az-Latn-AZ"/>
        </w:rPr>
        <w:t xml:space="preserve">ədəri </w:t>
      </w:r>
    </w:p>
    <w:p w:rsidR="00DA437F" w:rsidRPr="00DA437F" w:rsidRDefault="00DA437F" w:rsidP="000624F9">
      <w:pPr>
        <w:spacing w:line="360" w:lineRule="auto"/>
        <w:ind w:firstLine="540"/>
        <w:jc w:val="both"/>
        <w:rPr>
          <w:sz w:val="28"/>
          <w:szCs w:val="28"/>
          <w:lang w:val="az-Latn-AZ"/>
        </w:rPr>
      </w:pPr>
      <w:r w:rsidRPr="00DA437F">
        <w:rPr>
          <w:sz w:val="28"/>
          <w:szCs w:val="28"/>
          <w:lang w:val="az-Latn-AZ"/>
        </w:rPr>
        <w:lastRenderedPageBreak/>
        <w:t>təkrar</w:t>
      </w:r>
      <w:r w:rsidR="007F372C">
        <w:rPr>
          <w:sz w:val="28"/>
          <w:szCs w:val="28"/>
          <w:lang w:val="az-Latn-AZ"/>
        </w:rPr>
        <w:t>sigorta</w:t>
      </w:r>
      <w:r w:rsidRPr="00DA437F">
        <w:rPr>
          <w:sz w:val="28"/>
          <w:szCs w:val="28"/>
          <w:lang w:val="az-Latn-AZ"/>
        </w:rPr>
        <w:t>ya verilmişdir. Belə ki, mi</w:t>
      </w:r>
      <w:r w:rsidR="007F372C">
        <w:rPr>
          <w:sz w:val="28"/>
          <w:szCs w:val="28"/>
          <w:lang w:val="az-Latn-AZ"/>
        </w:rPr>
        <w:t>l</w:t>
      </w:r>
      <w:r w:rsidRPr="00DA437F">
        <w:rPr>
          <w:sz w:val="28"/>
          <w:szCs w:val="28"/>
          <w:lang w:val="az-Latn-AZ"/>
        </w:rPr>
        <w:t xml:space="preserve">i </w:t>
      </w:r>
      <w:r w:rsidR="007F372C">
        <w:rPr>
          <w:sz w:val="28"/>
          <w:szCs w:val="28"/>
          <w:lang w:val="az-Latn-AZ"/>
        </w:rPr>
        <w:t>sigorta</w:t>
      </w:r>
      <w:r w:rsidRPr="00DA437F">
        <w:rPr>
          <w:sz w:val="28"/>
          <w:szCs w:val="28"/>
          <w:lang w:val="az-Latn-AZ"/>
        </w:rPr>
        <w:t xml:space="preserve"> bazar</w:t>
      </w:r>
      <w:r w:rsidR="00E8670B">
        <w:rPr>
          <w:sz w:val="28"/>
          <w:szCs w:val="28"/>
          <w:lang w:val="az-Latn-AZ"/>
        </w:rPr>
        <w:t>in</w:t>
      </w:r>
      <w:r w:rsidRPr="00DA437F">
        <w:rPr>
          <w:sz w:val="28"/>
          <w:szCs w:val="28"/>
          <w:lang w:val="az-Latn-AZ"/>
        </w:rPr>
        <w:t xml:space="preserve"> cəlbediciliy</w:t>
      </w:r>
      <w:r w:rsidR="00E8670B">
        <w:rPr>
          <w:sz w:val="28"/>
          <w:szCs w:val="28"/>
          <w:lang w:val="az-Latn-AZ"/>
        </w:rPr>
        <w:t>ın</w:t>
      </w:r>
      <w:r w:rsidRPr="00DA437F">
        <w:rPr>
          <w:sz w:val="28"/>
          <w:szCs w:val="28"/>
          <w:lang w:val="az-Latn-AZ"/>
        </w:rPr>
        <w:t xml:space="preserve"> aşağı olması xarici </w:t>
      </w:r>
      <w:r>
        <w:rPr>
          <w:sz w:val="28"/>
          <w:szCs w:val="28"/>
          <w:lang w:val="az-Latn-AZ"/>
        </w:rPr>
        <w:t xml:space="preserve">kapitalın </w:t>
      </w:r>
      <w:r w:rsidRPr="00DA437F">
        <w:rPr>
          <w:sz w:val="28"/>
          <w:szCs w:val="28"/>
          <w:lang w:val="az-Latn-AZ"/>
        </w:rPr>
        <w:t xml:space="preserve">cəlb </w:t>
      </w:r>
      <w:r w:rsidR="002C611B">
        <w:rPr>
          <w:sz w:val="28"/>
          <w:szCs w:val="28"/>
          <w:lang w:val="az-Latn-AZ"/>
        </w:rPr>
        <w:t>olunmasi</w:t>
      </w:r>
      <w:r w:rsidRPr="00DA437F">
        <w:rPr>
          <w:sz w:val="28"/>
          <w:szCs w:val="28"/>
          <w:lang w:val="az-Latn-AZ"/>
        </w:rPr>
        <w:t>nə mane olur.</w:t>
      </w:r>
    </w:p>
    <w:p w:rsidR="00DA437F" w:rsidRPr="00DA437F" w:rsidRDefault="00DA437F" w:rsidP="000624F9">
      <w:pPr>
        <w:spacing w:line="360" w:lineRule="auto"/>
        <w:ind w:firstLine="540"/>
        <w:jc w:val="both"/>
        <w:rPr>
          <w:sz w:val="28"/>
          <w:szCs w:val="28"/>
          <w:lang w:val="az-Latn-AZ"/>
        </w:rPr>
      </w:pPr>
      <w:r w:rsidRPr="00DA437F">
        <w:rPr>
          <w:sz w:val="28"/>
          <w:szCs w:val="28"/>
          <w:lang w:val="az-Latn-AZ"/>
        </w:rPr>
        <w:t xml:space="preserve">Ölkənin </w:t>
      </w:r>
      <w:r w:rsidR="007F372C">
        <w:rPr>
          <w:sz w:val="28"/>
          <w:szCs w:val="28"/>
          <w:lang w:val="az-Latn-AZ"/>
        </w:rPr>
        <w:t>sigorta</w:t>
      </w:r>
      <w:r w:rsidRPr="00DA437F">
        <w:rPr>
          <w:sz w:val="28"/>
          <w:szCs w:val="28"/>
          <w:lang w:val="az-Latn-AZ"/>
        </w:rPr>
        <w:t xml:space="preserve"> bazar</w:t>
      </w:r>
      <w:r w:rsidR="00E8670B">
        <w:rPr>
          <w:sz w:val="28"/>
          <w:szCs w:val="28"/>
          <w:lang w:val="az-Latn-AZ"/>
        </w:rPr>
        <w:t>in</w:t>
      </w:r>
      <w:r w:rsidRPr="00DA437F">
        <w:rPr>
          <w:sz w:val="28"/>
          <w:szCs w:val="28"/>
          <w:lang w:val="az-Latn-AZ"/>
        </w:rPr>
        <w:t xml:space="preserve"> inkişafını ləngidən ikinci mühüm amil müə</w:t>
      </w:r>
      <w:r w:rsidR="007F372C">
        <w:rPr>
          <w:sz w:val="28"/>
          <w:szCs w:val="28"/>
          <w:lang w:val="az-Latn-AZ"/>
        </w:rPr>
        <w:t>s</w:t>
      </w:r>
      <w:r w:rsidRPr="00DA437F">
        <w:rPr>
          <w:sz w:val="28"/>
          <w:szCs w:val="28"/>
          <w:lang w:val="az-Latn-AZ"/>
        </w:rPr>
        <w:t xml:space="preserve">isə və təşkilatın kifayət </w:t>
      </w:r>
      <w:r w:rsidR="00F24BE4">
        <w:rPr>
          <w:sz w:val="28"/>
          <w:szCs w:val="28"/>
          <w:lang w:val="az-Latn-AZ"/>
        </w:rPr>
        <w:t>g</w:t>
      </w:r>
      <w:r w:rsidRPr="00DA437F">
        <w:rPr>
          <w:sz w:val="28"/>
          <w:szCs w:val="28"/>
          <w:lang w:val="az-Latn-AZ"/>
        </w:rPr>
        <w:t>ədər tədi</w:t>
      </w:r>
      <w:r w:rsidR="007F372C">
        <w:rPr>
          <w:sz w:val="28"/>
          <w:szCs w:val="28"/>
          <w:lang w:val="az-Latn-AZ"/>
        </w:rPr>
        <w:t>y</w:t>
      </w:r>
      <w:r w:rsidRPr="00DA437F">
        <w:rPr>
          <w:sz w:val="28"/>
          <w:szCs w:val="28"/>
          <w:lang w:val="az-Latn-AZ"/>
        </w:rPr>
        <w:t xml:space="preserve">ə </w:t>
      </w:r>
      <w:r w:rsidR="00F24BE4">
        <w:rPr>
          <w:sz w:val="28"/>
          <w:szCs w:val="28"/>
          <w:lang w:val="az-Latn-AZ"/>
        </w:rPr>
        <w:t>g</w:t>
      </w:r>
      <w:r w:rsidRPr="00DA437F">
        <w:rPr>
          <w:sz w:val="28"/>
          <w:szCs w:val="28"/>
          <w:lang w:val="az-Latn-AZ"/>
        </w:rPr>
        <w:t>abili</w:t>
      </w:r>
      <w:r w:rsidR="007F372C">
        <w:rPr>
          <w:sz w:val="28"/>
          <w:szCs w:val="28"/>
          <w:lang w:val="az-Latn-AZ"/>
        </w:rPr>
        <w:t>y</w:t>
      </w:r>
      <w:r w:rsidRPr="00DA437F">
        <w:rPr>
          <w:sz w:val="28"/>
          <w:szCs w:val="28"/>
          <w:lang w:val="az-Latn-AZ"/>
        </w:rPr>
        <w:t>ətliliy</w:t>
      </w:r>
      <w:r w:rsidR="00E8670B">
        <w:rPr>
          <w:sz w:val="28"/>
          <w:szCs w:val="28"/>
          <w:lang w:val="az-Latn-AZ"/>
        </w:rPr>
        <w:t>ın</w:t>
      </w:r>
      <w:r w:rsidRPr="00DA437F">
        <w:rPr>
          <w:sz w:val="28"/>
          <w:szCs w:val="28"/>
          <w:lang w:val="az-Latn-AZ"/>
        </w:rPr>
        <w:t xml:space="preserve"> və sərbəst vəsait</w:t>
      </w:r>
      <w:r w:rsidR="00E8670B">
        <w:rPr>
          <w:sz w:val="28"/>
          <w:szCs w:val="28"/>
          <w:lang w:val="az-Latn-AZ"/>
        </w:rPr>
        <w:t>ın</w:t>
      </w:r>
      <w:r w:rsidRPr="00DA437F">
        <w:rPr>
          <w:sz w:val="28"/>
          <w:szCs w:val="28"/>
          <w:lang w:val="az-Latn-AZ"/>
        </w:rPr>
        <w:t xml:space="preserve"> olmamasıdır. Beynəlxal</w:t>
      </w:r>
      <w:r w:rsidR="00F24BE4">
        <w:rPr>
          <w:sz w:val="28"/>
          <w:szCs w:val="28"/>
          <w:lang w:val="az-Latn-AZ"/>
        </w:rPr>
        <w:t>g</w:t>
      </w:r>
      <w:r w:rsidRPr="00DA437F">
        <w:rPr>
          <w:sz w:val="28"/>
          <w:szCs w:val="28"/>
          <w:lang w:val="az-Latn-AZ"/>
        </w:rPr>
        <w:t xml:space="preserve"> təcrübə göstərir ki, sahibkarlı</w:t>
      </w:r>
      <w:r w:rsidR="00F24BE4">
        <w:rPr>
          <w:sz w:val="28"/>
          <w:szCs w:val="28"/>
          <w:lang w:val="az-Latn-AZ"/>
        </w:rPr>
        <w:t>g</w:t>
      </w:r>
      <w:r w:rsidRPr="00DA437F">
        <w:rPr>
          <w:sz w:val="28"/>
          <w:szCs w:val="28"/>
          <w:lang w:val="az-Latn-AZ"/>
        </w:rPr>
        <w:t xml:space="preserve"> subyekt</w:t>
      </w:r>
      <w:r w:rsidR="00E8670B">
        <w:rPr>
          <w:sz w:val="28"/>
          <w:szCs w:val="28"/>
          <w:lang w:val="az-Latn-AZ"/>
        </w:rPr>
        <w:t>ın</w:t>
      </w:r>
      <w:r w:rsidRPr="00DA437F">
        <w:rPr>
          <w:sz w:val="28"/>
          <w:szCs w:val="28"/>
          <w:lang w:val="az-Latn-AZ"/>
        </w:rPr>
        <w:t xml:space="preserve"> müə</w:t>
      </w:r>
      <w:r w:rsidR="007F372C">
        <w:rPr>
          <w:sz w:val="28"/>
          <w:szCs w:val="28"/>
          <w:lang w:val="az-Latn-AZ"/>
        </w:rPr>
        <w:t>s</w:t>
      </w:r>
      <w:r w:rsidRPr="00DA437F">
        <w:rPr>
          <w:sz w:val="28"/>
          <w:szCs w:val="28"/>
          <w:lang w:val="az-Latn-AZ"/>
        </w:rPr>
        <w:t>isəin tədi</w:t>
      </w:r>
      <w:r w:rsidR="007F372C">
        <w:rPr>
          <w:sz w:val="28"/>
          <w:szCs w:val="28"/>
          <w:lang w:val="az-Latn-AZ"/>
        </w:rPr>
        <w:t>y</w:t>
      </w:r>
      <w:r w:rsidRPr="00DA437F">
        <w:rPr>
          <w:sz w:val="28"/>
          <w:szCs w:val="28"/>
          <w:lang w:val="az-Latn-AZ"/>
        </w:rPr>
        <w:t xml:space="preserve">ə </w:t>
      </w:r>
      <w:r w:rsidR="00F24BE4">
        <w:rPr>
          <w:sz w:val="28"/>
          <w:szCs w:val="28"/>
          <w:lang w:val="az-Latn-AZ"/>
        </w:rPr>
        <w:t>g</w:t>
      </w:r>
      <w:r w:rsidRPr="00DA437F">
        <w:rPr>
          <w:sz w:val="28"/>
          <w:szCs w:val="28"/>
          <w:lang w:val="az-Latn-AZ"/>
        </w:rPr>
        <w:t>abili</w:t>
      </w:r>
      <w:r w:rsidR="007F372C">
        <w:rPr>
          <w:sz w:val="28"/>
          <w:szCs w:val="28"/>
          <w:lang w:val="az-Latn-AZ"/>
        </w:rPr>
        <w:t>y</w:t>
      </w:r>
      <w:r w:rsidRPr="00DA437F">
        <w:rPr>
          <w:sz w:val="28"/>
          <w:szCs w:val="28"/>
          <w:lang w:val="az-Latn-AZ"/>
        </w:rPr>
        <w:t>əti artdı</w:t>
      </w:r>
      <w:r w:rsidR="00F24BE4">
        <w:rPr>
          <w:sz w:val="28"/>
          <w:szCs w:val="28"/>
          <w:lang w:val="az-Latn-AZ"/>
        </w:rPr>
        <w:t>g</w:t>
      </w:r>
      <w:r w:rsidRPr="00DA437F">
        <w:rPr>
          <w:sz w:val="28"/>
          <w:szCs w:val="28"/>
          <w:lang w:val="az-Latn-AZ"/>
        </w:rPr>
        <w:t xml:space="preserve">ca, onın </w:t>
      </w:r>
      <w:r w:rsidR="007F372C">
        <w:rPr>
          <w:sz w:val="28"/>
          <w:szCs w:val="28"/>
          <w:lang w:val="az-Latn-AZ"/>
        </w:rPr>
        <w:t>sigorta</w:t>
      </w:r>
      <w:r w:rsidRPr="00DA437F">
        <w:rPr>
          <w:sz w:val="28"/>
          <w:szCs w:val="28"/>
          <w:lang w:val="az-Latn-AZ"/>
        </w:rPr>
        <w:t xml:space="preserve">ya ayrılan xərci də üstün sürətlə </w:t>
      </w:r>
      <w:r w:rsidR="007F372C">
        <w:rPr>
          <w:sz w:val="28"/>
          <w:szCs w:val="28"/>
          <w:lang w:val="az-Latn-AZ"/>
        </w:rPr>
        <w:t>hal-hazırda</w:t>
      </w:r>
      <w:r w:rsidRPr="00DA437F">
        <w:rPr>
          <w:sz w:val="28"/>
          <w:szCs w:val="28"/>
          <w:lang w:val="az-Latn-AZ"/>
        </w:rPr>
        <w:t xml:space="preserve">. Digər tərəfdən, hazırda </w:t>
      </w:r>
      <w:r w:rsidR="007F372C">
        <w:rPr>
          <w:sz w:val="28"/>
          <w:szCs w:val="28"/>
          <w:lang w:val="az-Latn-AZ"/>
        </w:rPr>
        <w:t>Ölkəmiz</w:t>
      </w:r>
      <w:r w:rsidRPr="00DA437F">
        <w:rPr>
          <w:sz w:val="28"/>
          <w:szCs w:val="28"/>
          <w:lang w:val="az-Latn-AZ"/>
        </w:rPr>
        <w:t xml:space="preserve">nda </w:t>
      </w:r>
      <w:r w:rsidR="00EB699D">
        <w:rPr>
          <w:sz w:val="28"/>
          <w:szCs w:val="28"/>
          <w:lang w:val="az-Latn-AZ"/>
        </w:rPr>
        <w:t>əhal</w:t>
      </w:r>
      <w:r w:rsidR="00E8670B">
        <w:rPr>
          <w:sz w:val="28"/>
          <w:szCs w:val="28"/>
          <w:lang w:val="az-Latn-AZ"/>
        </w:rPr>
        <w:t>ın</w:t>
      </w:r>
      <w:r w:rsidRPr="00DA437F">
        <w:rPr>
          <w:sz w:val="28"/>
          <w:szCs w:val="28"/>
          <w:lang w:val="az-Latn-AZ"/>
        </w:rPr>
        <w:t xml:space="preserve"> orta təbə</w:t>
      </w:r>
      <w:r w:rsidR="00F24BE4">
        <w:rPr>
          <w:sz w:val="28"/>
          <w:szCs w:val="28"/>
          <w:lang w:val="az-Latn-AZ"/>
        </w:rPr>
        <w:t>g</w:t>
      </w:r>
      <w:r w:rsidRPr="00DA437F">
        <w:rPr>
          <w:sz w:val="28"/>
          <w:szCs w:val="28"/>
          <w:lang w:val="az-Latn-AZ"/>
        </w:rPr>
        <w:t xml:space="preserve">əsi hələ </w:t>
      </w:r>
      <w:r w:rsidR="007F372C">
        <w:rPr>
          <w:sz w:val="28"/>
          <w:szCs w:val="28"/>
          <w:lang w:val="az-Latn-AZ"/>
        </w:rPr>
        <w:t>təkamül</w:t>
      </w:r>
      <w:r w:rsidRPr="00DA437F">
        <w:rPr>
          <w:sz w:val="28"/>
          <w:szCs w:val="28"/>
          <w:lang w:val="az-Latn-AZ"/>
        </w:rPr>
        <w:t>mışdır. İ</w:t>
      </w:r>
      <w:r w:rsidR="00F24BE4">
        <w:rPr>
          <w:sz w:val="28"/>
          <w:szCs w:val="28"/>
          <w:lang w:val="az-Latn-AZ"/>
        </w:rPr>
        <w:t>g</w:t>
      </w:r>
      <w:r w:rsidRPr="00DA437F">
        <w:rPr>
          <w:sz w:val="28"/>
          <w:szCs w:val="28"/>
          <w:lang w:val="az-Latn-AZ"/>
        </w:rPr>
        <w:t xml:space="preserve">tisadi cəhətdən inkişaf etmiş ölkəin təcrübəsi göstərir ki, məhz </w:t>
      </w:r>
      <w:r w:rsidR="00EB699D">
        <w:rPr>
          <w:sz w:val="28"/>
          <w:szCs w:val="28"/>
          <w:lang w:val="az-Latn-AZ"/>
        </w:rPr>
        <w:t>əhal</w:t>
      </w:r>
      <w:r w:rsidR="00E8670B">
        <w:rPr>
          <w:sz w:val="28"/>
          <w:szCs w:val="28"/>
          <w:lang w:val="az-Latn-AZ"/>
        </w:rPr>
        <w:t>ın</w:t>
      </w:r>
      <w:r w:rsidRPr="00DA437F">
        <w:rPr>
          <w:sz w:val="28"/>
          <w:szCs w:val="28"/>
          <w:lang w:val="az-Latn-AZ"/>
        </w:rPr>
        <w:t xml:space="preserve"> bu təbə</w:t>
      </w:r>
      <w:r w:rsidR="00F24BE4">
        <w:rPr>
          <w:sz w:val="28"/>
          <w:szCs w:val="28"/>
          <w:lang w:val="az-Latn-AZ"/>
        </w:rPr>
        <w:t>g</w:t>
      </w:r>
      <w:r w:rsidRPr="00DA437F">
        <w:rPr>
          <w:sz w:val="28"/>
          <w:szCs w:val="28"/>
          <w:lang w:val="az-Latn-AZ"/>
        </w:rPr>
        <w:t xml:space="preserve">əsi </w:t>
      </w:r>
      <w:r w:rsidR="007F372C">
        <w:rPr>
          <w:sz w:val="28"/>
          <w:szCs w:val="28"/>
          <w:lang w:val="az-Latn-AZ"/>
        </w:rPr>
        <w:t>sigorta</w:t>
      </w:r>
      <w:r w:rsidRPr="00DA437F">
        <w:rPr>
          <w:sz w:val="28"/>
          <w:szCs w:val="28"/>
          <w:lang w:val="az-Latn-AZ"/>
        </w:rPr>
        <w:t xml:space="preserve"> xidmətindən istifadədə daha çox mara</w:t>
      </w:r>
      <w:r w:rsidR="00F24BE4">
        <w:rPr>
          <w:sz w:val="28"/>
          <w:szCs w:val="28"/>
          <w:lang w:val="az-Latn-AZ"/>
        </w:rPr>
        <w:t>g</w:t>
      </w:r>
      <w:r w:rsidRPr="00DA437F">
        <w:rPr>
          <w:sz w:val="28"/>
          <w:szCs w:val="28"/>
          <w:lang w:val="az-Latn-AZ"/>
        </w:rPr>
        <w:t xml:space="preserve">lıdır. On üçün </w:t>
      </w:r>
      <w:r w:rsidR="007F372C">
        <w:rPr>
          <w:sz w:val="28"/>
          <w:szCs w:val="28"/>
          <w:lang w:val="az-Latn-AZ"/>
        </w:rPr>
        <w:t>sigorta</w:t>
      </w:r>
      <w:r w:rsidRPr="00DA437F">
        <w:rPr>
          <w:sz w:val="28"/>
          <w:szCs w:val="28"/>
          <w:lang w:val="az-Latn-AZ"/>
        </w:rPr>
        <w:t xml:space="preserve"> əmlak mara</w:t>
      </w:r>
      <w:r w:rsidR="00F24BE4">
        <w:rPr>
          <w:sz w:val="28"/>
          <w:szCs w:val="28"/>
          <w:lang w:val="az-Latn-AZ"/>
        </w:rPr>
        <w:t>g</w:t>
      </w:r>
      <w:r w:rsidR="00E8670B">
        <w:rPr>
          <w:sz w:val="28"/>
          <w:szCs w:val="28"/>
          <w:lang w:val="az-Latn-AZ"/>
        </w:rPr>
        <w:t>in</w:t>
      </w:r>
      <w:r w:rsidRPr="00DA437F">
        <w:rPr>
          <w:sz w:val="28"/>
          <w:szCs w:val="28"/>
          <w:lang w:val="az-Latn-AZ"/>
        </w:rPr>
        <w:t xml:space="preserve"> </w:t>
      </w:r>
      <w:r w:rsidR="00EB699D">
        <w:rPr>
          <w:sz w:val="28"/>
          <w:szCs w:val="28"/>
          <w:lang w:val="az-Latn-AZ"/>
        </w:rPr>
        <w:t>mühafizə</w:t>
      </w:r>
      <w:r w:rsidRPr="00DA437F">
        <w:rPr>
          <w:sz w:val="28"/>
          <w:szCs w:val="28"/>
          <w:lang w:val="az-Latn-AZ"/>
        </w:rPr>
        <w:t>sı və stabi</w:t>
      </w:r>
      <w:r w:rsidR="007F372C">
        <w:rPr>
          <w:sz w:val="28"/>
          <w:szCs w:val="28"/>
          <w:lang w:val="az-Latn-AZ"/>
        </w:rPr>
        <w:t>l</w:t>
      </w:r>
      <w:r w:rsidRPr="00DA437F">
        <w:rPr>
          <w:sz w:val="28"/>
          <w:szCs w:val="28"/>
          <w:lang w:val="az-Latn-AZ"/>
        </w:rPr>
        <w:t xml:space="preserve">iyin </w:t>
      </w:r>
      <w:r w:rsidR="00EB699D">
        <w:rPr>
          <w:sz w:val="28"/>
          <w:szCs w:val="28"/>
          <w:lang w:val="az-Latn-AZ"/>
        </w:rPr>
        <w:t>mühafizə</w:t>
      </w:r>
      <w:r w:rsidRPr="00DA437F">
        <w:rPr>
          <w:sz w:val="28"/>
          <w:szCs w:val="28"/>
          <w:lang w:val="az-Latn-AZ"/>
        </w:rPr>
        <w:t>sı alətidir ki, bu da son nəticədə cəmi</w:t>
      </w:r>
      <w:r w:rsidR="007F372C">
        <w:rPr>
          <w:sz w:val="28"/>
          <w:szCs w:val="28"/>
          <w:lang w:val="az-Latn-AZ"/>
        </w:rPr>
        <w:t>y</w:t>
      </w:r>
      <w:r w:rsidRPr="00DA437F">
        <w:rPr>
          <w:sz w:val="28"/>
          <w:szCs w:val="28"/>
          <w:lang w:val="az-Latn-AZ"/>
        </w:rPr>
        <w:t>ətdə stabi</w:t>
      </w:r>
      <w:r w:rsidR="007F372C">
        <w:rPr>
          <w:sz w:val="28"/>
          <w:szCs w:val="28"/>
          <w:lang w:val="az-Latn-AZ"/>
        </w:rPr>
        <w:t>l</w:t>
      </w:r>
      <w:r w:rsidRPr="00DA437F">
        <w:rPr>
          <w:sz w:val="28"/>
          <w:szCs w:val="28"/>
          <w:lang w:val="az-Latn-AZ"/>
        </w:rPr>
        <w:t xml:space="preserve">iyin təmin </w:t>
      </w:r>
      <w:r w:rsidR="002C611B">
        <w:rPr>
          <w:sz w:val="28"/>
          <w:szCs w:val="28"/>
          <w:lang w:val="az-Latn-AZ"/>
        </w:rPr>
        <w:t>olunmasi</w:t>
      </w:r>
      <w:r w:rsidRPr="00DA437F">
        <w:rPr>
          <w:sz w:val="28"/>
          <w:szCs w:val="28"/>
          <w:lang w:val="az-Latn-AZ"/>
        </w:rPr>
        <w:t xml:space="preserve">nə imkan verir. Bundan əlavə, </w:t>
      </w:r>
      <w:r w:rsidR="007F372C">
        <w:rPr>
          <w:sz w:val="28"/>
          <w:szCs w:val="28"/>
          <w:lang w:val="az-Latn-AZ"/>
        </w:rPr>
        <w:t>sigorta</w:t>
      </w:r>
      <w:r w:rsidRPr="00DA437F">
        <w:rPr>
          <w:sz w:val="28"/>
          <w:szCs w:val="28"/>
          <w:lang w:val="az-Latn-AZ"/>
        </w:rPr>
        <w:t xml:space="preserve"> şirkət</w:t>
      </w:r>
      <w:r w:rsidR="00E8670B">
        <w:rPr>
          <w:sz w:val="28"/>
          <w:szCs w:val="28"/>
          <w:lang w:val="az-Latn-AZ"/>
        </w:rPr>
        <w:t>ın</w:t>
      </w:r>
      <w:r w:rsidRPr="00DA437F">
        <w:rPr>
          <w:sz w:val="28"/>
          <w:szCs w:val="28"/>
          <w:lang w:val="az-Latn-AZ"/>
        </w:rPr>
        <w:t xml:space="preserve"> etibarlığı </w:t>
      </w:r>
      <w:r w:rsidR="00EB699D">
        <w:rPr>
          <w:sz w:val="28"/>
          <w:szCs w:val="28"/>
          <w:lang w:val="az-Latn-AZ"/>
        </w:rPr>
        <w:t>əhalı</w:t>
      </w:r>
      <w:r w:rsidRPr="00DA437F">
        <w:rPr>
          <w:sz w:val="28"/>
          <w:szCs w:val="28"/>
          <w:lang w:val="az-Latn-AZ"/>
        </w:rPr>
        <w:t xml:space="preserve">də </w:t>
      </w:r>
      <w:r w:rsidR="00F24BE4">
        <w:rPr>
          <w:sz w:val="28"/>
          <w:szCs w:val="28"/>
          <w:lang w:val="az-Latn-AZ"/>
        </w:rPr>
        <w:t>g</w:t>
      </w:r>
      <w:r w:rsidRPr="00DA437F">
        <w:rPr>
          <w:sz w:val="28"/>
          <w:szCs w:val="28"/>
          <w:lang w:val="az-Latn-AZ"/>
        </w:rPr>
        <w:t>eyri-müə</w:t>
      </w:r>
      <w:r w:rsidR="007F372C">
        <w:rPr>
          <w:sz w:val="28"/>
          <w:szCs w:val="28"/>
          <w:lang w:val="az-Latn-AZ"/>
        </w:rPr>
        <w:t>y</w:t>
      </w:r>
      <w:r w:rsidRPr="00DA437F">
        <w:rPr>
          <w:sz w:val="28"/>
          <w:szCs w:val="28"/>
          <w:lang w:val="az-Latn-AZ"/>
        </w:rPr>
        <w:t>ənlik yaradır və bu şirkətə inamsızlı</w:t>
      </w:r>
      <w:r w:rsidR="00F24BE4">
        <w:rPr>
          <w:sz w:val="28"/>
          <w:szCs w:val="28"/>
          <w:lang w:val="az-Latn-AZ"/>
        </w:rPr>
        <w:t>g</w:t>
      </w:r>
      <w:r w:rsidRPr="00DA437F">
        <w:rPr>
          <w:sz w:val="28"/>
          <w:szCs w:val="28"/>
          <w:lang w:val="az-Latn-AZ"/>
        </w:rPr>
        <w:t xml:space="preserve"> hələ ki, mövcu</w:t>
      </w:r>
      <w:r w:rsidR="007F372C">
        <w:rPr>
          <w:sz w:val="28"/>
          <w:szCs w:val="28"/>
          <w:lang w:val="az-Latn-AZ"/>
        </w:rPr>
        <w:t>d</w:t>
      </w:r>
      <w:r w:rsidRPr="00DA437F">
        <w:rPr>
          <w:sz w:val="28"/>
          <w:szCs w:val="28"/>
          <w:lang w:val="az-Latn-AZ"/>
        </w:rPr>
        <w:t>ur.</w:t>
      </w:r>
    </w:p>
    <w:p w:rsidR="00DA437F" w:rsidRPr="00DA437F" w:rsidRDefault="007F372C" w:rsidP="000624F9">
      <w:pPr>
        <w:spacing w:line="360" w:lineRule="auto"/>
        <w:ind w:firstLine="540"/>
        <w:jc w:val="both"/>
        <w:rPr>
          <w:sz w:val="28"/>
          <w:szCs w:val="28"/>
          <w:lang w:val="az-Latn-AZ"/>
        </w:rPr>
      </w:pPr>
      <w:r>
        <w:rPr>
          <w:sz w:val="28"/>
          <w:szCs w:val="28"/>
          <w:lang w:val="az-Latn-AZ"/>
        </w:rPr>
        <w:t>Ölkəmiz</w:t>
      </w:r>
      <w:r w:rsidR="00DA437F" w:rsidRPr="00DA437F">
        <w:rPr>
          <w:sz w:val="28"/>
          <w:szCs w:val="28"/>
          <w:lang w:val="az-Latn-AZ"/>
        </w:rPr>
        <w:t xml:space="preserve">nda </w:t>
      </w:r>
      <w:r>
        <w:rPr>
          <w:sz w:val="28"/>
          <w:szCs w:val="28"/>
          <w:lang w:val="az-Latn-AZ"/>
        </w:rPr>
        <w:t>sigorta</w:t>
      </w:r>
      <w:r w:rsidR="00DA437F" w:rsidRPr="00DA437F">
        <w:rPr>
          <w:sz w:val="28"/>
          <w:szCs w:val="28"/>
          <w:lang w:val="az-Latn-AZ"/>
        </w:rPr>
        <w:t xml:space="preserve"> bazar</w:t>
      </w:r>
      <w:r w:rsidR="00E8670B">
        <w:rPr>
          <w:sz w:val="28"/>
          <w:szCs w:val="28"/>
          <w:lang w:val="az-Latn-AZ"/>
        </w:rPr>
        <w:t>in</w:t>
      </w:r>
      <w:r w:rsidR="00DA437F" w:rsidRPr="00DA437F">
        <w:rPr>
          <w:sz w:val="28"/>
          <w:szCs w:val="28"/>
          <w:lang w:val="az-Latn-AZ"/>
        </w:rPr>
        <w:t xml:space="preserve"> </w:t>
      </w:r>
      <w:r>
        <w:rPr>
          <w:sz w:val="28"/>
          <w:szCs w:val="28"/>
          <w:lang w:val="az-Latn-AZ"/>
        </w:rPr>
        <w:t>təkamül</w:t>
      </w:r>
      <w:r w:rsidR="00DA437F" w:rsidRPr="00DA437F">
        <w:rPr>
          <w:sz w:val="28"/>
          <w:szCs w:val="28"/>
          <w:lang w:val="az-Latn-AZ"/>
        </w:rPr>
        <w:t xml:space="preserve">sı və inkişafında </w:t>
      </w:r>
      <w:r>
        <w:rPr>
          <w:sz w:val="28"/>
          <w:szCs w:val="28"/>
          <w:lang w:val="az-Latn-AZ"/>
        </w:rPr>
        <w:t>hökümət</w:t>
      </w:r>
      <w:r w:rsidR="00DA437F" w:rsidRPr="00DA437F">
        <w:rPr>
          <w:sz w:val="28"/>
          <w:szCs w:val="28"/>
          <w:lang w:val="az-Latn-AZ"/>
        </w:rPr>
        <w:t xml:space="preserve"> or</w:t>
      </w:r>
      <w:r w:rsidR="00F24BE4">
        <w:rPr>
          <w:sz w:val="28"/>
          <w:szCs w:val="28"/>
          <w:lang w:val="az-Latn-AZ"/>
        </w:rPr>
        <w:t>g</w:t>
      </w:r>
      <w:r w:rsidR="00DA437F" w:rsidRPr="00DA437F">
        <w:rPr>
          <w:sz w:val="28"/>
          <w:szCs w:val="28"/>
          <w:lang w:val="az-Latn-AZ"/>
        </w:rPr>
        <w:t>an</w:t>
      </w:r>
      <w:r w:rsidR="00E8670B">
        <w:rPr>
          <w:sz w:val="28"/>
          <w:szCs w:val="28"/>
          <w:lang w:val="az-Latn-AZ"/>
        </w:rPr>
        <w:t>in</w:t>
      </w:r>
      <w:r w:rsidR="00DA437F">
        <w:rPr>
          <w:sz w:val="28"/>
          <w:szCs w:val="28"/>
          <w:lang w:val="az-Latn-AZ"/>
        </w:rPr>
        <w:t xml:space="preserve"> səyi tə</w:t>
      </w:r>
      <w:r w:rsidR="00F24BE4">
        <w:rPr>
          <w:sz w:val="28"/>
          <w:szCs w:val="28"/>
          <w:lang w:val="az-Latn-AZ"/>
        </w:rPr>
        <w:t>g</w:t>
      </w:r>
      <w:r w:rsidR="00DA437F">
        <w:rPr>
          <w:sz w:val="28"/>
          <w:szCs w:val="28"/>
          <w:lang w:val="az-Latn-AZ"/>
        </w:rPr>
        <w:t>dirə layi</w:t>
      </w:r>
      <w:r w:rsidR="00F24BE4">
        <w:rPr>
          <w:sz w:val="28"/>
          <w:szCs w:val="28"/>
          <w:lang w:val="az-Latn-AZ"/>
        </w:rPr>
        <w:t>g</w:t>
      </w:r>
      <w:r w:rsidR="00DA437F">
        <w:rPr>
          <w:sz w:val="28"/>
          <w:szCs w:val="28"/>
          <w:lang w:val="az-Latn-AZ"/>
        </w:rPr>
        <w:t>dir</w:t>
      </w:r>
      <w:r w:rsidR="00DA437F" w:rsidRPr="00DA437F">
        <w:rPr>
          <w:sz w:val="28"/>
          <w:szCs w:val="28"/>
          <w:lang w:val="az-Latn-AZ"/>
        </w:rPr>
        <w:t xml:space="preserve">. Belə ki, </w:t>
      </w:r>
      <w:r>
        <w:rPr>
          <w:sz w:val="28"/>
          <w:szCs w:val="28"/>
          <w:lang w:val="az-Latn-AZ"/>
        </w:rPr>
        <w:t>sigorta</w:t>
      </w:r>
      <w:r w:rsidR="00DA437F" w:rsidRPr="00DA437F">
        <w:rPr>
          <w:sz w:val="28"/>
          <w:szCs w:val="28"/>
          <w:lang w:val="az-Latn-AZ"/>
        </w:rPr>
        <w:t xml:space="preserve"> şirkəti </w:t>
      </w:r>
      <w:r>
        <w:rPr>
          <w:sz w:val="28"/>
          <w:szCs w:val="28"/>
          <w:lang w:val="az-Latn-AZ"/>
        </w:rPr>
        <w:t>hökümət</w:t>
      </w:r>
      <w:r w:rsidR="00DA437F" w:rsidRPr="00DA437F">
        <w:rPr>
          <w:sz w:val="28"/>
          <w:szCs w:val="28"/>
          <w:lang w:val="az-Latn-AZ"/>
        </w:rPr>
        <w:t xml:space="preserve"> </w:t>
      </w:r>
      <w:r w:rsidR="00EB699D">
        <w:rPr>
          <w:sz w:val="28"/>
          <w:szCs w:val="28"/>
          <w:lang w:val="az-Latn-AZ"/>
        </w:rPr>
        <w:t>dəyər</w:t>
      </w:r>
      <w:r w:rsidR="00DA437F" w:rsidRPr="00DA437F">
        <w:rPr>
          <w:sz w:val="28"/>
          <w:szCs w:val="28"/>
          <w:lang w:val="az-Latn-AZ"/>
        </w:rPr>
        <w:t>li kağız bazarında mali</w:t>
      </w:r>
      <w:r>
        <w:rPr>
          <w:sz w:val="28"/>
          <w:szCs w:val="28"/>
          <w:lang w:val="az-Latn-AZ"/>
        </w:rPr>
        <w:t>y</w:t>
      </w:r>
      <w:r w:rsidR="00DA437F" w:rsidRPr="00DA437F">
        <w:rPr>
          <w:sz w:val="28"/>
          <w:szCs w:val="28"/>
          <w:lang w:val="az-Latn-AZ"/>
        </w:rPr>
        <w:t>ə resurs</w:t>
      </w:r>
      <w:r w:rsidR="00E8670B">
        <w:rPr>
          <w:sz w:val="28"/>
          <w:szCs w:val="28"/>
          <w:lang w:val="az-Latn-AZ"/>
        </w:rPr>
        <w:t>in</w:t>
      </w:r>
      <w:r w:rsidR="00DA437F" w:rsidRPr="00DA437F">
        <w:rPr>
          <w:sz w:val="28"/>
          <w:szCs w:val="28"/>
          <w:lang w:val="az-Latn-AZ"/>
        </w:rPr>
        <w:t xml:space="preserve"> yerləşməsində </w:t>
      </w:r>
      <w:r w:rsidR="00DA437F">
        <w:rPr>
          <w:sz w:val="28"/>
          <w:szCs w:val="28"/>
          <w:lang w:val="az-Latn-AZ"/>
        </w:rPr>
        <w:t xml:space="preserve">az da olsa </w:t>
      </w:r>
      <w:r w:rsidR="00DA437F" w:rsidRPr="00DA437F">
        <w:rPr>
          <w:sz w:val="28"/>
          <w:szCs w:val="28"/>
          <w:lang w:val="az-Latn-AZ"/>
        </w:rPr>
        <w:t>iştirak</w:t>
      </w:r>
      <w:r w:rsidR="00DA437F">
        <w:rPr>
          <w:sz w:val="28"/>
          <w:szCs w:val="28"/>
          <w:lang w:val="az-Latn-AZ"/>
        </w:rPr>
        <w:t xml:space="preserve"> edir və bu stimu</w:t>
      </w:r>
      <w:r>
        <w:rPr>
          <w:sz w:val="28"/>
          <w:szCs w:val="28"/>
          <w:lang w:val="az-Latn-AZ"/>
        </w:rPr>
        <w:t>l</w:t>
      </w:r>
      <w:r w:rsidR="00DA437F">
        <w:rPr>
          <w:sz w:val="28"/>
          <w:szCs w:val="28"/>
          <w:lang w:val="az-Latn-AZ"/>
        </w:rPr>
        <w:t xml:space="preserve">aşdırcı tədbir sayəsində də </w:t>
      </w:r>
      <w:r>
        <w:rPr>
          <w:sz w:val="28"/>
          <w:szCs w:val="28"/>
          <w:lang w:val="az-Latn-AZ"/>
        </w:rPr>
        <w:t>sigorta</w:t>
      </w:r>
      <w:r w:rsidR="00DA437F">
        <w:rPr>
          <w:sz w:val="28"/>
          <w:szCs w:val="28"/>
          <w:lang w:val="az-Latn-AZ"/>
        </w:rPr>
        <w:t xml:space="preserve"> bazar</w:t>
      </w:r>
      <w:r w:rsidR="00E8670B">
        <w:rPr>
          <w:sz w:val="28"/>
          <w:szCs w:val="28"/>
          <w:lang w:val="az-Latn-AZ"/>
        </w:rPr>
        <w:t>in</w:t>
      </w:r>
      <w:r w:rsidR="00DA437F" w:rsidRPr="00DA437F">
        <w:rPr>
          <w:sz w:val="28"/>
          <w:szCs w:val="28"/>
          <w:lang w:val="az-Latn-AZ"/>
        </w:rPr>
        <w:t xml:space="preserve"> inkişafı üçün əlverişli şərait yara</w:t>
      </w:r>
      <w:r w:rsidR="00E8670B">
        <w:rPr>
          <w:sz w:val="28"/>
          <w:szCs w:val="28"/>
          <w:lang w:val="az-Latn-AZ"/>
        </w:rPr>
        <w:t>mış</w:t>
      </w:r>
      <w:r w:rsidR="00DA437F" w:rsidRPr="00DA437F">
        <w:rPr>
          <w:sz w:val="28"/>
          <w:szCs w:val="28"/>
          <w:lang w:val="az-Latn-AZ"/>
        </w:rPr>
        <w:t xml:space="preserve">dır. Beləliklə, </w:t>
      </w:r>
      <w:r>
        <w:rPr>
          <w:sz w:val="28"/>
          <w:szCs w:val="28"/>
          <w:lang w:val="az-Latn-AZ"/>
        </w:rPr>
        <w:t>sigorta</w:t>
      </w:r>
      <w:r w:rsidR="00DA437F" w:rsidRPr="00DA437F">
        <w:rPr>
          <w:sz w:val="28"/>
          <w:szCs w:val="28"/>
          <w:lang w:val="az-Latn-AZ"/>
        </w:rPr>
        <w:t xml:space="preserve"> bazar</w:t>
      </w:r>
      <w:r w:rsidR="00E8670B">
        <w:rPr>
          <w:sz w:val="28"/>
          <w:szCs w:val="28"/>
          <w:lang w:val="az-Latn-AZ"/>
        </w:rPr>
        <w:t>in</w:t>
      </w:r>
      <w:r w:rsidR="00DA437F" w:rsidRPr="00DA437F">
        <w:rPr>
          <w:sz w:val="28"/>
          <w:szCs w:val="28"/>
          <w:lang w:val="az-Latn-AZ"/>
        </w:rPr>
        <w:t xml:space="preserve"> inkişaf</w:t>
      </w:r>
      <w:r w:rsidR="00E8670B">
        <w:rPr>
          <w:sz w:val="28"/>
          <w:szCs w:val="28"/>
          <w:lang w:val="az-Latn-AZ"/>
        </w:rPr>
        <w:t>ın</w:t>
      </w:r>
      <w:r w:rsidR="00DA437F" w:rsidRPr="00DA437F">
        <w:rPr>
          <w:sz w:val="28"/>
          <w:szCs w:val="28"/>
          <w:lang w:val="az-Latn-AZ"/>
        </w:rPr>
        <w:t xml:space="preserve"> ən mühüm vasitəsi şirkətə etibarlı investisiya alət</w:t>
      </w:r>
      <w:r w:rsidR="00E8670B">
        <w:rPr>
          <w:sz w:val="28"/>
          <w:szCs w:val="28"/>
          <w:lang w:val="az-Latn-AZ"/>
        </w:rPr>
        <w:t>ın</w:t>
      </w:r>
      <w:r w:rsidR="00DA437F" w:rsidRPr="00DA437F">
        <w:rPr>
          <w:sz w:val="28"/>
          <w:szCs w:val="28"/>
          <w:lang w:val="az-Latn-AZ"/>
        </w:rPr>
        <w:t xml:space="preserve"> verilməsidir. Əgər </w:t>
      </w:r>
      <w:r w:rsidR="00EB699D">
        <w:rPr>
          <w:sz w:val="28"/>
          <w:szCs w:val="28"/>
          <w:lang w:val="az-Latn-AZ"/>
        </w:rPr>
        <w:t>əhalı</w:t>
      </w:r>
      <w:r w:rsidR="00DA437F" w:rsidRPr="00DA437F">
        <w:rPr>
          <w:sz w:val="28"/>
          <w:szCs w:val="28"/>
          <w:lang w:val="az-Latn-AZ"/>
        </w:rPr>
        <w:t xml:space="preserve"> və müə</w:t>
      </w:r>
      <w:r>
        <w:rPr>
          <w:sz w:val="28"/>
          <w:szCs w:val="28"/>
          <w:lang w:val="az-Latn-AZ"/>
        </w:rPr>
        <w:t>s</w:t>
      </w:r>
      <w:r w:rsidR="00DA437F" w:rsidRPr="00DA437F">
        <w:rPr>
          <w:sz w:val="28"/>
          <w:szCs w:val="28"/>
          <w:lang w:val="az-Latn-AZ"/>
        </w:rPr>
        <w:t xml:space="preserve">isə rəhbəri “görsə” ki, </w:t>
      </w:r>
      <w:r>
        <w:rPr>
          <w:sz w:val="28"/>
          <w:szCs w:val="28"/>
          <w:lang w:val="az-Latn-AZ"/>
        </w:rPr>
        <w:t>sigorta</w:t>
      </w:r>
      <w:r w:rsidR="00DA437F" w:rsidRPr="00DA437F">
        <w:rPr>
          <w:sz w:val="28"/>
          <w:szCs w:val="28"/>
          <w:lang w:val="az-Latn-AZ"/>
        </w:rPr>
        <w:t xml:space="preserve"> etibarlı investisiya bazarıdır, onda </w:t>
      </w:r>
      <w:r>
        <w:rPr>
          <w:sz w:val="28"/>
          <w:szCs w:val="28"/>
          <w:lang w:val="az-Latn-AZ"/>
        </w:rPr>
        <w:t>sigorta</w:t>
      </w:r>
      <w:r w:rsidR="00DA437F" w:rsidRPr="00DA437F">
        <w:rPr>
          <w:sz w:val="28"/>
          <w:szCs w:val="28"/>
          <w:lang w:val="az-Latn-AZ"/>
        </w:rPr>
        <w:t xml:space="preserve"> xidmətinə olan </w:t>
      </w:r>
      <w:r>
        <w:rPr>
          <w:sz w:val="28"/>
          <w:szCs w:val="28"/>
          <w:lang w:val="az-Latn-AZ"/>
        </w:rPr>
        <w:t>ehtiyac</w:t>
      </w:r>
      <w:r w:rsidR="00DA437F" w:rsidRPr="00DA437F">
        <w:rPr>
          <w:sz w:val="28"/>
          <w:szCs w:val="28"/>
          <w:lang w:val="az-Latn-AZ"/>
        </w:rPr>
        <w:t xml:space="preserve">da labüd </w:t>
      </w:r>
      <w:r w:rsidR="002C611B">
        <w:rPr>
          <w:sz w:val="28"/>
          <w:szCs w:val="28"/>
          <w:lang w:val="az-Latn-AZ"/>
        </w:rPr>
        <w:t>olaraq</w:t>
      </w:r>
      <w:r w:rsidR="00DA437F" w:rsidRPr="00DA437F">
        <w:rPr>
          <w:sz w:val="28"/>
          <w:szCs w:val="28"/>
          <w:lang w:val="az-Latn-AZ"/>
        </w:rPr>
        <w:t xml:space="preserve"> artaca</w:t>
      </w:r>
      <w:r w:rsidR="00F24BE4">
        <w:rPr>
          <w:sz w:val="28"/>
          <w:szCs w:val="28"/>
          <w:lang w:val="az-Latn-AZ"/>
        </w:rPr>
        <w:t>g</w:t>
      </w:r>
      <w:r w:rsidR="00DA437F" w:rsidRPr="00DA437F">
        <w:rPr>
          <w:sz w:val="28"/>
          <w:szCs w:val="28"/>
          <w:lang w:val="az-Latn-AZ"/>
        </w:rPr>
        <w:t>dır.</w:t>
      </w:r>
      <w:r w:rsidR="00C971EE">
        <w:rPr>
          <w:sz w:val="28"/>
          <w:szCs w:val="28"/>
          <w:lang w:val="az-Latn-AZ"/>
        </w:rPr>
        <w:t xml:space="preserve"> [31]</w:t>
      </w:r>
    </w:p>
    <w:p w:rsidR="00DA437F" w:rsidRPr="00DA437F" w:rsidRDefault="007F372C" w:rsidP="000624F9">
      <w:pPr>
        <w:spacing w:line="360" w:lineRule="auto"/>
        <w:ind w:firstLine="540"/>
        <w:jc w:val="both"/>
        <w:rPr>
          <w:sz w:val="28"/>
          <w:szCs w:val="28"/>
          <w:lang w:val="az-Latn-AZ"/>
        </w:rPr>
      </w:pPr>
      <w:r>
        <w:rPr>
          <w:sz w:val="28"/>
          <w:szCs w:val="28"/>
          <w:lang w:val="az-Latn-AZ"/>
        </w:rPr>
        <w:t>Ölkəmiz</w:t>
      </w:r>
      <w:r w:rsidR="00DA437F" w:rsidRPr="00DA437F">
        <w:rPr>
          <w:sz w:val="28"/>
          <w:szCs w:val="28"/>
          <w:lang w:val="az-Latn-AZ"/>
        </w:rPr>
        <w:t xml:space="preserve">nda </w:t>
      </w:r>
      <w:r>
        <w:rPr>
          <w:sz w:val="28"/>
          <w:szCs w:val="28"/>
          <w:lang w:val="az-Latn-AZ"/>
        </w:rPr>
        <w:t>sigorta</w:t>
      </w:r>
      <w:r w:rsidR="00DA437F" w:rsidRPr="00DA437F">
        <w:rPr>
          <w:sz w:val="28"/>
          <w:szCs w:val="28"/>
          <w:lang w:val="az-Latn-AZ"/>
        </w:rPr>
        <w:t xml:space="preserve"> bazar</w:t>
      </w:r>
      <w:r w:rsidR="00E8670B">
        <w:rPr>
          <w:sz w:val="28"/>
          <w:szCs w:val="28"/>
          <w:lang w:val="az-Latn-AZ"/>
        </w:rPr>
        <w:t>in</w:t>
      </w:r>
      <w:r w:rsidR="00DA437F" w:rsidRPr="00DA437F">
        <w:rPr>
          <w:sz w:val="28"/>
          <w:szCs w:val="28"/>
          <w:lang w:val="az-Latn-AZ"/>
        </w:rPr>
        <w:t xml:space="preserve"> </w:t>
      </w:r>
      <w:r>
        <w:rPr>
          <w:sz w:val="28"/>
          <w:szCs w:val="28"/>
          <w:lang w:val="az-Latn-AZ"/>
        </w:rPr>
        <w:t>təkamül</w:t>
      </w:r>
      <w:r w:rsidR="00DA437F" w:rsidRPr="00DA437F">
        <w:rPr>
          <w:sz w:val="28"/>
          <w:szCs w:val="28"/>
          <w:lang w:val="az-Latn-AZ"/>
        </w:rPr>
        <w:t>sı və inkişaf mey</w:t>
      </w:r>
      <w:r w:rsidR="00E8670B">
        <w:rPr>
          <w:sz w:val="28"/>
          <w:szCs w:val="28"/>
          <w:lang w:val="az-Latn-AZ"/>
        </w:rPr>
        <w:t>ın</w:t>
      </w:r>
      <w:r w:rsidR="00DA437F" w:rsidRPr="00DA437F">
        <w:rPr>
          <w:sz w:val="28"/>
          <w:szCs w:val="28"/>
          <w:lang w:val="az-Latn-AZ"/>
        </w:rPr>
        <w:t xml:space="preserve"> təhlili göstərir ki, mi</w:t>
      </w:r>
      <w:r>
        <w:rPr>
          <w:sz w:val="28"/>
          <w:szCs w:val="28"/>
          <w:lang w:val="az-Latn-AZ"/>
        </w:rPr>
        <w:t>l</w:t>
      </w:r>
      <w:r w:rsidR="00DA437F" w:rsidRPr="00DA437F">
        <w:rPr>
          <w:sz w:val="28"/>
          <w:szCs w:val="28"/>
          <w:lang w:val="az-Latn-AZ"/>
        </w:rPr>
        <w:t xml:space="preserve">i </w:t>
      </w:r>
      <w:r>
        <w:rPr>
          <w:sz w:val="28"/>
          <w:szCs w:val="28"/>
          <w:lang w:val="az-Latn-AZ"/>
        </w:rPr>
        <w:t>sigorta</w:t>
      </w:r>
      <w:r w:rsidR="00DA437F" w:rsidRPr="00DA437F">
        <w:rPr>
          <w:sz w:val="28"/>
          <w:szCs w:val="28"/>
          <w:lang w:val="az-Latn-AZ"/>
        </w:rPr>
        <w:t xml:space="preserve"> bazarı hələlik təşə</w:t>
      </w:r>
      <w:r>
        <w:rPr>
          <w:sz w:val="28"/>
          <w:szCs w:val="28"/>
          <w:lang w:val="az-Latn-AZ"/>
        </w:rPr>
        <w:t>k</w:t>
      </w:r>
      <w:r w:rsidR="00DA437F" w:rsidRPr="00DA437F">
        <w:rPr>
          <w:sz w:val="28"/>
          <w:szCs w:val="28"/>
          <w:lang w:val="az-Latn-AZ"/>
        </w:rPr>
        <w:t>ül dövrünü yaşayır. B</w:t>
      </w:r>
      <w:r w:rsidR="00E8670B">
        <w:rPr>
          <w:sz w:val="28"/>
          <w:szCs w:val="28"/>
          <w:lang w:val="az-Latn-AZ"/>
        </w:rPr>
        <w:t>ün</w:t>
      </w:r>
      <w:r w:rsidR="00DA437F" w:rsidRPr="00DA437F">
        <w:rPr>
          <w:sz w:val="28"/>
          <w:szCs w:val="28"/>
          <w:lang w:val="az-Latn-AZ"/>
        </w:rPr>
        <w:t xml:space="preserve"> nəticəsidir ki, ölkədə fiziki şəxsə və şirkətə </w:t>
      </w:r>
      <w:r>
        <w:rPr>
          <w:sz w:val="28"/>
          <w:szCs w:val="28"/>
          <w:lang w:val="az-Latn-AZ"/>
        </w:rPr>
        <w:t>sigorta</w:t>
      </w:r>
      <w:r w:rsidR="00DA437F" w:rsidRPr="00DA437F">
        <w:rPr>
          <w:sz w:val="28"/>
          <w:szCs w:val="28"/>
          <w:lang w:val="az-Latn-AZ"/>
        </w:rPr>
        <w:t xml:space="preserve"> sahəsində xidmət göstərən iri, mali</w:t>
      </w:r>
      <w:r>
        <w:rPr>
          <w:sz w:val="28"/>
          <w:szCs w:val="28"/>
          <w:lang w:val="az-Latn-AZ"/>
        </w:rPr>
        <w:t>y</w:t>
      </w:r>
      <w:r w:rsidR="00DA437F" w:rsidRPr="00DA437F">
        <w:rPr>
          <w:sz w:val="28"/>
          <w:szCs w:val="28"/>
          <w:lang w:val="az-Latn-AZ"/>
        </w:rPr>
        <w:t xml:space="preserve">ə cəhətdən </w:t>
      </w:r>
      <w:r>
        <w:rPr>
          <w:sz w:val="28"/>
          <w:szCs w:val="28"/>
          <w:lang w:val="az-Latn-AZ"/>
        </w:rPr>
        <w:t>stabil</w:t>
      </w:r>
      <w:r w:rsidR="00DA437F" w:rsidRPr="00DA437F">
        <w:rPr>
          <w:sz w:val="28"/>
          <w:szCs w:val="28"/>
          <w:lang w:val="az-Latn-AZ"/>
        </w:rPr>
        <w:t>təşkilatı</w:t>
      </w:r>
      <w:r w:rsidR="00DA437F">
        <w:rPr>
          <w:sz w:val="28"/>
          <w:szCs w:val="28"/>
          <w:lang w:val="az-Latn-AZ"/>
        </w:rPr>
        <w:t xml:space="preserve"> çox az saydadır</w:t>
      </w:r>
      <w:r w:rsidR="00DA437F" w:rsidRPr="00DA437F">
        <w:rPr>
          <w:sz w:val="28"/>
          <w:szCs w:val="28"/>
          <w:lang w:val="az-Latn-AZ"/>
        </w:rPr>
        <w:t>.</w:t>
      </w:r>
    </w:p>
    <w:p w:rsidR="00DA437F" w:rsidRPr="00DA437F" w:rsidRDefault="00EB699D" w:rsidP="000624F9">
      <w:pPr>
        <w:spacing w:line="360" w:lineRule="auto"/>
        <w:ind w:firstLine="540"/>
        <w:jc w:val="both"/>
        <w:rPr>
          <w:sz w:val="28"/>
          <w:szCs w:val="28"/>
          <w:lang w:val="az-Latn-AZ"/>
        </w:rPr>
      </w:pPr>
      <w:r>
        <w:rPr>
          <w:sz w:val="28"/>
          <w:szCs w:val="28"/>
          <w:lang w:val="az-Latn-AZ"/>
        </w:rPr>
        <w:t>Bütiin</w:t>
      </w:r>
      <w:r w:rsidR="00DA437F" w:rsidRPr="00DA437F">
        <w:rPr>
          <w:sz w:val="28"/>
          <w:szCs w:val="28"/>
          <w:lang w:val="az-Latn-AZ"/>
        </w:rPr>
        <w:t xml:space="preserve"> dəyişiklik ilk növbədə </w:t>
      </w:r>
      <w:r w:rsidR="007F372C">
        <w:rPr>
          <w:sz w:val="28"/>
          <w:szCs w:val="28"/>
          <w:lang w:val="az-Latn-AZ"/>
        </w:rPr>
        <w:t>sigorta</w:t>
      </w:r>
      <w:r w:rsidR="00DA437F" w:rsidRPr="00DA437F">
        <w:rPr>
          <w:sz w:val="28"/>
          <w:szCs w:val="28"/>
          <w:lang w:val="az-Latn-AZ"/>
        </w:rPr>
        <w:t xml:space="preserve"> bazar</w:t>
      </w:r>
      <w:r w:rsidR="00E8670B">
        <w:rPr>
          <w:sz w:val="28"/>
          <w:szCs w:val="28"/>
          <w:lang w:val="az-Latn-AZ"/>
        </w:rPr>
        <w:t>in</w:t>
      </w:r>
      <w:r w:rsidR="00DA437F" w:rsidRPr="00DA437F">
        <w:rPr>
          <w:sz w:val="28"/>
          <w:szCs w:val="28"/>
          <w:lang w:val="az-Latn-AZ"/>
        </w:rPr>
        <w:t xml:space="preserve"> mali</w:t>
      </w:r>
      <w:r w:rsidR="007F372C">
        <w:rPr>
          <w:sz w:val="28"/>
          <w:szCs w:val="28"/>
          <w:lang w:val="az-Latn-AZ"/>
        </w:rPr>
        <w:t>y</w:t>
      </w:r>
      <w:r w:rsidR="00DA437F" w:rsidRPr="00DA437F">
        <w:rPr>
          <w:sz w:val="28"/>
          <w:szCs w:val="28"/>
          <w:lang w:val="az-Latn-AZ"/>
        </w:rPr>
        <w:t xml:space="preserve">ə təhlükəsizliyi üçün </w:t>
      </w:r>
      <w:r>
        <w:rPr>
          <w:sz w:val="28"/>
          <w:szCs w:val="28"/>
          <w:lang w:val="az-Latn-AZ"/>
        </w:rPr>
        <w:t>olumdu</w:t>
      </w:r>
      <w:r w:rsidR="00DA437F" w:rsidRPr="00DA437F">
        <w:rPr>
          <w:sz w:val="28"/>
          <w:szCs w:val="28"/>
          <w:lang w:val="az-Latn-AZ"/>
        </w:rPr>
        <w:t xml:space="preserve">. Çünki </w:t>
      </w:r>
      <w:r w:rsidR="007F372C">
        <w:rPr>
          <w:sz w:val="28"/>
          <w:szCs w:val="28"/>
          <w:lang w:val="az-Latn-AZ"/>
        </w:rPr>
        <w:t>sigorta</w:t>
      </w:r>
      <w:r w:rsidR="00DA437F" w:rsidRPr="00DA437F">
        <w:rPr>
          <w:sz w:val="28"/>
          <w:szCs w:val="28"/>
          <w:lang w:val="az-Latn-AZ"/>
        </w:rPr>
        <w:t xml:space="preserve"> bazarı çox riskli</w:t>
      </w:r>
      <w:r w:rsidR="00DA437F">
        <w:rPr>
          <w:sz w:val="28"/>
          <w:szCs w:val="28"/>
          <w:lang w:val="az-Latn-AZ"/>
        </w:rPr>
        <w:t>dir</w:t>
      </w:r>
      <w:r w:rsidR="00DA437F" w:rsidRPr="00DA437F">
        <w:rPr>
          <w:sz w:val="28"/>
          <w:szCs w:val="28"/>
          <w:lang w:val="az-Latn-AZ"/>
        </w:rPr>
        <w:t xml:space="preserve">. Ona görə də bu gün </w:t>
      </w:r>
      <w:r w:rsidR="007F372C">
        <w:rPr>
          <w:sz w:val="28"/>
          <w:szCs w:val="28"/>
          <w:lang w:val="az-Latn-AZ"/>
        </w:rPr>
        <w:t>sigorta</w:t>
      </w:r>
      <w:r w:rsidR="00DA437F" w:rsidRPr="00DA437F">
        <w:rPr>
          <w:sz w:val="28"/>
          <w:szCs w:val="28"/>
          <w:lang w:val="az-Latn-AZ"/>
        </w:rPr>
        <w:t xml:space="preserve"> bazar</w:t>
      </w:r>
      <w:r w:rsidR="00E8670B">
        <w:rPr>
          <w:sz w:val="28"/>
          <w:szCs w:val="28"/>
          <w:lang w:val="az-Latn-AZ"/>
        </w:rPr>
        <w:t>in</w:t>
      </w:r>
      <w:r w:rsidR="00DA437F" w:rsidRPr="00DA437F">
        <w:rPr>
          <w:sz w:val="28"/>
          <w:szCs w:val="28"/>
          <w:lang w:val="az-Latn-AZ"/>
        </w:rPr>
        <w:t xml:space="preserve"> mali</w:t>
      </w:r>
      <w:r w:rsidR="007F372C">
        <w:rPr>
          <w:sz w:val="28"/>
          <w:szCs w:val="28"/>
          <w:lang w:val="az-Latn-AZ"/>
        </w:rPr>
        <w:t>y</w:t>
      </w:r>
      <w:r w:rsidR="00DA437F" w:rsidRPr="00DA437F">
        <w:rPr>
          <w:sz w:val="28"/>
          <w:szCs w:val="28"/>
          <w:lang w:val="az-Latn-AZ"/>
        </w:rPr>
        <w:t xml:space="preserve">ə sabitliyini təmin etməyə imkan verən nizamnamə kapitalına malik </w:t>
      </w:r>
      <w:r w:rsidR="007F372C">
        <w:rPr>
          <w:sz w:val="28"/>
          <w:szCs w:val="28"/>
          <w:lang w:val="az-Latn-AZ"/>
        </w:rPr>
        <w:t>sigorta</w:t>
      </w:r>
      <w:r w:rsidR="00DA437F" w:rsidRPr="00DA437F">
        <w:rPr>
          <w:sz w:val="28"/>
          <w:szCs w:val="28"/>
          <w:lang w:val="az-Latn-AZ"/>
        </w:rPr>
        <w:t xml:space="preserve"> şirkət</w:t>
      </w:r>
      <w:r w:rsidR="00E8670B">
        <w:rPr>
          <w:sz w:val="28"/>
          <w:szCs w:val="28"/>
          <w:lang w:val="az-Latn-AZ"/>
        </w:rPr>
        <w:t>ın</w:t>
      </w:r>
      <w:r w:rsidR="00DA437F" w:rsidRPr="00DA437F">
        <w:rPr>
          <w:sz w:val="28"/>
          <w:szCs w:val="28"/>
          <w:lang w:val="az-Latn-AZ"/>
        </w:rPr>
        <w:t xml:space="preserve"> yaradılmasına ehtiyac duyulur.</w:t>
      </w:r>
    </w:p>
    <w:p w:rsidR="003F16A1" w:rsidRDefault="00DA437F" w:rsidP="000624F9">
      <w:pPr>
        <w:spacing w:line="360" w:lineRule="auto"/>
        <w:ind w:firstLine="540"/>
        <w:jc w:val="both"/>
        <w:rPr>
          <w:sz w:val="28"/>
          <w:szCs w:val="28"/>
          <w:lang w:val="az-Latn-AZ"/>
        </w:rPr>
      </w:pPr>
      <w:r>
        <w:rPr>
          <w:sz w:val="28"/>
          <w:szCs w:val="28"/>
          <w:lang w:val="az-Latn-AZ"/>
        </w:rPr>
        <w:t xml:space="preserve"> </w:t>
      </w:r>
    </w:p>
    <w:p w:rsidR="00DA437F" w:rsidRDefault="00DA437F" w:rsidP="000624F9">
      <w:pPr>
        <w:spacing w:line="360" w:lineRule="auto"/>
        <w:ind w:firstLine="540"/>
        <w:jc w:val="both"/>
        <w:rPr>
          <w:b/>
          <w:sz w:val="28"/>
          <w:szCs w:val="28"/>
          <w:lang w:val="az-Latn-AZ"/>
        </w:rPr>
      </w:pPr>
      <w:r>
        <w:rPr>
          <w:sz w:val="28"/>
          <w:szCs w:val="28"/>
          <w:lang w:val="az-Latn-AZ"/>
        </w:rPr>
        <w:lastRenderedPageBreak/>
        <w:t xml:space="preserve">  </w:t>
      </w:r>
      <w:r w:rsidR="003F16A1">
        <w:rPr>
          <w:sz w:val="28"/>
          <w:szCs w:val="28"/>
          <w:lang w:val="az-Latn-AZ"/>
        </w:rPr>
        <w:t xml:space="preserve">                                                                                                             </w:t>
      </w:r>
      <w:r w:rsidRPr="00A05940">
        <w:rPr>
          <w:b/>
          <w:sz w:val="28"/>
          <w:szCs w:val="28"/>
          <w:lang w:val="az-Latn-AZ"/>
        </w:rPr>
        <w:t>Cədvəl 1.</w:t>
      </w:r>
      <w:r w:rsidR="007F0F14">
        <w:rPr>
          <w:b/>
          <w:sz w:val="28"/>
          <w:szCs w:val="28"/>
          <w:lang w:val="az-Latn-AZ"/>
        </w:rPr>
        <w:t>1.</w:t>
      </w:r>
      <w:r w:rsidRPr="00A05940">
        <w:rPr>
          <w:b/>
          <w:sz w:val="28"/>
          <w:szCs w:val="28"/>
          <w:lang w:val="az-Latn-AZ"/>
        </w:rPr>
        <w:t xml:space="preserve"> </w:t>
      </w:r>
      <w:r w:rsidR="007F372C">
        <w:rPr>
          <w:b/>
          <w:sz w:val="28"/>
          <w:szCs w:val="28"/>
          <w:lang w:val="az-Latn-AZ"/>
        </w:rPr>
        <w:t>Sigorta</w:t>
      </w:r>
      <w:r w:rsidRPr="00A05940">
        <w:rPr>
          <w:b/>
          <w:sz w:val="28"/>
          <w:szCs w:val="28"/>
          <w:lang w:val="az-Latn-AZ"/>
        </w:rPr>
        <w:t>çıın nizamnamə</w:t>
      </w:r>
      <w:r>
        <w:rPr>
          <w:b/>
          <w:sz w:val="28"/>
          <w:szCs w:val="28"/>
          <w:lang w:val="az-Latn-AZ"/>
        </w:rPr>
        <w:t xml:space="preserve"> kapital</w:t>
      </w:r>
      <w:r w:rsidR="00E8670B">
        <w:rPr>
          <w:b/>
          <w:sz w:val="28"/>
          <w:szCs w:val="28"/>
          <w:lang w:val="az-Latn-AZ"/>
        </w:rPr>
        <w:t>in</w:t>
      </w:r>
      <w:r>
        <w:rPr>
          <w:b/>
          <w:sz w:val="28"/>
          <w:szCs w:val="28"/>
          <w:lang w:val="az-Latn-AZ"/>
        </w:rPr>
        <w:t xml:space="preserve"> strukt</w:t>
      </w:r>
      <w:r w:rsidR="003F16A1">
        <w:rPr>
          <w:b/>
          <w:sz w:val="28"/>
          <w:szCs w:val="28"/>
          <w:lang w:val="az-Latn-AZ"/>
        </w:rPr>
        <w:t>uru 01.01.2015-ci</w:t>
      </w:r>
      <w:r w:rsidRPr="00A05940">
        <w:rPr>
          <w:b/>
          <w:sz w:val="28"/>
          <w:szCs w:val="28"/>
          <w:lang w:val="az-Latn-AZ"/>
        </w:rPr>
        <w:t xml:space="preserve"> il tarixə məlumat.</w:t>
      </w:r>
    </w:p>
    <w:p w:rsidR="003F16A1" w:rsidRPr="00A05940" w:rsidRDefault="003F16A1" w:rsidP="000624F9">
      <w:pPr>
        <w:spacing w:line="360" w:lineRule="auto"/>
        <w:ind w:firstLine="540"/>
        <w:jc w:val="both"/>
        <w:rPr>
          <w:b/>
          <w:sz w:val="28"/>
          <w:szCs w:val="28"/>
          <w:lang w:val="az-Latn-AZ"/>
        </w:rPr>
      </w:pPr>
      <w:r>
        <w:rPr>
          <w:b/>
          <w:sz w:val="28"/>
          <w:szCs w:val="28"/>
          <w:lang w:val="az-Latn-AZ"/>
        </w:rPr>
        <w:t xml:space="preserve">                        Mənbə (</w:t>
      </w:r>
      <w:r w:rsidR="007F372C">
        <w:rPr>
          <w:b/>
          <w:sz w:val="28"/>
          <w:szCs w:val="28"/>
          <w:lang w:val="az-Latn-AZ"/>
        </w:rPr>
        <w:t>sigorta</w:t>
      </w:r>
      <w:r>
        <w:rPr>
          <w:b/>
          <w:sz w:val="28"/>
          <w:szCs w:val="28"/>
          <w:lang w:val="az-Latn-AZ"/>
        </w:rPr>
        <w:t>.mali</w:t>
      </w:r>
      <w:r w:rsidR="007F372C">
        <w:rPr>
          <w:b/>
          <w:sz w:val="28"/>
          <w:szCs w:val="28"/>
          <w:lang w:val="az-Latn-AZ"/>
        </w:rPr>
        <w:t>y</w:t>
      </w:r>
      <w:r>
        <w:rPr>
          <w:b/>
          <w:sz w:val="28"/>
          <w:szCs w:val="28"/>
          <w:lang w:val="az-Latn-AZ"/>
        </w:rPr>
        <w:t>e.gov.az)</w:t>
      </w:r>
      <w:r w:rsidR="00C971EE">
        <w:rPr>
          <w:b/>
          <w:sz w:val="28"/>
          <w:szCs w:val="28"/>
          <w:lang w:val="az-Latn-AZ"/>
        </w:rPr>
        <w:t xml:space="preserve"> [33]</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2"/>
        <w:gridCol w:w="5435"/>
        <w:gridCol w:w="1933"/>
      </w:tblGrid>
      <w:tr w:rsidR="00DA437F" w:rsidRPr="007F0F14">
        <w:trPr>
          <w:trHeight w:val="268"/>
        </w:trPr>
        <w:tc>
          <w:tcPr>
            <w:tcW w:w="742" w:type="dxa"/>
          </w:tcPr>
          <w:p w:rsidR="00DA437F" w:rsidRPr="007F0F14" w:rsidRDefault="00DA437F" w:rsidP="000624F9">
            <w:pPr>
              <w:spacing w:line="360" w:lineRule="auto"/>
              <w:jc w:val="both"/>
              <w:rPr>
                <w:sz w:val="20"/>
                <w:szCs w:val="20"/>
                <w:lang w:val="az-Latn-AZ"/>
              </w:rPr>
            </w:pPr>
            <w:r w:rsidRPr="007F0F14">
              <w:rPr>
                <w:sz w:val="20"/>
                <w:szCs w:val="20"/>
                <w:lang w:val="az-Latn-AZ"/>
              </w:rPr>
              <w:t xml:space="preserve">N </w:t>
            </w:r>
          </w:p>
        </w:tc>
        <w:tc>
          <w:tcPr>
            <w:tcW w:w="5435" w:type="dxa"/>
            <w:vMerge w:val="restart"/>
          </w:tcPr>
          <w:p w:rsidR="00DA437F" w:rsidRPr="007F0F14" w:rsidRDefault="00DA437F" w:rsidP="000624F9">
            <w:pPr>
              <w:spacing w:line="360" w:lineRule="auto"/>
              <w:jc w:val="both"/>
              <w:rPr>
                <w:sz w:val="20"/>
                <w:szCs w:val="20"/>
                <w:lang w:val="az-Latn-AZ"/>
              </w:rPr>
            </w:pPr>
            <w:r w:rsidRPr="007F0F14">
              <w:rPr>
                <w:sz w:val="20"/>
                <w:szCs w:val="20"/>
                <w:lang w:val="az-Latn-AZ"/>
              </w:rPr>
              <w:t xml:space="preserve">    </w:t>
            </w:r>
            <w:r w:rsidR="007F372C">
              <w:rPr>
                <w:sz w:val="20"/>
                <w:szCs w:val="20"/>
                <w:lang w:val="az-Latn-AZ"/>
              </w:rPr>
              <w:t>Sigorta</w:t>
            </w:r>
            <w:r w:rsidRPr="007F0F14">
              <w:rPr>
                <w:sz w:val="20"/>
                <w:szCs w:val="20"/>
                <w:lang w:val="az-Latn-AZ"/>
              </w:rPr>
              <w:t xml:space="preserve"> şirkət</w:t>
            </w:r>
            <w:r w:rsidR="00E8670B">
              <w:rPr>
                <w:sz w:val="20"/>
                <w:szCs w:val="20"/>
                <w:lang w:val="az-Latn-AZ"/>
              </w:rPr>
              <w:t>ın</w:t>
            </w:r>
            <w:r w:rsidRPr="007F0F14">
              <w:rPr>
                <w:sz w:val="20"/>
                <w:szCs w:val="20"/>
                <w:lang w:val="az-Latn-AZ"/>
              </w:rPr>
              <w:t xml:space="preserve"> Adı</w:t>
            </w:r>
          </w:p>
        </w:tc>
        <w:tc>
          <w:tcPr>
            <w:tcW w:w="1933" w:type="dxa"/>
            <w:vMerge w:val="restart"/>
          </w:tcPr>
          <w:p w:rsidR="00DA437F" w:rsidRPr="007F0F14" w:rsidRDefault="00DA437F" w:rsidP="000624F9">
            <w:pPr>
              <w:spacing w:line="360" w:lineRule="auto"/>
              <w:jc w:val="both"/>
              <w:rPr>
                <w:sz w:val="20"/>
                <w:szCs w:val="20"/>
                <w:lang w:val="az-Latn-AZ"/>
              </w:rPr>
            </w:pPr>
            <w:r w:rsidRPr="007F0F14">
              <w:rPr>
                <w:sz w:val="20"/>
                <w:szCs w:val="20"/>
                <w:lang w:val="az-Latn-AZ"/>
              </w:rPr>
              <w:t>Nizamnamə kapital</w:t>
            </w:r>
            <w:r w:rsidR="00E8670B">
              <w:rPr>
                <w:sz w:val="20"/>
                <w:szCs w:val="20"/>
                <w:lang w:val="az-Latn-AZ"/>
              </w:rPr>
              <w:t>in</w:t>
            </w:r>
            <w:r w:rsidRPr="007F0F14">
              <w:rPr>
                <w:sz w:val="20"/>
                <w:szCs w:val="20"/>
                <w:lang w:val="az-Latn-AZ"/>
              </w:rPr>
              <w:t xml:space="preserve"> məbləği</w:t>
            </w:r>
          </w:p>
        </w:tc>
      </w:tr>
      <w:tr w:rsidR="00DA437F" w:rsidRPr="007F0F14">
        <w:trPr>
          <w:trHeight w:val="78"/>
        </w:trPr>
        <w:tc>
          <w:tcPr>
            <w:tcW w:w="742" w:type="dxa"/>
          </w:tcPr>
          <w:p w:rsidR="00DA437F" w:rsidRPr="007F0F14" w:rsidRDefault="00DA437F" w:rsidP="000624F9">
            <w:pPr>
              <w:spacing w:line="360" w:lineRule="auto"/>
              <w:ind w:firstLine="540"/>
              <w:jc w:val="both"/>
              <w:rPr>
                <w:sz w:val="20"/>
                <w:szCs w:val="20"/>
                <w:lang w:val="az-Latn-AZ"/>
              </w:rPr>
            </w:pPr>
          </w:p>
        </w:tc>
        <w:tc>
          <w:tcPr>
            <w:tcW w:w="5435" w:type="dxa"/>
            <w:vMerge/>
          </w:tcPr>
          <w:p w:rsidR="00DA437F" w:rsidRPr="007F0F14" w:rsidRDefault="00DA437F" w:rsidP="000624F9">
            <w:pPr>
              <w:spacing w:line="360" w:lineRule="auto"/>
              <w:jc w:val="both"/>
              <w:rPr>
                <w:sz w:val="20"/>
                <w:szCs w:val="20"/>
                <w:lang w:val="az-Latn-AZ"/>
              </w:rPr>
            </w:pPr>
          </w:p>
        </w:tc>
        <w:tc>
          <w:tcPr>
            <w:tcW w:w="1933" w:type="dxa"/>
            <w:vMerge/>
          </w:tcPr>
          <w:p w:rsidR="00DA437F" w:rsidRPr="007F0F14" w:rsidRDefault="00DA437F" w:rsidP="000624F9">
            <w:pPr>
              <w:spacing w:line="360" w:lineRule="auto"/>
              <w:jc w:val="both"/>
              <w:rPr>
                <w:sz w:val="20"/>
                <w:szCs w:val="20"/>
                <w:lang w:val="az-Latn-AZ"/>
              </w:rPr>
            </w:pPr>
          </w:p>
        </w:tc>
      </w:tr>
      <w:tr w:rsidR="00DA437F">
        <w:trPr>
          <w:trHeight w:val="248"/>
        </w:trPr>
        <w:tc>
          <w:tcPr>
            <w:tcW w:w="742" w:type="dxa"/>
          </w:tcPr>
          <w:p w:rsidR="00DA437F" w:rsidRPr="0076438A" w:rsidRDefault="00DA437F" w:rsidP="000624F9">
            <w:pPr>
              <w:spacing w:line="360" w:lineRule="auto"/>
              <w:jc w:val="both"/>
              <w:rPr>
                <w:sz w:val="20"/>
                <w:szCs w:val="20"/>
              </w:rPr>
            </w:pPr>
            <w:r w:rsidRPr="007F0F14">
              <w:rPr>
                <w:sz w:val="20"/>
                <w:szCs w:val="20"/>
                <w:lang w:val="az-Latn-AZ"/>
              </w:rPr>
              <w:t>S.n</w:t>
            </w:r>
            <w:r w:rsidRPr="0076438A">
              <w:rPr>
                <w:sz w:val="20"/>
                <w:szCs w:val="20"/>
              </w:rPr>
              <w:t>.</w:t>
            </w:r>
          </w:p>
        </w:tc>
        <w:tc>
          <w:tcPr>
            <w:tcW w:w="5435" w:type="dxa"/>
          </w:tcPr>
          <w:p w:rsidR="00DA437F" w:rsidRPr="0076438A" w:rsidRDefault="00DA437F" w:rsidP="000624F9">
            <w:pPr>
              <w:spacing w:line="360" w:lineRule="auto"/>
              <w:jc w:val="both"/>
              <w:rPr>
                <w:sz w:val="20"/>
                <w:szCs w:val="20"/>
              </w:rPr>
            </w:pPr>
          </w:p>
        </w:tc>
        <w:tc>
          <w:tcPr>
            <w:tcW w:w="1933" w:type="dxa"/>
          </w:tcPr>
          <w:p w:rsidR="00DA437F" w:rsidRPr="007504B4" w:rsidRDefault="00DA437F" w:rsidP="000624F9">
            <w:pPr>
              <w:spacing w:line="360" w:lineRule="auto"/>
              <w:jc w:val="both"/>
              <w:rPr>
                <w:sz w:val="20"/>
                <w:szCs w:val="20"/>
                <w:lang w:val="az-Latn-AZ"/>
              </w:rPr>
            </w:pPr>
            <w:r w:rsidRPr="0076438A">
              <w:rPr>
                <w:sz w:val="20"/>
                <w:szCs w:val="20"/>
              </w:rPr>
              <w:t xml:space="preserve">    </w:t>
            </w:r>
            <w:r>
              <w:rPr>
                <w:sz w:val="20"/>
                <w:szCs w:val="20"/>
                <w:lang w:val="az-Latn-AZ"/>
              </w:rPr>
              <w:t>AZN</w:t>
            </w:r>
          </w:p>
        </w:tc>
      </w:tr>
      <w:tr w:rsidR="00DA437F">
        <w:trPr>
          <w:trHeight w:val="248"/>
        </w:trPr>
        <w:tc>
          <w:tcPr>
            <w:tcW w:w="742" w:type="dxa"/>
          </w:tcPr>
          <w:p w:rsidR="00DA437F" w:rsidRPr="0076438A" w:rsidRDefault="00DA437F" w:rsidP="000624F9">
            <w:pPr>
              <w:spacing w:line="360" w:lineRule="auto"/>
              <w:jc w:val="both"/>
              <w:rPr>
                <w:sz w:val="20"/>
                <w:szCs w:val="20"/>
              </w:rPr>
            </w:pPr>
            <w:r w:rsidRPr="0076438A">
              <w:rPr>
                <w:sz w:val="20"/>
                <w:szCs w:val="20"/>
              </w:rPr>
              <w:t>1</w:t>
            </w:r>
          </w:p>
        </w:tc>
        <w:tc>
          <w:tcPr>
            <w:tcW w:w="5435" w:type="dxa"/>
          </w:tcPr>
          <w:p w:rsidR="00DA437F" w:rsidRPr="00F24BE4" w:rsidRDefault="00DA437F" w:rsidP="000624F9">
            <w:pPr>
              <w:spacing w:line="360" w:lineRule="auto"/>
              <w:jc w:val="both"/>
              <w:rPr>
                <w:sz w:val="20"/>
                <w:szCs w:val="20"/>
                <w:lang w:val="en-US"/>
              </w:rPr>
            </w:pPr>
            <w:r w:rsidRPr="00F24BE4">
              <w:rPr>
                <w:sz w:val="20"/>
                <w:szCs w:val="20"/>
                <w:lang w:val="en-US"/>
              </w:rPr>
              <w:t>«A-</w:t>
            </w:r>
            <w:r w:rsidR="00F24BE4" w:rsidRPr="00F24BE4">
              <w:rPr>
                <w:sz w:val="20"/>
                <w:szCs w:val="20"/>
                <w:lang w:val="en-US"/>
              </w:rPr>
              <w:t>G</w:t>
            </w:r>
            <w:r w:rsidRPr="00F24BE4">
              <w:rPr>
                <w:sz w:val="20"/>
                <w:szCs w:val="20"/>
                <w:lang w:val="en-US"/>
              </w:rPr>
              <w:t xml:space="preserve">roup </w:t>
            </w:r>
            <w:r w:rsidR="007F372C" w:rsidRPr="00F24BE4">
              <w:rPr>
                <w:sz w:val="20"/>
                <w:szCs w:val="20"/>
                <w:lang w:val="en-US"/>
              </w:rPr>
              <w:t>Sigorta</w:t>
            </w:r>
            <w:r w:rsidRPr="00F24BE4">
              <w:rPr>
                <w:sz w:val="20"/>
                <w:szCs w:val="20"/>
                <w:lang w:val="en-US"/>
              </w:rPr>
              <w:t xml:space="preserve"> Şirkəti» Açı</w:t>
            </w:r>
            <w:r w:rsidR="00F24BE4" w:rsidRPr="00F24BE4">
              <w:rPr>
                <w:sz w:val="20"/>
                <w:szCs w:val="20"/>
                <w:lang w:val="en-US"/>
              </w:rPr>
              <w:t>g</w:t>
            </w:r>
            <w:r w:rsidRPr="00F24BE4">
              <w:rPr>
                <w:sz w:val="20"/>
                <w:szCs w:val="20"/>
                <w:lang w:val="en-US"/>
              </w:rPr>
              <w:t xml:space="preserve"> Səhmdar Cəmi</w:t>
            </w:r>
            <w:r w:rsidR="007F372C" w:rsidRPr="00F24BE4">
              <w:rPr>
                <w:sz w:val="20"/>
                <w:szCs w:val="20"/>
                <w:lang w:val="en-US"/>
              </w:rPr>
              <w:t>y</w:t>
            </w:r>
            <w:r w:rsidRPr="00F24BE4">
              <w:rPr>
                <w:sz w:val="20"/>
                <w:szCs w:val="20"/>
                <w:lang w:val="en-US"/>
              </w:rPr>
              <w:t>əti</w:t>
            </w:r>
          </w:p>
        </w:tc>
        <w:tc>
          <w:tcPr>
            <w:tcW w:w="1933" w:type="dxa"/>
          </w:tcPr>
          <w:p w:rsidR="00DA437F" w:rsidRPr="009A2990" w:rsidRDefault="00DA437F" w:rsidP="000624F9">
            <w:pPr>
              <w:spacing w:line="360" w:lineRule="auto"/>
              <w:jc w:val="both"/>
              <w:rPr>
                <w:sz w:val="20"/>
                <w:szCs w:val="20"/>
              </w:rPr>
            </w:pPr>
            <w:r w:rsidRPr="009A2990">
              <w:rPr>
                <w:sz w:val="20"/>
                <w:szCs w:val="20"/>
              </w:rPr>
              <w:t>2 65 500,00</w:t>
            </w:r>
          </w:p>
        </w:tc>
      </w:tr>
      <w:tr w:rsidR="00DA437F">
        <w:trPr>
          <w:trHeight w:val="258"/>
        </w:trPr>
        <w:tc>
          <w:tcPr>
            <w:tcW w:w="742" w:type="dxa"/>
          </w:tcPr>
          <w:p w:rsidR="00DA437F" w:rsidRPr="0076438A" w:rsidRDefault="00DA437F" w:rsidP="000624F9">
            <w:pPr>
              <w:spacing w:line="360" w:lineRule="auto"/>
              <w:jc w:val="both"/>
              <w:rPr>
                <w:sz w:val="20"/>
                <w:szCs w:val="20"/>
              </w:rPr>
            </w:pPr>
            <w:r w:rsidRPr="0076438A">
              <w:rPr>
                <w:sz w:val="20"/>
                <w:szCs w:val="20"/>
              </w:rPr>
              <w:t>2</w:t>
            </w:r>
          </w:p>
        </w:tc>
        <w:tc>
          <w:tcPr>
            <w:tcW w:w="5435" w:type="dxa"/>
          </w:tcPr>
          <w:p w:rsidR="00DA437F" w:rsidRPr="009A2990" w:rsidRDefault="00DA437F" w:rsidP="000624F9">
            <w:pPr>
              <w:spacing w:line="360" w:lineRule="auto"/>
              <w:jc w:val="both"/>
              <w:rPr>
                <w:sz w:val="20"/>
                <w:szCs w:val="20"/>
              </w:rPr>
            </w:pPr>
            <w:r w:rsidRPr="009A2990">
              <w:rPr>
                <w:sz w:val="20"/>
                <w:szCs w:val="20"/>
              </w:rPr>
              <w:t xml:space="preserve">«Çartis </w:t>
            </w:r>
            <w:r w:rsidR="007F372C">
              <w:rPr>
                <w:sz w:val="20"/>
                <w:szCs w:val="20"/>
              </w:rPr>
              <w:t>Ölkəmiz</w:t>
            </w:r>
            <w:r w:rsidRPr="009A2990">
              <w:rPr>
                <w:sz w:val="20"/>
                <w:szCs w:val="20"/>
              </w:rPr>
              <w:t xml:space="preserve">» </w:t>
            </w:r>
            <w:r w:rsidR="007F372C">
              <w:rPr>
                <w:sz w:val="20"/>
                <w:szCs w:val="20"/>
              </w:rPr>
              <w:t>Sigorta</w:t>
            </w:r>
            <w:r w:rsidRPr="009A2990">
              <w:rPr>
                <w:sz w:val="20"/>
                <w:szCs w:val="20"/>
              </w:rPr>
              <w:t xml:space="preserve"> Şirkəti Açı</w:t>
            </w:r>
            <w:r w:rsidR="00F24BE4">
              <w:rPr>
                <w:sz w:val="20"/>
                <w:szCs w:val="20"/>
              </w:rPr>
              <w:t>g</w:t>
            </w:r>
            <w:r w:rsidRPr="009A2990">
              <w:rPr>
                <w:sz w:val="20"/>
                <w:szCs w:val="20"/>
              </w:rPr>
              <w:t xml:space="preserve"> Səhmdar Cəmi</w:t>
            </w:r>
            <w:r w:rsidR="007F372C">
              <w:rPr>
                <w:sz w:val="20"/>
                <w:szCs w:val="20"/>
              </w:rPr>
              <w:t>y</w:t>
            </w:r>
            <w:r w:rsidRPr="009A2990">
              <w:rPr>
                <w:sz w:val="20"/>
                <w:szCs w:val="20"/>
              </w:rPr>
              <w:t>əti</w:t>
            </w:r>
          </w:p>
        </w:tc>
        <w:tc>
          <w:tcPr>
            <w:tcW w:w="1933" w:type="dxa"/>
          </w:tcPr>
          <w:p w:rsidR="00DA437F" w:rsidRPr="009A2990" w:rsidRDefault="00DA437F" w:rsidP="000624F9">
            <w:pPr>
              <w:spacing w:line="360" w:lineRule="auto"/>
              <w:jc w:val="both"/>
              <w:rPr>
                <w:sz w:val="20"/>
                <w:szCs w:val="20"/>
                <w:lang w:val="az-Latn-AZ"/>
              </w:rPr>
            </w:pPr>
            <w:r w:rsidRPr="009A2990">
              <w:rPr>
                <w:sz w:val="20"/>
                <w:szCs w:val="20"/>
              </w:rPr>
              <w:t xml:space="preserve">6 786 500,00 </w:t>
            </w:r>
          </w:p>
        </w:tc>
      </w:tr>
      <w:tr w:rsidR="00DA437F">
        <w:trPr>
          <w:trHeight w:val="248"/>
        </w:trPr>
        <w:tc>
          <w:tcPr>
            <w:tcW w:w="742" w:type="dxa"/>
          </w:tcPr>
          <w:p w:rsidR="00DA437F" w:rsidRPr="0076438A" w:rsidRDefault="00DA437F" w:rsidP="000624F9">
            <w:pPr>
              <w:spacing w:line="360" w:lineRule="auto"/>
              <w:jc w:val="both"/>
              <w:rPr>
                <w:sz w:val="20"/>
                <w:szCs w:val="20"/>
              </w:rPr>
            </w:pPr>
            <w:r w:rsidRPr="0076438A">
              <w:rPr>
                <w:sz w:val="20"/>
                <w:szCs w:val="20"/>
              </w:rPr>
              <w:t>3</w:t>
            </w:r>
          </w:p>
        </w:tc>
        <w:tc>
          <w:tcPr>
            <w:tcW w:w="5435" w:type="dxa"/>
          </w:tcPr>
          <w:p w:rsidR="00DA437F" w:rsidRPr="009A2990" w:rsidRDefault="00DA437F" w:rsidP="000624F9">
            <w:pPr>
              <w:spacing w:line="360" w:lineRule="auto"/>
              <w:jc w:val="both"/>
              <w:rPr>
                <w:sz w:val="20"/>
                <w:szCs w:val="20"/>
              </w:rPr>
            </w:pPr>
            <w:r w:rsidRPr="009A2990">
              <w:rPr>
                <w:sz w:val="20"/>
                <w:szCs w:val="20"/>
              </w:rPr>
              <w:t>«</w:t>
            </w:r>
            <w:r w:rsidRPr="009A2990">
              <w:rPr>
                <w:sz w:val="20"/>
                <w:szCs w:val="20"/>
                <w:lang w:val="en-US"/>
              </w:rPr>
              <w:t>Alfa</w:t>
            </w:r>
            <w:r w:rsidRPr="009A2990">
              <w:rPr>
                <w:sz w:val="20"/>
                <w:szCs w:val="20"/>
              </w:rPr>
              <w:t xml:space="preserve">» </w:t>
            </w:r>
            <w:r w:rsidR="007F372C">
              <w:rPr>
                <w:sz w:val="20"/>
                <w:szCs w:val="20"/>
                <w:lang w:val="en-US"/>
              </w:rPr>
              <w:t>Sigorta</w:t>
            </w:r>
            <w:r w:rsidRPr="009A2990">
              <w:rPr>
                <w:sz w:val="20"/>
                <w:szCs w:val="20"/>
              </w:rPr>
              <w:t xml:space="preserve"> </w:t>
            </w:r>
            <w:r w:rsidRPr="009A2990">
              <w:rPr>
                <w:sz w:val="20"/>
                <w:szCs w:val="20"/>
                <w:lang w:val="en-US"/>
              </w:rPr>
              <w:t>A</w:t>
            </w:r>
            <w:r w:rsidRPr="009A2990">
              <w:rPr>
                <w:sz w:val="20"/>
                <w:szCs w:val="20"/>
              </w:rPr>
              <w:t>çı</w:t>
            </w:r>
            <w:r w:rsidR="00F24BE4">
              <w:rPr>
                <w:sz w:val="20"/>
                <w:szCs w:val="20"/>
                <w:lang w:val="en-US"/>
              </w:rPr>
              <w:t>g</w:t>
            </w:r>
            <w:r w:rsidRPr="009A2990">
              <w:rPr>
                <w:sz w:val="20"/>
                <w:szCs w:val="20"/>
              </w:rPr>
              <w:t xml:space="preserve"> </w:t>
            </w:r>
            <w:r w:rsidRPr="009A2990">
              <w:rPr>
                <w:sz w:val="20"/>
                <w:szCs w:val="20"/>
                <w:lang w:val="en-US"/>
              </w:rPr>
              <w:t>S</w:t>
            </w:r>
            <w:r w:rsidRPr="009A2990">
              <w:rPr>
                <w:sz w:val="20"/>
                <w:szCs w:val="20"/>
              </w:rPr>
              <w:t>ə</w:t>
            </w:r>
            <w:r w:rsidRPr="009A2990">
              <w:rPr>
                <w:sz w:val="20"/>
                <w:szCs w:val="20"/>
                <w:lang w:val="en-US"/>
              </w:rPr>
              <w:t>hmdar</w:t>
            </w:r>
            <w:r w:rsidRPr="009A2990">
              <w:rPr>
                <w:sz w:val="20"/>
                <w:szCs w:val="20"/>
              </w:rPr>
              <w:t xml:space="preserve"> </w:t>
            </w:r>
            <w:r w:rsidRPr="009A2990">
              <w:rPr>
                <w:sz w:val="20"/>
                <w:szCs w:val="20"/>
                <w:lang w:val="en-US"/>
              </w:rPr>
              <w:t>C</w:t>
            </w:r>
            <w:r w:rsidRPr="009A2990">
              <w:rPr>
                <w:sz w:val="20"/>
                <w:szCs w:val="20"/>
              </w:rPr>
              <w:t>ə</w:t>
            </w:r>
            <w:r w:rsidRPr="009A2990">
              <w:rPr>
                <w:sz w:val="20"/>
                <w:szCs w:val="20"/>
                <w:lang w:val="en-US"/>
              </w:rPr>
              <w:t>mi</w:t>
            </w:r>
            <w:r w:rsidR="007F372C">
              <w:rPr>
                <w:sz w:val="20"/>
                <w:szCs w:val="20"/>
                <w:lang w:val="en-US"/>
              </w:rPr>
              <w:t>y</w:t>
            </w:r>
            <w:r w:rsidRPr="009A2990">
              <w:rPr>
                <w:sz w:val="20"/>
                <w:szCs w:val="20"/>
              </w:rPr>
              <w:t>ə</w:t>
            </w:r>
            <w:r w:rsidRPr="009A2990">
              <w:rPr>
                <w:sz w:val="20"/>
                <w:szCs w:val="20"/>
                <w:lang w:val="en-US"/>
              </w:rPr>
              <w:t>ti</w:t>
            </w:r>
          </w:p>
        </w:tc>
        <w:tc>
          <w:tcPr>
            <w:tcW w:w="1933" w:type="dxa"/>
          </w:tcPr>
          <w:p w:rsidR="00DA437F" w:rsidRPr="009A2990" w:rsidRDefault="00DA437F" w:rsidP="000624F9">
            <w:pPr>
              <w:spacing w:line="360" w:lineRule="auto"/>
              <w:jc w:val="both"/>
              <w:rPr>
                <w:sz w:val="20"/>
                <w:szCs w:val="20"/>
              </w:rPr>
            </w:pPr>
            <w:r w:rsidRPr="009A2990">
              <w:rPr>
                <w:sz w:val="20"/>
                <w:szCs w:val="20"/>
              </w:rPr>
              <w:t>4 600 000,00</w:t>
            </w:r>
          </w:p>
        </w:tc>
      </w:tr>
      <w:tr w:rsidR="00DA437F">
        <w:trPr>
          <w:trHeight w:val="248"/>
        </w:trPr>
        <w:tc>
          <w:tcPr>
            <w:tcW w:w="742" w:type="dxa"/>
          </w:tcPr>
          <w:p w:rsidR="00DA437F" w:rsidRPr="0076438A" w:rsidRDefault="00DA437F" w:rsidP="000624F9">
            <w:pPr>
              <w:spacing w:line="360" w:lineRule="auto"/>
              <w:jc w:val="both"/>
              <w:rPr>
                <w:sz w:val="20"/>
                <w:szCs w:val="20"/>
              </w:rPr>
            </w:pPr>
            <w:r w:rsidRPr="0076438A">
              <w:rPr>
                <w:sz w:val="20"/>
                <w:szCs w:val="20"/>
              </w:rPr>
              <w:t>4</w:t>
            </w:r>
          </w:p>
        </w:tc>
        <w:tc>
          <w:tcPr>
            <w:tcW w:w="5435" w:type="dxa"/>
          </w:tcPr>
          <w:p w:rsidR="00DA437F" w:rsidRPr="009A2990" w:rsidRDefault="00DA437F" w:rsidP="000624F9">
            <w:pPr>
              <w:spacing w:line="360" w:lineRule="auto"/>
              <w:jc w:val="both"/>
              <w:rPr>
                <w:sz w:val="20"/>
                <w:szCs w:val="20"/>
              </w:rPr>
            </w:pPr>
            <w:r w:rsidRPr="009A2990">
              <w:rPr>
                <w:sz w:val="20"/>
                <w:szCs w:val="20"/>
              </w:rPr>
              <w:t xml:space="preserve">«Paşa Həyat </w:t>
            </w:r>
            <w:r w:rsidR="007F372C">
              <w:rPr>
                <w:sz w:val="20"/>
                <w:szCs w:val="20"/>
              </w:rPr>
              <w:t>Sigorta</w:t>
            </w:r>
            <w:r w:rsidRPr="009A2990">
              <w:rPr>
                <w:sz w:val="20"/>
                <w:szCs w:val="20"/>
              </w:rPr>
              <w:t>» Açı</w:t>
            </w:r>
            <w:r w:rsidR="00F24BE4">
              <w:rPr>
                <w:sz w:val="20"/>
                <w:szCs w:val="20"/>
              </w:rPr>
              <w:t>g</w:t>
            </w:r>
            <w:r w:rsidRPr="009A2990">
              <w:rPr>
                <w:sz w:val="20"/>
                <w:szCs w:val="20"/>
              </w:rPr>
              <w:t xml:space="preserve"> Səhmdar Cəmi</w:t>
            </w:r>
            <w:r w:rsidR="007F372C">
              <w:rPr>
                <w:sz w:val="20"/>
                <w:szCs w:val="20"/>
              </w:rPr>
              <w:t>y</w:t>
            </w:r>
            <w:r w:rsidRPr="009A2990">
              <w:rPr>
                <w:sz w:val="20"/>
                <w:szCs w:val="20"/>
              </w:rPr>
              <w:t>əti</w:t>
            </w:r>
          </w:p>
        </w:tc>
        <w:tc>
          <w:tcPr>
            <w:tcW w:w="1933" w:type="dxa"/>
          </w:tcPr>
          <w:p w:rsidR="00DA437F" w:rsidRPr="009A2990" w:rsidRDefault="00DA437F" w:rsidP="000624F9">
            <w:pPr>
              <w:spacing w:line="360" w:lineRule="auto"/>
              <w:jc w:val="both"/>
              <w:rPr>
                <w:sz w:val="20"/>
                <w:szCs w:val="20"/>
              </w:rPr>
            </w:pPr>
            <w:r w:rsidRPr="009A2990">
              <w:rPr>
                <w:sz w:val="20"/>
                <w:szCs w:val="20"/>
              </w:rPr>
              <w:t>7 000 000,00</w:t>
            </w:r>
          </w:p>
        </w:tc>
      </w:tr>
      <w:tr w:rsidR="00DA437F">
        <w:trPr>
          <w:trHeight w:val="258"/>
        </w:trPr>
        <w:tc>
          <w:tcPr>
            <w:tcW w:w="742" w:type="dxa"/>
          </w:tcPr>
          <w:p w:rsidR="00DA437F" w:rsidRPr="0076438A" w:rsidRDefault="00DA437F" w:rsidP="000624F9">
            <w:pPr>
              <w:spacing w:line="360" w:lineRule="auto"/>
              <w:jc w:val="both"/>
              <w:rPr>
                <w:sz w:val="20"/>
                <w:szCs w:val="20"/>
              </w:rPr>
            </w:pPr>
            <w:r w:rsidRPr="0076438A">
              <w:rPr>
                <w:sz w:val="20"/>
                <w:szCs w:val="20"/>
              </w:rPr>
              <w:t>5</w:t>
            </w:r>
          </w:p>
        </w:tc>
        <w:tc>
          <w:tcPr>
            <w:tcW w:w="5435" w:type="dxa"/>
          </w:tcPr>
          <w:p w:rsidR="00DA437F" w:rsidRPr="009A2990" w:rsidRDefault="00DA437F" w:rsidP="000624F9">
            <w:pPr>
              <w:spacing w:line="360" w:lineRule="auto"/>
              <w:jc w:val="both"/>
              <w:rPr>
                <w:sz w:val="20"/>
                <w:szCs w:val="20"/>
              </w:rPr>
            </w:pPr>
            <w:r w:rsidRPr="009A2990">
              <w:rPr>
                <w:sz w:val="20"/>
                <w:szCs w:val="20"/>
              </w:rPr>
              <w:t xml:space="preserve">«Atəşgah» </w:t>
            </w:r>
            <w:r w:rsidR="007F372C">
              <w:rPr>
                <w:sz w:val="20"/>
                <w:szCs w:val="20"/>
              </w:rPr>
              <w:t>Sigorta</w:t>
            </w:r>
            <w:r w:rsidRPr="009A2990">
              <w:rPr>
                <w:sz w:val="20"/>
                <w:szCs w:val="20"/>
              </w:rPr>
              <w:t xml:space="preserve"> Şirkəti Açı</w:t>
            </w:r>
            <w:r w:rsidR="00F24BE4">
              <w:rPr>
                <w:sz w:val="20"/>
                <w:szCs w:val="20"/>
              </w:rPr>
              <w:t>g</w:t>
            </w:r>
            <w:r w:rsidRPr="009A2990">
              <w:rPr>
                <w:sz w:val="20"/>
                <w:szCs w:val="20"/>
              </w:rPr>
              <w:t xml:space="preserve"> Səhmdar Cəmi</w:t>
            </w:r>
            <w:r w:rsidR="007F372C">
              <w:rPr>
                <w:sz w:val="20"/>
                <w:szCs w:val="20"/>
              </w:rPr>
              <w:t>y</w:t>
            </w:r>
            <w:r w:rsidRPr="009A2990">
              <w:rPr>
                <w:sz w:val="20"/>
                <w:szCs w:val="20"/>
              </w:rPr>
              <w:t>əti</w:t>
            </w:r>
          </w:p>
        </w:tc>
        <w:tc>
          <w:tcPr>
            <w:tcW w:w="1933" w:type="dxa"/>
          </w:tcPr>
          <w:p w:rsidR="00DA437F" w:rsidRPr="009A2990" w:rsidRDefault="00DA437F" w:rsidP="000624F9">
            <w:pPr>
              <w:spacing w:line="360" w:lineRule="auto"/>
              <w:jc w:val="both"/>
              <w:rPr>
                <w:sz w:val="20"/>
                <w:szCs w:val="20"/>
              </w:rPr>
            </w:pPr>
            <w:r w:rsidRPr="009A2990">
              <w:rPr>
                <w:sz w:val="20"/>
                <w:szCs w:val="20"/>
              </w:rPr>
              <w:t>3 699 000,00</w:t>
            </w:r>
          </w:p>
        </w:tc>
      </w:tr>
      <w:tr w:rsidR="00DA437F">
        <w:trPr>
          <w:trHeight w:val="237"/>
        </w:trPr>
        <w:tc>
          <w:tcPr>
            <w:tcW w:w="742" w:type="dxa"/>
          </w:tcPr>
          <w:p w:rsidR="00DA437F" w:rsidRPr="0076438A" w:rsidRDefault="00DA437F" w:rsidP="000624F9">
            <w:pPr>
              <w:spacing w:line="360" w:lineRule="auto"/>
              <w:jc w:val="both"/>
              <w:rPr>
                <w:sz w:val="20"/>
                <w:szCs w:val="20"/>
              </w:rPr>
            </w:pPr>
            <w:r w:rsidRPr="0076438A">
              <w:rPr>
                <w:sz w:val="20"/>
                <w:szCs w:val="20"/>
              </w:rPr>
              <w:t>6</w:t>
            </w:r>
          </w:p>
        </w:tc>
        <w:tc>
          <w:tcPr>
            <w:tcW w:w="5435" w:type="dxa"/>
          </w:tcPr>
          <w:p w:rsidR="00DA437F" w:rsidRPr="009A2990" w:rsidRDefault="00DA437F" w:rsidP="000624F9">
            <w:pPr>
              <w:spacing w:line="360" w:lineRule="auto"/>
              <w:jc w:val="both"/>
              <w:rPr>
                <w:sz w:val="20"/>
                <w:szCs w:val="20"/>
              </w:rPr>
            </w:pPr>
            <w:r w:rsidRPr="009A2990">
              <w:rPr>
                <w:sz w:val="20"/>
                <w:szCs w:val="20"/>
              </w:rPr>
              <w:t xml:space="preserve">. «Atəşgah Həyat» </w:t>
            </w:r>
            <w:r w:rsidR="007F372C">
              <w:rPr>
                <w:sz w:val="20"/>
                <w:szCs w:val="20"/>
              </w:rPr>
              <w:t>Sigorta</w:t>
            </w:r>
            <w:r w:rsidRPr="009A2990">
              <w:rPr>
                <w:sz w:val="20"/>
                <w:szCs w:val="20"/>
              </w:rPr>
              <w:t xml:space="preserve"> Şirkəti Açı</w:t>
            </w:r>
            <w:r w:rsidR="00F24BE4">
              <w:rPr>
                <w:sz w:val="20"/>
                <w:szCs w:val="20"/>
              </w:rPr>
              <w:t>g</w:t>
            </w:r>
            <w:r w:rsidRPr="009A2990">
              <w:rPr>
                <w:sz w:val="20"/>
                <w:szCs w:val="20"/>
              </w:rPr>
              <w:t xml:space="preserve"> Səhmdar Cəmi</w:t>
            </w:r>
            <w:r w:rsidR="007F372C">
              <w:rPr>
                <w:sz w:val="20"/>
                <w:szCs w:val="20"/>
              </w:rPr>
              <w:t>y</w:t>
            </w:r>
            <w:r w:rsidRPr="009A2990">
              <w:rPr>
                <w:sz w:val="20"/>
                <w:szCs w:val="20"/>
              </w:rPr>
              <w:t>əti</w:t>
            </w:r>
          </w:p>
        </w:tc>
        <w:tc>
          <w:tcPr>
            <w:tcW w:w="1933" w:type="dxa"/>
          </w:tcPr>
          <w:p w:rsidR="00DA437F" w:rsidRPr="009A2990" w:rsidRDefault="00DA437F" w:rsidP="000624F9">
            <w:pPr>
              <w:spacing w:line="360" w:lineRule="auto"/>
              <w:jc w:val="both"/>
              <w:rPr>
                <w:sz w:val="20"/>
                <w:szCs w:val="20"/>
              </w:rPr>
            </w:pPr>
            <w:r w:rsidRPr="009A2990">
              <w:rPr>
                <w:sz w:val="20"/>
                <w:szCs w:val="20"/>
              </w:rPr>
              <w:t>3 300 000,00</w:t>
            </w:r>
          </w:p>
        </w:tc>
      </w:tr>
      <w:tr w:rsidR="00DA437F">
        <w:trPr>
          <w:trHeight w:val="176"/>
        </w:trPr>
        <w:tc>
          <w:tcPr>
            <w:tcW w:w="742" w:type="dxa"/>
          </w:tcPr>
          <w:p w:rsidR="00DA437F" w:rsidRPr="0076438A" w:rsidRDefault="00DA437F" w:rsidP="000624F9">
            <w:pPr>
              <w:spacing w:line="360" w:lineRule="auto"/>
              <w:jc w:val="both"/>
              <w:rPr>
                <w:sz w:val="20"/>
                <w:szCs w:val="20"/>
              </w:rPr>
            </w:pPr>
            <w:r w:rsidRPr="0076438A">
              <w:rPr>
                <w:sz w:val="20"/>
                <w:szCs w:val="20"/>
              </w:rPr>
              <w:t>7</w:t>
            </w:r>
          </w:p>
        </w:tc>
        <w:tc>
          <w:tcPr>
            <w:tcW w:w="5435" w:type="dxa"/>
          </w:tcPr>
          <w:p w:rsidR="00DA437F" w:rsidRPr="009A2990" w:rsidRDefault="00DA437F" w:rsidP="000624F9">
            <w:pPr>
              <w:spacing w:line="360" w:lineRule="auto"/>
              <w:jc w:val="both"/>
              <w:rPr>
                <w:sz w:val="20"/>
                <w:szCs w:val="20"/>
              </w:rPr>
            </w:pPr>
            <w:r>
              <w:rPr>
                <w:sz w:val="20"/>
                <w:szCs w:val="20"/>
                <w:lang w:val="az-Latn-AZ"/>
              </w:rPr>
              <w:t xml:space="preserve"> </w:t>
            </w:r>
            <w:r w:rsidRPr="009A2990">
              <w:rPr>
                <w:sz w:val="20"/>
                <w:szCs w:val="20"/>
              </w:rPr>
              <w:t>Ata</w:t>
            </w:r>
            <w:r w:rsidR="007F372C">
              <w:rPr>
                <w:sz w:val="20"/>
                <w:szCs w:val="20"/>
              </w:rPr>
              <w:t>Sigorta</w:t>
            </w:r>
            <w:r w:rsidRPr="009A2990">
              <w:rPr>
                <w:sz w:val="20"/>
                <w:szCs w:val="20"/>
              </w:rPr>
              <w:t>» Açı</w:t>
            </w:r>
            <w:r w:rsidR="00F24BE4">
              <w:rPr>
                <w:sz w:val="20"/>
                <w:szCs w:val="20"/>
              </w:rPr>
              <w:t>g</w:t>
            </w:r>
            <w:r w:rsidRPr="009A2990">
              <w:rPr>
                <w:sz w:val="20"/>
                <w:szCs w:val="20"/>
              </w:rPr>
              <w:t xml:space="preserve"> Səhmdar Cəmi</w:t>
            </w:r>
            <w:r w:rsidR="007F372C">
              <w:rPr>
                <w:sz w:val="20"/>
                <w:szCs w:val="20"/>
              </w:rPr>
              <w:t>y</w:t>
            </w:r>
            <w:r w:rsidRPr="009A2990">
              <w:rPr>
                <w:sz w:val="20"/>
                <w:szCs w:val="20"/>
              </w:rPr>
              <w:t>əti</w:t>
            </w:r>
          </w:p>
        </w:tc>
        <w:tc>
          <w:tcPr>
            <w:tcW w:w="1933" w:type="dxa"/>
          </w:tcPr>
          <w:p w:rsidR="00DA437F" w:rsidRPr="009A2990" w:rsidRDefault="00DA437F" w:rsidP="000624F9">
            <w:pPr>
              <w:spacing w:line="360" w:lineRule="auto"/>
              <w:jc w:val="both"/>
              <w:rPr>
                <w:sz w:val="20"/>
                <w:szCs w:val="20"/>
              </w:rPr>
            </w:pPr>
            <w:r w:rsidRPr="009A2990">
              <w:rPr>
                <w:sz w:val="20"/>
                <w:szCs w:val="20"/>
              </w:rPr>
              <w:t>4 800. 000,00</w:t>
            </w:r>
          </w:p>
        </w:tc>
      </w:tr>
      <w:tr w:rsidR="00DA437F">
        <w:trPr>
          <w:trHeight w:val="193"/>
        </w:trPr>
        <w:tc>
          <w:tcPr>
            <w:tcW w:w="742" w:type="dxa"/>
          </w:tcPr>
          <w:p w:rsidR="00DA437F" w:rsidRPr="0076438A" w:rsidRDefault="00DA437F" w:rsidP="000624F9">
            <w:pPr>
              <w:spacing w:line="360" w:lineRule="auto"/>
              <w:jc w:val="both"/>
              <w:rPr>
                <w:sz w:val="20"/>
                <w:szCs w:val="20"/>
              </w:rPr>
            </w:pPr>
            <w:r w:rsidRPr="0076438A">
              <w:rPr>
                <w:sz w:val="20"/>
                <w:szCs w:val="20"/>
              </w:rPr>
              <w:t>8</w:t>
            </w:r>
          </w:p>
        </w:tc>
        <w:tc>
          <w:tcPr>
            <w:tcW w:w="5435" w:type="dxa"/>
          </w:tcPr>
          <w:p w:rsidR="00DA437F" w:rsidRPr="009A2990" w:rsidRDefault="00DA437F" w:rsidP="000624F9">
            <w:pPr>
              <w:spacing w:line="360" w:lineRule="auto"/>
              <w:jc w:val="both"/>
              <w:rPr>
                <w:sz w:val="20"/>
                <w:szCs w:val="20"/>
              </w:rPr>
            </w:pPr>
            <w:r w:rsidRPr="009A2990">
              <w:rPr>
                <w:sz w:val="20"/>
                <w:szCs w:val="20"/>
              </w:rPr>
              <w:t xml:space="preserve">. «Azal </w:t>
            </w:r>
            <w:r w:rsidR="007F372C">
              <w:rPr>
                <w:sz w:val="20"/>
                <w:szCs w:val="20"/>
              </w:rPr>
              <w:t>Sigorta</w:t>
            </w:r>
            <w:r w:rsidRPr="009A2990">
              <w:rPr>
                <w:sz w:val="20"/>
                <w:szCs w:val="20"/>
              </w:rPr>
              <w:t>» Açı</w:t>
            </w:r>
            <w:r w:rsidR="00F24BE4">
              <w:rPr>
                <w:sz w:val="20"/>
                <w:szCs w:val="20"/>
              </w:rPr>
              <w:t>g</w:t>
            </w:r>
            <w:r w:rsidRPr="009A2990">
              <w:rPr>
                <w:sz w:val="20"/>
                <w:szCs w:val="20"/>
              </w:rPr>
              <w:t xml:space="preserve"> Səhmdar Cəmi</w:t>
            </w:r>
            <w:r w:rsidR="007F372C">
              <w:rPr>
                <w:sz w:val="20"/>
                <w:szCs w:val="20"/>
              </w:rPr>
              <w:t>y</w:t>
            </w:r>
            <w:r w:rsidRPr="009A2990">
              <w:rPr>
                <w:sz w:val="20"/>
                <w:szCs w:val="20"/>
              </w:rPr>
              <w:t>əti</w:t>
            </w:r>
          </w:p>
        </w:tc>
        <w:tc>
          <w:tcPr>
            <w:tcW w:w="1933" w:type="dxa"/>
          </w:tcPr>
          <w:p w:rsidR="00DA437F" w:rsidRPr="009A2990" w:rsidRDefault="00DA437F" w:rsidP="000624F9">
            <w:pPr>
              <w:spacing w:line="360" w:lineRule="auto"/>
              <w:jc w:val="both"/>
              <w:rPr>
                <w:sz w:val="20"/>
                <w:szCs w:val="20"/>
              </w:rPr>
            </w:pPr>
            <w:r w:rsidRPr="009A2990">
              <w:rPr>
                <w:sz w:val="20"/>
                <w:szCs w:val="20"/>
              </w:rPr>
              <w:t>8 137 500,00</w:t>
            </w:r>
          </w:p>
        </w:tc>
      </w:tr>
      <w:tr w:rsidR="00DA437F">
        <w:trPr>
          <w:trHeight w:val="258"/>
        </w:trPr>
        <w:tc>
          <w:tcPr>
            <w:tcW w:w="742" w:type="dxa"/>
          </w:tcPr>
          <w:p w:rsidR="00DA437F" w:rsidRPr="0076438A" w:rsidRDefault="00DA437F" w:rsidP="000624F9">
            <w:pPr>
              <w:spacing w:line="360" w:lineRule="auto"/>
              <w:jc w:val="both"/>
              <w:rPr>
                <w:sz w:val="20"/>
                <w:szCs w:val="20"/>
              </w:rPr>
            </w:pPr>
            <w:r w:rsidRPr="0076438A">
              <w:rPr>
                <w:sz w:val="20"/>
                <w:szCs w:val="20"/>
              </w:rPr>
              <w:t>9</w:t>
            </w:r>
          </w:p>
        </w:tc>
        <w:tc>
          <w:tcPr>
            <w:tcW w:w="5435" w:type="dxa"/>
          </w:tcPr>
          <w:p w:rsidR="00DA437F" w:rsidRPr="009A2990" w:rsidRDefault="00DA437F" w:rsidP="000624F9">
            <w:pPr>
              <w:spacing w:line="360" w:lineRule="auto"/>
              <w:jc w:val="both"/>
              <w:rPr>
                <w:sz w:val="20"/>
                <w:szCs w:val="20"/>
              </w:rPr>
            </w:pPr>
            <w:r w:rsidRPr="009A2990">
              <w:rPr>
                <w:sz w:val="20"/>
                <w:szCs w:val="20"/>
              </w:rPr>
              <w:t>«Azər</w:t>
            </w:r>
            <w:r w:rsidR="007F372C">
              <w:rPr>
                <w:sz w:val="20"/>
                <w:szCs w:val="20"/>
              </w:rPr>
              <w:t>sigorta</w:t>
            </w:r>
            <w:r w:rsidRPr="009A2990">
              <w:rPr>
                <w:sz w:val="20"/>
                <w:szCs w:val="20"/>
              </w:rPr>
              <w:t xml:space="preserve">» </w:t>
            </w:r>
            <w:r w:rsidR="007F372C">
              <w:rPr>
                <w:sz w:val="20"/>
                <w:szCs w:val="20"/>
              </w:rPr>
              <w:t>Hökümət</w:t>
            </w:r>
            <w:r w:rsidRPr="009A2990">
              <w:rPr>
                <w:sz w:val="20"/>
                <w:szCs w:val="20"/>
              </w:rPr>
              <w:t xml:space="preserve"> </w:t>
            </w:r>
            <w:r w:rsidR="007F372C">
              <w:rPr>
                <w:sz w:val="20"/>
                <w:szCs w:val="20"/>
              </w:rPr>
              <w:t>Sigorta</w:t>
            </w:r>
            <w:r w:rsidRPr="009A2990">
              <w:rPr>
                <w:sz w:val="20"/>
                <w:szCs w:val="20"/>
              </w:rPr>
              <w:t xml:space="preserve"> Kommersiya </w:t>
            </w:r>
          </w:p>
        </w:tc>
        <w:tc>
          <w:tcPr>
            <w:tcW w:w="1933" w:type="dxa"/>
          </w:tcPr>
          <w:p w:rsidR="00DA437F" w:rsidRPr="009A2990" w:rsidRDefault="00DA437F" w:rsidP="000624F9">
            <w:pPr>
              <w:spacing w:line="360" w:lineRule="auto"/>
              <w:jc w:val="both"/>
              <w:rPr>
                <w:sz w:val="20"/>
                <w:szCs w:val="20"/>
              </w:rPr>
            </w:pPr>
            <w:r w:rsidRPr="009A2990">
              <w:rPr>
                <w:sz w:val="20"/>
                <w:szCs w:val="20"/>
              </w:rPr>
              <w:t>4 500 000,00</w:t>
            </w:r>
          </w:p>
        </w:tc>
      </w:tr>
      <w:tr w:rsidR="00DA437F">
        <w:trPr>
          <w:trHeight w:val="248"/>
        </w:trPr>
        <w:tc>
          <w:tcPr>
            <w:tcW w:w="742" w:type="dxa"/>
          </w:tcPr>
          <w:p w:rsidR="00DA437F" w:rsidRPr="0076438A" w:rsidRDefault="00DA437F" w:rsidP="000624F9">
            <w:pPr>
              <w:spacing w:line="360" w:lineRule="auto"/>
              <w:jc w:val="both"/>
              <w:rPr>
                <w:sz w:val="20"/>
                <w:szCs w:val="20"/>
              </w:rPr>
            </w:pPr>
            <w:r w:rsidRPr="0076438A">
              <w:rPr>
                <w:sz w:val="20"/>
                <w:szCs w:val="20"/>
              </w:rPr>
              <w:t>10</w:t>
            </w:r>
          </w:p>
        </w:tc>
        <w:tc>
          <w:tcPr>
            <w:tcW w:w="5435" w:type="dxa"/>
          </w:tcPr>
          <w:p w:rsidR="00DA437F" w:rsidRPr="00F24BE4" w:rsidRDefault="00DA437F" w:rsidP="000624F9">
            <w:pPr>
              <w:spacing w:line="360" w:lineRule="auto"/>
              <w:jc w:val="both"/>
              <w:rPr>
                <w:sz w:val="20"/>
                <w:szCs w:val="20"/>
                <w:lang w:val="en-US"/>
              </w:rPr>
            </w:pPr>
            <w:r w:rsidRPr="00F24BE4">
              <w:rPr>
                <w:sz w:val="20"/>
                <w:szCs w:val="20"/>
                <w:lang w:val="en-US"/>
              </w:rPr>
              <w:t>«Azər</w:t>
            </w:r>
            <w:r w:rsidR="00F24BE4" w:rsidRPr="00F24BE4">
              <w:rPr>
                <w:sz w:val="20"/>
                <w:szCs w:val="20"/>
                <w:lang w:val="en-US"/>
              </w:rPr>
              <w:t>g</w:t>
            </w:r>
            <w:r w:rsidRPr="00F24BE4">
              <w:rPr>
                <w:sz w:val="20"/>
                <w:szCs w:val="20"/>
                <w:lang w:val="en-US"/>
              </w:rPr>
              <w:t xml:space="preserve">arant </w:t>
            </w:r>
            <w:r w:rsidR="007F372C" w:rsidRPr="00F24BE4">
              <w:rPr>
                <w:sz w:val="20"/>
                <w:szCs w:val="20"/>
                <w:lang w:val="en-US"/>
              </w:rPr>
              <w:t>Sigorta</w:t>
            </w:r>
            <w:r w:rsidRPr="00F24BE4">
              <w:rPr>
                <w:sz w:val="20"/>
                <w:szCs w:val="20"/>
                <w:lang w:val="en-US"/>
              </w:rPr>
              <w:t>» Açı</w:t>
            </w:r>
            <w:r w:rsidR="00F24BE4" w:rsidRPr="00F24BE4">
              <w:rPr>
                <w:sz w:val="20"/>
                <w:szCs w:val="20"/>
                <w:lang w:val="en-US"/>
              </w:rPr>
              <w:t>g</w:t>
            </w:r>
            <w:r w:rsidRPr="00F24BE4">
              <w:rPr>
                <w:sz w:val="20"/>
                <w:szCs w:val="20"/>
                <w:lang w:val="en-US"/>
              </w:rPr>
              <w:t xml:space="preserve"> Səhmdar Cəmi</w:t>
            </w:r>
            <w:r w:rsidR="007F372C" w:rsidRPr="00F24BE4">
              <w:rPr>
                <w:sz w:val="20"/>
                <w:szCs w:val="20"/>
                <w:lang w:val="en-US"/>
              </w:rPr>
              <w:t>y</w:t>
            </w:r>
            <w:r w:rsidRPr="00F24BE4">
              <w:rPr>
                <w:sz w:val="20"/>
                <w:szCs w:val="20"/>
                <w:lang w:val="en-US"/>
              </w:rPr>
              <w:t>əti</w:t>
            </w:r>
          </w:p>
        </w:tc>
        <w:tc>
          <w:tcPr>
            <w:tcW w:w="1933" w:type="dxa"/>
          </w:tcPr>
          <w:p w:rsidR="00DA437F" w:rsidRPr="009A2990" w:rsidRDefault="00DA437F" w:rsidP="000624F9">
            <w:pPr>
              <w:spacing w:line="360" w:lineRule="auto"/>
              <w:jc w:val="both"/>
              <w:rPr>
                <w:sz w:val="20"/>
                <w:szCs w:val="20"/>
              </w:rPr>
            </w:pPr>
            <w:r w:rsidRPr="009A2990">
              <w:rPr>
                <w:sz w:val="20"/>
                <w:szCs w:val="20"/>
              </w:rPr>
              <w:t>3 260 000,00</w:t>
            </w:r>
          </w:p>
        </w:tc>
      </w:tr>
      <w:tr w:rsidR="00DA437F">
        <w:trPr>
          <w:trHeight w:val="204"/>
        </w:trPr>
        <w:tc>
          <w:tcPr>
            <w:tcW w:w="742" w:type="dxa"/>
          </w:tcPr>
          <w:p w:rsidR="00DA437F" w:rsidRPr="0076438A" w:rsidRDefault="00DA437F" w:rsidP="000624F9">
            <w:pPr>
              <w:spacing w:line="360" w:lineRule="auto"/>
              <w:jc w:val="both"/>
              <w:rPr>
                <w:sz w:val="20"/>
                <w:szCs w:val="20"/>
              </w:rPr>
            </w:pPr>
            <w:r w:rsidRPr="0076438A">
              <w:rPr>
                <w:sz w:val="20"/>
                <w:szCs w:val="20"/>
              </w:rPr>
              <w:t>11</w:t>
            </w:r>
          </w:p>
        </w:tc>
        <w:tc>
          <w:tcPr>
            <w:tcW w:w="5435" w:type="dxa"/>
          </w:tcPr>
          <w:p w:rsidR="00DA437F" w:rsidRPr="009A2990" w:rsidRDefault="00DA437F" w:rsidP="000624F9">
            <w:pPr>
              <w:spacing w:line="360" w:lineRule="auto"/>
              <w:jc w:val="both"/>
              <w:rPr>
                <w:sz w:val="20"/>
                <w:szCs w:val="20"/>
              </w:rPr>
            </w:pPr>
            <w:r w:rsidRPr="009A2990">
              <w:rPr>
                <w:sz w:val="20"/>
                <w:szCs w:val="20"/>
              </w:rPr>
              <w:t>«Az</w:t>
            </w:r>
            <w:r w:rsidR="007F372C">
              <w:rPr>
                <w:sz w:val="20"/>
                <w:szCs w:val="20"/>
              </w:rPr>
              <w:t>Sigorta</w:t>
            </w:r>
            <w:r w:rsidRPr="009A2990">
              <w:rPr>
                <w:sz w:val="20"/>
                <w:szCs w:val="20"/>
              </w:rPr>
              <w:t>» Açı</w:t>
            </w:r>
            <w:r w:rsidR="00F24BE4">
              <w:rPr>
                <w:sz w:val="20"/>
                <w:szCs w:val="20"/>
              </w:rPr>
              <w:t>g</w:t>
            </w:r>
            <w:r w:rsidRPr="009A2990">
              <w:rPr>
                <w:sz w:val="20"/>
                <w:szCs w:val="20"/>
              </w:rPr>
              <w:t xml:space="preserve"> Səhmdar Cəmi</w:t>
            </w:r>
            <w:r w:rsidR="007F372C">
              <w:rPr>
                <w:sz w:val="20"/>
                <w:szCs w:val="20"/>
              </w:rPr>
              <w:t>y</w:t>
            </w:r>
            <w:r w:rsidRPr="009A2990">
              <w:rPr>
                <w:sz w:val="20"/>
                <w:szCs w:val="20"/>
              </w:rPr>
              <w:t>əti</w:t>
            </w:r>
          </w:p>
        </w:tc>
        <w:tc>
          <w:tcPr>
            <w:tcW w:w="1933" w:type="dxa"/>
          </w:tcPr>
          <w:p w:rsidR="00DA437F" w:rsidRPr="009A2990" w:rsidRDefault="00DA437F" w:rsidP="000624F9">
            <w:pPr>
              <w:spacing w:line="360" w:lineRule="auto"/>
              <w:jc w:val="both"/>
              <w:rPr>
                <w:sz w:val="20"/>
                <w:szCs w:val="20"/>
              </w:rPr>
            </w:pPr>
            <w:r w:rsidRPr="009A2990">
              <w:rPr>
                <w:sz w:val="20"/>
                <w:szCs w:val="20"/>
              </w:rPr>
              <w:t>4 643 683,00</w:t>
            </w:r>
          </w:p>
        </w:tc>
      </w:tr>
      <w:tr w:rsidR="00DA437F">
        <w:trPr>
          <w:trHeight w:val="232"/>
        </w:trPr>
        <w:tc>
          <w:tcPr>
            <w:tcW w:w="742" w:type="dxa"/>
          </w:tcPr>
          <w:p w:rsidR="00DA437F" w:rsidRPr="0076438A" w:rsidRDefault="00DA437F" w:rsidP="000624F9">
            <w:pPr>
              <w:spacing w:line="360" w:lineRule="auto"/>
              <w:jc w:val="both"/>
              <w:rPr>
                <w:sz w:val="20"/>
                <w:szCs w:val="20"/>
              </w:rPr>
            </w:pPr>
            <w:r w:rsidRPr="0076438A">
              <w:rPr>
                <w:sz w:val="20"/>
                <w:szCs w:val="20"/>
              </w:rPr>
              <w:t>12</w:t>
            </w:r>
          </w:p>
        </w:tc>
        <w:tc>
          <w:tcPr>
            <w:tcW w:w="5435" w:type="dxa"/>
          </w:tcPr>
          <w:p w:rsidR="00DA437F" w:rsidRPr="0058693C" w:rsidRDefault="00DA437F" w:rsidP="000624F9">
            <w:pPr>
              <w:spacing w:line="360" w:lineRule="auto"/>
              <w:jc w:val="both"/>
              <w:rPr>
                <w:sz w:val="20"/>
                <w:szCs w:val="20"/>
              </w:rPr>
            </w:pPr>
            <w:r w:rsidRPr="0058693C">
              <w:rPr>
                <w:sz w:val="20"/>
                <w:szCs w:val="20"/>
              </w:rPr>
              <w:t>«</w:t>
            </w:r>
            <w:r w:rsidR="007F372C">
              <w:rPr>
                <w:sz w:val="20"/>
                <w:szCs w:val="20"/>
              </w:rPr>
              <w:t>Ölkəmiz</w:t>
            </w:r>
            <w:r w:rsidRPr="0058693C">
              <w:rPr>
                <w:sz w:val="20"/>
                <w:szCs w:val="20"/>
              </w:rPr>
              <w:t xml:space="preserve"> Sənaye </w:t>
            </w:r>
            <w:r w:rsidR="007F372C">
              <w:rPr>
                <w:sz w:val="20"/>
                <w:szCs w:val="20"/>
              </w:rPr>
              <w:t>Sigorta</w:t>
            </w:r>
            <w:r w:rsidRPr="0058693C">
              <w:rPr>
                <w:sz w:val="20"/>
                <w:szCs w:val="20"/>
              </w:rPr>
              <w:t>» Açı</w:t>
            </w:r>
            <w:r w:rsidR="00F24BE4">
              <w:rPr>
                <w:sz w:val="20"/>
                <w:szCs w:val="20"/>
              </w:rPr>
              <w:t>g</w:t>
            </w:r>
            <w:r w:rsidRPr="0058693C">
              <w:rPr>
                <w:sz w:val="20"/>
                <w:szCs w:val="20"/>
              </w:rPr>
              <w:t xml:space="preserve"> Səhmdar Cəmi</w:t>
            </w:r>
            <w:r w:rsidR="007F372C">
              <w:rPr>
                <w:sz w:val="20"/>
                <w:szCs w:val="20"/>
              </w:rPr>
              <w:t>y</w:t>
            </w:r>
            <w:r w:rsidRPr="0058693C">
              <w:rPr>
                <w:sz w:val="20"/>
                <w:szCs w:val="20"/>
              </w:rPr>
              <w:t>əti</w:t>
            </w:r>
          </w:p>
        </w:tc>
        <w:tc>
          <w:tcPr>
            <w:tcW w:w="1933" w:type="dxa"/>
          </w:tcPr>
          <w:p w:rsidR="00DA437F" w:rsidRPr="0058693C" w:rsidRDefault="00DA437F" w:rsidP="000624F9">
            <w:pPr>
              <w:spacing w:line="360" w:lineRule="auto"/>
              <w:jc w:val="both"/>
              <w:rPr>
                <w:sz w:val="20"/>
                <w:szCs w:val="20"/>
              </w:rPr>
            </w:pPr>
            <w:r w:rsidRPr="0058693C">
              <w:rPr>
                <w:sz w:val="20"/>
                <w:szCs w:val="20"/>
              </w:rPr>
              <w:t>4 800 000,00</w:t>
            </w:r>
          </w:p>
        </w:tc>
      </w:tr>
      <w:tr w:rsidR="00DA437F">
        <w:trPr>
          <w:trHeight w:val="250"/>
        </w:trPr>
        <w:tc>
          <w:tcPr>
            <w:tcW w:w="742" w:type="dxa"/>
          </w:tcPr>
          <w:p w:rsidR="00DA437F" w:rsidRPr="0076438A" w:rsidRDefault="00DA437F" w:rsidP="000624F9">
            <w:pPr>
              <w:spacing w:line="360" w:lineRule="auto"/>
              <w:jc w:val="both"/>
              <w:rPr>
                <w:sz w:val="20"/>
                <w:szCs w:val="20"/>
              </w:rPr>
            </w:pPr>
            <w:r w:rsidRPr="0076438A">
              <w:rPr>
                <w:sz w:val="20"/>
                <w:szCs w:val="20"/>
              </w:rPr>
              <w:t>13</w:t>
            </w:r>
          </w:p>
        </w:tc>
        <w:tc>
          <w:tcPr>
            <w:tcW w:w="5435" w:type="dxa"/>
          </w:tcPr>
          <w:p w:rsidR="00DA437F" w:rsidRPr="0058693C" w:rsidRDefault="00DA437F" w:rsidP="000624F9">
            <w:pPr>
              <w:spacing w:line="360" w:lineRule="auto"/>
              <w:jc w:val="both"/>
              <w:rPr>
                <w:sz w:val="20"/>
                <w:szCs w:val="20"/>
              </w:rPr>
            </w:pPr>
            <w:r w:rsidRPr="0058693C">
              <w:rPr>
                <w:sz w:val="20"/>
                <w:szCs w:val="20"/>
              </w:rPr>
              <w:t xml:space="preserve">«Bakı </w:t>
            </w:r>
            <w:r w:rsidR="007F372C">
              <w:rPr>
                <w:sz w:val="20"/>
                <w:szCs w:val="20"/>
              </w:rPr>
              <w:t>Sigorta</w:t>
            </w:r>
            <w:r w:rsidRPr="0058693C">
              <w:rPr>
                <w:sz w:val="20"/>
                <w:szCs w:val="20"/>
              </w:rPr>
              <w:t>» Açı</w:t>
            </w:r>
            <w:r w:rsidR="00F24BE4">
              <w:rPr>
                <w:sz w:val="20"/>
                <w:szCs w:val="20"/>
              </w:rPr>
              <w:t>g</w:t>
            </w:r>
            <w:r w:rsidRPr="0058693C">
              <w:rPr>
                <w:sz w:val="20"/>
                <w:szCs w:val="20"/>
              </w:rPr>
              <w:t xml:space="preserve"> Səhmdar Cəmi</w:t>
            </w:r>
            <w:r w:rsidR="007F372C">
              <w:rPr>
                <w:sz w:val="20"/>
                <w:szCs w:val="20"/>
              </w:rPr>
              <w:t>y</w:t>
            </w:r>
            <w:r w:rsidRPr="0058693C">
              <w:rPr>
                <w:sz w:val="20"/>
                <w:szCs w:val="20"/>
              </w:rPr>
              <w:t>əti</w:t>
            </w:r>
          </w:p>
        </w:tc>
        <w:tc>
          <w:tcPr>
            <w:tcW w:w="1933" w:type="dxa"/>
          </w:tcPr>
          <w:p w:rsidR="00DA437F" w:rsidRPr="0058693C" w:rsidRDefault="00DA437F" w:rsidP="000624F9">
            <w:pPr>
              <w:spacing w:line="360" w:lineRule="auto"/>
              <w:jc w:val="both"/>
              <w:rPr>
                <w:sz w:val="20"/>
                <w:szCs w:val="20"/>
              </w:rPr>
            </w:pPr>
            <w:r w:rsidRPr="0058693C">
              <w:rPr>
                <w:sz w:val="20"/>
                <w:szCs w:val="20"/>
              </w:rPr>
              <w:t>4 377 840, 00</w:t>
            </w:r>
          </w:p>
        </w:tc>
      </w:tr>
      <w:tr w:rsidR="00DA437F">
        <w:trPr>
          <w:trHeight w:val="248"/>
        </w:trPr>
        <w:tc>
          <w:tcPr>
            <w:tcW w:w="742" w:type="dxa"/>
          </w:tcPr>
          <w:p w:rsidR="00DA437F" w:rsidRPr="0076438A" w:rsidRDefault="00DA437F" w:rsidP="000624F9">
            <w:pPr>
              <w:spacing w:line="360" w:lineRule="auto"/>
              <w:jc w:val="both"/>
              <w:rPr>
                <w:sz w:val="20"/>
                <w:szCs w:val="20"/>
              </w:rPr>
            </w:pPr>
            <w:r w:rsidRPr="0076438A">
              <w:rPr>
                <w:sz w:val="20"/>
                <w:szCs w:val="20"/>
              </w:rPr>
              <w:t>14</w:t>
            </w:r>
          </w:p>
        </w:tc>
        <w:tc>
          <w:tcPr>
            <w:tcW w:w="5435" w:type="dxa"/>
          </w:tcPr>
          <w:p w:rsidR="00DA437F" w:rsidRPr="0058693C" w:rsidRDefault="00DA437F" w:rsidP="000624F9">
            <w:pPr>
              <w:spacing w:line="360" w:lineRule="auto"/>
              <w:jc w:val="both"/>
              <w:rPr>
                <w:sz w:val="20"/>
                <w:szCs w:val="20"/>
              </w:rPr>
            </w:pPr>
            <w:r w:rsidRPr="0058693C">
              <w:rPr>
                <w:sz w:val="20"/>
                <w:szCs w:val="20"/>
              </w:rPr>
              <w:t>.«Beynəlxal</w:t>
            </w:r>
            <w:r w:rsidR="00F24BE4">
              <w:rPr>
                <w:sz w:val="20"/>
                <w:szCs w:val="20"/>
              </w:rPr>
              <w:t>g</w:t>
            </w:r>
            <w:r w:rsidRPr="0058693C">
              <w:rPr>
                <w:sz w:val="20"/>
                <w:szCs w:val="20"/>
              </w:rPr>
              <w:t xml:space="preserve"> </w:t>
            </w:r>
            <w:r w:rsidR="007F372C">
              <w:rPr>
                <w:sz w:val="20"/>
                <w:szCs w:val="20"/>
              </w:rPr>
              <w:t>Sigorta</w:t>
            </w:r>
            <w:r w:rsidRPr="0058693C">
              <w:rPr>
                <w:sz w:val="20"/>
                <w:szCs w:val="20"/>
              </w:rPr>
              <w:t xml:space="preserve"> Şirkəti» Açı</w:t>
            </w:r>
            <w:r w:rsidR="00F24BE4">
              <w:rPr>
                <w:sz w:val="20"/>
                <w:szCs w:val="20"/>
              </w:rPr>
              <w:t>g</w:t>
            </w:r>
            <w:r w:rsidRPr="0058693C">
              <w:rPr>
                <w:sz w:val="20"/>
                <w:szCs w:val="20"/>
              </w:rPr>
              <w:t xml:space="preserve"> Səhmdar Cəmi</w:t>
            </w:r>
            <w:r w:rsidR="007F372C">
              <w:rPr>
                <w:sz w:val="20"/>
                <w:szCs w:val="20"/>
              </w:rPr>
              <w:t>y</w:t>
            </w:r>
            <w:r w:rsidRPr="0058693C">
              <w:rPr>
                <w:sz w:val="20"/>
                <w:szCs w:val="20"/>
              </w:rPr>
              <w:t>ət</w:t>
            </w:r>
          </w:p>
        </w:tc>
        <w:tc>
          <w:tcPr>
            <w:tcW w:w="1933" w:type="dxa"/>
          </w:tcPr>
          <w:p w:rsidR="00DA437F" w:rsidRPr="0058693C" w:rsidRDefault="00DA437F" w:rsidP="000624F9">
            <w:pPr>
              <w:spacing w:line="360" w:lineRule="auto"/>
              <w:jc w:val="both"/>
              <w:rPr>
                <w:sz w:val="20"/>
                <w:szCs w:val="20"/>
              </w:rPr>
            </w:pPr>
            <w:r w:rsidRPr="0058693C">
              <w:rPr>
                <w:sz w:val="20"/>
                <w:szCs w:val="20"/>
              </w:rPr>
              <w:t>8 800 000,00</w:t>
            </w:r>
          </w:p>
        </w:tc>
      </w:tr>
      <w:tr w:rsidR="00DA437F">
        <w:trPr>
          <w:trHeight w:val="258"/>
        </w:trPr>
        <w:tc>
          <w:tcPr>
            <w:tcW w:w="742" w:type="dxa"/>
          </w:tcPr>
          <w:p w:rsidR="00DA437F" w:rsidRPr="0076438A" w:rsidRDefault="00DA437F" w:rsidP="000624F9">
            <w:pPr>
              <w:spacing w:line="360" w:lineRule="auto"/>
              <w:jc w:val="both"/>
              <w:rPr>
                <w:sz w:val="20"/>
                <w:szCs w:val="20"/>
              </w:rPr>
            </w:pPr>
            <w:r w:rsidRPr="0076438A">
              <w:rPr>
                <w:sz w:val="20"/>
                <w:szCs w:val="20"/>
              </w:rPr>
              <w:t>15</w:t>
            </w:r>
          </w:p>
        </w:tc>
        <w:tc>
          <w:tcPr>
            <w:tcW w:w="5435" w:type="dxa"/>
          </w:tcPr>
          <w:p w:rsidR="00DA437F" w:rsidRPr="0058693C" w:rsidRDefault="00DA437F" w:rsidP="000624F9">
            <w:pPr>
              <w:spacing w:line="360" w:lineRule="auto"/>
              <w:jc w:val="both"/>
              <w:rPr>
                <w:sz w:val="20"/>
                <w:szCs w:val="20"/>
              </w:rPr>
            </w:pPr>
            <w:r w:rsidRPr="0058693C">
              <w:rPr>
                <w:sz w:val="20"/>
                <w:szCs w:val="20"/>
              </w:rPr>
              <w:t xml:space="preserve">«Başak-İnam </w:t>
            </w:r>
            <w:r w:rsidR="007F372C">
              <w:rPr>
                <w:sz w:val="20"/>
                <w:szCs w:val="20"/>
              </w:rPr>
              <w:t>Sigorta</w:t>
            </w:r>
            <w:r w:rsidRPr="0058693C">
              <w:rPr>
                <w:sz w:val="20"/>
                <w:szCs w:val="20"/>
              </w:rPr>
              <w:t>» Açı</w:t>
            </w:r>
            <w:r w:rsidR="00F24BE4">
              <w:rPr>
                <w:sz w:val="20"/>
                <w:szCs w:val="20"/>
              </w:rPr>
              <w:t>g</w:t>
            </w:r>
            <w:r w:rsidRPr="0058693C">
              <w:rPr>
                <w:sz w:val="20"/>
                <w:szCs w:val="20"/>
              </w:rPr>
              <w:t xml:space="preserve"> Səhmdar Cəmi</w:t>
            </w:r>
            <w:r w:rsidR="007F372C">
              <w:rPr>
                <w:sz w:val="20"/>
                <w:szCs w:val="20"/>
              </w:rPr>
              <w:t>y</w:t>
            </w:r>
            <w:r w:rsidRPr="0058693C">
              <w:rPr>
                <w:sz w:val="20"/>
                <w:szCs w:val="20"/>
              </w:rPr>
              <w:t>əti</w:t>
            </w:r>
          </w:p>
        </w:tc>
        <w:tc>
          <w:tcPr>
            <w:tcW w:w="1933" w:type="dxa"/>
          </w:tcPr>
          <w:p w:rsidR="00DA437F" w:rsidRPr="00204C7C" w:rsidRDefault="00DA437F" w:rsidP="000624F9">
            <w:pPr>
              <w:spacing w:line="360" w:lineRule="auto"/>
              <w:jc w:val="both"/>
              <w:rPr>
                <w:sz w:val="20"/>
                <w:szCs w:val="20"/>
              </w:rPr>
            </w:pPr>
            <w:r w:rsidRPr="00204C7C">
              <w:rPr>
                <w:sz w:val="20"/>
                <w:szCs w:val="20"/>
              </w:rPr>
              <w:t>3 290 000, 00</w:t>
            </w:r>
          </w:p>
        </w:tc>
      </w:tr>
      <w:tr w:rsidR="00DA437F">
        <w:trPr>
          <w:trHeight w:val="248"/>
        </w:trPr>
        <w:tc>
          <w:tcPr>
            <w:tcW w:w="742" w:type="dxa"/>
          </w:tcPr>
          <w:p w:rsidR="00DA437F" w:rsidRPr="0076438A" w:rsidRDefault="00DA437F" w:rsidP="000624F9">
            <w:pPr>
              <w:spacing w:line="360" w:lineRule="auto"/>
              <w:jc w:val="both"/>
              <w:rPr>
                <w:sz w:val="20"/>
                <w:szCs w:val="20"/>
              </w:rPr>
            </w:pPr>
            <w:r w:rsidRPr="0076438A">
              <w:rPr>
                <w:sz w:val="20"/>
                <w:szCs w:val="20"/>
              </w:rPr>
              <w:t>16</w:t>
            </w:r>
          </w:p>
        </w:tc>
        <w:tc>
          <w:tcPr>
            <w:tcW w:w="5435" w:type="dxa"/>
          </w:tcPr>
          <w:p w:rsidR="00DA437F" w:rsidRPr="00204C7C" w:rsidRDefault="00DA437F" w:rsidP="000624F9">
            <w:pPr>
              <w:spacing w:line="360" w:lineRule="auto"/>
              <w:jc w:val="both"/>
              <w:rPr>
                <w:sz w:val="20"/>
                <w:szCs w:val="20"/>
              </w:rPr>
            </w:pPr>
            <w:r w:rsidRPr="00204C7C">
              <w:rPr>
                <w:sz w:val="20"/>
                <w:szCs w:val="20"/>
              </w:rPr>
              <w:t>«</w:t>
            </w:r>
            <w:r w:rsidR="00F24BE4">
              <w:rPr>
                <w:sz w:val="20"/>
                <w:szCs w:val="20"/>
              </w:rPr>
              <w:t>G</w:t>
            </w:r>
            <w:r w:rsidRPr="00204C7C">
              <w:rPr>
                <w:sz w:val="20"/>
                <w:szCs w:val="20"/>
              </w:rPr>
              <w:t xml:space="preserve">ala Həyat» </w:t>
            </w:r>
            <w:r w:rsidR="007F372C">
              <w:rPr>
                <w:sz w:val="20"/>
                <w:szCs w:val="20"/>
              </w:rPr>
              <w:t>Sigorta</w:t>
            </w:r>
            <w:r w:rsidRPr="00204C7C">
              <w:rPr>
                <w:sz w:val="20"/>
                <w:szCs w:val="20"/>
              </w:rPr>
              <w:t xml:space="preserve"> Şirkəti Açı</w:t>
            </w:r>
            <w:r w:rsidR="00F24BE4">
              <w:rPr>
                <w:sz w:val="20"/>
                <w:szCs w:val="20"/>
              </w:rPr>
              <w:t>g</w:t>
            </w:r>
            <w:r w:rsidRPr="00204C7C">
              <w:rPr>
                <w:sz w:val="20"/>
                <w:szCs w:val="20"/>
              </w:rPr>
              <w:t xml:space="preserve"> Səhmdar Cəmi</w:t>
            </w:r>
            <w:r w:rsidR="007F372C">
              <w:rPr>
                <w:sz w:val="20"/>
                <w:szCs w:val="20"/>
              </w:rPr>
              <w:t>y</w:t>
            </w:r>
            <w:r w:rsidRPr="00204C7C">
              <w:rPr>
                <w:sz w:val="20"/>
                <w:szCs w:val="20"/>
              </w:rPr>
              <w:t>əti</w:t>
            </w:r>
          </w:p>
        </w:tc>
        <w:tc>
          <w:tcPr>
            <w:tcW w:w="1933" w:type="dxa"/>
          </w:tcPr>
          <w:p w:rsidR="00DA437F" w:rsidRPr="00204C7C" w:rsidRDefault="00DA437F" w:rsidP="000624F9">
            <w:pPr>
              <w:spacing w:line="360" w:lineRule="auto"/>
              <w:jc w:val="both"/>
              <w:rPr>
                <w:sz w:val="20"/>
                <w:szCs w:val="20"/>
              </w:rPr>
            </w:pPr>
            <w:r w:rsidRPr="00204C7C">
              <w:rPr>
                <w:sz w:val="20"/>
                <w:szCs w:val="20"/>
              </w:rPr>
              <w:t xml:space="preserve"> 3 500 000,00</w:t>
            </w:r>
          </w:p>
        </w:tc>
      </w:tr>
      <w:tr w:rsidR="00DA437F">
        <w:trPr>
          <w:trHeight w:val="248"/>
        </w:trPr>
        <w:tc>
          <w:tcPr>
            <w:tcW w:w="742" w:type="dxa"/>
          </w:tcPr>
          <w:p w:rsidR="00DA437F" w:rsidRPr="0076438A" w:rsidRDefault="00DA437F" w:rsidP="000624F9">
            <w:pPr>
              <w:spacing w:line="360" w:lineRule="auto"/>
              <w:jc w:val="both"/>
              <w:rPr>
                <w:sz w:val="20"/>
                <w:szCs w:val="20"/>
              </w:rPr>
            </w:pPr>
            <w:r w:rsidRPr="0076438A">
              <w:rPr>
                <w:sz w:val="20"/>
                <w:szCs w:val="20"/>
              </w:rPr>
              <w:t>17</w:t>
            </w:r>
          </w:p>
        </w:tc>
        <w:tc>
          <w:tcPr>
            <w:tcW w:w="5435" w:type="dxa"/>
          </w:tcPr>
          <w:p w:rsidR="00DA437F" w:rsidRPr="007F372C" w:rsidRDefault="00DA437F" w:rsidP="000624F9">
            <w:pPr>
              <w:spacing w:line="360" w:lineRule="auto"/>
              <w:jc w:val="both"/>
              <w:rPr>
                <w:sz w:val="20"/>
                <w:szCs w:val="20"/>
                <w:lang w:val="en-US"/>
              </w:rPr>
            </w:pPr>
            <w:r w:rsidRPr="007F372C">
              <w:rPr>
                <w:sz w:val="20"/>
                <w:szCs w:val="20"/>
                <w:lang w:val="en-US"/>
              </w:rPr>
              <w:t>«</w:t>
            </w:r>
            <w:r w:rsidR="00F24BE4">
              <w:rPr>
                <w:sz w:val="20"/>
                <w:szCs w:val="20"/>
                <w:lang w:val="en-US"/>
              </w:rPr>
              <w:t>G</w:t>
            </w:r>
            <w:r w:rsidRPr="007F372C">
              <w:rPr>
                <w:sz w:val="20"/>
                <w:szCs w:val="20"/>
                <w:lang w:val="en-US"/>
              </w:rPr>
              <w:t xml:space="preserve">arant </w:t>
            </w:r>
            <w:r w:rsidR="007F372C" w:rsidRPr="007F372C">
              <w:rPr>
                <w:sz w:val="20"/>
                <w:szCs w:val="20"/>
                <w:lang w:val="en-US"/>
              </w:rPr>
              <w:t>Sigorta</w:t>
            </w:r>
            <w:r w:rsidRPr="007F372C">
              <w:rPr>
                <w:sz w:val="20"/>
                <w:szCs w:val="20"/>
                <w:lang w:val="en-US"/>
              </w:rPr>
              <w:t>» Açı</w:t>
            </w:r>
            <w:r w:rsidR="00F24BE4">
              <w:rPr>
                <w:sz w:val="20"/>
                <w:szCs w:val="20"/>
                <w:lang w:val="en-US"/>
              </w:rPr>
              <w:t>g</w:t>
            </w:r>
            <w:r w:rsidRPr="007F372C">
              <w:rPr>
                <w:sz w:val="20"/>
                <w:szCs w:val="20"/>
                <w:lang w:val="en-US"/>
              </w:rPr>
              <w:t xml:space="preserve"> Səhmdar Cəmi</w:t>
            </w:r>
            <w:r w:rsidR="007F372C">
              <w:rPr>
                <w:sz w:val="20"/>
                <w:szCs w:val="20"/>
                <w:lang w:val="en-US"/>
              </w:rPr>
              <w:t>y</w:t>
            </w:r>
            <w:r w:rsidRPr="007F372C">
              <w:rPr>
                <w:sz w:val="20"/>
                <w:szCs w:val="20"/>
                <w:lang w:val="en-US"/>
              </w:rPr>
              <w:t>əti</w:t>
            </w:r>
          </w:p>
        </w:tc>
        <w:tc>
          <w:tcPr>
            <w:tcW w:w="1933" w:type="dxa"/>
          </w:tcPr>
          <w:p w:rsidR="00DA437F" w:rsidRPr="00204C7C" w:rsidRDefault="00DA437F" w:rsidP="000624F9">
            <w:pPr>
              <w:spacing w:line="360" w:lineRule="auto"/>
              <w:jc w:val="both"/>
              <w:rPr>
                <w:sz w:val="20"/>
                <w:szCs w:val="20"/>
              </w:rPr>
            </w:pPr>
            <w:r w:rsidRPr="00204C7C">
              <w:rPr>
                <w:sz w:val="20"/>
                <w:szCs w:val="20"/>
              </w:rPr>
              <w:t>4 000 000,00</w:t>
            </w:r>
          </w:p>
        </w:tc>
      </w:tr>
      <w:tr w:rsidR="00DA437F">
        <w:trPr>
          <w:trHeight w:val="248"/>
        </w:trPr>
        <w:tc>
          <w:tcPr>
            <w:tcW w:w="742" w:type="dxa"/>
          </w:tcPr>
          <w:p w:rsidR="00DA437F" w:rsidRPr="0076438A" w:rsidRDefault="00DA437F" w:rsidP="000624F9">
            <w:pPr>
              <w:spacing w:line="360" w:lineRule="auto"/>
              <w:jc w:val="both"/>
              <w:rPr>
                <w:sz w:val="20"/>
                <w:szCs w:val="20"/>
              </w:rPr>
            </w:pPr>
            <w:r w:rsidRPr="0076438A">
              <w:rPr>
                <w:sz w:val="20"/>
                <w:szCs w:val="20"/>
              </w:rPr>
              <w:t>18</w:t>
            </w:r>
          </w:p>
        </w:tc>
        <w:tc>
          <w:tcPr>
            <w:tcW w:w="5435" w:type="dxa"/>
          </w:tcPr>
          <w:p w:rsidR="00DA437F" w:rsidRPr="00204C7C" w:rsidRDefault="00DA437F" w:rsidP="000624F9">
            <w:pPr>
              <w:spacing w:line="360" w:lineRule="auto"/>
              <w:jc w:val="both"/>
              <w:rPr>
                <w:sz w:val="20"/>
                <w:szCs w:val="20"/>
                <w:lang w:val="fr-FR"/>
              </w:rPr>
            </w:pPr>
            <w:r w:rsidRPr="00204C7C">
              <w:rPr>
                <w:sz w:val="20"/>
                <w:szCs w:val="20"/>
                <w:lang w:val="fr-FR"/>
              </w:rPr>
              <w:t xml:space="preserve">Era Trans </w:t>
            </w:r>
            <w:r w:rsidR="007F372C">
              <w:rPr>
                <w:sz w:val="20"/>
                <w:szCs w:val="20"/>
                <w:lang w:val="fr-FR"/>
              </w:rPr>
              <w:t>Sigorta</w:t>
            </w:r>
            <w:r w:rsidRPr="00204C7C">
              <w:rPr>
                <w:sz w:val="20"/>
                <w:szCs w:val="20"/>
                <w:lang w:val="fr-FR"/>
              </w:rPr>
              <w:t>» Açı</w:t>
            </w:r>
            <w:r w:rsidR="00F24BE4">
              <w:rPr>
                <w:sz w:val="20"/>
                <w:szCs w:val="20"/>
                <w:lang w:val="fr-FR"/>
              </w:rPr>
              <w:t>g</w:t>
            </w:r>
            <w:r w:rsidRPr="00204C7C">
              <w:rPr>
                <w:sz w:val="20"/>
                <w:szCs w:val="20"/>
                <w:lang w:val="fr-FR"/>
              </w:rPr>
              <w:t xml:space="preserve"> Səhmdar Cəmi</w:t>
            </w:r>
            <w:r w:rsidR="007F372C">
              <w:rPr>
                <w:sz w:val="20"/>
                <w:szCs w:val="20"/>
                <w:lang w:val="fr-FR"/>
              </w:rPr>
              <w:t>y</w:t>
            </w:r>
            <w:r w:rsidRPr="00204C7C">
              <w:rPr>
                <w:sz w:val="20"/>
                <w:szCs w:val="20"/>
                <w:lang w:val="fr-FR"/>
              </w:rPr>
              <w:t>ət</w:t>
            </w:r>
          </w:p>
        </w:tc>
        <w:tc>
          <w:tcPr>
            <w:tcW w:w="1933" w:type="dxa"/>
          </w:tcPr>
          <w:p w:rsidR="00DA437F" w:rsidRPr="00204C7C" w:rsidRDefault="00DA437F" w:rsidP="000624F9">
            <w:pPr>
              <w:spacing w:line="360" w:lineRule="auto"/>
              <w:jc w:val="both"/>
              <w:rPr>
                <w:sz w:val="20"/>
                <w:szCs w:val="20"/>
              </w:rPr>
            </w:pPr>
            <w:r w:rsidRPr="00204C7C">
              <w:rPr>
                <w:sz w:val="20"/>
                <w:szCs w:val="20"/>
              </w:rPr>
              <w:t>3 870 000,00</w:t>
            </w:r>
          </w:p>
        </w:tc>
      </w:tr>
      <w:tr w:rsidR="00DA437F">
        <w:trPr>
          <w:trHeight w:val="119"/>
        </w:trPr>
        <w:tc>
          <w:tcPr>
            <w:tcW w:w="742" w:type="dxa"/>
          </w:tcPr>
          <w:p w:rsidR="00DA437F" w:rsidRPr="0076438A" w:rsidRDefault="00DA437F" w:rsidP="000624F9">
            <w:pPr>
              <w:spacing w:line="360" w:lineRule="auto"/>
              <w:jc w:val="both"/>
              <w:rPr>
                <w:sz w:val="20"/>
                <w:szCs w:val="20"/>
              </w:rPr>
            </w:pPr>
            <w:r w:rsidRPr="0076438A">
              <w:rPr>
                <w:sz w:val="20"/>
                <w:szCs w:val="20"/>
              </w:rPr>
              <w:t>19</w:t>
            </w:r>
          </w:p>
        </w:tc>
        <w:tc>
          <w:tcPr>
            <w:tcW w:w="5435" w:type="dxa"/>
          </w:tcPr>
          <w:p w:rsidR="00DA437F" w:rsidRPr="00204C7C" w:rsidRDefault="00DA437F" w:rsidP="000624F9">
            <w:pPr>
              <w:spacing w:line="360" w:lineRule="auto"/>
              <w:jc w:val="both"/>
              <w:rPr>
                <w:sz w:val="20"/>
                <w:szCs w:val="20"/>
              </w:rPr>
            </w:pPr>
            <w:r w:rsidRPr="00204C7C">
              <w:rPr>
                <w:sz w:val="20"/>
                <w:szCs w:val="20"/>
              </w:rPr>
              <w:t xml:space="preserve">«Əmrah </w:t>
            </w:r>
            <w:r w:rsidR="007F372C">
              <w:rPr>
                <w:sz w:val="20"/>
                <w:szCs w:val="20"/>
              </w:rPr>
              <w:t>Sigorta</w:t>
            </w:r>
            <w:r w:rsidRPr="00204C7C">
              <w:rPr>
                <w:sz w:val="20"/>
                <w:szCs w:val="20"/>
              </w:rPr>
              <w:t xml:space="preserve">» </w:t>
            </w:r>
            <w:r w:rsidR="007F372C">
              <w:rPr>
                <w:sz w:val="20"/>
                <w:szCs w:val="20"/>
              </w:rPr>
              <w:t>sigorta</w:t>
            </w:r>
            <w:r w:rsidRPr="00204C7C">
              <w:rPr>
                <w:sz w:val="20"/>
                <w:szCs w:val="20"/>
              </w:rPr>
              <w:t xml:space="preserve"> şirkəti</w:t>
            </w:r>
          </w:p>
        </w:tc>
        <w:tc>
          <w:tcPr>
            <w:tcW w:w="1933" w:type="dxa"/>
          </w:tcPr>
          <w:p w:rsidR="00DA437F" w:rsidRPr="00204C7C" w:rsidRDefault="00DA437F" w:rsidP="000624F9">
            <w:pPr>
              <w:spacing w:line="360" w:lineRule="auto"/>
              <w:jc w:val="both"/>
              <w:rPr>
                <w:sz w:val="20"/>
                <w:szCs w:val="20"/>
                <w:lang w:val="az-Latn-AZ"/>
              </w:rPr>
            </w:pPr>
            <w:r w:rsidRPr="00204C7C">
              <w:rPr>
                <w:sz w:val="20"/>
                <w:szCs w:val="20"/>
              </w:rPr>
              <w:t xml:space="preserve">3 500 661,00 </w:t>
            </w:r>
          </w:p>
        </w:tc>
      </w:tr>
      <w:tr w:rsidR="00DA437F">
        <w:trPr>
          <w:trHeight w:val="151"/>
        </w:trPr>
        <w:tc>
          <w:tcPr>
            <w:tcW w:w="742" w:type="dxa"/>
          </w:tcPr>
          <w:p w:rsidR="00DA437F" w:rsidRPr="0076438A" w:rsidRDefault="00DA437F" w:rsidP="000624F9">
            <w:pPr>
              <w:spacing w:line="360" w:lineRule="auto"/>
              <w:jc w:val="both"/>
              <w:rPr>
                <w:sz w:val="20"/>
                <w:szCs w:val="20"/>
              </w:rPr>
            </w:pPr>
            <w:r w:rsidRPr="0076438A">
              <w:rPr>
                <w:sz w:val="20"/>
                <w:szCs w:val="20"/>
              </w:rPr>
              <w:t>20</w:t>
            </w:r>
          </w:p>
        </w:tc>
        <w:tc>
          <w:tcPr>
            <w:tcW w:w="5435" w:type="dxa"/>
          </w:tcPr>
          <w:p w:rsidR="00DA437F" w:rsidRPr="007F372C" w:rsidRDefault="00DA437F" w:rsidP="000624F9">
            <w:pPr>
              <w:spacing w:line="360" w:lineRule="auto"/>
              <w:jc w:val="both"/>
              <w:rPr>
                <w:sz w:val="20"/>
                <w:szCs w:val="20"/>
                <w:lang w:val="en-US"/>
              </w:rPr>
            </w:pPr>
            <w:r w:rsidRPr="007F372C">
              <w:rPr>
                <w:sz w:val="20"/>
                <w:szCs w:val="20"/>
                <w:lang w:val="en-US"/>
              </w:rPr>
              <w:t xml:space="preserve">.«Fidan </w:t>
            </w:r>
            <w:r w:rsidR="007F372C" w:rsidRPr="007F372C">
              <w:rPr>
                <w:sz w:val="20"/>
                <w:szCs w:val="20"/>
                <w:lang w:val="en-US"/>
              </w:rPr>
              <w:t>Sigorta</w:t>
            </w:r>
            <w:r w:rsidRPr="007F372C">
              <w:rPr>
                <w:sz w:val="20"/>
                <w:szCs w:val="20"/>
                <w:lang w:val="en-US"/>
              </w:rPr>
              <w:t>» Açı</w:t>
            </w:r>
            <w:r w:rsidR="00F24BE4">
              <w:rPr>
                <w:sz w:val="20"/>
                <w:szCs w:val="20"/>
                <w:lang w:val="en-US"/>
              </w:rPr>
              <w:t>g</w:t>
            </w:r>
            <w:r w:rsidRPr="007F372C">
              <w:rPr>
                <w:sz w:val="20"/>
                <w:szCs w:val="20"/>
                <w:lang w:val="en-US"/>
              </w:rPr>
              <w:t xml:space="preserve"> Səhmdar Cəmi</w:t>
            </w:r>
            <w:r w:rsidR="007F372C" w:rsidRPr="007F372C">
              <w:rPr>
                <w:sz w:val="20"/>
                <w:szCs w:val="20"/>
                <w:lang w:val="en-US"/>
              </w:rPr>
              <w:t>y</w:t>
            </w:r>
            <w:r w:rsidRPr="007F372C">
              <w:rPr>
                <w:sz w:val="20"/>
                <w:szCs w:val="20"/>
                <w:lang w:val="en-US"/>
              </w:rPr>
              <w:t>əti</w:t>
            </w:r>
          </w:p>
        </w:tc>
        <w:tc>
          <w:tcPr>
            <w:tcW w:w="1933" w:type="dxa"/>
          </w:tcPr>
          <w:p w:rsidR="00DA437F" w:rsidRPr="00204C7C" w:rsidRDefault="00DA437F" w:rsidP="000624F9">
            <w:pPr>
              <w:spacing w:line="360" w:lineRule="auto"/>
              <w:jc w:val="both"/>
              <w:rPr>
                <w:sz w:val="20"/>
                <w:szCs w:val="20"/>
              </w:rPr>
            </w:pPr>
            <w:r w:rsidRPr="00204C7C">
              <w:rPr>
                <w:sz w:val="20"/>
                <w:szCs w:val="20"/>
              </w:rPr>
              <w:t>2 260 000,00</w:t>
            </w:r>
          </w:p>
        </w:tc>
      </w:tr>
      <w:tr w:rsidR="00DA437F">
        <w:trPr>
          <w:trHeight w:val="168"/>
        </w:trPr>
        <w:tc>
          <w:tcPr>
            <w:tcW w:w="742" w:type="dxa"/>
          </w:tcPr>
          <w:p w:rsidR="00DA437F" w:rsidRPr="0076438A" w:rsidRDefault="00DA437F" w:rsidP="000624F9">
            <w:pPr>
              <w:spacing w:line="360" w:lineRule="auto"/>
              <w:jc w:val="both"/>
              <w:rPr>
                <w:sz w:val="20"/>
                <w:szCs w:val="20"/>
              </w:rPr>
            </w:pPr>
            <w:r w:rsidRPr="0076438A">
              <w:rPr>
                <w:sz w:val="20"/>
                <w:szCs w:val="20"/>
              </w:rPr>
              <w:t>21</w:t>
            </w:r>
          </w:p>
        </w:tc>
        <w:tc>
          <w:tcPr>
            <w:tcW w:w="5435" w:type="dxa"/>
          </w:tcPr>
          <w:p w:rsidR="00DA437F" w:rsidRPr="00204C7C" w:rsidRDefault="00DA437F" w:rsidP="000624F9">
            <w:pPr>
              <w:spacing w:line="360" w:lineRule="auto"/>
              <w:jc w:val="both"/>
              <w:rPr>
                <w:sz w:val="20"/>
                <w:szCs w:val="20"/>
              </w:rPr>
            </w:pPr>
            <w:r w:rsidRPr="00204C7C">
              <w:rPr>
                <w:sz w:val="20"/>
                <w:szCs w:val="20"/>
              </w:rPr>
              <w:t xml:space="preserve">«Günay </w:t>
            </w:r>
            <w:r w:rsidR="007F372C">
              <w:rPr>
                <w:sz w:val="20"/>
                <w:szCs w:val="20"/>
              </w:rPr>
              <w:t>Sigorta</w:t>
            </w:r>
            <w:r w:rsidRPr="00204C7C">
              <w:rPr>
                <w:sz w:val="20"/>
                <w:szCs w:val="20"/>
              </w:rPr>
              <w:t>» Açı</w:t>
            </w:r>
            <w:r w:rsidR="00F24BE4">
              <w:rPr>
                <w:sz w:val="20"/>
                <w:szCs w:val="20"/>
              </w:rPr>
              <w:t>g</w:t>
            </w:r>
            <w:r w:rsidRPr="00204C7C">
              <w:rPr>
                <w:sz w:val="20"/>
                <w:szCs w:val="20"/>
              </w:rPr>
              <w:t xml:space="preserve"> Səhmdar Cəmi</w:t>
            </w:r>
            <w:r w:rsidR="007F372C">
              <w:rPr>
                <w:sz w:val="20"/>
                <w:szCs w:val="20"/>
              </w:rPr>
              <w:t>y</w:t>
            </w:r>
            <w:r w:rsidRPr="00204C7C">
              <w:rPr>
                <w:sz w:val="20"/>
                <w:szCs w:val="20"/>
              </w:rPr>
              <w:t>əti</w:t>
            </w:r>
          </w:p>
        </w:tc>
        <w:tc>
          <w:tcPr>
            <w:tcW w:w="1933" w:type="dxa"/>
          </w:tcPr>
          <w:p w:rsidR="00DA437F" w:rsidRPr="00204C7C" w:rsidRDefault="00DA437F" w:rsidP="000624F9">
            <w:pPr>
              <w:spacing w:line="360" w:lineRule="auto"/>
              <w:jc w:val="both"/>
              <w:rPr>
                <w:sz w:val="20"/>
                <w:szCs w:val="20"/>
              </w:rPr>
            </w:pPr>
            <w:r w:rsidRPr="00204C7C">
              <w:rPr>
                <w:sz w:val="20"/>
                <w:szCs w:val="20"/>
              </w:rPr>
              <w:t>2 650 542, 00</w:t>
            </w:r>
          </w:p>
        </w:tc>
      </w:tr>
      <w:tr w:rsidR="00DA437F">
        <w:trPr>
          <w:trHeight w:val="248"/>
        </w:trPr>
        <w:tc>
          <w:tcPr>
            <w:tcW w:w="742" w:type="dxa"/>
          </w:tcPr>
          <w:p w:rsidR="00DA437F" w:rsidRPr="0076438A" w:rsidRDefault="00DA437F" w:rsidP="000624F9">
            <w:pPr>
              <w:spacing w:line="360" w:lineRule="auto"/>
              <w:jc w:val="both"/>
              <w:rPr>
                <w:sz w:val="20"/>
                <w:szCs w:val="20"/>
              </w:rPr>
            </w:pPr>
            <w:r w:rsidRPr="0076438A">
              <w:rPr>
                <w:sz w:val="20"/>
                <w:szCs w:val="20"/>
              </w:rPr>
              <w:t>22</w:t>
            </w:r>
          </w:p>
        </w:tc>
        <w:tc>
          <w:tcPr>
            <w:tcW w:w="5435" w:type="dxa"/>
          </w:tcPr>
          <w:p w:rsidR="00DA437F" w:rsidRPr="00204C7C" w:rsidRDefault="00DA437F" w:rsidP="000624F9">
            <w:pPr>
              <w:spacing w:line="360" w:lineRule="auto"/>
              <w:jc w:val="both"/>
              <w:rPr>
                <w:sz w:val="20"/>
                <w:szCs w:val="20"/>
              </w:rPr>
            </w:pPr>
            <w:r w:rsidRPr="00204C7C">
              <w:rPr>
                <w:sz w:val="20"/>
                <w:szCs w:val="20"/>
              </w:rPr>
              <w:t>«Xal</w:t>
            </w:r>
            <w:r w:rsidR="00F24BE4">
              <w:rPr>
                <w:sz w:val="20"/>
                <w:szCs w:val="20"/>
              </w:rPr>
              <w:t>g</w:t>
            </w:r>
            <w:r w:rsidRPr="00204C7C">
              <w:rPr>
                <w:sz w:val="20"/>
                <w:szCs w:val="20"/>
              </w:rPr>
              <w:t xml:space="preserve"> </w:t>
            </w:r>
            <w:r w:rsidR="007F372C">
              <w:rPr>
                <w:sz w:val="20"/>
                <w:szCs w:val="20"/>
              </w:rPr>
              <w:t>Sigorta</w:t>
            </w:r>
            <w:r w:rsidRPr="00204C7C">
              <w:rPr>
                <w:sz w:val="20"/>
                <w:szCs w:val="20"/>
              </w:rPr>
              <w:t>» Açı</w:t>
            </w:r>
            <w:r w:rsidR="00F24BE4">
              <w:rPr>
                <w:sz w:val="20"/>
                <w:szCs w:val="20"/>
              </w:rPr>
              <w:t>g</w:t>
            </w:r>
            <w:r w:rsidRPr="00204C7C">
              <w:rPr>
                <w:sz w:val="20"/>
                <w:szCs w:val="20"/>
              </w:rPr>
              <w:t xml:space="preserve"> Səhmdar Cəmi</w:t>
            </w:r>
            <w:r w:rsidR="007F372C">
              <w:rPr>
                <w:sz w:val="20"/>
                <w:szCs w:val="20"/>
              </w:rPr>
              <w:t>y</w:t>
            </w:r>
            <w:r w:rsidRPr="00204C7C">
              <w:rPr>
                <w:sz w:val="20"/>
                <w:szCs w:val="20"/>
              </w:rPr>
              <w:t>əti</w:t>
            </w:r>
          </w:p>
        </w:tc>
        <w:tc>
          <w:tcPr>
            <w:tcW w:w="1933" w:type="dxa"/>
          </w:tcPr>
          <w:p w:rsidR="00DA437F" w:rsidRPr="00204C7C" w:rsidRDefault="00DA437F" w:rsidP="000624F9">
            <w:pPr>
              <w:spacing w:line="360" w:lineRule="auto"/>
              <w:jc w:val="both"/>
              <w:rPr>
                <w:sz w:val="20"/>
                <w:szCs w:val="20"/>
              </w:rPr>
            </w:pPr>
            <w:r w:rsidRPr="00204C7C">
              <w:rPr>
                <w:sz w:val="20"/>
                <w:szCs w:val="20"/>
              </w:rPr>
              <w:t>21 061 500,00</w:t>
            </w:r>
          </w:p>
        </w:tc>
      </w:tr>
      <w:tr w:rsidR="00DA437F">
        <w:trPr>
          <w:trHeight w:val="193"/>
        </w:trPr>
        <w:tc>
          <w:tcPr>
            <w:tcW w:w="742" w:type="dxa"/>
          </w:tcPr>
          <w:p w:rsidR="00DA437F" w:rsidRPr="0076438A" w:rsidRDefault="00DA437F" w:rsidP="000624F9">
            <w:pPr>
              <w:spacing w:line="360" w:lineRule="auto"/>
              <w:jc w:val="both"/>
              <w:rPr>
                <w:sz w:val="20"/>
                <w:szCs w:val="20"/>
              </w:rPr>
            </w:pPr>
            <w:r w:rsidRPr="0076438A">
              <w:rPr>
                <w:sz w:val="20"/>
                <w:szCs w:val="20"/>
              </w:rPr>
              <w:t>23</w:t>
            </w:r>
          </w:p>
        </w:tc>
        <w:tc>
          <w:tcPr>
            <w:tcW w:w="5435" w:type="dxa"/>
          </w:tcPr>
          <w:p w:rsidR="00DA437F" w:rsidRPr="00204C7C" w:rsidRDefault="00DA437F" w:rsidP="000624F9">
            <w:pPr>
              <w:spacing w:line="360" w:lineRule="auto"/>
              <w:jc w:val="both"/>
              <w:rPr>
                <w:sz w:val="20"/>
                <w:szCs w:val="20"/>
              </w:rPr>
            </w:pPr>
            <w:r w:rsidRPr="00204C7C">
              <w:rPr>
                <w:sz w:val="20"/>
                <w:szCs w:val="20"/>
              </w:rPr>
              <w:t xml:space="preserve">« AXA MBASK» </w:t>
            </w:r>
            <w:r w:rsidR="007F372C">
              <w:rPr>
                <w:sz w:val="20"/>
                <w:szCs w:val="20"/>
              </w:rPr>
              <w:t>Sigorta</w:t>
            </w:r>
            <w:r w:rsidRPr="00204C7C">
              <w:rPr>
                <w:sz w:val="20"/>
                <w:szCs w:val="20"/>
              </w:rPr>
              <w:t xml:space="preserve"> Şirkəti Açı</w:t>
            </w:r>
            <w:r w:rsidR="00F24BE4">
              <w:rPr>
                <w:sz w:val="20"/>
                <w:szCs w:val="20"/>
              </w:rPr>
              <w:t>g</w:t>
            </w:r>
            <w:r w:rsidRPr="00204C7C">
              <w:rPr>
                <w:sz w:val="20"/>
                <w:szCs w:val="20"/>
              </w:rPr>
              <w:t xml:space="preserve"> Səhmdar Cəmi</w:t>
            </w:r>
            <w:r w:rsidR="007F372C">
              <w:rPr>
                <w:sz w:val="20"/>
                <w:szCs w:val="20"/>
              </w:rPr>
              <w:t>y</w:t>
            </w:r>
            <w:r w:rsidRPr="00204C7C">
              <w:rPr>
                <w:sz w:val="20"/>
                <w:szCs w:val="20"/>
              </w:rPr>
              <w:t>əti</w:t>
            </w:r>
          </w:p>
        </w:tc>
        <w:tc>
          <w:tcPr>
            <w:tcW w:w="1933" w:type="dxa"/>
          </w:tcPr>
          <w:p w:rsidR="00DA437F" w:rsidRPr="00204C7C" w:rsidRDefault="00DA437F" w:rsidP="000624F9">
            <w:pPr>
              <w:spacing w:line="360" w:lineRule="auto"/>
              <w:jc w:val="both"/>
              <w:rPr>
                <w:sz w:val="20"/>
                <w:szCs w:val="20"/>
              </w:rPr>
            </w:pPr>
            <w:r w:rsidRPr="00204C7C">
              <w:rPr>
                <w:sz w:val="20"/>
                <w:szCs w:val="20"/>
              </w:rPr>
              <w:t>5 730 000,00</w:t>
            </w:r>
          </w:p>
        </w:tc>
      </w:tr>
      <w:tr w:rsidR="00DA437F">
        <w:trPr>
          <w:trHeight w:val="208"/>
        </w:trPr>
        <w:tc>
          <w:tcPr>
            <w:tcW w:w="742" w:type="dxa"/>
          </w:tcPr>
          <w:p w:rsidR="00DA437F" w:rsidRPr="0076438A" w:rsidRDefault="00DA437F" w:rsidP="000624F9">
            <w:pPr>
              <w:spacing w:line="360" w:lineRule="auto"/>
              <w:jc w:val="both"/>
              <w:rPr>
                <w:sz w:val="20"/>
                <w:szCs w:val="20"/>
              </w:rPr>
            </w:pPr>
            <w:r w:rsidRPr="0076438A">
              <w:rPr>
                <w:sz w:val="20"/>
                <w:szCs w:val="20"/>
              </w:rPr>
              <w:t>24</w:t>
            </w:r>
          </w:p>
        </w:tc>
        <w:tc>
          <w:tcPr>
            <w:tcW w:w="5435" w:type="dxa"/>
          </w:tcPr>
          <w:p w:rsidR="00DA437F" w:rsidRPr="00204C7C" w:rsidRDefault="00DA437F" w:rsidP="000624F9">
            <w:pPr>
              <w:spacing w:line="360" w:lineRule="auto"/>
              <w:jc w:val="both"/>
              <w:rPr>
                <w:sz w:val="20"/>
                <w:szCs w:val="20"/>
                <w:lang w:val="az-Latn-AZ"/>
              </w:rPr>
            </w:pPr>
            <w:r w:rsidRPr="00204C7C">
              <w:rPr>
                <w:sz w:val="20"/>
                <w:szCs w:val="20"/>
              </w:rPr>
              <w:t xml:space="preserve">«PAŞA </w:t>
            </w:r>
            <w:r w:rsidR="007F372C">
              <w:rPr>
                <w:sz w:val="20"/>
                <w:szCs w:val="20"/>
              </w:rPr>
              <w:t>Sigorta</w:t>
            </w:r>
            <w:r w:rsidRPr="00204C7C">
              <w:rPr>
                <w:sz w:val="20"/>
                <w:szCs w:val="20"/>
              </w:rPr>
              <w:t>» Açı</w:t>
            </w:r>
            <w:r w:rsidR="00F24BE4">
              <w:rPr>
                <w:sz w:val="20"/>
                <w:szCs w:val="20"/>
              </w:rPr>
              <w:t>g</w:t>
            </w:r>
            <w:r w:rsidRPr="00204C7C">
              <w:rPr>
                <w:sz w:val="20"/>
                <w:szCs w:val="20"/>
              </w:rPr>
              <w:t xml:space="preserve"> Səhmdar Cəmi</w:t>
            </w:r>
            <w:r w:rsidR="007F372C">
              <w:rPr>
                <w:sz w:val="20"/>
                <w:szCs w:val="20"/>
              </w:rPr>
              <w:t>y</w:t>
            </w:r>
            <w:r w:rsidRPr="00204C7C">
              <w:rPr>
                <w:sz w:val="20"/>
                <w:szCs w:val="20"/>
              </w:rPr>
              <w:t>ət</w:t>
            </w:r>
            <w:r>
              <w:rPr>
                <w:sz w:val="20"/>
                <w:szCs w:val="20"/>
                <w:lang w:val="az-Latn-AZ"/>
              </w:rPr>
              <w:t>i</w:t>
            </w:r>
          </w:p>
        </w:tc>
        <w:tc>
          <w:tcPr>
            <w:tcW w:w="1933" w:type="dxa"/>
          </w:tcPr>
          <w:p w:rsidR="00DA437F" w:rsidRPr="00204C7C" w:rsidRDefault="00DA437F" w:rsidP="000624F9">
            <w:pPr>
              <w:spacing w:line="360" w:lineRule="auto"/>
              <w:jc w:val="both"/>
              <w:rPr>
                <w:sz w:val="20"/>
                <w:szCs w:val="20"/>
              </w:rPr>
            </w:pPr>
            <w:r w:rsidRPr="00204C7C">
              <w:rPr>
                <w:sz w:val="20"/>
                <w:szCs w:val="20"/>
              </w:rPr>
              <w:t>30 000 000,00</w:t>
            </w:r>
          </w:p>
        </w:tc>
      </w:tr>
      <w:tr w:rsidR="00DA437F">
        <w:trPr>
          <w:trHeight w:val="195"/>
        </w:trPr>
        <w:tc>
          <w:tcPr>
            <w:tcW w:w="742" w:type="dxa"/>
          </w:tcPr>
          <w:p w:rsidR="00DA437F" w:rsidRPr="0076438A" w:rsidRDefault="00DA437F" w:rsidP="000624F9">
            <w:pPr>
              <w:spacing w:line="360" w:lineRule="auto"/>
              <w:jc w:val="both"/>
              <w:rPr>
                <w:sz w:val="20"/>
                <w:szCs w:val="20"/>
              </w:rPr>
            </w:pPr>
            <w:r w:rsidRPr="0076438A">
              <w:rPr>
                <w:sz w:val="20"/>
                <w:szCs w:val="20"/>
              </w:rPr>
              <w:t>25</w:t>
            </w:r>
          </w:p>
        </w:tc>
        <w:tc>
          <w:tcPr>
            <w:tcW w:w="5435" w:type="dxa"/>
          </w:tcPr>
          <w:p w:rsidR="00DA437F" w:rsidRPr="00204C7C" w:rsidRDefault="00DA437F" w:rsidP="000624F9">
            <w:pPr>
              <w:spacing w:line="360" w:lineRule="auto"/>
              <w:jc w:val="both"/>
              <w:rPr>
                <w:sz w:val="20"/>
                <w:szCs w:val="20"/>
              </w:rPr>
            </w:pPr>
            <w:r w:rsidRPr="00204C7C">
              <w:rPr>
                <w:sz w:val="20"/>
                <w:szCs w:val="20"/>
              </w:rPr>
              <w:t xml:space="preserve">«Rəvan </w:t>
            </w:r>
            <w:r w:rsidR="007F372C">
              <w:rPr>
                <w:sz w:val="20"/>
                <w:szCs w:val="20"/>
              </w:rPr>
              <w:t>Sigorta</w:t>
            </w:r>
            <w:r w:rsidRPr="00204C7C">
              <w:rPr>
                <w:sz w:val="20"/>
                <w:szCs w:val="20"/>
              </w:rPr>
              <w:t>» Açı</w:t>
            </w:r>
            <w:r w:rsidR="00F24BE4">
              <w:rPr>
                <w:sz w:val="20"/>
                <w:szCs w:val="20"/>
              </w:rPr>
              <w:t>g</w:t>
            </w:r>
            <w:r w:rsidRPr="00204C7C">
              <w:rPr>
                <w:sz w:val="20"/>
                <w:szCs w:val="20"/>
              </w:rPr>
              <w:t xml:space="preserve"> Səhmdar Cəmi</w:t>
            </w:r>
            <w:r w:rsidR="007F372C">
              <w:rPr>
                <w:sz w:val="20"/>
                <w:szCs w:val="20"/>
              </w:rPr>
              <w:t>y</w:t>
            </w:r>
            <w:r w:rsidRPr="00204C7C">
              <w:rPr>
                <w:sz w:val="20"/>
                <w:szCs w:val="20"/>
              </w:rPr>
              <w:t>əti</w:t>
            </w:r>
          </w:p>
        </w:tc>
        <w:tc>
          <w:tcPr>
            <w:tcW w:w="1933" w:type="dxa"/>
          </w:tcPr>
          <w:p w:rsidR="00DA437F" w:rsidRPr="0076438A" w:rsidRDefault="00DA437F" w:rsidP="000624F9">
            <w:pPr>
              <w:spacing w:line="360" w:lineRule="auto"/>
              <w:jc w:val="both"/>
              <w:rPr>
                <w:sz w:val="20"/>
                <w:szCs w:val="20"/>
              </w:rPr>
            </w:pPr>
            <w:r w:rsidRPr="0076438A">
              <w:rPr>
                <w:sz w:val="20"/>
                <w:szCs w:val="20"/>
              </w:rPr>
              <w:t>1 200 000,00</w:t>
            </w:r>
          </w:p>
        </w:tc>
      </w:tr>
      <w:tr w:rsidR="00DA437F">
        <w:trPr>
          <w:trHeight w:val="244"/>
        </w:trPr>
        <w:tc>
          <w:tcPr>
            <w:tcW w:w="742" w:type="dxa"/>
          </w:tcPr>
          <w:p w:rsidR="00DA437F" w:rsidRPr="0076438A" w:rsidRDefault="00DA437F" w:rsidP="000624F9">
            <w:pPr>
              <w:spacing w:line="360" w:lineRule="auto"/>
              <w:jc w:val="both"/>
              <w:rPr>
                <w:sz w:val="20"/>
                <w:szCs w:val="20"/>
              </w:rPr>
            </w:pPr>
            <w:r w:rsidRPr="0076438A">
              <w:rPr>
                <w:sz w:val="20"/>
                <w:szCs w:val="20"/>
              </w:rPr>
              <w:t>26</w:t>
            </w:r>
          </w:p>
        </w:tc>
        <w:tc>
          <w:tcPr>
            <w:tcW w:w="5435" w:type="dxa"/>
          </w:tcPr>
          <w:p w:rsidR="00DA437F" w:rsidRPr="007F372C" w:rsidRDefault="00DA437F" w:rsidP="000624F9">
            <w:pPr>
              <w:spacing w:line="360" w:lineRule="auto"/>
              <w:jc w:val="both"/>
              <w:rPr>
                <w:sz w:val="20"/>
                <w:szCs w:val="20"/>
                <w:lang w:val="en-US"/>
              </w:rPr>
            </w:pPr>
            <w:r w:rsidRPr="007F372C">
              <w:rPr>
                <w:sz w:val="20"/>
                <w:szCs w:val="20"/>
                <w:lang w:val="en-US"/>
              </w:rPr>
              <w:t>«</w:t>
            </w:r>
            <w:r w:rsidRPr="00204C7C">
              <w:rPr>
                <w:sz w:val="20"/>
                <w:szCs w:val="20"/>
                <w:lang w:val="fr-FR"/>
              </w:rPr>
              <w:t>Standard</w:t>
            </w:r>
            <w:r w:rsidRPr="007F372C">
              <w:rPr>
                <w:sz w:val="20"/>
                <w:szCs w:val="20"/>
                <w:lang w:val="en-US"/>
              </w:rPr>
              <w:t xml:space="preserve"> İ</w:t>
            </w:r>
            <w:r w:rsidRPr="00204C7C">
              <w:rPr>
                <w:sz w:val="20"/>
                <w:szCs w:val="20"/>
                <w:lang w:val="fr-FR"/>
              </w:rPr>
              <w:t>nsurance</w:t>
            </w:r>
            <w:r w:rsidRPr="007F372C">
              <w:rPr>
                <w:sz w:val="20"/>
                <w:szCs w:val="20"/>
                <w:lang w:val="en-US"/>
              </w:rPr>
              <w:t xml:space="preserve">» </w:t>
            </w:r>
            <w:r w:rsidR="007F372C">
              <w:rPr>
                <w:sz w:val="20"/>
                <w:szCs w:val="20"/>
                <w:lang w:val="fr-FR"/>
              </w:rPr>
              <w:t>Sigorta</w:t>
            </w:r>
            <w:r w:rsidRPr="007F372C">
              <w:rPr>
                <w:sz w:val="20"/>
                <w:szCs w:val="20"/>
                <w:lang w:val="en-US"/>
              </w:rPr>
              <w:t xml:space="preserve"> Ş</w:t>
            </w:r>
            <w:r w:rsidRPr="00204C7C">
              <w:rPr>
                <w:sz w:val="20"/>
                <w:szCs w:val="20"/>
                <w:lang w:val="fr-FR"/>
              </w:rPr>
              <w:t>irk</w:t>
            </w:r>
            <w:r w:rsidRPr="007F372C">
              <w:rPr>
                <w:sz w:val="20"/>
                <w:szCs w:val="20"/>
                <w:lang w:val="en-US"/>
              </w:rPr>
              <w:t>ə</w:t>
            </w:r>
            <w:r w:rsidRPr="00204C7C">
              <w:rPr>
                <w:sz w:val="20"/>
                <w:szCs w:val="20"/>
                <w:lang w:val="fr-FR"/>
              </w:rPr>
              <w:t>ti</w:t>
            </w:r>
            <w:r w:rsidRPr="007F372C">
              <w:rPr>
                <w:sz w:val="20"/>
                <w:szCs w:val="20"/>
                <w:lang w:val="en-US"/>
              </w:rPr>
              <w:t xml:space="preserve"> </w:t>
            </w:r>
            <w:r w:rsidRPr="00204C7C">
              <w:rPr>
                <w:sz w:val="20"/>
                <w:szCs w:val="20"/>
                <w:lang w:val="fr-FR"/>
              </w:rPr>
              <w:t>A</w:t>
            </w:r>
            <w:r w:rsidRPr="007F372C">
              <w:rPr>
                <w:sz w:val="20"/>
                <w:szCs w:val="20"/>
                <w:lang w:val="en-US"/>
              </w:rPr>
              <w:t>çı</w:t>
            </w:r>
            <w:r w:rsidR="00F24BE4">
              <w:rPr>
                <w:sz w:val="20"/>
                <w:szCs w:val="20"/>
                <w:lang w:val="fr-FR"/>
              </w:rPr>
              <w:t>g</w:t>
            </w:r>
            <w:r w:rsidRPr="007F372C">
              <w:rPr>
                <w:sz w:val="20"/>
                <w:szCs w:val="20"/>
                <w:lang w:val="en-US"/>
              </w:rPr>
              <w:t xml:space="preserve"> </w:t>
            </w:r>
            <w:r w:rsidRPr="00204C7C">
              <w:rPr>
                <w:sz w:val="20"/>
                <w:szCs w:val="20"/>
                <w:lang w:val="fr-FR"/>
              </w:rPr>
              <w:t>S</w:t>
            </w:r>
            <w:r w:rsidRPr="007F372C">
              <w:rPr>
                <w:sz w:val="20"/>
                <w:szCs w:val="20"/>
                <w:lang w:val="en-US"/>
              </w:rPr>
              <w:t>ə</w:t>
            </w:r>
            <w:r w:rsidRPr="00204C7C">
              <w:rPr>
                <w:sz w:val="20"/>
                <w:szCs w:val="20"/>
                <w:lang w:val="fr-FR"/>
              </w:rPr>
              <w:t>hmdar</w:t>
            </w:r>
            <w:r w:rsidRPr="007F372C">
              <w:rPr>
                <w:sz w:val="20"/>
                <w:szCs w:val="20"/>
                <w:lang w:val="en-US"/>
              </w:rPr>
              <w:t xml:space="preserve"> </w:t>
            </w:r>
            <w:r w:rsidRPr="00204C7C">
              <w:rPr>
                <w:sz w:val="20"/>
                <w:szCs w:val="20"/>
                <w:lang w:val="fr-FR"/>
              </w:rPr>
              <w:t>C</w:t>
            </w:r>
            <w:r w:rsidRPr="007F372C">
              <w:rPr>
                <w:sz w:val="20"/>
                <w:szCs w:val="20"/>
                <w:lang w:val="en-US"/>
              </w:rPr>
              <w:t>ə</w:t>
            </w:r>
            <w:r w:rsidRPr="00204C7C">
              <w:rPr>
                <w:sz w:val="20"/>
                <w:szCs w:val="20"/>
                <w:lang w:val="fr-FR"/>
              </w:rPr>
              <w:t>mi</w:t>
            </w:r>
            <w:r w:rsidR="007F372C">
              <w:rPr>
                <w:sz w:val="20"/>
                <w:szCs w:val="20"/>
                <w:lang w:val="fr-FR"/>
              </w:rPr>
              <w:t>y</w:t>
            </w:r>
            <w:r w:rsidRPr="007F372C">
              <w:rPr>
                <w:sz w:val="20"/>
                <w:szCs w:val="20"/>
                <w:lang w:val="en-US"/>
              </w:rPr>
              <w:t>ə</w:t>
            </w:r>
            <w:r w:rsidRPr="00204C7C">
              <w:rPr>
                <w:sz w:val="20"/>
                <w:szCs w:val="20"/>
                <w:lang w:val="fr-FR"/>
              </w:rPr>
              <w:t>ti</w:t>
            </w:r>
          </w:p>
        </w:tc>
        <w:tc>
          <w:tcPr>
            <w:tcW w:w="1933" w:type="dxa"/>
          </w:tcPr>
          <w:p w:rsidR="00DA437F" w:rsidRPr="00204C7C" w:rsidRDefault="00DA437F" w:rsidP="000624F9">
            <w:pPr>
              <w:spacing w:line="360" w:lineRule="auto"/>
              <w:jc w:val="both"/>
              <w:rPr>
                <w:sz w:val="20"/>
                <w:szCs w:val="20"/>
              </w:rPr>
            </w:pPr>
            <w:r w:rsidRPr="00204C7C">
              <w:rPr>
                <w:sz w:val="20"/>
                <w:szCs w:val="20"/>
              </w:rPr>
              <w:t>11 000 000,00</w:t>
            </w:r>
          </w:p>
        </w:tc>
      </w:tr>
      <w:tr w:rsidR="00DA437F">
        <w:trPr>
          <w:trHeight w:val="251"/>
        </w:trPr>
        <w:tc>
          <w:tcPr>
            <w:tcW w:w="742" w:type="dxa"/>
          </w:tcPr>
          <w:p w:rsidR="00DA437F" w:rsidRPr="0076438A" w:rsidRDefault="00DA437F" w:rsidP="000624F9">
            <w:pPr>
              <w:spacing w:line="360" w:lineRule="auto"/>
              <w:jc w:val="both"/>
              <w:rPr>
                <w:sz w:val="20"/>
                <w:szCs w:val="20"/>
              </w:rPr>
            </w:pPr>
            <w:r w:rsidRPr="0076438A">
              <w:rPr>
                <w:sz w:val="20"/>
                <w:szCs w:val="20"/>
              </w:rPr>
              <w:t>27</w:t>
            </w:r>
          </w:p>
        </w:tc>
        <w:tc>
          <w:tcPr>
            <w:tcW w:w="5435" w:type="dxa"/>
          </w:tcPr>
          <w:p w:rsidR="00DA437F" w:rsidRPr="00204C7C" w:rsidRDefault="00DA437F" w:rsidP="000624F9">
            <w:pPr>
              <w:spacing w:line="360" w:lineRule="auto"/>
              <w:jc w:val="both"/>
              <w:rPr>
                <w:sz w:val="20"/>
                <w:szCs w:val="20"/>
              </w:rPr>
            </w:pPr>
            <w:r w:rsidRPr="00204C7C">
              <w:rPr>
                <w:sz w:val="20"/>
                <w:szCs w:val="20"/>
              </w:rPr>
              <w:t xml:space="preserve">«Temz </w:t>
            </w:r>
            <w:r w:rsidR="007F372C">
              <w:rPr>
                <w:sz w:val="20"/>
                <w:szCs w:val="20"/>
              </w:rPr>
              <w:t>Sigorta</w:t>
            </w:r>
            <w:r w:rsidRPr="00204C7C">
              <w:rPr>
                <w:sz w:val="20"/>
                <w:szCs w:val="20"/>
              </w:rPr>
              <w:t xml:space="preserve"> </w:t>
            </w:r>
            <w:r w:rsidR="00F24BE4">
              <w:rPr>
                <w:sz w:val="20"/>
                <w:szCs w:val="20"/>
              </w:rPr>
              <w:t>G</w:t>
            </w:r>
            <w:r w:rsidRPr="00204C7C">
              <w:rPr>
                <w:sz w:val="20"/>
                <w:szCs w:val="20"/>
              </w:rPr>
              <w:t>rupu» Açı</w:t>
            </w:r>
            <w:r w:rsidR="00F24BE4">
              <w:rPr>
                <w:sz w:val="20"/>
                <w:szCs w:val="20"/>
              </w:rPr>
              <w:t>g</w:t>
            </w:r>
            <w:r w:rsidRPr="00204C7C">
              <w:rPr>
                <w:sz w:val="20"/>
                <w:szCs w:val="20"/>
              </w:rPr>
              <w:t xml:space="preserve"> Səhmdar Cəmi</w:t>
            </w:r>
            <w:r w:rsidR="007F372C">
              <w:rPr>
                <w:sz w:val="20"/>
                <w:szCs w:val="20"/>
              </w:rPr>
              <w:t>y</w:t>
            </w:r>
            <w:r w:rsidRPr="00204C7C">
              <w:rPr>
                <w:sz w:val="20"/>
                <w:szCs w:val="20"/>
              </w:rPr>
              <w:t>əti</w:t>
            </w:r>
          </w:p>
        </w:tc>
        <w:tc>
          <w:tcPr>
            <w:tcW w:w="1933" w:type="dxa"/>
          </w:tcPr>
          <w:p w:rsidR="00DA437F" w:rsidRPr="00204C7C" w:rsidRDefault="00DA437F" w:rsidP="000624F9">
            <w:pPr>
              <w:spacing w:line="360" w:lineRule="auto"/>
              <w:jc w:val="both"/>
              <w:rPr>
                <w:sz w:val="20"/>
                <w:szCs w:val="20"/>
              </w:rPr>
            </w:pPr>
            <w:r w:rsidRPr="00204C7C">
              <w:rPr>
                <w:sz w:val="20"/>
                <w:szCs w:val="20"/>
              </w:rPr>
              <w:t>984 234,24</w:t>
            </w:r>
          </w:p>
        </w:tc>
      </w:tr>
      <w:tr w:rsidR="00DA437F">
        <w:trPr>
          <w:trHeight w:val="258"/>
        </w:trPr>
        <w:tc>
          <w:tcPr>
            <w:tcW w:w="742" w:type="dxa"/>
          </w:tcPr>
          <w:p w:rsidR="00DA437F" w:rsidRPr="0076438A" w:rsidRDefault="00DA437F" w:rsidP="000624F9">
            <w:pPr>
              <w:spacing w:line="360" w:lineRule="auto"/>
              <w:jc w:val="both"/>
              <w:rPr>
                <w:sz w:val="20"/>
                <w:szCs w:val="20"/>
              </w:rPr>
            </w:pPr>
            <w:r w:rsidRPr="0076438A">
              <w:rPr>
                <w:sz w:val="20"/>
                <w:szCs w:val="20"/>
              </w:rPr>
              <w:t>28</w:t>
            </w:r>
          </w:p>
        </w:tc>
        <w:tc>
          <w:tcPr>
            <w:tcW w:w="5435" w:type="dxa"/>
          </w:tcPr>
          <w:p w:rsidR="00DA437F" w:rsidRPr="0076438A" w:rsidRDefault="00DA437F" w:rsidP="000624F9">
            <w:pPr>
              <w:spacing w:line="360" w:lineRule="auto"/>
              <w:jc w:val="both"/>
              <w:rPr>
                <w:sz w:val="20"/>
                <w:szCs w:val="20"/>
              </w:rPr>
            </w:pPr>
            <w:r w:rsidRPr="0076438A">
              <w:rPr>
                <w:sz w:val="20"/>
                <w:szCs w:val="20"/>
              </w:rPr>
              <w:t xml:space="preserve">“Temz </w:t>
            </w:r>
            <w:r w:rsidR="007F372C">
              <w:rPr>
                <w:sz w:val="20"/>
                <w:szCs w:val="20"/>
              </w:rPr>
              <w:t>Sigorta</w:t>
            </w:r>
            <w:r w:rsidRPr="0076438A">
              <w:rPr>
                <w:sz w:val="20"/>
                <w:szCs w:val="20"/>
              </w:rPr>
              <w:t xml:space="preserve"> </w:t>
            </w:r>
            <w:r w:rsidR="00F24BE4">
              <w:rPr>
                <w:sz w:val="20"/>
                <w:szCs w:val="20"/>
              </w:rPr>
              <w:t>G</w:t>
            </w:r>
            <w:r w:rsidRPr="0076438A">
              <w:rPr>
                <w:sz w:val="20"/>
                <w:szCs w:val="20"/>
              </w:rPr>
              <w:t xml:space="preserve">rupu” </w:t>
            </w:r>
            <w:r w:rsidR="00F24BE4">
              <w:rPr>
                <w:sz w:val="20"/>
                <w:szCs w:val="20"/>
              </w:rPr>
              <w:t>G</w:t>
            </w:r>
            <w:r w:rsidRPr="0076438A">
              <w:rPr>
                <w:sz w:val="20"/>
                <w:szCs w:val="20"/>
              </w:rPr>
              <w:t>SC</w:t>
            </w:r>
          </w:p>
        </w:tc>
        <w:tc>
          <w:tcPr>
            <w:tcW w:w="1933" w:type="dxa"/>
          </w:tcPr>
          <w:p w:rsidR="00DA437F" w:rsidRPr="0076438A" w:rsidRDefault="00DA437F" w:rsidP="000624F9">
            <w:pPr>
              <w:spacing w:line="360" w:lineRule="auto"/>
              <w:jc w:val="both"/>
              <w:rPr>
                <w:sz w:val="20"/>
                <w:szCs w:val="20"/>
              </w:rPr>
            </w:pPr>
            <w:r>
              <w:rPr>
                <w:sz w:val="20"/>
                <w:szCs w:val="20"/>
                <w:lang w:val="az-Latn-AZ"/>
              </w:rPr>
              <w:t>986</w:t>
            </w:r>
            <w:r w:rsidRPr="0076438A">
              <w:rPr>
                <w:sz w:val="20"/>
                <w:szCs w:val="20"/>
              </w:rPr>
              <w:t>00 000,00</w:t>
            </w:r>
          </w:p>
        </w:tc>
      </w:tr>
      <w:tr w:rsidR="00DA437F">
        <w:trPr>
          <w:trHeight w:val="258"/>
        </w:trPr>
        <w:tc>
          <w:tcPr>
            <w:tcW w:w="742" w:type="dxa"/>
          </w:tcPr>
          <w:p w:rsidR="00DA437F" w:rsidRPr="0076438A" w:rsidRDefault="00DA437F" w:rsidP="000624F9">
            <w:pPr>
              <w:spacing w:line="360" w:lineRule="auto"/>
              <w:jc w:val="both"/>
              <w:rPr>
                <w:sz w:val="20"/>
                <w:szCs w:val="20"/>
              </w:rPr>
            </w:pPr>
            <w:r w:rsidRPr="0076438A">
              <w:rPr>
                <w:sz w:val="20"/>
                <w:szCs w:val="20"/>
              </w:rPr>
              <w:t>29</w:t>
            </w:r>
          </w:p>
        </w:tc>
        <w:tc>
          <w:tcPr>
            <w:tcW w:w="5435" w:type="dxa"/>
          </w:tcPr>
          <w:p w:rsidR="00DA437F" w:rsidRPr="0076438A" w:rsidRDefault="00DA437F" w:rsidP="000624F9">
            <w:pPr>
              <w:spacing w:line="360" w:lineRule="auto"/>
              <w:jc w:val="both"/>
              <w:rPr>
                <w:sz w:val="20"/>
                <w:szCs w:val="20"/>
              </w:rPr>
            </w:pPr>
            <w:r w:rsidRPr="0076438A">
              <w:rPr>
                <w:sz w:val="20"/>
                <w:szCs w:val="20"/>
              </w:rPr>
              <w:t xml:space="preserve">“Tural </w:t>
            </w:r>
            <w:r w:rsidR="007F372C">
              <w:rPr>
                <w:sz w:val="20"/>
                <w:szCs w:val="20"/>
              </w:rPr>
              <w:t>Sigorta</w:t>
            </w:r>
            <w:r w:rsidRPr="0076438A">
              <w:rPr>
                <w:sz w:val="20"/>
                <w:szCs w:val="20"/>
              </w:rPr>
              <w:t xml:space="preserve">” </w:t>
            </w:r>
            <w:r w:rsidR="007F372C">
              <w:rPr>
                <w:sz w:val="20"/>
                <w:szCs w:val="20"/>
              </w:rPr>
              <w:t>S</w:t>
            </w:r>
            <w:r w:rsidRPr="0076438A">
              <w:rPr>
                <w:sz w:val="20"/>
                <w:szCs w:val="20"/>
              </w:rPr>
              <w:t>Ş</w:t>
            </w:r>
          </w:p>
        </w:tc>
        <w:tc>
          <w:tcPr>
            <w:tcW w:w="1933" w:type="dxa"/>
          </w:tcPr>
          <w:p w:rsidR="00DA437F" w:rsidRPr="0076438A" w:rsidRDefault="00DA437F" w:rsidP="000624F9">
            <w:pPr>
              <w:spacing w:line="360" w:lineRule="auto"/>
              <w:jc w:val="both"/>
              <w:rPr>
                <w:sz w:val="20"/>
                <w:szCs w:val="20"/>
              </w:rPr>
            </w:pPr>
            <w:r>
              <w:rPr>
                <w:sz w:val="20"/>
                <w:szCs w:val="20"/>
                <w:lang w:val="az-Latn-AZ"/>
              </w:rPr>
              <w:t>855</w:t>
            </w:r>
            <w:r w:rsidRPr="0076438A">
              <w:rPr>
                <w:sz w:val="20"/>
                <w:szCs w:val="20"/>
              </w:rPr>
              <w:t> 000,00</w:t>
            </w:r>
          </w:p>
        </w:tc>
      </w:tr>
      <w:tr w:rsidR="00DA437F">
        <w:trPr>
          <w:trHeight w:val="226"/>
        </w:trPr>
        <w:tc>
          <w:tcPr>
            <w:tcW w:w="742" w:type="dxa"/>
          </w:tcPr>
          <w:p w:rsidR="00DA437F" w:rsidRPr="0076438A" w:rsidRDefault="00DA437F" w:rsidP="000624F9">
            <w:pPr>
              <w:spacing w:line="360" w:lineRule="auto"/>
              <w:jc w:val="both"/>
              <w:rPr>
                <w:sz w:val="20"/>
                <w:szCs w:val="20"/>
              </w:rPr>
            </w:pPr>
          </w:p>
        </w:tc>
        <w:tc>
          <w:tcPr>
            <w:tcW w:w="5435" w:type="dxa"/>
            <w:tcBorders>
              <w:bottom w:val="single" w:sz="4" w:space="0" w:color="auto"/>
            </w:tcBorders>
          </w:tcPr>
          <w:p w:rsidR="00DA437F" w:rsidRPr="0076438A" w:rsidRDefault="00DA437F" w:rsidP="000624F9">
            <w:pPr>
              <w:spacing w:line="360" w:lineRule="auto"/>
              <w:jc w:val="both"/>
              <w:rPr>
                <w:sz w:val="20"/>
                <w:szCs w:val="20"/>
              </w:rPr>
            </w:pPr>
            <w:r w:rsidRPr="0076438A">
              <w:rPr>
                <w:sz w:val="20"/>
                <w:szCs w:val="20"/>
              </w:rPr>
              <w:t xml:space="preserve">            Y E K U N</w:t>
            </w:r>
          </w:p>
        </w:tc>
        <w:tc>
          <w:tcPr>
            <w:tcW w:w="1933" w:type="dxa"/>
          </w:tcPr>
          <w:p w:rsidR="00DA437F" w:rsidRPr="00717550" w:rsidRDefault="00DA437F" w:rsidP="000624F9">
            <w:pPr>
              <w:spacing w:line="360" w:lineRule="auto"/>
              <w:jc w:val="both"/>
              <w:rPr>
                <w:sz w:val="20"/>
                <w:szCs w:val="20"/>
                <w:lang w:val="az-Latn-AZ"/>
              </w:rPr>
            </w:pPr>
            <w:r>
              <w:rPr>
                <w:sz w:val="20"/>
                <w:szCs w:val="20"/>
                <w:lang w:val="az-Latn-AZ"/>
              </w:rPr>
              <w:t>1</w:t>
            </w:r>
            <w:r>
              <w:rPr>
                <w:sz w:val="20"/>
                <w:szCs w:val="20"/>
              </w:rPr>
              <w:t>5</w:t>
            </w:r>
            <w:r>
              <w:rPr>
                <w:sz w:val="20"/>
                <w:szCs w:val="20"/>
                <w:lang w:val="az-Latn-AZ"/>
              </w:rPr>
              <w:t>3</w:t>
            </w:r>
            <w:r w:rsidRPr="0076438A">
              <w:rPr>
                <w:sz w:val="20"/>
                <w:szCs w:val="20"/>
              </w:rPr>
              <w:t> </w:t>
            </w:r>
            <w:r>
              <w:rPr>
                <w:sz w:val="20"/>
                <w:szCs w:val="20"/>
                <w:lang w:val="az-Latn-AZ"/>
              </w:rPr>
              <w:t>65</w:t>
            </w:r>
            <w:r>
              <w:rPr>
                <w:sz w:val="20"/>
                <w:szCs w:val="20"/>
              </w:rPr>
              <w:t>1 8</w:t>
            </w:r>
            <w:r>
              <w:rPr>
                <w:sz w:val="20"/>
                <w:szCs w:val="20"/>
                <w:lang w:val="az-Latn-AZ"/>
              </w:rPr>
              <w:t>97</w:t>
            </w:r>
            <w:r>
              <w:rPr>
                <w:sz w:val="20"/>
                <w:szCs w:val="20"/>
              </w:rPr>
              <w:t>,</w:t>
            </w:r>
            <w:r>
              <w:rPr>
                <w:sz w:val="20"/>
                <w:szCs w:val="20"/>
                <w:lang w:val="az-Latn-AZ"/>
              </w:rPr>
              <w:t>63</w:t>
            </w:r>
          </w:p>
        </w:tc>
      </w:tr>
    </w:tbl>
    <w:p w:rsidR="00DA437F" w:rsidRDefault="00DA437F" w:rsidP="000624F9">
      <w:pPr>
        <w:spacing w:line="360" w:lineRule="auto"/>
        <w:ind w:firstLine="539"/>
        <w:jc w:val="both"/>
        <w:rPr>
          <w:sz w:val="28"/>
          <w:szCs w:val="28"/>
          <w:lang w:val="az-Latn-AZ"/>
        </w:rPr>
      </w:pPr>
      <w:r>
        <w:rPr>
          <w:sz w:val="28"/>
          <w:szCs w:val="28"/>
          <w:lang w:val="az-Latn-AZ"/>
        </w:rPr>
        <w:t xml:space="preserve">Belə ki, </w:t>
      </w:r>
      <w:r w:rsidRPr="00717550">
        <w:rPr>
          <w:sz w:val="28"/>
          <w:szCs w:val="28"/>
        </w:rPr>
        <w:t xml:space="preserve"> </w:t>
      </w:r>
      <w:r w:rsidR="007F372C">
        <w:rPr>
          <w:sz w:val="28"/>
          <w:szCs w:val="28"/>
        </w:rPr>
        <w:t>Ölkəmiz</w:t>
      </w:r>
      <w:r w:rsidRPr="00717550">
        <w:rPr>
          <w:sz w:val="28"/>
          <w:szCs w:val="28"/>
        </w:rPr>
        <w:t>da fəali</w:t>
      </w:r>
      <w:r w:rsidR="007F372C">
        <w:rPr>
          <w:sz w:val="28"/>
          <w:szCs w:val="28"/>
        </w:rPr>
        <w:t>y</w:t>
      </w:r>
      <w:r w:rsidRPr="00717550">
        <w:rPr>
          <w:sz w:val="28"/>
          <w:szCs w:val="28"/>
        </w:rPr>
        <w:t xml:space="preserve">ət göstərən </w:t>
      </w:r>
      <w:r w:rsidR="007F372C">
        <w:rPr>
          <w:sz w:val="28"/>
          <w:szCs w:val="28"/>
        </w:rPr>
        <w:t>sigorta</w:t>
      </w:r>
      <w:r w:rsidRPr="00717550">
        <w:rPr>
          <w:sz w:val="28"/>
          <w:szCs w:val="28"/>
        </w:rPr>
        <w:t xml:space="preserve"> şirkət</w:t>
      </w:r>
      <w:r w:rsidR="00E8670B">
        <w:rPr>
          <w:sz w:val="28"/>
          <w:szCs w:val="28"/>
        </w:rPr>
        <w:t>ın</w:t>
      </w:r>
      <w:r w:rsidRPr="00717550">
        <w:rPr>
          <w:sz w:val="28"/>
          <w:szCs w:val="28"/>
        </w:rPr>
        <w:t xml:space="preserve"> məcmu nizamnamə kapitalı</w:t>
      </w:r>
      <w:r>
        <w:rPr>
          <w:sz w:val="28"/>
          <w:szCs w:val="28"/>
          <w:lang w:val="az-Latn-AZ"/>
        </w:rPr>
        <w:t xml:space="preserve"> </w:t>
      </w:r>
      <w:r w:rsidRPr="00717550">
        <w:rPr>
          <w:sz w:val="28"/>
          <w:szCs w:val="28"/>
        </w:rPr>
        <w:t>201</w:t>
      </w:r>
      <w:r w:rsidR="003F16A1">
        <w:rPr>
          <w:sz w:val="28"/>
          <w:szCs w:val="28"/>
          <w:lang w:val="az-Latn-AZ"/>
        </w:rPr>
        <w:t>5</w:t>
      </w:r>
      <w:r w:rsidRPr="00717550">
        <w:rPr>
          <w:sz w:val="28"/>
          <w:szCs w:val="28"/>
        </w:rPr>
        <w:t>-</w:t>
      </w:r>
      <w:r w:rsidRPr="00717550">
        <w:rPr>
          <w:sz w:val="28"/>
          <w:szCs w:val="28"/>
          <w:lang w:val="fr-FR"/>
        </w:rPr>
        <w:t>ci</w:t>
      </w:r>
      <w:r w:rsidRPr="00717550">
        <w:rPr>
          <w:sz w:val="28"/>
          <w:szCs w:val="28"/>
        </w:rPr>
        <w:t xml:space="preserve"> </w:t>
      </w:r>
      <w:r w:rsidRPr="00717550">
        <w:rPr>
          <w:sz w:val="28"/>
          <w:szCs w:val="28"/>
          <w:lang w:val="fr-FR"/>
        </w:rPr>
        <w:t>il</w:t>
      </w:r>
      <w:r w:rsidRPr="00717550">
        <w:rPr>
          <w:sz w:val="28"/>
          <w:szCs w:val="28"/>
        </w:rPr>
        <w:t xml:space="preserve"> </w:t>
      </w:r>
      <w:r w:rsidRPr="00717550">
        <w:rPr>
          <w:sz w:val="28"/>
          <w:szCs w:val="28"/>
          <w:lang w:val="fr-FR"/>
        </w:rPr>
        <w:t>yanvar</w:t>
      </w:r>
      <w:r w:rsidRPr="00717550">
        <w:rPr>
          <w:sz w:val="28"/>
          <w:szCs w:val="28"/>
        </w:rPr>
        <w:t>ı</w:t>
      </w:r>
      <w:r w:rsidRPr="00717550">
        <w:rPr>
          <w:sz w:val="28"/>
          <w:szCs w:val="28"/>
          <w:lang w:val="fr-FR"/>
        </w:rPr>
        <w:t>n</w:t>
      </w:r>
      <w:r w:rsidRPr="00717550">
        <w:rPr>
          <w:sz w:val="28"/>
          <w:szCs w:val="28"/>
        </w:rPr>
        <w:t xml:space="preserve"> 1-</w:t>
      </w:r>
      <w:r w:rsidRPr="00717550">
        <w:rPr>
          <w:sz w:val="28"/>
          <w:szCs w:val="28"/>
          <w:lang w:val="fr-FR"/>
        </w:rPr>
        <w:t>n</w:t>
      </w:r>
      <w:r w:rsidRPr="00717550">
        <w:rPr>
          <w:sz w:val="28"/>
          <w:szCs w:val="28"/>
        </w:rPr>
        <w:t xml:space="preserve">ə 153,6 </w:t>
      </w:r>
      <w:r w:rsidRPr="00717550">
        <w:rPr>
          <w:sz w:val="28"/>
          <w:szCs w:val="28"/>
          <w:lang w:val="fr-FR"/>
        </w:rPr>
        <w:t>mln</w:t>
      </w:r>
      <w:r w:rsidRPr="00717550">
        <w:rPr>
          <w:sz w:val="28"/>
          <w:szCs w:val="28"/>
        </w:rPr>
        <w:t xml:space="preserve">. </w:t>
      </w:r>
      <w:r w:rsidRPr="00717550">
        <w:rPr>
          <w:sz w:val="28"/>
          <w:szCs w:val="28"/>
          <w:lang w:val="fr-FR"/>
        </w:rPr>
        <w:t>manat</w:t>
      </w:r>
      <w:r w:rsidRPr="00717550">
        <w:rPr>
          <w:sz w:val="28"/>
          <w:szCs w:val="28"/>
        </w:rPr>
        <w:t xml:space="preserve"> </w:t>
      </w:r>
      <w:r w:rsidRPr="00717550">
        <w:rPr>
          <w:sz w:val="28"/>
          <w:szCs w:val="28"/>
          <w:lang w:val="fr-FR"/>
        </w:rPr>
        <w:t>t</w:t>
      </w:r>
      <w:r w:rsidRPr="00717550">
        <w:rPr>
          <w:sz w:val="28"/>
          <w:szCs w:val="28"/>
        </w:rPr>
        <w:t>əş</w:t>
      </w:r>
      <w:r w:rsidRPr="00717550">
        <w:rPr>
          <w:sz w:val="28"/>
          <w:szCs w:val="28"/>
          <w:lang w:val="fr-FR"/>
        </w:rPr>
        <w:t>kil</w:t>
      </w:r>
      <w:r w:rsidRPr="00717550">
        <w:rPr>
          <w:sz w:val="28"/>
          <w:szCs w:val="28"/>
        </w:rPr>
        <w:t xml:space="preserve"> </w:t>
      </w:r>
      <w:r w:rsidRPr="00717550">
        <w:rPr>
          <w:sz w:val="28"/>
          <w:szCs w:val="28"/>
          <w:lang w:val="fr-FR"/>
        </w:rPr>
        <w:t>edib</w:t>
      </w:r>
      <w:r w:rsidR="003F16A1">
        <w:rPr>
          <w:sz w:val="28"/>
          <w:szCs w:val="28"/>
        </w:rPr>
        <w:t>. 201</w:t>
      </w:r>
      <w:r w:rsidR="003F16A1">
        <w:rPr>
          <w:sz w:val="28"/>
          <w:szCs w:val="28"/>
          <w:lang w:val="az-Latn-AZ"/>
        </w:rPr>
        <w:t>4</w:t>
      </w:r>
      <w:r w:rsidRPr="00717550">
        <w:rPr>
          <w:sz w:val="28"/>
          <w:szCs w:val="28"/>
        </w:rPr>
        <w:t>-</w:t>
      </w:r>
      <w:r w:rsidRPr="00717550">
        <w:rPr>
          <w:sz w:val="28"/>
          <w:szCs w:val="28"/>
          <w:lang w:val="fr-FR"/>
        </w:rPr>
        <w:t>cu</w:t>
      </w:r>
      <w:r w:rsidRPr="00717550">
        <w:rPr>
          <w:sz w:val="28"/>
          <w:szCs w:val="28"/>
        </w:rPr>
        <w:t xml:space="preserve"> </w:t>
      </w:r>
      <w:r w:rsidRPr="00717550">
        <w:rPr>
          <w:sz w:val="28"/>
          <w:szCs w:val="28"/>
          <w:lang w:val="fr-FR"/>
        </w:rPr>
        <w:t>ilin</w:t>
      </w:r>
      <w:r w:rsidRPr="00717550">
        <w:rPr>
          <w:sz w:val="28"/>
          <w:szCs w:val="28"/>
        </w:rPr>
        <w:t xml:space="preserve"> </w:t>
      </w:r>
      <w:r w:rsidRPr="00717550">
        <w:rPr>
          <w:sz w:val="28"/>
          <w:szCs w:val="28"/>
          <w:lang w:val="fr-FR"/>
        </w:rPr>
        <w:t>yanvar</w:t>
      </w:r>
      <w:r w:rsidRPr="00717550">
        <w:rPr>
          <w:sz w:val="28"/>
          <w:szCs w:val="28"/>
        </w:rPr>
        <w:t xml:space="preserve"> </w:t>
      </w:r>
      <w:r w:rsidRPr="00717550">
        <w:rPr>
          <w:sz w:val="28"/>
          <w:szCs w:val="28"/>
          <w:lang w:val="fr-FR"/>
        </w:rPr>
        <w:t>ay</w:t>
      </w:r>
      <w:r w:rsidR="00E8670B">
        <w:rPr>
          <w:sz w:val="28"/>
          <w:szCs w:val="28"/>
        </w:rPr>
        <w:t>ın</w:t>
      </w:r>
      <w:r w:rsidRPr="00717550">
        <w:rPr>
          <w:sz w:val="28"/>
          <w:szCs w:val="28"/>
        </w:rPr>
        <w:t xml:space="preserve"> 1-</w:t>
      </w:r>
      <w:r w:rsidRPr="00717550">
        <w:rPr>
          <w:sz w:val="28"/>
          <w:szCs w:val="28"/>
          <w:lang w:val="fr-FR"/>
        </w:rPr>
        <w:t>n</w:t>
      </w:r>
      <w:r w:rsidRPr="00717550">
        <w:rPr>
          <w:sz w:val="28"/>
          <w:szCs w:val="28"/>
        </w:rPr>
        <w:t xml:space="preserve">ə </w:t>
      </w:r>
      <w:r w:rsidR="007F372C">
        <w:rPr>
          <w:sz w:val="28"/>
          <w:szCs w:val="28"/>
          <w:lang w:val="fr-FR"/>
        </w:rPr>
        <w:lastRenderedPageBreak/>
        <w:t>sigorta</w:t>
      </w:r>
      <w:r w:rsidRPr="00717550">
        <w:rPr>
          <w:sz w:val="28"/>
          <w:szCs w:val="28"/>
        </w:rPr>
        <w:t xml:space="preserve"> ş</w:t>
      </w:r>
      <w:r w:rsidRPr="00717550">
        <w:rPr>
          <w:sz w:val="28"/>
          <w:szCs w:val="28"/>
          <w:lang w:val="fr-FR"/>
        </w:rPr>
        <w:t>irk</w:t>
      </w:r>
      <w:r w:rsidRPr="00717550">
        <w:rPr>
          <w:sz w:val="28"/>
          <w:szCs w:val="28"/>
        </w:rPr>
        <w:t>ə</w:t>
      </w:r>
      <w:r w:rsidRPr="00717550">
        <w:rPr>
          <w:sz w:val="28"/>
          <w:szCs w:val="28"/>
          <w:lang w:val="fr-FR"/>
        </w:rPr>
        <w:t>t</w:t>
      </w:r>
      <w:r w:rsidR="00E8670B">
        <w:rPr>
          <w:sz w:val="28"/>
          <w:szCs w:val="28"/>
          <w:lang w:val="fr-FR"/>
        </w:rPr>
        <w:t>ın</w:t>
      </w:r>
      <w:r w:rsidRPr="00717550">
        <w:rPr>
          <w:sz w:val="28"/>
          <w:szCs w:val="28"/>
        </w:rPr>
        <w:t xml:space="preserve"> ü</w:t>
      </w:r>
      <w:r w:rsidRPr="00717550">
        <w:rPr>
          <w:sz w:val="28"/>
          <w:szCs w:val="28"/>
          <w:lang w:val="fr-FR"/>
        </w:rPr>
        <w:t>mumi</w:t>
      </w:r>
      <w:r w:rsidRPr="00717550">
        <w:rPr>
          <w:sz w:val="28"/>
          <w:szCs w:val="28"/>
        </w:rPr>
        <w:t xml:space="preserve"> </w:t>
      </w:r>
      <w:r w:rsidRPr="00717550">
        <w:rPr>
          <w:sz w:val="28"/>
          <w:szCs w:val="28"/>
          <w:lang w:val="fr-FR"/>
        </w:rPr>
        <w:t>nizamnam</w:t>
      </w:r>
      <w:r w:rsidRPr="00717550">
        <w:rPr>
          <w:sz w:val="28"/>
          <w:szCs w:val="28"/>
        </w:rPr>
        <w:t xml:space="preserve">ə </w:t>
      </w:r>
      <w:r w:rsidRPr="00717550">
        <w:rPr>
          <w:sz w:val="28"/>
          <w:szCs w:val="28"/>
          <w:lang w:val="fr-FR"/>
        </w:rPr>
        <w:t>kapital</w:t>
      </w:r>
      <w:r w:rsidRPr="00717550">
        <w:rPr>
          <w:sz w:val="28"/>
          <w:szCs w:val="28"/>
        </w:rPr>
        <w:t>ı</w:t>
      </w:r>
      <w:r>
        <w:rPr>
          <w:sz w:val="28"/>
          <w:szCs w:val="28"/>
          <w:lang w:val="az-Latn-AZ"/>
        </w:rPr>
        <w:t xml:space="preserve"> </w:t>
      </w:r>
      <w:r w:rsidRPr="00717550">
        <w:rPr>
          <w:sz w:val="28"/>
          <w:szCs w:val="28"/>
        </w:rPr>
        <w:t>8</w:t>
      </w:r>
      <w:r w:rsidR="003F16A1">
        <w:rPr>
          <w:sz w:val="28"/>
          <w:szCs w:val="28"/>
        </w:rPr>
        <w:t>9,8 mln. manat təşkil edib. 20</w:t>
      </w:r>
      <w:r w:rsidR="003F16A1">
        <w:rPr>
          <w:sz w:val="28"/>
          <w:szCs w:val="28"/>
          <w:lang w:val="az-Latn-AZ"/>
        </w:rPr>
        <w:t>13</w:t>
      </w:r>
      <w:r w:rsidR="003F16A1">
        <w:rPr>
          <w:sz w:val="28"/>
          <w:szCs w:val="28"/>
        </w:rPr>
        <w:t>-c</w:t>
      </w:r>
      <w:r w:rsidR="003F16A1">
        <w:rPr>
          <w:sz w:val="28"/>
          <w:szCs w:val="28"/>
          <w:lang w:val="az-Latn-AZ"/>
        </w:rPr>
        <w:t>ü</w:t>
      </w:r>
      <w:r w:rsidRPr="00717550">
        <w:rPr>
          <w:sz w:val="28"/>
          <w:szCs w:val="28"/>
        </w:rPr>
        <w:t xml:space="preserve"> il ərzində bu rə</w:t>
      </w:r>
      <w:r w:rsidR="00F24BE4">
        <w:rPr>
          <w:sz w:val="28"/>
          <w:szCs w:val="28"/>
        </w:rPr>
        <w:t>g</w:t>
      </w:r>
      <w:r w:rsidRPr="00717550">
        <w:rPr>
          <w:sz w:val="28"/>
          <w:szCs w:val="28"/>
        </w:rPr>
        <w:t>əm 8% artıb.</w:t>
      </w:r>
    </w:p>
    <w:p w:rsidR="00DA437F" w:rsidRPr="00A05940" w:rsidRDefault="007F372C" w:rsidP="000624F9">
      <w:pPr>
        <w:spacing w:line="360" w:lineRule="auto"/>
        <w:ind w:firstLine="540"/>
        <w:jc w:val="both"/>
        <w:rPr>
          <w:sz w:val="28"/>
          <w:szCs w:val="28"/>
          <w:lang w:val="az-Latn-AZ"/>
        </w:rPr>
      </w:pPr>
      <w:r>
        <w:rPr>
          <w:sz w:val="28"/>
          <w:szCs w:val="28"/>
          <w:lang w:val="az-Latn-AZ"/>
        </w:rPr>
        <w:t>Ölkəmiz</w:t>
      </w:r>
      <w:r w:rsidR="00DA437F" w:rsidRPr="00A05940">
        <w:rPr>
          <w:sz w:val="28"/>
          <w:szCs w:val="28"/>
          <w:lang w:val="az-Latn-AZ"/>
        </w:rPr>
        <w:t xml:space="preserve">da </w:t>
      </w:r>
      <w:r>
        <w:rPr>
          <w:sz w:val="28"/>
          <w:szCs w:val="28"/>
          <w:lang w:val="az-Latn-AZ"/>
        </w:rPr>
        <w:t>sigorta</w:t>
      </w:r>
      <w:r w:rsidR="00DA437F" w:rsidRPr="00A05940">
        <w:rPr>
          <w:sz w:val="28"/>
          <w:szCs w:val="28"/>
          <w:lang w:val="az-Latn-AZ"/>
        </w:rPr>
        <w:t xml:space="preserve"> şirkət</w:t>
      </w:r>
      <w:r w:rsidR="00E8670B">
        <w:rPr>
          <w:sz w:val="28"/>
          <w:szCs w:val="28"/>
          <w:lang w:val="az-Latn-AZ"/>
        </w:rPr>
        <w:t>ın</w:t>
      </w:r>
      <w:r w:rsidR="00DA437F" w:rsidRPr="00A05940">
        <w:rPr>
          <w:sz w:val="28"/>
          <w:szCs w:val="28"/>
          <w:lang w:val="az-Latn-AZ"/>
        </w:rPr>
        <w:t xml:space="preserve"> kapita</w:t>
      </w:r>
      <w:r>
        <w:rPr>
          <w:sz w:val="28"/>
          <w:szCs w:val="28"/>
          <w:lang w:val="az-Latn-AZ"/>
        </w:rPr>
        <w:t>l</w:t>
      </w:r>
      <w:r w:rsidR="00DA437F" w:rsidRPr="00A05940">
        <w:rPr>
          <w:sz w:val="28"/>
          <w:szCs w:val="28"/>
          <w:lang w:val="az-Latn-AZ"/>
        </w:rPr>
        <w:t>aşmas</w:t>
      </w:r>
      <w:r w:rsidR="00E8670B">
        <w:rPr>
          <w:sz w:val="28"/>
          <w:szCs w:val="28"/>
          <w:lang w:val="az-Latn-AZ"/>
        </w:rPr>
        <w:t>in</w:t>
      </w:r>
      <w:r w:rsidR="00DA437F" w:rsidRPr="00A05940">
        <w:rPr>
          <w:sz w:val="28"/>
          <w:szCs w:val="28"/>
          <w:lang w:val="az-Latn-AZ"/>
        </w:rPr>
        <w:t xml:space="preserve"> aşağı</w:t>
      </w:r>
      <w:r w:rsidR="00DA437F">
        <w:rPr>
          <w:sz w:val="28"/>
          <w:szCs w:val="28"/>
          <w:lang w:val="az-Latn-AZ"/>
        </w:rPr>
        <w:t xml:space="preserve"> </w:t>
      </w:r>
      <w:r w:rsidR="00DA437F" w:rsidRPr="00A05940">
        <w:rPr>
          <w:sz w:val="28"/>
          <w:szCs w:val="28"/>
          <w:lang w:val="az-Latn-AZ"/>
        </w:rPr>
        <w:t>səvi</w:t>
      </w:r>
      <w:r>
        <w:rPr>
          <w:sz w:val="28"/>
          <w:szCs w:val="28"/>
          <w:lang w:val="az-Latn-AZ"/>
        </w:rPr>
        <w:t>y</w:t>
      </w:r>
      <w:r w:rsidR="00DA437F" w:rsidRPr="00A05940">
        <w:rPr>
          <w:sz w:val="28"/>
          <w:szCs w:val="28"/>
          <w:lang w:val="az-Latn-AZ"/>
        </w:rPr>
        <w:t xml:space="preserve">ədə olması, </w:t>
      </w:r>
      <w:r>
        <w:rPr>
          <w:sz w:val="28"/>
          <w:szCs w:val="28"/>
          <w:lang w:val="az-Latn-AZ"/>
        </w:rPr>
        <w:t>sigorta</w:t>
      </w:r>
      <w:r w:rsidR="00DA437F" w:rsidRPr="00A05940">
        <w:rPr>
          <w:sz w:val="28"/>
          <w:szCs w:val="28"/>
          <w:lang w:val="az-Latn-AZ"/>
        </w:rPr>
        <w:t xml:space="preserve"> bazar</w:t>
      </w:r>
      <w:r w:rsidR="00E8670B">
        <w:rPr>
          <w:sz w:val="28"/>
          <w:szCs w:val="28"/>
          <w:lang w:val="az-Latn-AZ"/>
        </w:rPr>
        <w:t>in</w:t>
      </w:r>
      <w:r w:rsidR="00DA437F" w:rsidRPr="00A05940">
        <w:rPr>
          <w:sz w:val="28"/>
          <w:szCs w:val="28"/>
          <w:lang w:val="az-Latn-AZ"/>
        </w:rPr>
        <w:t xml:space="preserve"> zəif inkişaf etməsi bu </w:t>
      </w:r>
      <w:r w:rsidR="00EB699D">
        <w:rPr>
          <w:sz w:val="28"/>
          <w:szCs w:val="28"/>
          <w:lang w:val="az-Latn-AZ"/>
        </w:rPr>
        <w:t>sahə</w:t>
      </w:r>
      <w:r w:rsidR="00DA437F" w:rsidRPr="00A05940">
        <w:rPr>
          <w:sz w:val="28"/>
          <w:szCs w:val="28"/>
          <w:lang w:val="az-Latn-AZ"/>
        </w:rPr>
        <w:t xml:space="preserve">un </w:t>
      </w:r>
      <w:r w:rsidR="00DA437F">
        <w:rPr>
          <w:sz w:val="28"/>
          <w:szCs w:val="28"/>
          <w:lang w:val="az-Latn-AZ"/>
        </w:rPr>
        <w:t xml:space="preserve"> </w:t>
      </w:r>
      <w:r w:rsidR="00DA437F" w:rsidRPr="00A05940">
        <w:rPr>
          <w:sz w:val="28"/>
          <w:szCs w:val="28"/>
          <w:lang w:val="az-Latn-AZ"/>
        </w:rPr>
        <w:t>inkişaf səvi</w:t>
      </w:r>
      <w:r>
        <w:rPr>
          <w:sz w:val="28"/>
          <w:szCs w:val="28"/>
          <w:lang w:val="az-Latn-AZ"/>
        </w:rPr>
        <w:t>y</w:t>
      </w:r>
      <w:r w:rsidR="00DA437F" w:rsidRPr="00A05940">
        <w:rPr>
          <w:sz w:val="28"/>
          <w:szCs w:val="28"/>
          <w:lang w:val="az-Latn-AZ"/>
        </w:rPr>
        <w:t>əs</w:t>
      </w:r>
      <w:r w:rsidR="00E8670B">
        <w:rPr>
          <w:sz w:val="28"/>
          <w:szCs w:val="28"/>
          <w:lang w:val="az-Latn-AZ"/>
        </w:rPr>
        <w:t>ın</w:t>
      </w:r>
      <w:r w:rsidR="00DA437F" w:rsidRPr="00A05940">
        <w:rPr>
          <w:sz w:val="28"/>
          <w:szCs w:val="28"/>
          <w:lang w:val="az-Latn-AZ"/>
        </w:rPr>
        <w:t xml:space="preserve"> xarici ölkələ mü</w:t>
      </w:r>
      <w:r w:rsidR="00F24BE4">
        <w:rPr>
          <w:sz w:val="28"/>
          <w:szCs w:val="28"/>
          <w:lang w:val="az-Latn-AZ"/>
        </w:rPr>
        <w:t>g</w:t>
      </w:r>
      <w:r w:rsidR="00DA437F" w:rsidRPr="00A05940">
        <w:rPr>
          <w:sz w:val="28"/>
          <w:szCs w:val="28"/>
          <w:lang w:val="az-Latn-AZ"/>
        </w:rPr>
        <w:t>ayisədə 25-30 dəfə geridə</w:t>
      </w:r>
      <w:r w:rsidR="00DA437F">
        <w:rPr>
          <w:sz w:val="28"/>
          <w:szCs w:val="28"/>
          <w:lang w:val="az-Latn-AZ"/>
        </w:rPr>
        <w:t xml:space="preserve"> </w:t>
      </w:r>
      <w:r w:rsidR="00F24BE4">
        <w:rPr>
          <w:sz w:val="28"/>
          <w:szCs w:val="28"/>
          <w:lang w:val="az-Latn-AZ"/>
        </w:rPr>
        <w:t>g</w:t>
      </w:r>
      <w:r w:rsidR="00DA437F" w:rsidRPr="00A05940">
        <w:rPr>
          <w:sz w:val="28"/>
          <w:szCs w:val="28"/>
          <w:lang w:val="az-Latn-AZ"/>
        </w:rPr>
        <w:t xml:space="preserve">almasına gətirib çıxarıb. Bu gün </w:t>
      </w:r>
      <w:r>
        <w:rPr>
          <w:sz w:val="28"/>
          <w:szCs w:val="28"/>
          <w:lang w:val="az-Latn-AZ"/>
        </w:rPr>
        <w:t>sigorta</w:t>
      </w:r>
      <w:r w:rsidR="00DA437F" w:rsidRPr="00A05940">
        <w:rPr>
          <w:sz w:val="28"/>
          <w:szCs w:val="28"/>
          <w:lang w:val="az-Latn-AZ"/>
        </w:rPr>
        <w:t xml:space="preserve"> bazar</w:t>
      </w:r>
      <w:r w:rsidR="00E8670B">
        <w:rPr>
          <w:sz w:val="28"/>
          <w:szCs w:val="28"/>
          <w:lang w:val="az-Latn-AZ"/>
        </w:rPr>
        <w:t>ın</w:t>
      </w:r>
      <w:r w:rsidR="00DA437F" w:rsidRPr="00A05940">
        <w:rPr>
          <w:sz w:val="28"/>
          <w:szCs w:val="28"/>
          <w:lang w:val="az-Latn-AZ"/>
        </w:rPr>
        <w:t xml:space="preserve"> inkişaf</w:t>
      </w:r>
      <w:r w:rsidR="00E8670B">
        <w:rPr>
          <w:sz w:val="28"/>
          <w:szCs w:val="28"/>
          <w:lang w:val="az-Latn-AZ"/>
        </w:rPr>
        <w:t>ın</w:t>
      </w:r>
      <w:r w:rsidR="00DA437F" w:rsidRPr="00A05940">
        <w:rPr>
          <w:sz w:val="28"/>
          <w:szCs w:val="28"/>
          <w:lang w:val="az-Latn-AZ"/>
        </w:rPr>
        <w:t xml:space="preserve"> aşağı</w:t>
      </w:r>
      <w:r w:rsidR="00DA437F">
        <w:rPr>
          <w:sz w:val="28"/>
          <w:szCs w:val="28"/>
          <w:lang w:val="az-Latn-AZ"/>
        </w:rPr>
        <w:t xml:space="preserve"> </w:t>
      </w:r>
      <w:r w:rsidR="00DA437F" w:rsidRPr="00A05940">
        <w:rPr>
          <w:sz w:val="28"/>
          <w:szCs w:val="28"/>
          <w:lang w:val="az-Latn-AZ"/>
        </w:rPr>
        <w:t xml:space="preserve">tempi məhz </w:t>
      </w:r>
      <w:r>
        <w:rPr>
          <w:sz w:val="28"/>
          <w:szCs w:val="28"/>
          <w:lang w:val="az-Latn-AZ"/>
        </w:rPr>
        <w:t>sigorta</w:t>
      </w:r>
      <w:r w:rsidR="00DA437F" w:rsidRPr="00A05940">
        <w:rPr>
          <w:sz w:val="28"/>
          <w:szCs w:val="28"/>
          <w:lang w:val="az-Latn-AZ"/>
        </w:rPr>
        <w:t xml:space="preserve"> şirkət</w:t>
      </w:r>
      <w:r w:rsidR="00E8670B">
        <w:rPr>
          <w:sz w:val="28"/>
          <w:szCs w:val="28"/>
          <w:lang w:val="az-Latn-AZ"/>
        </w:rPr>
        <w:t>ın</w:t>
      </w:r>
      <w:r w:rsidR="00DA437F" w:rsidRPr="00A05940">
        <w:rPr>
          <w:sz w:val="28"/>
          <w:szCs w:val="28"/>
          <w:lang w:val="az-Latn-AZ"/>
        </w:rPr>
        <w:t xml:space="preserve"> kapita</w:t>
      </w:r>
      <w:r>
        <w:rPr>
          <w:sz w:val="28"/>
          <w:szCs w:val="28"/>
          <w:lang w:val="az-Latn-AZ"/>
        </w:rPr>
        <w:t>l</w:t>
      </w:r>
      <w:r w:rsidR="00DA437F" w:rsidRPr="00A05940">
        <w:rPr>
          <w:sz w:val="28"/>
          <w:szCs w:val="28"/>
          <w:lang w:val="az-Latn-AZ"/>
        </w:rPr>
        <w:t>aşması səvi</w:t>
      </w:r>
      <w:r>
        <w:rPr>
          <w:sz w:val="28"/>
          <w:szCs w:val="28"/>
          <w:lang w:val="az-Latn-AZ"/>
        </w:rPr>
        <w:t>y</w:t>
      </w:r>
      <w:r w:rsidR="00DA437F" w:rsidRPr="00A05940">
        <w:rPr>
          <w:sz w:val="28"/>
          <w:szCs w:val="28"/>
          <w:lang w:val="az-Latn-AZ"/>
        </w:rPr>
        <w:t>əs</w:t>
      </w:r>
      <w:r w:rsidR="00E8670B">
        <w:rPr>
          <w:sz w:val="28"/>
          <w:szCs w:val="28"/>
          <w:lang w:val="az-Latn-AZ"/>
        </w:rPr>
        <w:t>ın</w:t>
      </w:r>
      <w:r w:rsidR="00DA437F" w:rsidRPr="00A05940">
        <w:rPr>
          <w:sz w:val="28"/>
          <w:szCs w:val="28"/>
          <w:lang w:val="az-Latn-AZ"/>
        </w:rPr>
        <w:t xml:space="preserve"> </w:t>
      </w:r>
      <w:r w:rsidR="00DA437F">
        <w:rPr>
          <w:sz w:val="28"/>
          <w:szCs w:val="28"/>
          <w:lang w:val="az-Latn-AZ"/>
        </w:rPr>
        <w:t xml:space="preserve"> </w:t>
      </w:r>
      <w:r w:rsidR="00DA437F" w:rsidRPr="00A05940">
        <w:rPr>
          <w:sz w:val="28"/>
          <w:szCs w:val="28"/>
          <w:lang w:val="az-Latn-AZ"/>
        </w:rPr>
        <w:t xml:space="preserve">yüksək olmaması ilə bağlıdır. </w:t>
      </w:r>
      <w:r>
        <w:rPr>
          <w:sz w:val="28"/>
          <w:szCs w:val="28"/>
          <w:lang w:val="az-Latn-AZ"/>
        </w:rPr>
        <w:t>Sigorta</w:t>
      </w:r>
      <w:r w:rsidR="00DA437F" w:rsidRPr="00A05940">
        <w:rPr>
          <w:sz w:val="28"/>
          <w:szCs w:val="28"/>
          <w:lang w:val="az-Latn-AZ"/>
        </w:rPr>
        <w:t xml:space="preserve"> bazar</w:t>
      </w:r>
      <w:r w:rsidR="00E8670B">
        <w:rPr>
          <w:sz w:val="28"/>
          <w:szCs w:val="28"/>
          <w:lang w:val="az-Latn-AZ"/>
        </w:rPr>
        <w:t>in</w:t>
      </w:r>
      <w:r w:rsidR="00DA437F" w:rsidRPr="00A05940">
        <w:rPr>
          <w:sz w:val="28"/>
          <w:szCs w:val="28"/>
          <w:lang w:val="az-Latn-AZ"/>
        </w:rPr>
        <w:t xml:space="preserve"> əsas iştirakçısı, </w:t>
      </w:r>
      <w:r w:rsidR="00DA437F">
        <w:rPr>
          <w:sz w:val="28"/>
          <w:szCs w:val="28"/>
          <w:lang w:val="az-Latn-AZ"/>
        </w:rPr>
        <w:t xml:space="preserve"> </w:t>
      </w:r>
      <w:r w:rsidR="00DA437F" w:rsidRPr="00A05940">
        <w:rPr>
          <w:sz w:val="28"/>
          <w:szCs w:val="28"/>
          <w:lang w:val="az-Latn-AZ"/>
        </w:rPr>
        <w:t xml:space="preserve">bazarı tənzimləyən və ona </w:t>
      </w:r>
      <w:r>
        <w:rPr>
          <w:sz w:val="28"/>
          <w:szCs w:val="28"/>
          <w:lang w:val="az-Latn-AZ"/>
        </w:rPr>
        <w:t>hökümət</w:t>
      </w:r>
      <w:r w:rsidR="00DA437F" w:rsidRPr="00A05940">
        <w:rPr>
          <w:sz w:val="28"/>
          <w:szCs w:val="28"/>
          <w:lang w:val="az-Latn-AZ"/>
        </w:rPr>
        <w:t xml:space="preserve"> tərəfindən nəzarəti həyata keçirən </w:t>
      </w:r>
      <w:r w:rsidR="00DA437F">
        <w:rPr>
          <w:sz w:val="28"/>
          <w:szCs w:val="28"/>
          <w:lang w:val="az-Latn-AZ"/>
        </w:rPr>
        <w:t xml:space="preserve"> </w:t>
      </w:r>
      <w:r w:rsidR="00DA437F" w:rsidRPr="00A05940">
        <w:rPr>
          <w:sz w:val="28"/>
          <w:szCs w:val="28"/>
          <w:lang w:val="az-Latn-AZ"/>
        </w:rPr>
        <w:t>or</w:t>
      </w:r>
      <w:r w:rsidR="00F24BE4">
        <w:rPr>
          <w:sz w:val="28"/>
          <w:szCs w:val="28"/>
          <w:lang w:val="az-Latn-AZ"/>
        </w:rPr>
        <w:t>g</w:t>
      </w:r>
      <w:r w:rsidR="00DA437F" w:rsidRPr="00A05940">
        <w:rPr>
          <w:sz w:val="28"/>
          <w:szCs w:val="28"/>
          <w:lang w:val="az-Latn-AZ"/>
        </w:rPr>
        <w:t>an kimi isə Mali</w:t>
      </w:r>
      <w:r>
        <w:rPr>
          <w:sz w:val="28"/>
          <w:szCs w:val="28"/>
          <w:lang w:val="az-Latn-AZ"/>
        </w:rPr>
        <w:t>y</w:t>
      </w:r>
      <w:r w:rsidR="00DA437F" w:rsidRPr="00A05940">
        <w:rPr>
          <w:sz w:val="28"/>
          <w:szCs w:val="28"/>
          <w:lang w:val="az-Latn-AZ"/>
        </w:rPr>
        <w:t>ə Nazirliy</w:t>
      </w:r>
      <w:r w:rsidR="00E8670B">
        <w:rPr>
          <w:sz w:val="28"/>
          <w:szCs w:val="28"/>
          <w:lang w:val="az-Latn-AZ"/>
        </w:rPr>
        <w:t>ın</w:t>
      </w:r>
      <w:r w:rsidR="00DA437F">
        <w:rPr>
          <w:sz w:val="28"/>
          <w:szCs w:val="28"/>
          <w:lang w:val="az-Latn-AZ"/>
        </w:rPr>
        <w:t xml:space="preserve"> şirkətin nizamnamə ka</w:t>
      </w:r>
      <w:r w:rsidR="00DA437F" w:rsidRPr="00A05940">
        <w:rPr>
          <w:sz w:val="28"/>
          <w:szCs w:val="28"/>
          <w:lang w:val="az-Latn-AZ"/>
        </w:rPr>
        <w:t xml:space="preserve">pitaına </w:t>
      </w:r>
      <w:r w:rsidR="00F24BE4">
        <w:rPr>
          <w:sz w:val="28"/>
          <w:szCs w:val="28"/>
          <w:lang w:val="az-Latn-AZ"/>
        </w:rPr>
        <w:t>g</w:t>
      </w:r>
      <w:r w:rsidR="00DA437F" w:rsidRPr="00A05940">
        <w:rPr>
          <w:sz w:val="28"/>
          <w:szCs w:val="28"/>
          <w:lang w:val="az-Latn-AZ"/>
        </w:rPr>
        <w:t xml:space="preserve">oyulan tələbi yerinə yetirə bilməməinə münasibəti adekvat deyil. Belə ki, </w:t>
      </w:r>
      <w:r>
        <w:rPr>
          <w:sz w:val="28"/>
          <w:szCs w:val="28"/>
          <w:lang w:val="az-Latn-AZ"/>
        </w:rPr>
        <w:t>sigorta</w:t>
      </w:r>
      <w:r w:rsidR="00DA437F" w:rsidRPr="00A05940">
        <w:rPr>
          <w:sz w:val="28"/>
          <w:szCs w:val="28"/>
          <w:lang w:val="az-Latn-AZ"/>
        </w:rPr>
        <w:t xml:space="preserve"> şirkəti nizamnamə kapitaına </w:t>
      </w:r>
      <w:r w:rsidR="00DA437F">
        <w:rPr>
          <w:sz w:val="28"/>
          <w:szCs w:val="28"/>
          <w:lang w:val="az-Latn-AZ"/>
        </w:rPr>
        <w:t xml:space="preserve"> </w:t>
      </w:r>
      <w:r w:rsidR="00F24BE4">
        <w:rPr>
          <w:sz w:val="28"/>
          <w:szCs w:val="28"/>
          <w:lang w:val="az-Latn-AZ"/>
        </w:rPr>
        <w:t>g</w:t>
      </w:r>
      <w:r w:rsidR="00DA437F" w:rsidRPr="00A05940">
        <w:rPr>
          <w:sz w:val="28"/>
          <w:szCs w:val="28"/>
          <w:lang w:val="az-Latn-AZ"/>
        </w:rPr>
        <w:t>oyulan tələbi yerinə yetirə bilməməinə baxmayara</w:t>
      </w:r>
      <w:r w:rsidR="00F24BE4">
        <w:rPr>
          <w:sz w:val="28"/>
          <w:szCs w:val="28"/>
          <w:lang w:val="az-Latn-AZ"/>
        </w:rPr>
        <w:t>g</w:t>
      </w:r>
      <w:r w:rsidR="00DA437F" w:rsidRPr="00A05940">
        <w:rPr>
          <w:sz w:val="28"/>
          <w:szCs w:val="28"/>
          <w:lang w:val="az-Latn-AZ"/>
        </w:rPr>
        <w:t>, son 3 ildə</w:t>
      </w:r>
      <w:r w:rsidR="00DA437F">
        <w:rPr>
          <w:sz w:val="28"/>
          <w:szCs w:val="28"/>
          <w:lang w:val="az-Latn-AZ"/>
        </w:rPr>
        <w:t xml:space="preserve"> </w:t>
      </w:r>
      <w:r w:rsidR="00DA437F" w:rsidRPr="00A05940">
        <w:rPr>
          <w:sz w:val="28"/>
          <w:szCs w:val="28"/>
          <w:lang w:val="az-Latn-AZ"/>
        </w:rPr>
        <w:t>Mali</w:t>
      </w:r>
      <w:r>
        <w:rPr>
          <w:sz w:val="28"/>
          <w:szCs w:val="28"/>
          <w:lang w:val="az-Latn-AZ"/>
        </w:rPr>
        <w:t>y</w:t>
      </w:r>
      <w:r w:rsidR="00DA437F" w:rsidRPr="00A05940">
        <w:rPr>
          <w:sz w:val="28"/>
          <w:szCs w:val="28"/>
          <w:lang w:val="az-Latn-AZ"/>
        </w:rPr>
        <w:t xml:space="preserve">ə Nazirliyi </w:t>
      </w:r>
      <w:r>
        <w:rPr>
          <w:sz w:val="28"/>
          <w:szCs w:val="28"/>
          <w:lang w:val="az-Latn-AZ"/>
        </w:rPr>
        <w:t>sigorta</w:t>
      </w:r>
      <w:r w:rsidR="00DA437F" w:rsidRPr="00A05940">
        <w:rPr>
          <w:sz w:val="28"/>
          <w:szCs w:val="28"/>
          <w:lang w:val="az-Latn-AZ"/>
        </w:rPr>
        <w:t xml:space="preserve"> və təkrar </w:t>
      </w:r>
      <w:r>
        <w:rPr>
          <w:sz w:val="28"/>
          <w:szCs w:val="28"/>
          <w:lang w:val="az-Latn-AZ"/>
        </w:rPr>
        <w:t>sigorta</w:t>
      </w:r>
      <w:r w:rsidR="00DA437F" w:rsidRPr="00A05940">
        <w:rPr>
          <w:sz w:val="28"/>
          <w:szCs w:val="28"/>
          <w:lang w:val="az-Latn-AZ"/>
        </w:rPr>
        <w:t xml:space="preserve"> şirkət</w:t>
      </w:r>
      <w:r w:rsidR="00E8670B">
        <w:rPr>
          <w:sz w:val="28"/>
          <w:szCs w:val="28"/>
          <w:lang w:val="az-Latn-AZ"/>
        </w:rPr>
        <w:t>ın</w:t>
      </w:r>
      <w:r w:rsidR="00DA437F" w:rsidRPr="00A05940">
        <w:rPr>
          <w:sz w:val="28"/>
          <w:szCs w:val="28"/>
          <w:lang w:val="az-Latn-AZ"/>
        </w:rPr>
        <w:t xml:space="preserve"> məcmu </w:t>
      </w:r>
      <w:r w:rsidR="00DA437F">
        <w:rPr>
          <w:sz w:val="28"/>
          <w:szCs w:val="28"/>
          <w:lang w:val="az-Latn-AZ"/>
        </w:rPr>
        <w:t xml:space="preserve"> </w:t>
      </w:r>
      <w:r w:rsidR="00DA437F" w:rsidRPr="00A05940">
        <w:rPr>
          <w:sz w:val="28"/>
          <w:szCs w:val="28"/>
          <w:lang w:val="az-Latn-AZ"/>
        </w:rPr>
        <w:t>kapitalına minimal tələbi mərhələlə artırıb. Nazirlik əvvəlcə</w:t>
      </w:r>
      <w:r w:rsidR="00DA437F">
        <w:rPr>
          <w:sz w:val="28"/>
          <w:szCs w:val="28"/>
          <w:lang w:val="az-Latn-AZ"/>
        </w:rPr>
        <w:t xml:space="preserve"> </w:t>
      </w:r>
      <w:r>
        <w:rPr>
          <w:sz w:val="28"/>
          <w:szCs w:val="28"/>
          <w:lang w:val="az-Latn-AZ"/>
        </w:rPr>
        <w:t>sigorta</w:t>
      </w:r>
      <w:r w:rsidR="00DA437F" w:rsidRPr="00A05940">
        <w:rPr>
          <w:sz w:val="28"/>
          <w:szCs w:val="28"/>
          <w:lang w:val="az-Latn-AZ"/>
        </w:rPr>
        <w:t>çıın mali</w:t>
      </w:r>
      <w:r>
        <w:rPr>
          <w:sz w:val="28"/>
          <w:szCs w:val="28"/>
          <w:lang w:val="az-Latn-AZ"/>
        </w:rPr>
        <w:t>y</w:t>
      </w:r>
      <w:r w:rsidR="00DA437F" w:rsidRPr="00A05940">
        <w:rPr>
          <w:sz w:val="28"/>
          <w:szCs w:val="28"/>
          <w:lang w:val="az-Latn-AZ"/>
        </w:rPr>
        <w:t>ə dayanı</w:t>
      </w:r>
      <w:r w:rsidR="00F24BE4">
        <w:rPr>
          <w:sz w:val="28"/>
          <w:szCs w:val="28"/>
          <w:lang w:val="az-Latn-AZ"/>
        </w:rPr>
        <w:t>g</w:t>
      </w:r>
      <w:r w:rsidR="00DA437F" w:rsidRPr="00A05940">
        <w:rPr>
          <w:sz w:val="28"/>
          <w:szCs w:val="28"/>
          <w:lang w:val="az-Latn-AZ"/>
        </w:rPr>
        <w:t xml:space="preserve">lığını, ödəmə </w:t>
      </w:r>
      <w:r w:rsidR="00F24BE4">
        <w:rPr>
          <w:sz w:val="28"/>
          <w:szCs w:val="28"/>
          <w:lang w:val="az-Latn-AZ"/>
        </w:rPr>
        <w:t>g</w:t>
      </w:r>
      <w:r w:rsidR="00DA437F" w:rsidRPr="00A05940">
        <w:rPr>
          <w:sz w:val="28"/>
          <w:szCs w:val="28"/>
          <w:lang w:val="az-Latn-AZ"/>
        </w:rPr>
        <w:t>abili</w:t>
      </w:r>
      <w:r>
        <w:rPr>
          <w:sz w:val="28"/>
          <w:szCs w:val="28"/>
          <w:lang w:val="az-Latn-AZ"/>
        </w:rPr>
        <w:t>y</w:t>
      </w:r>
      <w:r w:rsidR="00DA437F" w:rsidRPr="00A05940">
        <w:rPr>
          <w:sz w:val="28"/>
          <w:szCs w:val="28"/>
          <w:lang w:val="az-Latn-AZ"/>
        </w:rPr>
        <w:t xml:space="preserve">ətini və </w:t>
      </w:r>
      <w:r>
        <w:rPr>
          <w:sz w:val="28"/>
          <w:szCs w:val="28"/>
          <w:lang w:val="az-Latn-AZ"/>
        </w:rPr>
        <w:t>sigorta</w:t>
      </w:r>
      <w:r w:rsidR="00DA437F" w:rsidRPr="00A05940">
        <w:rPr>
          <w:sz w:val="28"/>
          <w:szCs w:val="28"/>
          <w:lang w:val="az-Latn-AZ"/>
        </w:rPr>
        <w:t xml:space="preserve"> olunanın mara</w:t>
      </w:r>
      <w:r w:rsidR="00F24BE4">
        <w:rPr>
          <w:sz w:val="28"/>
          <w:szCs w:val="28"/>
          <w:lang w:val="az-Latn-AZ"/>
        </w:rPr>
        <w:t>g</w:t>
      </w:r>
      <w:r w:rsidR="00E8670B">
        <w:rPr>
          <w:sz w:val="28"/>
          <w:szCs w:val="28"/>
          <w:lang w:val="az-Latn-AZ"/>
        </w:rPr>
        <w:t>in</w:t>
      </w:r>
      <w:r w:rsidR="00DA437F" w:rsidRPr="00A05940">
        <w:rPr>
          <w:sz w:val="28"/>
          <w:szCs w:val="28"/>
          <w:lang w:val="az-Latn-AZ"/>
        </w:rPr>
        <w:t xml:space="preserve"> daha etibarlı təmin olunmasını nəzərə</w:t>
      </w:r>
      <w:r w:rsidR="00DA437F">
        <w:rPr>
          <w:sz w:val="28"/>
          <w:szCs w:val="28"/>
          <w:lang w:val="az-Latn-AZ"/>
        </w:rPr>
        <w:t xml:space="preserve"> </w:t>
      </w:r>
      <w:r w:rsidR="00DA437F" w:rsidRPr="00A05940">
        <w:rPr>
          <w:sz w:val="28"/>
          <w:szCs w:val="28"/>
          <w:lang w:val="az-Latn-AZ"/>
        </w:rPr>
        <w:t>aa</w:t>
      </w:r>
      <w:r w:rsidR="00F24BE4">
        <w:rPr>
          <w:sz w:val="28"/>
          <w:szCs w:val="28"/>
          <w:lang w:val="az-Latn-AZ"/>
        </w:rPr>
        <w:t>g</w:t>
      </w:r>
      <w:r w:rsidR="00DA437F" w:rsidRPr="00A05940">
        <w:rPr>
          <w:sz w:val="28"/>
          <w:szCs w:val="28"/>
          <w:lang w:val="az-Latn-AZ"/>
        </w:rPr>
        <w:t xml:space="preserve"> minimal kapital</w:t>
      </w:r>
      <w:r w:rsidR="00E8670B">
        <w:rPr>
          <w:sz w:val="28"/>
          <w:szCs w:val="28"/>
          <w:lang w:val="az-Latn-AZ"/>
        </w:rPr>
        <w:t>in</w:t>
      </w:r>
      <w:r w:rsidR="00DA437F" w:rsidRPr="00A05940">
        <w:rPr>
          <w:sz w:val="28"/>
          <w:szCs w:val="28"/>
          <w:lang w:val="az-Latn-AZ"/>
        </w:rPr>
        <w:t xml:space="preserve"> artırılması isti</w:t>
      </w:r>
      <w:r w:rsidR="00F24BE4">
        <w:rPr>
          <w:sz w:val="28"/>
          <w:szCs w:val="28"/>
          <w:lang w:val="az-Latn-AZ"/>
        </w:rPr>
        <w:t>g</w:t>
      </w:r>
      <w:r w:rsidR="00DA437F" w:rsidRPr="00A05940">
        <w:rPr>
          <w:sz w:val="28"/>
          <w:szCs w:val="28"/>
          <w:lang w:val="az-Latn-AZ"/>
        </w:rPr>
        <w:t>amətində a</w:t>
      </w:r>
      <w:r>
        <w:rPr>
          <w:sz w:val="28"/>
          <w:szCs w:val="28"/>
          <w:lang w:val="az-Latn-AZ"/>
        </w:rPr>
        <w:t>d</w:t>
      </w:r>
      <w:r w:rsidR="00DA437F" w:rsidRPr="00A05940">
        <w:rPr>
          <w:sz w:val="28"/>
          <w:szCs w:val="28"/>
          <w:lang w:val="az-Latn-AZ"/>
        </w:rPr>
        <w:t>ım atdığını</w:t>
      </w:r>
      <w:r w:rsidR="00DA437F">
        <w:rPr>
          <w:sz w:val="28"/>
          <w:szCs w:val="28"/>
          <w:lang w:val="az-Latn-AZ"/>
        </w:rPr>
        <w:t xml:space="preserve"> </w:t>
      </w:r>
      <w:r w:rsidR="00DA437F" w:rsidRPr="00A05940">
        <w:rPr>
          <w:sz w:val="28"/>
          <w:szCs w:val="28"/>
          <w:lang w:val="az-Latn-AZ"/>
        </w:rPr>
        <w:t xml:space="preserve">bildirsə də </w:t>
      </w:r>
      <w:r>
        <w:rPr>
          <w:sz w:val="28"/>
          <w:szCs w:val="28"/>
          <w:lang w:val="az-Latn-AZ"/>
        </w:rPr>
        <w:t>sigorta</w:t>
      </w:r>
      <w:r w:rsidR="00DA437F" w:rsidRPr="00A05940">
        <w:rPr>
          <w:sz w:val="28"/>
          <w:szCs w:val="28"/>
          <w:lang w:val="az-Latn-AZ"/>
        </w:rPr>
        <w:t xml:space="preserve"> sistem</w:t>
      </w:r>
      <w:r w:rsidR="00E8670B">
        <w:rPr>
          <w:sz w:val="28"/>
          <w:szCs w:val="28"/>
          <w:lang w:val="az-Latn-AZ"/>
        </w:rPr>
        <w:t>ın</w:t>
      </w:r>
      <w:r w:rsidR="00DA437F" w:rsidRPr="00A05940">
        <w:rPr>
          <w:sz w:val="28"/>
          <w:szCs w:val="28"/>
          <w:lang w:val="az-Latn-AZ"/>
        </w:rPr>
        <w:t xml:space="preserve"> </w:t>
      </w:r>
      <w:r w:rsidR="00EB699D">
        <w:rPr>
          <w:sz w:val="28"/>
          <w:szCs w:val="28"/>
          <w:lang w:val="az-Latn-AZ"/>
        </w:rPr>
        <w:t>sahə</w:t>
      </w:r>
      <w:r w:rsidR="00DA437F" w:rsidRPr="00A05940">
        <w:rPr>
          <w:sz w:val="28"/>
          <w:szCs w:val="28"/>
          <w:lang w:val="az-Latn-AZ"/>
        </w:rPr>
        <w:t xml:space="preserve"> kimi axsaması bu tələbin </w:t>
      </w:r>
      <w:r w:rsidR="00DA437F">
        <w:rPr>
          <w:sz w:val="28"/>
          <w:szCs w:val="28"/>
          <w:lang w:val="az-Latn-AZ"/>
        </w:rPr>
        <w:t xml:space="preserve"> </w:t>
      </w:r>
      <w:r w:rsidR="00DA437F" w:rsidRPr="00A05940">
        <w:rPr>
          <w:sz w:val="28"/>
          <w:szCs w:val="28"/>
          <w:lang w:val="az-Latn-AZ"/>
        </w:rPr>
        <w:t>yumşaldılmasına gətirib çıxarıb. M</w:t>
      </w:r>
      <w:r w:rsidR="00DA437F">
        <w:rPr>
          <w:sz w:val="28"/>
          <w:szCs w:val="28"/>
          <w:lang w:val="az-Latn-AZ"/>
        </w:rPr>
        <w:t>ali</w:t>
      </w:r>
      <w:r>
        <w:rPr>
          <w:sz w:val="28"/>
          <w:szCs w:val="28"/>
          <w:lang w:val="az-Latn-AZ"/>
        </w:rPr>
        <w:t>y</w:t>
      </w:r>
      <w:r w:rsidR="00DA437F">
        <w:rPr>
          <w:sz w:val="28"/>
          <w:szCs w:val="28"/>
          <w:lang w:val="az-Latn-AZ"/>
        </w:rPr>
        <w:t>ə Nazirliy</w:t>
      </w:r>
      <w:r w:rsidR="00E8670B">
        <w:rPr>
          <w:sz w:val="28"/>
          <w:szCs w:val="28"/>
          <w:lang w:val="az-Latn-AZ"/>
        </w:rPr>
        <w:t>ın</w:t>
      </w:r>
      <w:r w:rsidR="00DA437F">
        <w:rPr>
          <w:sz w:val="28"/>
          <w:szCs w:val="28"/>
          <w:lang w:val="az-Latn-AZ"/>
        </w:rPr>
        <w:t xml:space="preserve"> Ko</w:t>
      </w:r>
      <w:r>
        <w:rPr>
          <w:sz w:val="28"/>
          <w:szCs w:val="28"/>
          <w:lang w:val="az-Latn-AZ"/>
        </w:rPr>
        <w:t>l</w:t>
      </w:r>
      <w:r w:rsidR="00DA437F">
        <w:rPr>
          <w:sz w:val="28"/>
          <w:szCs w:val="28"/>
          <w:lang w:val="az-Latn-AZ"/>
        </w:rPr>
        <w:t>egiyas</w:t>
      </w:r>
      <w:r w:rsidR="00E8670B">
        <w:rPr>
          <w:sz w:val="28"/>
          <w:szCs w:val="28"/>
          <w:lang w:val="az-Latn-AZ"/>
        </w:rPr>
        <w:t>in</w:t>
      </w:r>
      <w:r w:rsidR="00DA437F" w:rsidRPr="00A05940">
        <w:rPr>
          <w:sz w:val="28"/>
          <w:szCs w:val="28"/>
          <w:lang w:val="az-Latn-AZ"/>
        </w:rPr>
        <w:t xml:space="preserve"> </w:t>
      </w:r>
      <w:r w:rsidR="00F24BE4">
        <w:rPr>
          <w:sz w:val="28"/>
          <w:szCs w:val="28"/>
          <w:lang w:val="az-Latn-AZ"/>
        </w:rPr>
        <w:t>g</w:t>
      </w:r>
      <w:r w:rsidR="00DA437F" w:rsidRPr="00A05940">
        <w:rPr>
          <w:sz w:val="28"/>
          <w:szCs w:val="28"/>
          <w:lang w:val="az-Latn-AZ"/>
        </w:rPr>
        <w:t>ərarı ilə 2010-cu il 29 noyabrı</w:t>
      </w:r>
      <w:r w:rsidR="00DA437F">
        <w:rPr>
          <w:sz w:val="28"/>
          <w:szCs w:val="28"/>
          <w:lang w:val="az-Latn-AZ"/>
        </w:rPr>
        <w:t xml:space="preserve">nda </w:t>
      </w:r>
      <w:r>
        <w:rPr>
          <w:sz w:val="28"/>
          <w:szCs w:val="28"/>
          <w:lang w:val="az-Latn-AZ"/>
        </w:rPr>
        <w:t>sigorta</w:t>
      </w:r>
      <w:r w:rsidR="00DA437F">
        <w:rPr>
          <w:sz w:val="28"/>
          <w:szCs w:val="28"/>
          <w:lang w:val="az-Latn-AZ"/>
        </w:rPr>
        <w:t xml:space="preserve">çıın və təkrar </w:t>
      </w:r>
      <w:r>
        <w:rPr>
          <w:sz w:val="28"/>
          <w:szCs w:val="28"/>
          <w:lang w:val="az-Latn-AZ"/>
        </w:rPr>
        <w:t>sigorta</w:t>
      </w:r>
      <w:r w:rsidR="00DA437F" w:rsidRPr="00A05940">
        <w:rPr>
          <w:sz w:val="28"/>
          <w:szCs w:val="28"/>
          <w:lang w:val="az-Latn-AZ"/>
        </w:rPr>
        <w:t>çıın tələb olunan kapital</w:t>
      </w:r>
      <w:r w:rsidR="00E8670B">
        <w:rPr>
          <w:sz w:val="28"/>
          <w:szCs w:val="28"/>
          <w:lang w:val="az-Latn-AZ"/>
        </w:rPr>
        <w:t>in</w:t>
      </w:r>
      <w:r w:rsidR="00DA437F" w:rsidRPr="00A05940">
        <w:rPr>
          <w:sz w:val="28"/>
          <w:szCs w:val="28"/>
          <w:lang w:val="az-Latn-AZ"/>
        </w:rPr>
        <w:t xml:space="preserve"> minimum məbləğ</w:t>
      </w:r>
      <w:r w:rsidR="00E8670B">
        <w:rPr>
          <w:sz w:val="28"/>
          <w:szCs w:val="28"/>
          <w:lang w:val="az-Latn-AZ"/>
        </w:rPr>
        <w:t>ın</w:t>
      </w:r>
      <w:r w:rsidR="00DA437F" w:rsidRPr="00A05940">
        <w:rPr>
          <w:sz w:val="28"/>
          <w:szCs w:val="28"/>
          <w:lang w:val="az-Latn-AZ"/>
        </w:rPr>
        <w:t xml:space="preserve"> müə</w:t>
      </w:r>
      <w:r>
        <w:rPr>
          <w:sz w:val="28"/>
          <w:szCs w:val="28"/>
          <w:lang w:val="az-Latn-AZ"/>
        </w:rPr>
        <w:t>y</w:t>
      </w:r>
      <w:r w:rsidR="00DA437F" w:rsidRPr="00A05940">
        <w:rPr>
          <w:sz w:val="28"/>
          <w:szCs w:val="28"/>
          <w:lang w:val="az-Latn-AZ"/>
        </w:rPr>
        <w:t xml:space="preserve">ən </w:t>
      </w:r>
      <w:r w:rsidR="002C611B">
        <w:rPr>
          <w:sz w:val="28"/>
          <w:szCs w:val="28"/>
          <w:lang w:val="az-Latn-AZ"/>
        </w:rPr>
        <w:t>olunmasi</w:t>
      </w:r>
      <w:r w:rsidR="00DA437F" w:rsidRPr="00A05940">
        <w:rPr>
          <w:sz w:val="28"/>
          <w:szCs w:val="28"/>
          <w:lang w:val="az-Latn-AZ"/>
        </w:rPr>
        <w:t xml:space="preserve"> ha</w:t>
      </w:r>
      <w:r w:rsidR="00F24BE4">
        <w:rPr>
          <w:sz w:val="28"/>
          <w:szCs w:val="28"/>
          <w:lang w:val="az-Latn-AZ"/>
        </w:rPr>
        <w:t>g</w:t>
      </w:r>
      <w:r w:rsidR="00DA437F" w:rsidRPr="00A05940">
        <w:rPr>
          <w:sz w:val="28"/>
          <w:szCs w:val="28"/>
          <w:lang w:val="az-Latn-AZ"/>
        </w:rPr>
        <w:t>ında Ko</w:t>
      </w:r>
      <w:r>
        <w:rPr>
          <w:sz w:val="28"/>
          <w:szCs w:val="28"/>
          <w:lang w:val="az-Latn-AZ"/>
        </w:rPr>
        <w:t>l</w:t>
      </w:r>
      <w:r w:rsidR="00DA437F" w:rsidRPr="00A05940">
        <w:rPr>
          <w:sz w:val="28"/>
          <w:szCs w:val="28"/>
          <w:lang w:val="az-Latn-AZ"/>
        </w:rPr>
        <w:t xml:space="preserve">egiya </w:t>
      </w:r>
      <w:r w:rsidR="00F24BE4">
        <w:rPr>
          <w:sz w:val="28"/>
          <w:szCs w:val="28"/>
          <w:lang w:val="az-Latn-AZ"/>
        </w:rPr>
        <w:t>g</w:t>
      </w:r>
      <w:r w:rsidR="00DA437F" w:rsidRPr="00A05940">
        <w:rPr>
          <w:sz w:val="28"/>
          <w:szCs w:val="28"/>
          <w:lang w:val="az-Latn-AZ"/>
        </w:rPr>
        <w:t xml:space="preserve">ərarına dəyişiklik edilib. </w:t>
      </w:r>
      <w:r w:rsidR="00C971EE">
        <w:rPr>
          <w:sz w:val="28"/>
          <w:szCs w:val="28"/>
          <w:lang w:val="az-Latn-AZ"/>
        </w:rPr>
        <w:t xml:space="preserve">[33] </w:t>
      </w:r>
      <w:r w:rsidR="00DA437F" w:rsidRPr="00A05940">
        <w:rPr>
          <w:sz w:val="28"/>
          <w:szCs w:val="28"/>
          <w:lang w:val="az-Latn-AZ"/>
        </w:rPr>
        <w:t>Nəticədə</w:t>
      </w:r>
      <w:r w:rsidR="00DA437F">
        <w:rPr>
          <w:sz w:val="28"/>
          <w:szCs w:val="28"/>
          <w:lang w:val="az-Latn-AZ"/>
        </w:rPr>
        <w:t xml:space="preserve"> </w:t>
      </w:r>
      <w:r>
        <w:rPr>
          <w:sz w:val="28"/>
          <w:szCs w:val="28"/>
          <w:lang w:val="az-Latn-AZ"/>
        </w:rPr>
        <w:t>sigorta</w:t>
      </w:r>
      <w:r w:rsidR="00DA437F" w:rsidRPr="00A05940">
        <w:rPr>
          <w:sz w:val="28"/>
          <w:szCs w:val="28"/>
          <w:lang w:val="az-Latn-AZ"/>
        </w:rPr>
        <w:t>çıın və təkrar</w:t>
      </w:r>
      <w:r>
        <w:rPr>
          <w:sz w:val="28"/>
          <w:szCs w:val="28"/>
          <w:lang w:val="az-Latn-AZ"/>
        </w:rPr>
        <w:t>sigorta</w:t>
      </w:r>
      <w:r w:rsidR="00DA437F" w:rsidRPr="00A05940">
        <w:rPr>
          <w:sz w:val="28"/>
          <w:szCs w:val="28"/>
          <w:lang w:val="az-Latn-AZ"/>
        </w:rPr>
        <w:t>çı tələb olunan kapital</w:t>
      </w:r>
      <w:r w:rsidR="00E8670B">
        <w:rPr>
          <w:sz w:val="28"/>
          <w:szCs w:val="28"/>
          <w:lang w:val="az-Latn-AZ"/>
        </w:rPr>
        <w:t>in</w:t>
      </w:r>
      <w:r w:rsidR="00DA437F" w:rsidRPr="00A05940">
        <w:rPr>
          <w:sz w:val="28"/>
          <w:szCs w:val="28"/>
          <w:lang w:val="az-Latn-AZ"/>
        </w:rPr>
        <w:t xml:space="preserve"> minimum məbləğ</w:t>
      </w:r>
      <w:r w:rsidR="00E8670B">
        <w:rPr>
          <w:sz w:val="28"/>
          <w:szCs w:val="28"/>
          <w:lang w:val="az-Latn-AZ"/>
        </w:rPr>
        <w:t>ın</w:t>
      </w:r>
      <w:r w:rsidR="00DA437F" w:rsidRPr="00A05940">
        <w:rPr>
          <w:sz w:val="28"/>
          <w:szCs w:val="28"/>
          <w:lang w:val="az-Latn-AZ"/>
        </w:rPr>
        <w:t xml:space="preserve"> mərhələli </w:t>
      </w:r>
      <w:r w:rsidR="00F24BE4">
        <w:rPr>
          <w:sz w:val="28"/>
          <w:szCs w:val="28"/>
          <w:lang w:val="az-Latn-AZ"/>
        </w:rPr>
        <w:t>g</w:t>
      </w:r>
      <w:r w:rsidR="00DA437F" w:rsidRPr="00A05940">
        <w:rPr>
          <w:sz w:val="28"/>
          <w:szCs w:val="28"/>
          <w:lang w:val="az-Latn-AZ"/>
        </w:rPr>
        <w:t>aydada artırılması müə</w:t>
      </w:r>
      <w:r>
        <w:rPr>
          <w:sz w:val="28"/>
          <w:szCs w:val="28"/>
          <w:lang w:val="az-Latn-AZ"/>
        </w:rPr>
        <w:t>y</w:t>
      </w:r>
      <w:r w:rsidR="00DA437F" w:rsidRPr="00A05940">
        <w:rPr>
          <w:sz w:val="28"/>
          <w:szCs w:val="28"/>
          <w:lang w:val="az-Latn-AZ"/>
        </w:rPr>
        <w:t xml:space="preserve">ən olunub. </w:t>
      </w:r>
      <w:r w:rsidR="00DA437F">
        <w:rPr>
          <w:sz w:val="28"/>
          <w:szCs w:val="28"/>
          <w:lang w:val="az-Latn-AZ"/>
        </w:rPr>
        <w:t xml:space="preserve"> </w:t>
      </w:r>
      <w:r w:rsidR="00DA437F" w:rsidRPr="00A05940">
        <w:rPr>
          <w:sz w:val="28"/>
          <w:szCs w:val="28"/>
          <w:lang w:val="az-Latn-AZ"/>
        </w:rPr>
        <w:t xml:space="preserve">2011-ci il 01 tarixinə </w:t>
      </w:r>
      <w:r>
        <w:rPr>
          <w:sz w:val="28"/>
          <w:szCs w:val="28"/>
          <w:lang w:val="az-Latn-AZ"/>
        </w:rPr>
        <w:t>sigorta</w:t>
      </w:r>
      <w:r w:rsidR="00DA437F" w:rsidRPr="00A05940">
        <w:rPr>
          <w:sz w:val="28"/>
          <w:szCs w:val="28"/>
          <w:lang w:val="az-Latn-AZ"/>
        </w:rPr>
        <w:t xml:space="preserve">çı üçün tələb olunan kapitalın </w:t>
      </w:r>
      <w:r w:rsidR="00DA437F">
        <w:rPr>
          <w:sz w:val="28"/>
          <w:szCs w:val="28"/>
          <w:lang w:val="az-Latn-AZ"/>
        </w:rPr>
        <w:t xml:space="preserve"> </w:t>
      </w:r>
      <w:r w:rsidR="00DA437F" w:rsidRPr="00A05940">
        <w:rPr>
          <w:sz w:val="28"/>
          <w:szCs w:val="28"/>
          <w:lang w:val="az-Latn-AZ"/>
        </w:rPr>
        <w:t>minimum məbləği 3 milyon manat, təkrar</w:t>
      </w:r>
      <w:r>
        <w:rPr>
          <w:sz w:val="28"/>
          <w:szCs w:val="28"/>
          <w:lang w:val="az-Latn-AZ"/>
        </w:rPr>
        <w:t>sigorta</w:t>
      </w:r>
      <w:r w:rsidR="00DA437F" w:rsidRPr="00A05940">
        <w:rPr>
          <w:sz w:val="28"/>
          <w:szCs w:val="28"/>
          <w:lang w:val="az-Latn-AZ"/>
        </w:rPr>
        <w:t xml:space="preserve">çı üçün tələb </w:t>
      </w:r>
      <w:r w:rsidR="00DA437F">
        <w:rPr>
          <w:sz w:val="28"/>
          <w:szCs w:val="28"/>
          <w:lang w:val="az-Latn-AZ"/>
        </w:rPr>
        <w:t xml:space="preserve"> </w:t>
      </w:r>
      <w:r w:rsidR="00DA437F" w:rsidRPr="00A05940">
        <w:rPr>
          <w:sz w:val="28"/>
          <w:szCs w:val="28"/>
          <w:lang w:val="az-Latn-AZ"/>
        </w:rPr>
        <w:t xml:space="preserve">olunan kapitalın minimum məbləği 6 milyon manat, 2012-ci il 01 tarixinə </w:t>
      </w:r>
      <w:r>
        <w:rPr>
          <w:sz w:val="28"/>
          <w:szCs w:val="28"/>
          <w:lang w:val="az-Latn-AZ"/>
        </w:rPr>
        <w:t>sigorta</w:t>
      </w:r>
      <w:r w:rsidR="00DA437F" w:rsidRPr="00A05940">
        <w:rPr>
          <w:sz w:val="28"/>
          <w:szCs w:val="28"/>
          <w:lang w:val="az-Latn-AZ"/>
        </w:rPr>
        <w:t xml:space="preserve">çı üçün tələb olunan kapitalın minimum məbləği </w:t>
      </w:r>
      <w:r w:rsidR="00DA437F">
        <w:rPr>
          <w:sz w:val="28"/>
          <w:szCs w:val="28"/>
          <w:lang w:val="az-Latn-AZ"/>
        </w:rPr>
        <w:t xml:space="preserve"> </w:t>
      </w:r>
      <w:r w:rsidR="00DA437F" w:rsidRPr="00A05940">
        <w:rPr>
          <w:sz w:val="28"/>
          <w:szCs w:val="28"/>
          <w:lang w:val="az-Latn-AZ"/>
        </w:rPr>
        <w:t>4 milyon manat, təkrar</w:t>
      </w:r>
      <w:r>
        <w:rPr>
          <w:sz w:val="28"/>
          <w:szCs w:val="28"/>
          <w:lang w:val="az-Latn-AZ"/>
        </w:rPr>
        <w:t>sigorta</w:t>
      </w:r>
      <w:r w:rsidR="00DA437F" w:rsidRPr="00A05940">
        <w:rPr>
          <w:sz w:val="28"/>
          <w:szCs w:val="28"/>
          <w:lang w:val="az-Latn-AZ"/>
        </w:rPr>
        <w:t xml:space="preserve">çı üçün 8 milyon manat, 2013-cü il 01 yanvar tarixinə </w:t>
      </w:r>
      <w:r>
        <w:rPr>
          <w:sz w:val="28"/>
          <w:szCs w:val="28"/>
          <w:lang w:val="az-Latn-AZ"/>
        </w:rPr>
        <w:t>sigorta</w:t>
      </w:r>
      <w:r w:rsidR="00DA437F" w:rsidRPr="00A05940">
        <w:rPr>
          <w:sz w:val="28"/>
          <w:szCs w:val="28"/>
          <w:lang w:val="az-Latn-AZ"/>
        </w:rPr>
        <w:t>çı üçün 5 milyon manat, təkrar</w:t>
      </w:r>
      <w:r>
        <w:rPr>
          <w:sz w:val="28"/>
          <w:szCs w:val="28"/>
          <w:lang w:val="az-Latn-AZ"/>
        </w:rPr>
        <w:t>sigorta</w:t>
      </w:r>
      <w:r w:rsidR="00DA437F" w:rsidRPr="00A05940">
        <w:rPr>
          <w:sz w:val="28"/>
          <w:szCs w:val="28"/>
          <w:lang w:val="az-Latn-AZ"/>
        </w:rPr>
        <w:t>çı üçün 10 milyon manat müə</w:t>
      </w:r>
      <w:r>
        <w:rPr>
          <w:sz w:val="28"/>
          <w:szCs w:val="28"/>
          <w:lang w:val="az-Latn-AZ"/>
        </w:rPr>
        <w:t>y</w:t>
      </w:r>
      <w:r w:rsidR="00DA437F" w:rsidRPr="00A05940">
        <w:rPr>
          <w:sz w:val="28"/>
          <w:szCs w:val="28"/>
          <w:lang w:val="az-Latn-AZ"/>
        </w:rPr>
        <w:t xml:space="preserve">ənləşib. </w:t>
      </w:r>
    </w:p>
    <w:p w:rsidR="00DA437F" w:rsidRPr="001568C9" w:rsidRDefault="007F372C" w:rsidP="000624F9">
      <w:pPr>
        <w:spacing w:line="360" w:lineRule="auto"/>
        <w:ind w:firstLine="540"/>
        <w:jc w:val="both"/>
        <w:rPr>
          <w:sz w:val="28"/>
          <w:szCs w:val="28"/>
          <w:lang w:val="az-Latn-AZ"/>
        </w:rPr>
      </w:pPr>
      <w:r>
        <w:rPr>
          <w:sz w:val="28"/>
          <w:szCs w:val="28"/>
          <w:lang w:val="az-Latn-AZ"/>
        </w:rPr>
        <w:t>Ölkəmiz</w:t>
      </w:r>
      <w:r w:rsidR="00DA437F" w:rsidRPr="00A05940">
        <w:rPr>
          <w:sz w:val="28"/>
          <w:szCs w:val="28"/>
          <w:lang w:val="az-Latn-AZ"/>
        </w:rPr>
        <w:t xml:space="preserve">nda </w:t>
      </w:r>
      <w:r>
        <w:rPr>
          <w:sz w:val="28"/>
          <w:szCs w:val="28"/>
          <w:lang w:val="az-Latn-AZ"/>
        </w:rPr>
        <w:t>sigorta</w:t>
      </w:r>
      <w:r w:rsidR="00DA437F" w:rsidRPr="00A05940">
        <w:rPr>
          <w:sz w:val="28"/>
          <w:szCs w:val="28"/>
          <w:lang w:val="az-Latn-AZ"/>
        </w:rPr>
        <w:t xml:space="preserve"> xidməti bazar</w:t>
      </w:r>
      <w:r w:rsidR="00E8670B">
        <w:rPr>
          <w:sz w:val="28"/>
          <w:szCs w:val="28"/>
          <w:lang w:val="az-Latn-AZ"/>
        </w:rPr>
        <w:t>in</w:t>
      </w:r>
      <w:r w:rsidR="00DA437F" w:rsidRPr="00A05940">
        <w:rPr>
          <w:sz w:val="28"/>
          <w:szCs w:val="28"/>
          <w:lang w:val="az-Latn-AZ"/>
        </w:rPr>
        <w:t xml:space="preserve"> təhlili göstərir ki, real şəraitə uyğun </w:t>
      </w:r>
      <w:r w:rsidR="002C611B">
        <w:rPr>
          <w:sz w:val="28"/>
          <w:szCs w:val="28"/>
          <w:lang w:val="az-Latn-AZ"/>
        </w:rPr>
        <w:t>olaraq</w:t>
      </w:r>
      <w:r w:rsidR="00DA437F" w:rsidRPr="00A05940">
        <w:rPr>
          <w:sz w:val="28"/>
          <w:szCs w:val="28"/>
          <w:lang w:val="az-Latn-AZ"/>
        </w:rPr>
        <w:t xml:space="preserve"> bir çox şirkət </w:t>
      </w:r>
      <w:r>
        <w:rPr>
          <w:sz w:val="28"/>
          <w:szCs w:val="28"/>
          <w:lang w:val="az-Latn-AZ"/>
        </w:rPr>
        <w:t>sigorta</w:t>
      </w:r>
      <w:r w:rsidR="00DA437F" w:rsidRPr="00A05940">
        <w:rPr>
          <w:sz w:val="28"/>
          <w:szCs w:val="28"/>
          <w:lang w:val="az-Latn-AZ"/>
        </w:rPr>
        <w:t xml:space="preserve"> mü</w:t>
      </w:r>
      <w:r w:rsidR="00F24BE4">
        <w:rPr>
          <w:sz w:val="28"/>
          <w:szCs w:val="28"/>
          <w:lang w:val="az-Latn-AZ"/>
        </w:rPr>
        <w:t>g</w:t>
      </w:r>
      <w:r w:rsidR="00DA437F" w:rsidRPr="00A05940">
        <w:rPr>
          <w:sz w:val="28"/>
          <w:szCs w:val="28"/>
          <w:lang w:val="az-Latn-AZ"/>
        </w:rPr>
        <w:t xml:space="preserve">aviləi bağlaya bilmədiki üçün bazarı tərk </w:t>
      </w:r>
      <w:r w:rsidR="00EB699D">
        <w:rPr>
          <w:sz w:val="28"/>
          <w:szCs w:val="28"/>
          <w:lang w:val="az-Latn-AZ"/>
        </w:rPr>
        <w:t>olma</w:t>
      </w:r>
      <w:r w:rsidR="00F24BE4">
        <w:rPr>
          <w:sz w:val="28"/>
          <w:szCs w:val="28"/>
          <w:lang w:val="az-Latn-AZ"/>
        </w:rPr>
        <w:t>g</w:t>
      </w:r>
      <w:r w:rsidR="00DA437F" w:rsidRPr="00A05940">
        <w:rPr>
          <w:sz w:val="28"/>
          <w:szCs w:val="28"/>
          <w:lang w:val="az-Latn-AZ"/>
        </w:rPr>
        <w:t xml:space="preserve"> məcburi</w:t>
      </w:r>
      <w:r>
        <w:rPr>
          <w:sz w:val="28"/>
          <w:szCs w:val="28"/>
          <w:lang w:val="az-Latn-AZ"/>
        </w:rPr>
        <w:t>y</w:t>
      </w:r>
      <w:r w:rsidR="00DA437F" w:rsidRPr="00A05940">
        <w:rPr>
          <w:sz w:val="28"/>
          <w:szCs w:val="28"/>
          <w:lang w:val="az-Latn-AZ"/>
        </w:rPr>
        <w:t xml:space="preserve">ətindədir. </w:t>
      </w:r>
      <w:r w:rsidR="00DA437F" w:rsidRPr="001568C9">
        <w:rPr>
          <w:sz w:val="28"/>
          <w:szCs w:val="28"/>
          <w:lang w:val="az-Latn-AZ"/>
        </w:rPr>
        <w:t>Vəzi</w:t>
      </w:r>
      <w:r>
        <w:rPr>
          <w:sz w:val="28"/>
          <w:szCs w:val="28"/>
          <w:lang w:val="az-Latn-AZ"/>
        </w:rPr>
        <w:t>y</w:t>
      </w:r>
      <w:r w:rsidR="00DA437F" w:rsidRPr="001568C9">
        <w:rPr>
          <w:sz w:val="28"/>
          <w:szCs w:val="28"/>
          <w:lang w:val="az-Latn-AZ"/>
        </w:rPr>
        <w:t>ətin belə bir şəkil alması bir tərəfdən pozitiv xarakter daşıyır və bu zaman kapitalın yenidən bölgüsü</w:t>
      </w:r>
      <w:r w:rsidR="00DA437F">
        <w:rPr>
          <w:sz w:val="28"/>
          <w:szCs w:val="28"/>
          <w:lang w:val="az-Latn-AZ"/>
        </w:rPr>
        <w:t xml:space="preserve"> və </w:t>
      </w:r>
      <w:r>
        <w:rPr>
          <w:sz w:val="28"/>
          <w:szCs w:val="28"/>
          <w:lang w:val="az-Latn-AZ"/>
        </w:rPr>
        <w:t>sigorta</w:t>
      </w:r>
      <w:r w:rsidR="00DA437F">
        <w:rPr>
          <w:sz w:val="28"/>
          <w:szCs w:val="28"/>
          <w:lang w:val="az-Latn-AZ"/>
        </w:rPr>
        <w:t xml:space="preserve"> bazar</w:t>
      </w:r>
      <w:r w:rsidR="00E8670B">
        <w:rPr>
          <w:sz w:val="28"/>
          <w:szCs w:val="28"/>
          <w:lang w:val="az-Latn-AZ"/>
        </w:rPr>
        <w:t>in</w:t>
      </w:r>
      <w:r w:rsidR="00DA437F">
        <w:rPr>
          <w:sz w:val="28"/>
          <w:szCs w:val="28"/>
          <w:lang w:val="az-Latn-AZ"/>
        </w:rPr>
        <w:t xml:space="preserve"> kapita</w:t>
      </w:r>
      <w:r>
        <w:rPr>
          <w:sz w:val="28"/>
          <w:szCs w:val="28"/>
          <w:lang w:val="az-Latn-AZ"/>
        </w:rPr>
        <w:t>l</w:t>
      </w:r>
      <w:r w:rsidR="00DA437F">
        <w:rPr>
          <w:sz w:val="28"/>
          <w:szCs w:val="28"/>
          <w:lang w:val="az-Latn-AZ"/>
        </w:rPr>
        <w:t>aşması</w:t>
      </w:r>
      <w:r w:rsidR="00DA437F" w:rsidRPr="001568C9">
        <w:rPr>
          <w:sz w:val="28"/>
          <w:szCs w:val="28"/>
          <w:lang w:val="az-Latn-AZ"/>
        </w:rPr>
        <w:t xml:space="preserve"> baş verir. </w:t>
      </w:r>
      <w:r w:rsidR="00DA437F" w:rsidRPr="001568C9">
        <w:rPr>
          <w:sz w:val="28"/>
          <w:szCs w:val="28"/>
          <w:lang w:val="az-Latn-AZ"/>
        </w:rPr>
        <w:lastRenderedPageBreak/>
        <w:t>Digər tərəfdən isə vəzi</w:t>
      </w:r>
      <w:r>
        <w:rPr>
          <w:sz w:val="28"/>
          <w:szCs w:val="28"/>
          <w:lang w:val="az-Latn-AZ"/>
        </w:rPr>
        <w:t>y</w:t>
      </w:r>
      <w:r w:rsidR="00DA437F" w:rsidRPr="001568C9">
        <w:rPr>
          <w:sz w:val="28"/>
          <w:szCs w:val="28"/>
          <w:lang w:val="az-Latn-AZ"/>
        </w:rPr>
        <w:t xml:space="preserve">ət, bank sahəsində olduğu kimi, </w:t>
      </w:r>
      <w:r>
        <w:rPr>
          <w:sz w:val="28"/>
          <w:szCs w:val="28"/>
          <w:lang w:val="az-Latn-AZ"/>
        </w:rPr>
        <w:t>sigorta</w:t>
      </w:r>
      <w:r w:rsidR="00DA437F" w:rsidRPr="001568C9">
        <w:rPr>
          <w:sz w:val="28"/>
          <w:szCs w:val="28"/>
          <w:lang w:val="az-Latn-AZ"/>
        </w:rPr>
        <w:t xml:space="preserve"> </w:t>
      </w:r>
      <w:r w:rsidR="00DA437F">
        <w:rPr>
          <w:sz w:val="28"/>
          <w:szCs w:val="28"/>
          <w:lang w:val="az-Latn-AZ"/>
        </w:rPr>
        <w:t>bazar</w:t>
      </w:r>
      <w:r w:rsidR="00E8670B">
        <w:rPr>
          <w:sz w:val="28"/>
          <w:szCs w:val="28"/>
          <w:lang w:val="az-Latn-AZ"/>
        </w:rPr>
        <w:t>ın</w:t>
      </w:r>
      <w:r w:rsidR="00DA437F">
        <w:rPr>
          <w:sz w:val="28"/>
          <w:szCs w:val="28"/>
          <w:lang w:val="az-Latn-AZ"/>
        </w:rPr>
        <w:t xml:space="preserve"> kapita</w:t>
      </w:r>
      <w:r>
        <w:rPr>
          <w:sz w:val="28"/>
          <w:szCs w:val="28"/>
          <w:lang w:val="az-Latn-AZ"/>
        </w:rPr>
        <w:t>l</w:t>
      </w:r>
      <w:r w:rsidR="00DA437F">
        <w:rPr>
          <w:sz w:val="28"/>
          <w:szCs w:val="28"/>
          <w:lang w:val="az-Latn-AZ"/>
        </w:rPr>
        <w:t xml:space="preserve">aşması </w:t>
      </w:r>
      <w:r w:rsidR="00DA437F" w:rsidRPr="001568C9">
        <w:rPr>
          <w:sz w:val="28"/>
          <w:szCs w:val="28"/>
          <w:lang w:val="az-Latn-AZ"/>
        </w:rPr>
        <w:t>siyasət</w:t>
      </w:r>
      <w:r w:rsidR="00E8670B">
        <w:rPr>
          <w:sz w:val="28"/>
          <w:szCs w:val="28"/>
          <w:lang w:val="az-Latn-AZ"/>
        </w:rPr>
        <w:t>ın</w:t>
      </w:r>
      <w:r w:rsidR="00DA437F" w:rsidRPr="001568C9">
        <w:rPr>
          <w:sz w:val="28"/>
          <w:szCs w:val="28"/>
          <w:lang w:val="az-Latn-AZ"/>
        </w:rPr>
        <w:t xml:space="preserve"> həyata keçirilməs</w:t>
      </w:r>
      <w:r w:rsidR="00E8670B">
        <w:rPr>
          <w:sz w:val="28"/>
          <w:szCs w:val="28"/>
          <w:lang w:val="az-Latn-AZ"/>
        </w:rPr>
        <w:t>ın</w:t>
      </w:r>
      <w:r w:rsidR="00DA437F" w:rsidRPr="001568C9">
        <w:rPr>
          <w:sz w:val="28"/>
          <w:szCs w:val="28"/>
          <w:lang w:val="az-Latn-AZ"/>
        </w:rPr>
        <w:t xml:space="preserve"> zəruri olduğunu göstərir.</w:t>
      </w:r>
    </w:p>
    <w:p w:rsidR="00DA437F" w:rsidRPr="00B16550" w:rsidRDefault="007F372C" w:rsidP="000624F9">
      <w:pPr>
        <w:spacing w:line="360" w:lineRule="auto"/>
        <w:ind w:firstLine="540"/>
        <w:jc w:val="both"/>
        <w:rPr>
          <w:sz w:val="28"/>
          <w:szCs w:val="28"/>
          <w:lang w:val="az-Latn-AZ"/>
        </w:rPr>
      </w:pPr>
      <w:r>
        <w:rPr>
          <w:sz w:val="28"/>
          <w:szCs w:val="28"/>
          <w:lang w:val="az-Latn-AZ"/>
        </w:rPr>
        <w:t>Ölkəmiz</w:t>
      </w:r>
      <w:r w:rsidR="00DA437F" w:rsidRPr="00640171">
        <w:rPr>
          <w:sz w:val="28"/>
          <w:szCs w:val="28"/>
          <w:lang w:val="az-Latn-AZ"/>
        </w:rPr>
        <w:t xml:space="preserve"> Respubliksında işləyən türk və d</w:t>
      </w:r>
      <w:r w:rsidR="00DA437F">
        <w:rPr>
          <w:sz w:val="28"/>
          <w:szCs w:val="28"/>
          <w:lang w:val="az-Latn-AZ"/>
        </w:rPr>
        <w:t>i</w:t>
      </w:r>
      <w:r w:rsidR="00DA437F" w:rsidRPr="00640171">
        <w:rPr>
          <w:sz w:val="28"/>
          <w:szCs w:val="28"/>
          <w:lang w:val="az-Latn-AZ"/>
        </w:rPr>
        <w:t>gər xarici şirkət, xarici və müştərək müə</w:t>
      </w:r>
      <w:r>
        <w:rPr>
          <w:sz w:val="28"/>
          <w:szCs w:val="28"/>
          <w:lang w:val="az-Latn-AZ"/>
        </w:rPr>
        <w:t>s</w:t>
      </w:r>
      <w:r w:rsidR="00DA437F" w:rsidRPr="00640171">
        <w:rPr>
          <w:sz w:val="28"/>
          <w:szCs w:val="28"/>
          <w:lang w:val="az-Latn-AZ"/>
        </w:rPr>
        <w:t xml:space="preserve">isə, eləcə də xarici vətəndaş Başak-İnam </w:t>
      </w:r>
      <w:r>
        <w:rPr>
          <w:sz w:val="28"/>
          <w:szCs w:val="28"/>
          <w:lang w:val="az-Latn-AZ"/>
        </w:rPr>
        <w:t>Sigorta</w:t>
      </w:r>
      <w:r w:rsidR="00DA437F" w:rsidRPr="00640171">
        <w:rPr>
          <w:sz w:val="28"/>
          <w:szCs w:val="28"/>
          <w:lang w:val="az-Latn-AZ"/>
        </w:rPr>
        <w:t xml:space="preserve"> Şirkət</w:t>
      </w:r>
      <w:r w:rsidR="00E8670B">
        <w:rPr>
          <w:sz w:val="28"/>
          <w:szCs w:val="28"/>
          <w:lang w:val="az-Latn-AZ"/>
        </w:rPr>
        <w:t>ın</w:t>
      </w:r>
      <w:r w:rsidR="00DA437F">
        <w:rPr>
          <w:sz w:val="28"/>
          <w:szCs w:val="28"/>
          <w:lang w:val="az-Latn-AZ"/>
        </w:rPr>
        <w:t xml:space="preserve"> </w:t>
      </w:r>
      <w:r w:rsidR="00DA437F" w:rsidRPr="00640171">
        <w:rPr>
          <w:sz w:val="28"/>
          <w:szCs w:val="28"/>
          <w:lang w:val="az-Latn-AZ"/>
        </w:rPr>
        <w:t>əsas müştəriidir. Bundan baş</w:t>
      </w:r>
      <w:r w:rsidR="00F24BE4">
        <w:rPr>
          <w:sz w:val="28"/>
          <w:szCs w:val="28"/>
          <w:lang w:val="az-Latn-AZ"/>
        </w:rPr>
        <w:t>g</w:t>
      </w:r>
      <w:r w:rsidR="00DA437F" w:rsidRPr="00640171">
        <w:rPr>
          <w:sz w:val="28"/>
          <w:szCs w:val="28"/>
          <w:lang w:val="az-Latn-AZ"/>
        </w:rPr>
        <w:t xml:space="preserve">a, </w:t>
      </w:r>
      <w:r>
        <w:rPr>
          <w:sz w:val="28"/>
          <w:szCs w:val="28"/>
          <w:lang w:val="az-Latn-AZ"/>
        </w:rPr>
        <w:t>Ölkəmiz</w:t>
      </w:r>
      <w:r w:rsidR="00DA437F" w:rsidRPr="00640171">
        <w:rPr>
          <w:sz w:val="28"/>
          <w:szCs w:val="28"/>
          <w:lang w:val="az-Latn-AZ"/>
        </w:rPr>
        <w:t xml:space="preserve">nın </w:t>
      </w:r>
      <w:r>
        <w:rPr>
          <w:sz w:val="28"/>
          <w:szCs w:val="28"/>
          <w:lang w:val="az-Latn-AZ"/>
        </w:rPr>
        <w:t>sigorta</w:t>
      </w:r>
      <w:r w:rsidR="00DA437F" w:rsidRPr="00640171">
        <w:rPr>
          <w:sz w:val="28"/>
          <w:szCs w:val="28"/>
          <w:lang w:val="az-Latn-AZ"/>
        </w:rPr>
        <w:t xml:space="preserve"> şirkət</w:t>
      </w:r>
      <w:r w:rsidR="00E8670B">
        <w:rPr>
          <w:sz w:val="28"/>
          <w:szCs w:val="28"/>
          <w:lang w:val="az-Latn-AZ"/>
        </w:rPr>
        <w:t>ın</w:t>
      </w:r>
      <w:r w:rsidR="00DA437F" w:rsidRPr="00640171">
        <w:rPr>
          <w:sz w:val="28"/>
          <w:szCs w:val="28"/>
          <w:lang w:val="az-Latn-AZ"/>
        </w:rPr>
        <w:t xml:space="preserve"> </w:t>
      </w:r>
      <w:r w:rsidR="00F24BE4">
        <w:rPr>
          <w:sz w:val="28"/>
          <w:szCs w:val="28"/>
          <w:lang w:val="az-Latn-AZ"/>
        </w:rPr>
        <w:t>g</w:t>
      </w:r>
      <w:r w:rsidR="00DA437F" w:rsidRPr="00640171">
        <w:rPr>
          <w:sz w:val="28"/>
          <w:szCs w:val="28"/>
          <w:lang w:val="az-Latn-AZ"/>
        </w:rPr>
        <w:t xml:space="preserve">əbul edə bilmədiyi iri riski həmin şirkət digər ölkəin </w:t>
      </w:r>
      <w:r w:rsidR="00DA437F" w:rsidRPr="00B16550">
        <w:rPr>
          <w:sz w:val="28"/>
          <w:szCs w:val="28"/>
          <w:lang w:val="az-Latn-AZ"/>
        </w:rPr>
        <w:t>təkrar</w:t>
      </w:r>
      <w:r>
        <w:rPr>
          <w:sz w:val="28"/>
          <w:szCs w:val="28"/>
          <w:lang w:val="az-Latn-AZ"/>
        </w:rPr>
        <w:t>sigorta</w:t>
      </w:r>
      <w:r w:rsidR="00DA437F" w:rsidRPr="00B16550">
        <w:rPr>
          <w:sz w:val="28"/>
          <w:szCs w:val="28"/>
          <w:lang w:val="az-Latn-AZ"/>
        </w:rPr>
        <w:t xml:space="preserve"> şirkətinə ötürə bilir.</w:t>
      </w:r>
    </w:p>
    <w:p w:rsidR="00DA437F" w:rsidRPr="004467B0" w:rsidRDefault="00DA437F" w:rsidP="000624F9">
      <w:pPr>
        <w:pStyle w:val="ad"/>
        <w:spacing w:before="0" w:beforeAutospacing="0" w:after="0" w:afterAutospacing="0" w:line="360" w:lineRule="auto"/>
        <w:ind w:firstLine="540"/>
        <w:jc w:val="both"/>
        <w:rPr>
          <w:sz w:val="28"/>
          <w:szCs w:val="28"/>
          <w:lang w:val="az-Latn-AZ"/>
        </w:rPr>
      </w:pPr>
      <w:r w:rsidRPr="004467B0">
        <w:rPr>
          <w:sz w:val="28"/>
          <w:szCs w:val="28"/>
          <w:lang w:val="az-Latn-AZ"/>
        </w:rPr>
        <w:t xml:space="preserve">Bir çox </w:t>
      </w:r>
      <w:r w:rsidR="007F372C">
        <w:rPr>
          <w:sz w:val="28"/>
          <w:szCs w:val="28"/>
          <w:lang w:val="az-Latn-AZ"/>
        </w:rPr>
        <w:t>sigorta</w:t>
      </w:r>
      <w:r w:rsidRPr="004467B0">
        <w:rPr>
          <w:sz w:val="28"/>
          <w:szCs w:val="28"/>
          <w:lang w:val="az-Latn-AZ"/>
        </w:rPr>
        <w:t xml:space="preserve"> şirkətini narahat edən bir problemə də toxunma</w:t>
      </w:r>
      <w:r w:rsidR="00F24BE4">
        <w:rPr>
          <w:sz w:val="28"/>
          <w:szCs w:val="28"/>
          <w:lang w:val="az-Latn-AZ"/>
        </w:rPr>
        <w:t>g</w:t>
      </w:r>
      <w:r w:rsidRPr="004467B0">
        <w:rPr>
          <w:sz w:val="28"/>
          <w:szCs w:val="28"/>
          <w:lang w:val="az-Latn-AZ"/>
        </w:rPr>
        <w:t xml:space="preserve"> çox vacibdir. Bu problem </w:t>
      </w:r>
      <w:r w:rsidR="007F372C">
        <w:rPr>
          <w:sz w:val="28"/>
          <w:szCs w:val="28"/>
          <w:lang w:val="az-Latn-AZ"/>
        </w:rPr>
        <w:t>sigorta</w:t>
      </w:r>
      <w:r w:rsidRPr="004467B0">
        <w:rPr>
          <w:sz w:val="28"/>
          <w:szCs w:val="28"/>
          <w:lang w:val="az-Latn-AZ"/>
        </w:rPr>
        <w:t xml:space="preserve"> risk</w:t>
      </w:r>
      <w:r w:rsidR="00E8670B">
        <w:rPr>
          <w:sz w:val="28"/>
          <w:szCs w:val="28"/>
          <w:lang w:val="az-Latn-AZ"/>
        </w:rPr>
        <w:t>ın</w:t>
      </w:r>
      <w:r w:rsidRPr="004467B0">
        <w:rPr>
          <w:sz w:val="28"/>
          <w:szCs w:val="28"/>
          <w:lang w:val="az-Latn-AZ"/>
        </w:rPr>
        <w:t xml:space="preserve"> təkrar </w:t>
      </w:r>
      <w:r w:rsidR="007F372C">
        <w:rPr>
          <w:sz w:val="28"/>
          <w:szCs w:val="28"/>
          <w:lang w:val="az-Latn-AZ"/>
        </w:rPr>
        <w:t>sigorta</w:t>
      </w:r>
      <w:r w:rsidRPr="004467B0">
        <w:rPr>
          <w:sz w:val="28"/>
          <w:szCs w:val="28"/>
          <w:lang w:val="az-Latn-AZ"/>
        </w:rPr>
        <w:t xml:space="preserve">sıdır. Hal-hazırda </w:t>
      </w:r>
      <w:r w:rsidR="007F372C">
        <w:rPr>
          <w:sz w:val="28"/>
          <w:szCs w:val="28"/>
          <w:lang w:val="az-Latn-AZ"/>
        </w:rPr>
        <w:t>Ölkəmiz</w:t>
      </w:r>
      <w:r w:rsidRPr="004467B0">
        <w:rPr>
          <w:sz w:val="28"/>
          <w:szCs w:val="28"/>
          <w:lang w:val="az-Latn-AZ"/>
        </w:rPr>
        <w:t xml:space="preserve">nda </w:t>
      </w:r>
      <w:r w:rsidR="007F372C">
        <w:rPr>
          <w:sz w:val="28"/>
          <w:szCs w:val="28"/>
          <w:lang w:val="az-Latn-AZ"/>
        </w:rPr>
        <w:t>anca</w:t>
      </w:r>
      <w:r w:rsidR="00F24BE4">
        <w:rPr>
          <w:sz w:val="28"/>
          <w:szCs w:val="28"/>
          <w:lang w:val="az-Latn-AZ"/>
        </w:rPr>
        <w:t>g</w:t>
      </w:r>
      <w:r w:rsidRPr="004467B0">
        <w:rPr>
          <w:sz w:val="28"/>
          <w:szCs w:val="28"/>
          <w:lang w:val="az-Latn-AZ"/>
        </w:rPr>
        <w:t xml:space="preserve"> bir </w:t>
      </w:r>
      <w:r w:rsidR="007F372C">
        <w:rPr>
          <w:sz w:val="28"/>
          <w:szCs w:val="28"/>
          <w:lang w:val="az-Latn-AZ"/>
        </w:rPr>
        <w:t>sigorta</w:t>
      </w:r>
      <w:r w:rsidRPr="004467B0">
        <w:rPr>
          <w:sz w:val="28"/>
          <w:szCs w:val="28"/>
          <w:lang w:val="az-Latn-AZ"/>
        </w:rPr>
        <w:t xml:space="preserve"> şirkəti “AZRE Reinsurance”  </w:t>
      </w:r>
      <w:r>
        <w:rPr>
          <w:sz w:val="28"/>
          <w:szCs w:val="28"/>
          <w:lang w:val="az-Latn-AZ"/>
        </w:rPr>
        <w:t xml:space="preserve">7.11.2007-ci ildən </w:t>
      </w:r>
      <w:r w:rsidRPr="004467B0">
        <w:rPr>
          <w:sz w:val="28"/>
          <w:szCs w:val="28"/>
          <w:lang w:val="az-Latn-AZ"/>
        </w:rPr>
        <w:t xml:space="preserve">təkrar </w:t>
      </w:r>
      <w:r w:rsidR="007F372C">
        <w:rPr>
          <w:sz w:val="28"/>
          <w:szCs w:val="28"/>
          <w:lang w:val="az-Latn-AZ"/>
        </w:rPr>
        <w:t>sigorta</w:t>
      </w:r>
      <w:r w:rsidRPr="004467B0">
        <w:rPr>
          <w:sz w:val="28"/>
          <w:szCs w:val="28"/>
          <w:lang w:val="az-Latn-AZ"/>
        </w:rPr>
        <w:t xml:space="preserve"> ilə məşğul olur. Bu şirkət çox da böyük olmayan riskin təkrar </w:t>
      </w:r>
      <w:r w:rsidR="007F372C">
        <w:rPr>
          <w:sz w:val="28"/>
          <w:szCs w:val="28"/>
          <w:lang w:val="az-Latn-AZ"/>
        </w:rPr>
        <w:t>sigorta</w:t>
      </w:r>
      <w:r w:rsidRPr="004467B0">
        <w:rPr>
          <w:sz w:val="28"/>
          <w:szCs w:val="28"/>
          <w:lang w:val="az-Latn-AZ"/>
        </w:rPr>
        <w:t xml:space="preserve">sını fakultativ </w:t>
      </w:r>
      <w:r w:rsidR="00F24BE4">
        <w:rPr>
          <w:sz w:val="28"/>
          <w:szCs w:val="28"/>
          <w:lang w:val="az-Latn-AZ"/>
        </w:rPr>
        <w:t>g</w:t>
      </w:r>
      <w:r w:rsidRPr="004467B0">
        <w:rPr>
          <w:sz w:val="28"/>
          <w:szCs w:val="28"/>
          <w:lang w:val="az-Latn-AZ"/>
        </w:rPr>
        <w:t xml:space="preserve">aydada həyata keçirir. AZRE </w:t>
      </w:r>
      <w:r w:rsidR="007F372C">
        <w:rPr>
          <w:sz w:val="28"/>
          <w:szCs w:val="28"/>
          <w:lang w:val="az-Latn-AZ"/>
        </w:rPr>
        <w:t>sigorta</w:t>
      </w:r>
      <w:r w:rsidRPr="004467B0">
        <w:rPr>
          <w:sz w:val="28"/>
          <w:szCs w:val="28"/>
          <w:lang w:val="az-Latn-AZ"/>
        </w:rPr>
        <w:t xml:space="preserve"> növi üzrə  bir neçə fakultativ təkrar</w:t>
      </w:r>
      <w:r w:rsidR="007F372C">
        <w:rPr>
          <w:sz w:val="28"/>
          <w:szCs w:val="28"/>
          <w:lang w:val="az-Latn-AZ"/>
        </w:rPr>
        <w:t>sigorta</w:t>
      </w:r>
      <w:r w:rsidRPr="004467B0">
        <w:rPr>
          <w:sz w:val="28"/>
          <w:szCs w:val="28"/>
          <w:lang w:val="az-Latn-AZ"/>
        </w:rPr>
        <w:t xml:space="preserve"> məhsuını təklif edir: Əmlak və iş fəali</w:t>
      </w:r>
      <w:r w:rsidR="007F372C">
        <w:rPr>
          <w:sz w:val="28"/>
          <w:szCs w:val="28"/>
          <w:lang w:val="az-Latn-AZ"/>
        </w:rPr>
        <w:t>y</w:t>
      </w:r>
      <w:r w:rsidRPr="004467B0">
        <w:rPr>
          <w:sz w:val="28"/>
          <w:szCs w:val="28"/>
          <w:lang w:val="az-Latn-AZ"/>
        </w:rPr>
        <w:t>ət</w:t>
      </w:r>
      <w:r w:rsidR="00E8670B">
        <w:rPr>
          <w:sz w:val="28"/>
          <w:szCs w:val="28"/>
          <w:lang w:val="az-Latn-AZ"/>
        </w:rPr>
        <w:t>ın</w:t>
      </w:r>
      <w:r w:rsidRPr="004467B0">
        <w:rPr>
          <w:sz w:val="28"/>
          <w:szCs w:val="28"/>
          <w:lang w:val="az-Latn-AZ"/>
        </w:rPr>
        <w:t xml:space="preserve"> dayanması, tikinti, su nə</w:t>
      </w:r>
      <w:r w:rsidR="00F24BE4">
        <w:rPr>
          <w:sz w:val="28"/>
          <w:szCs w:val="28"/>
          <w:lang w:val="az-Latn-AZ"/>
        </w:rPr>
        <w:t>g</w:t>
      </w:r>
      <w:r w:rsidRPr="004467B0">
        <w:rPr>
          <w:sz w:val="28"/>
          <w:szCs w:val="28"/>
          <w:lang w:val="az-Latn-AZ"/>
        </w:rPr>
        <w:t>li</w:t>
      </w:r>
      <w:r w:rsidR="007F372C">
        <w:rPr>
          <w:sz w:val="28"/>
          <w:szCs w:val="28"/>
          <w:lang w:val="az-Latn-AZ"/>
        </w:rPr>
        <w:t>y</w:t>
      </w:r>
      <w:r w:rsidRPr="004467B0">
        <w:rPr>
          <w:sz w:val="28"/>
          <w:szCs w:val="28"/>
          <w:lang w:val="az-Latn-AZ"/>
        </w:rPr>
        <w:t>atı, yük, ümumi kommersiya məsuli</w:t>
      </w:r>
      <w:r w:rsidR="007F372C">
        <w:rPr>
          <w:sz w:val="28"/>
          <w:szCs w:val="28"/>
          <w:lang w:val="az-Latn-AZ"/>
        </w:rPr>
        <w:t>y</w:t>
      </w:r>
      <w:r w:rsidRPr="004467B0">
        <w:rPr>
          <w:sz w:val="28"/>
          <w:szCs w:val="28"/>
          <w:lang w:val="az-Latn-AZ"/>
        </w:rPr>
        <w:t xml:space="preserve">əti, fərdi </w:t>
      </w:r>
      <w:r w:rsidR="00F24BE4">
        <w:rPr>
          <w:sz w:val="28"/>
          <w:szCs w:val="28"/>
          <w:lang w:val="az-Latn-AZ"/>
        </w:rPr>
        <w:t>g</w:t>
      </w:r>
      <w:r w:rsidRPr="004467B0">
        <w:rPr>
          <w:sz w:val="28"/>
          <w:szCs w:val="28"/>
          <w:lang w:val="az-Latn-AZ"/>
        </w:rPr>
        <w:t>əza, mali</w:t>
      </w:r>
      <w:r w:rsidR="007F372C">
        <w:rPr>
          <w:sz w:val="28"/>
          <w:szCs w:val="28"/>
          <w:lang w:val="az-Latn-AZ"/>
        </w:rPr>
        <w:t>y</w:t>
      </w:r>
      <w:r w:rsidRPr="004467B0">
        <w:rPr>
          <w:sz w:val="28"/>
          <w:szCs w:val="28"/>
          <w:lang w:val="az-Latn-AZ"/>
        </w:rPr>
        <w:t>ə riski və s.</w:t>
      </w:r>
      <w:r w:rsidRPr="004467B0">
        <w:rPr>
          <w:color w:val="000000"/>
          <w:sz w:val="28"/>
          <w:szCs w:val="28"/>
          <w:lang w:val="az-Latn-AZ"/>
        </w:rPr>
        <w:t xml:space="preserve"> “AZRE Reinsurance” ASC hal-hazırda  “</w:t>
      </w:r>
      <w:r w:rsidR="00F24BE4">
        <w:rPr>
          <w:color w:val="000000"/>
          <w:sz w:val="28"/>
          <w:szCs w:val="28"/>
          <w:lang w:val="az-Latn-AZ"/>
        </w:rPr>
        <w:t>G</w:t>
      </w:r>
      <w:r w:rsidRPr="004467B0">
        <w:rPr>
          <w:color w:val="000000"/>
          <w:sz w:val="28"/>
          <w:szCs w:val="28"/>
          <w:lang w:val="az-Latn-AZ"/>
        </w:rPr>
        <w:t xml:space="preserve">ala Həyat” </w:t>
      </w:r>
      <w:r w:rsidR="007F372C">
        <w:rPr>
          <w:color w:val="000000"/>
          <w:sz w:val="28"/>
          <w:szCs w:val="28"/>
          <w:lang w:val="az-Latn-AZ"/>
        </w:rPr>
        <w:t>Sigorta</w:t>
      </w:r>
      <w:r w:rsidRPr="004467B0">
        <w:rPr>
          <w:color w:val="000000"/>
          <w:sz w:val="28"/>
          <w:szCs w:val="28"/>
          <w:lang w:val="az-Latn-AZ"/>
        </w:rPr>
        <w:t xml:space="preserve"> Şirkət</w:t>
      </w:r>
      <w:r w:rsidR="00E8670B">
        <w:rPr>
          <w:color w:val="000000"/>
          <w:sz w:val="28"/>
          <w:szCs w:val="28"/>
          <w:lang w:val="az-Latn-AZ"/>
        </w:rPr>
        <w:t>ın</w:t>
      </w:r>
      <w:r w:rsidRPr="004467B0">
        <w:rPr>
          <w:color w:val="000000"/>
          <w:sz w:val="28"/>
          <w:szCs w:val="28"/>
          <w:lang w:val="az-Latn-AZ"/>
        </w:rPr>
        <w:t xml:space="preserve">  əsas səhmdarıdır.</w:t>
      </w:r>
    </w:p>
    <w:p w:rsidR="00DA437F" w:rsidRPr="00640171" w:rsidRDefault="00DA437F" w:rsidP="000624F9">
      <w:pPr>
        <w:spacing w:line="360" w:lineRule="auto"/>
        <w:ind w:firstLine="540"/>
        <w:jc w:val="both"/>
        <w:rPr>
          <w:sz w:val="28"/>
          <w:szCs w:val="28"/>
          <w:lang w:val="az-Latn-AZ"/>
        </w:rPr>
      </w:pPr>
      <w:r w:rsidRPr="00640171">
        <w:rPr>
          <w:sz w:val="28"/>
          <w:szCs w:val="28"/>
          <w:lang w:val="az-Latn-AZ"/>
        </w:rPr>
        <w:t xml:space="preserve"> </w:t>
      </w:r>
      <w:r w:rsidR="007F372C">
        <w:rPr>
          <w:sz w:val="28"/>
          <w:szCs w:val="28"/>
          <w:lang w:val="az-Latn-AZ"/>
        </w:rPr>
        <w:t xml:space="preserve">Göstərmək </w:t>
      </w:r>
      <w:r w:rsidR="00EB699D">
        <w:rPr>
          <w:sz w:val="28"/>
          <w:szCs w:val="28"/>
          <w:lang w:val="az-Latn-AZ"/>
        </w:rPr>
        <w:t>vacibdir</w:t>
      </w:r>
      <w:r w:rsidR="007F372C">
        <w:rPr>
          <w:sz w:val="28"/>
          <w:szCs w:val="28"/>
          <w:lang w:val="az-Latn-AZ"/>
        </w:rPr>
        <w:t xml:space="preserve"> ki</w:t>
      </w:r>
      <w:r w:rsidRPr="00640171">
        <w:rPr>
          <w:sz w:val="28"/>
          <w:szCs w:val="28"/>
          <w:lang w:val="az-Latn-AZ"/>
        </w:rPr>
        <w:t xml:space="preserve"> republikada 10-a yaxın şirkət öz xarici </w:t>
      </w:r>
      <w:r w:rsidR="007F372C">
        <w:rPr>
          <w:sz w:val="28"/>
          <w:szCs w:val="28"/>
          <w:lang w:val="az-Latn-AZ"/>
        </w:rPr>
        <w:t>sigorta</w:t>
      </w:r>
      <w:r w:rsidRPr="00640171">
        <w:rPr>
          <w:sz w:val="28"/>
          <w:szCs w:val="28"/>
          <w:lang w:val="az-Latn-AZ"/>
        </w:rPr>
        <w:t xml:space="preserve"> şirkətində təkrar</w:t>
      </w:r>
      <w:r w:rsidR="007F372C">
        <w:rPr>
          <w:sz w:val="28"/>
          <w:szCs w:val="28"/>
          <w:lang w:val="az-Latn-AZ"/>
        </w:rPr>
        <w:t>sigorta</w:t>
      </w:r>
      <w:r w:rsidRPr="00640171">
        <w:rPr>
          <w:sz w:val="28"/>
          <w:szCs w:val="28"/>
          <w:lang w:val="az-Latn-AZ"/>
        </w:rPr>
        <w:t xml:space="preserve"> yolu ilə riskin yenidən bölgüsü metodundan istifadə edir. Təkrar</w:t>
      </w:r>
      <w:r w:rsidR="007F372C">
        <w:rPr>
          <w:sz w:val="28"/>
          <w:szCs w:val="28"/>
          <w:lang w:val="az-Latn-AZ"/>
        </w:rPr>
        <w:t>sigorta</w:t>
      </w:r>
      <w:r w:rsidRPr="00640171">
        <w:rPr>
          <w:sz w:val="28"/>
          <w:szCs w:val="28"/>
          <w:lang w:val="az-Latn-AZ"/>
        </w:rPr>
        <w:t xml:space="preserve"> əməli</w:t>
      </w:r>
      <w:r w:rsidR="007F372C">
        <w:rPr>
          <w:sz w:val="28"/>
          <w:szCs w:val="28"/>
          <w:lang w:val="az-Latn-AZ"/>
        </w:rPr>
        <w:t>y</w:t>
      </w:r>
      <w:r w:rsidRPr="00640171">
        <w:rPr>
          <w:sz w:val="28"/>
          <w:szCs w:val="28"/>
          <w:lang w:val="az-Latn-AZ"/>
        </w:rPr>
        <w:t>at</w:t>
      </w:r>
      <w:r w:rsidR="00E8670B">
        <w:rPr>
          <w:sz w:val="28"/>
          <w:szCs w:val="28"/>
          <w:lang w:val="az-Latn-AZ"/>
        </w:rPr>
        <w:t>ın</w:t>
      </w:r>
      <w:r w:rsidRPr="00640171">
        <w:rPr>
          <w:sz w:val="28"/>
          <w:szCs w:val="28"/>
          <w:lang w:val="az-Latn-AZ"/>
        </w:rPr>
        <w:t xml:space="preserve"> həcm</w:t>
      </w:r>
      <w:r w:rsidR="00E8670B">
        <w:rPr>
          <w:sz w:val="28"/>
          <w:szCs w:val="28"/>
          <w:lang w:val="az-Latn-AZ"/>
        </w:rPr>
        <w:t>ın</w:t>
      </w:r>
      <w:r w:rsidRPr="00640171">
        <w:rPr>
          <w:sz w:val="28"/>
          <w:szCs w:val="28"/>
          <w:lang w:val="az-Latn-AZ"/>
        </w:rPr>
        <w:t xml:space="preserve"> xeyli hi</w:t>
      </w:r>
      <w:r w:rsidR="007F372C">
        <w:rPr>
          <w:sz w:val="28"/>
          <w:szCs w:val="28"/>
          <w:lang w:val="az-Latn-AZ"/>
        </w:rPr>
        <w:t>s</w:t>
      </w:r>
      <w:r w:rsidRPr="00640171">
        <w:rPr>
          <w:sz w:val="28"/>
          <w:szCs w:val="28"/>
          <w:lang w:val="az-Latn-AZ"/>
        </w:rPr>
        <w:t xml:space="preserve">əsi Başak-İnam </w:t>
      </w:r>
      <w:r w:rsidR="007F372C">
        <w:rPr>
          <w:sz w:val="28"/>
          <w:szCs w:val="28"/>
          <w:lang w:val="az-Latn-AZ"/>
        </w:rPr>
        <w:t>Sigorta</w:t>
      </w:r>
      <w:r w:rsidRPr="00640171">
        <w:rPr>
          <w:sz w:val="28"/>
          <w:szCs w:val="28"/>
          <w:lang w:val="az-Latn-AZ"/>
        </w:rPr>
        <w:t xml:space="preserve"> Şirkəti, Atəşgah, Günay-Anadolu və s. müvə</w:t>
      </w:r>
      <w:r w:rsidR="007F372C">
        <w:rPr>
          <w:sz w:val="28"/>
          <w:szCs w:val="28"/>
          <w:lang w:val="az-Latn-AZ"/>
        </w:rPr>
        <w:t>f</w:t>
      </w:r>
      <w:r w:rsidRPr="00640171">
        <w:rPr>
          <w:sz w:val="28"/>
          <w:szCs w:val="28"/>
          <w:lang w:val="az-Latn-AZ"/>
        </w:rPr>
        <w:t>ə</w:t>
      </w:r>
      <w:r w:rsidR="00F24BE4">
        <w:rPr>
          <w:sz w:val="28"/>
          <w:szCs w:val="28"/>
          <w:lang w:val="az-Latn-AZ"/>
        </w:rPr>
        <w:t>g</w:t>
      </w:r>
      <w:r w:rsidRPr="00640171">
        <w:rPr>
          <w:sz w:val="28"/>
          <w:szCs w:val="28"/>
          <w:lang w:val="az-Latn-AZ"/>
        </w:rPr>
        <w:t>i</w:t>
      </w:r>
      <w:r w:rsidR="007F372C">
        <w:rPr>
          <w:sz w:val="28"/>
          <w:szCs w:val="28"/>
          <w:lang w:val="az-Latn-AZ"/>
        </w:rPr>
        <w:t>y</w:t>
      </w:r>
      <w:r w:rsidRPr="00640171">
        <w:rPr>
          <w:sz w:val="28"/>
          <w:szCs w:val="28"/>
          <w:lang w:val="az-Latn-AZ"/>
        </w:rPr>
        <w:t>ətlə işləyə</w:t>
      </w:r>
      <w:r>
        <w:rPr>
          <w:sz w:val="28"/>
          <w:szCs w:val="28"/>
          <w:lang w:val="az-Latn-AZ"/>
        </w:rPr>
        <w:t xml:space="preserve">n </w:t>
      </w:r>
      <w:r w:rsidR="007F372C">
        <w:rPr>
          <w:sz w:val="28"/>
          <w:szCs w:val="28"/>
          <w:lang w:val="az-Latn-AZ"/>
        </w:rPr>
        <w:t>sigorta</w:t>
      </w:r>
      <w:r>
        <w:rPr>
          <w:sz w:val="28"/>
          <w:szCs w:val="28"/>
          <w:lang w:val="az-Latn-AZ"/>
        </w:rPr>
        <w:t xml:space="preserve"> şirkət</w:t>
      </w:r>
      <w:r w:rsidR="00E8670B">
        <w:rPr>
          <w:sz w:val="28"/>
          <w:szCs w:val="28"/>
          <w:lang w:val="az-Latn-AZ"/>
        </w:rPr>
        <w:t>ın</w:t>
      </w:r>
      <w:r>
        <w:rPr>
          <w:sz w:val="28"/>
          <w:szCs w:val="28"/>
          <w:lang w:val="az-Latn-AZ"/>
        </w:rPr>
        <w:t xml:space="preserve"> fəali</w:t>
      </w:r>
      <w:r w:rsidR="007F372C">
        <w:rPr>
          <w:sz w:val="28"/>
          <w:szCs w:val="28"/>
          <w:lang w:val="az-Latn-AZ"/>
        </w:rPr>
        <w:t>y</w:t>
      </w:r>
      <w:r>
        <w:rPr>
          <w:sz w:val="28"/>
          <w:szCs w:val="28"/>
          <w:lang w:val="az-Latn-AZ"/>
        </w:rPr>
        <w:t xml:space="preserve">əti dairəsinə aid </w:t>
      </w:r>
      <w:r w:rsidR="00EB699D">
        <w:rPr>
          <w:sz w:val="28"/>
          <w:szCs w:val="28"/>
          <w:lang w:val="az-Latn-AZ"/>
        </w:rPr>
        <w:t>edlir</w:t>
      </w:r>
      <w:r>
        <w:rPr>
          <w:sz w:val="28"/>
          <w:szCs w:val="28"/>
          <w:lang w:val="az-Latn-AZ"/>
        </w:rPr>
        <w:t>.</w:t>
      </w:r>
    </w:p>
    <w:p w:rsidR="00DA437F" w:rsidRPr="00640171" w:rsidRDefault="00DA437F" w:rsidP="000624F9">
      <w:pPr>
        <w:spacing w:line="360" w:lineRule="auto"/>
        <w:ind w:firstLine="540"/>
        <w:jc w:val="both"/>
        <w:rPr>
          <w:sz w:val="28"/>
          <w:szCs w:val="28"/>
          <w:lang w:val="az-Latn-AZ"/>
        </w:rPr>
      </w:pPr>
      <w:r w:rsidRPr="00640171">
        <w:rPr>
          <w:sz w:val="28"/>
          <w:szCs w:val="28"/>
          <w:lang w:val="az-Latn-AZ"/>
        </w:rPr>
        <w:t xml:space="preserve">Beləliklə, </w:t>
      </w:r>
      <w:r w:rsidR="007F372C">
        <w:rPr>
          <w:sz w:val="28"/>
          <w:szCs w:val="28"/>
          <w:lang w:val="az-Latn-AZ"/>
        </w:rPr>
        <w:t>sigorta</w:t>
      </w:r>
      <w:r w:rsidRPr="00640171">
        <w:rPr>
          <w:sz w:val="28"/>
          <w:szCs w:val="28"/>
          <w:lang w:val="az-Latn-AZ"/>
        </w:rPr>
        <w:t xml:space="preserve"> bazar</w:t>
      </w:r>
      <w:r w:rsidR="00E8670B">
        <w:rPr>
          <w:sz w:val="28"/>
          <w:szCs w:val="28"/>
          <w:lang w:val="az-Latn-AZ"/>
        </w:rPr>
        <w:t>in</w:t>
      </w:r>
      <w:r w:rsidRPr="00640171">
        <w:rPr>
          <w:sz w:val="28"/>
          <w:szCs w:val="28"/>
          <w:lang w:val="az-Latn-AZ"/>
        </w:rPr>
        <w:t xml:space="preserve"> kəmi</w:t>
      </w:r>
      <w:r w:rsidR="007F372C">
        <w:rPr>
          <w:sz w:val="28"/>
          <w:szCs w:val="28"/>
          <w:lang w:val="az-Latn-AZ"/>
        </w:rPr>
        <w:t>y</w:t>
      </w:r>
      <w:r w:rsidRPr="00640171">
        <w:rPr>
          <w:sz w:val="28"/>
          <w:szCs w:val="28"/>
          <w:lang w:val="az-Latn-AZ"/>
        </w:rPr>
        <w:t>ət və keyfi</w:t>
      </w:r>
      <w:r w:rsidR="007F372C">
        <w:rPr>
          <w:sz w:val="28"/>
          <w:szCs w:val="28"/>
          <w:lang w:val="az-Latn-AZ"/>
        </w:rPr>
        <w:t>y</w:t>
      </w:r>
      <w:r w:rsidRPr="00640171">
        <w:rPr>
          <w:sz w:val="28"/>
          <w:szCs w:val="28"/>
          <w:lang w:val="az-Latn-AZ"/>
        </w:rPr>
        <w:t xml:space="preserve">ət parametrini </w:t>
      </w:r>
      <w:r w:rsidR="00EB699D">
        <w:rPr>
          <w:sz w:val="28"/>
          <w:szCs w:val="28"/>
          <w:lang w:val="az-Latn-AZ"/>
        </w:rPr>
        <w:t>dəyər</w:t>
      </w:r>
      <w:r w:rsidRPr="00640171">
        <w:rPr>
          <w:sz w:val="28"/>
          <w:szCs w:val="28"/>
          <w:lang w:val="az-Latn-AZ"/>
        </w:rPr>
        <w:t>ləndirərək nəticə çıxarma</w:t>
      </w:r>
      <w:r w:rsidR="00F24BE4">
        <w:rPr>
          <w:sz w:val="28"/>
          <w:szCs w:val="28"/>
          <w:lang w:val="az-Latn-AZ"/>
        </w:rPr>
        <w:t>g</w:t>
      </w:r>
      <w:r w:rsidRPr="00640171">
        <w:rPr>
          <w:sz w:val="28"/>
          <w:szCs w:val="28"/>
          <w:lang w:val="az-Latn-AZ"/>
        </w:rPr>
        <w:t xml:space="preserve"> o ki, </w:t>
      </w:r>
      <w:r w:rsidR="007F372C">
        <w:rPr>
          <w:sz w:val="28"/>
          <w:szCs w:val="28"/>
          <w:lang w:val="az-Latn-AZ"/>
        </w:rPr>
        <w:t>Ölkəmiz</w:t>
      </w:r>
      <w:r w:rsidRPr="00640171">
        <w:rPr>
          <w:sz w:val="28"/>
          <w:szCs w:val="28"/>
          <w:lang w:val="az-Latn-AZ"/>
        </w:rPr>
        <w:t xml:space="preserve">nın </w:t>
      </w:r>
      <w:r w:rsidR="007F372C">
        <w:rPr>
          <w:sz w:val="28"/>
          <w:szCs w:val="28"/>
          <w:lang w:val="az-Latn-AZ"/>
        </w:rPr>
        <w:t>sigorta</w:t>
      </w:r>
      <w:r w:rsidRPr="00640171">
        <w:rPr>
          <w:sz w:val="28"/>
          <w:szCs w:val="28"/>
          <w:lang w:val="az-Latn-AZ"/>
        </w:rPr>
        <w:t xml:space="preserve"> bazarı hələ mənimsənilməyib, inkişafın ilkin mərhələsindədir və öz inkişafı üçün nəhəng imkana malikdir. </w:t>
      </w:r>
      <w:r>
        <w:rPr>
          <w:sz w:val="28"/>
          <w:szCs w:val="28"/>
          <w:lang w:val="az-Latn-AZ"/>
        </w:rPr>
        <w:t>Digər tərəfdən</w:t>
      </w:r>
      <w:r w:rsidRPr="00640171">
        <w:rPr>
          <w:sz w:val="28"/>
          <w:szCs w:val="28"/>
          <w:lang w:val="az-Latn-AZ"/>
        </w:rPr>
        <w:t xml:space="preserve"> </w:t>
      </w:r>
      <w:r w:rsidR="007F372C">
        <w:rPr>
          <w:sz w:val="28"/>
          <w:szCs w:val="28"/>
          <w:lang w:val="az-Latn-AZ"/>
        </w:rPr>
        <w:t>Ölkəmiz</w:t>
      </w:r>
      <w:r w:rsidRPr="00640171">
        <w:rPr>
          <w:sz w:val="28"/>
          <w:szCs w:val="28"/>
          <w:lang w:val="az-Latn-AZ"/>
        </w:rPr>
        <w:t xml:space="preserve">ın </w:t>
      </w:r>
      <w:r w:rsidR="007F372C">
        <w:rPr>
          <w:sz w:val="28"/>
          <w:szCs w:val="28"/>
          <w:lang w:val="az-Latn-AZ"/>
        </w:rPr>
        <w:t>sigorta</w:t>
      </w:r>
      <w:r w:rsidRPr="00640171">
        <w:rPr>
          <w:sz w:val="28"/>
          <w:szCs w:val="28"/>
          <w:lang w:val="az-Latn-AZ"/>
        </w:rPr>
        <w:t xml:space="preserve">çıı müştəriə 30-40 </w:t>
      </w:r>
      <w:r w:rsidR="007F372C">
        <w:rPr>
          <w:sz w:val="28"/>
          <w:szCs w:val="28"/>
          <w:lang w:val="az-Latn-AZ"/>
        </w:rPr>
        <w:t>sigorta</w:t>
      </w:r>
      <w:r w:rsidRPr="00640171">
        <w:rPr>
          <w:sz w:val="28"/>
          <w:szCs w:val="28"/>
          <w:lang w:val="az-Latn-AZ"/>
        </w:rPr>
        <w:t xml:space="preserve"> xidmətindən çox xidmət təklif edə bilmir, halbuki inkişaf etmiş ölkədə </w:t>
      </w:r>
      <w:r w:rsidR="007F372C">
        <w:rPr>
          <w:sz w:val="28"/>
          <w:szCs w:val="28"/>
          <w:lang w:val="az-Latn-AZ"/>
        </w:rPr>
        <w:t>sigorta</w:t>
      </w:r>
      <w:r w:rsidRPr="00640171">
        <w:rPr>
          <w:sz w:val="28"/>
          <w:szCs w:val="28"/>
          <w:lang w:val="az-Latn-AZ"/>
        </w:rPr>
        <w:t xml:space="preserve"> xidmət</w:t>
      </w:r>
      <w:r w:rsidR="00E8670B">
        <w:rPr>
          <w:sz w:val="28"/>
          <w:szCs w:val="28"/>
          <w:lang w:val="az-Latn-AZ"/>
        </w:rPr>
        <w:t>ın</w:t>
      </w:r>
      <w:r w:rsidRPr="00640171">
        <w:rPr>
          <w:sz w:val="28"/>
          <w:szCs w:val="28"/>
          <w:lang w:val="az-Latn-AZ"/>
        </w:rPr>
        <w:t xml:space="preserve"> 300-dən çox müxtəlif növi mövcu</w:t>
      </w:r>
      <w:r w:rsidR="007F372C">
        <w:rPr>
          <w:sz w:val="28"/>
          <w:szCs w:val="28"/>
          <w:lang w:val="az-Latn-AZ"/>
        </w:rPr>
        <w:t>d</w:t>
      </w:r>
      <w:r w:rsidRPr="00640171">
        <w:rPr>
          <w:sz w:val="28"/>
          <w:szCs w:val="28"/>
          <w:lang w:val="az-Latn-AZ"/>
        </w:rPr>
        <w:t>ur.</w:t>
      </w:r>
    </w:p>
    <w:p w:rsidR="00DA437F" w:rsidRPr="00640171" w:rsidRDefault="00DA437F" w:rsidP="000624F9">
      <w:pPr>
        <w:spacing w:line="360" w:lineRule="auto"/>
        <w:ind w:firstLine="540"/>
        <w:jc w:val="both"/>
        <w:rPr>
          <w:sz w:val="28"/>
          <w:szCs w:val="28"/>
          <w:lang w:val="az-Latn-AZ"/>
        </w:rPr>
      </w:pPr>
      <w:r>
        <w:rPr>
          <w:sz w:val="28"/>
          <w:szCs w:val="28"/>
          <w:lang w:val="az-Latn-AZ"/>
        </w:rPr>
        <w:t>Ö</w:t>
      </w:r>
      <w:r w:rsidRPr="00640171">
        <w:rPr>
          <w:sz w:val="28"/>
          <w:szCs w:val="28"/>
          <w:lang w:val="az-Latn-AZ"/>
        </w:rPr>
        <w:t xml:space="preserve">lkədə </w:t>
      </w:r>
      <w:r w:rsidR="007F372C">
        <w:rPr>
          <w:sz w:val="28"/>
          <w:szCs w:val="28"/>
          <w:lang w:val="az-Latn-AZ"/>
        </w:rPr>
        <w:t>sigorta</w:t>
      </w:r>
      <w:r w:rsidRPr="00640171">
        <w:rPr>
          <w:sz w:val="28"/>
          <w:szCs w:val="28"/>
          <w:lang w:val="az-Latn-AZ"/>
        </w:rPr>
        <w:t xml:space="preserve"> bazar</w:t>
      </w:r>
      <w:r w:rsidR="00E8670B">
        <w:rPr>
          <w:sz w:val="28"/>
          <w:szCs w:val="28"/>
          <w:lang w:val="az-Latn-AZ"/>
        </w:rPr>
        <w:t>in</w:t>
      </w:r>
      <w:r w:rsidRPr="00640171">
        <w:rPr>
          <w:sz w:val="28"/>
          <w:szCs w:val="28"/>
          <w:lang w:val="az-Latn-AZ"/>
        </w:rPr>
        <w:t xml:space="preserve"> tərkibinə daxil olan </w:t>
      </w:r>
      <w:r w:rsidR="007F372C">
        <w:rPr>
          <w:sz w:val="28"/>
          <w:szCs w:val="28"/>
          <w:lang w:val="az-Latn-AZ"/>
        </w:rPr>
        <w:t>sigorta</w:t>
      </w:r>
      <w:r w:rsidRPr="00640171">
        <w:rPr>
          <w:sz w:val="28"/>
          <w:szCs w:val="28"/>
          <w:lang w:val="az-Latn-AZ"/>
        </w:rPr>
        <w:t xml:space="preserve"> brokeri və agenti, </w:t>
      </w:r>
      <w:r w:rsidR="00EB699D">
        <w:rPr>
          <w:sz w:val="28"/>
          <w:szCs w:val="28"/>
          <w:lang w:val="az-Latn-AZ"/>
        </w:rPr>
        <w:t>dəyər</w:t>
      </w:r>
      <w:r w:rsidRPr="00640171">
        <w:rPr>
          <w:sz w:val="28"/>
          <w:szCs w:val="28"/>
          <w:lang w:val="az-Latn-AZ"/>
        </w:rPr>
        <w:t xml:space="preserve"> </w:t>
      </w:r>
      <w:r w:rsidR="00F24BE4">
        <w:rPr>
          <w:sz w:val="28"/>
          <w:szCs w:val="28"/>
          <w:lang w:val="az-Latn-AZ"/>
        </w:rPr>
        <w:t>g</w:t>
      </w:r>
      <w:r w:rsidRPr="00640171">
        <w:rPr>
          <w:sz w:val="28"/>
          <w:szCs w:val="28"/>
          <w:lang w:val="az-Latn-AZ"/>
        </w:rPr>
        <w:t xml:space="preserve">oyan, ekspert, </w:t>
      </w:r>
      <w:r w:rsidR="007F372C">
        <w:rPr>
          <w:sz w:val="28"/>
          <w:szCs w:val="28"/>
          <w:lang w:val="az-Latn-AZ"/>
        </w:rPr>
        <w:t>sigorta</w:t>
      </w:r>
      <w:r w:rsidRPr="00640171">
        <w:rPr>
          <w:sz w:val="28"/>
          <w:szCs w:val="28"/>
          <w:lang w:val="az-Latn-AZ"/>
        </w:rPr>
        <w:t xml:space="preserve"> kadr</w:t>
      </w:r>
      <w:r w:rsidR="00E8670B">
        <w:rPr>
          <w:sz w:val="28"/>
          <w:szCs w:val="28"/>
          <w:lang w:val="az-Latn-AZ"/>
        </w:rPr>
        <w:t>in</w:t>
      </w:r>
      <w:r w:rsidRPr="00640171">
        <w:rPr>
          <w:sz w:val="28"/>
          <w:szCs w:val="28"/>
          <w:lang w:val="az-Latn-AZ"/>
        </w:rPr>
        <w:t xml:space="preserve"> hazırlanması sistemi də </w:t>
      </w:r>
      <w:r>
        <w:rPr>
          <w:sz w:val="28"/>
          <w:szCs w:val="28"/>
          <w:lang w:val="az-Latn-AZ"/>
        </w:rPr>
        <w:t xml:space="preserve">hələ tam </w:t>
      </w:r>
      <w:r w:rsidRPr="00640171">
        <w:rPr>
          <w:sz w:val="28"/>
          <w:szCs w:val="28"/>
          <w:lang w:val="az-Latn-AZ"/>
        </w:rPr>
        <w:t>yaxşı inkişaf etməmişdir.</w:t>
      </w:r>
    </w:p>
    <w:p w:rsidR="00DA437F" w:rsidRPr="00393284" w:rsidRDefault="00DA437F" w:rsidP="000624F9">
      <w:pPr>
        <w:spacing w:line="360" w:lineRule="auto"/>
        <w:ind w:firstLine="540"/>
        <w:jc w:val="both"/>
        <w:rPr>
          <w:sz w:val="28"/>
          <w:szCs w:val="28"/>
          <w:lang w:val="az-Latn-AZ"/>
        </w:rPr>
      </w:pPr>
      <w:r w:rsidRPr="00393284">
        <w:rPr>
          <w:sz w:val="28"/>
          <w:szCs w:val="28"/>
          <w:lang w:val="az-Latn-AZ"/>
        </w:rPr>
        <w:t>Bu sə</w:t>
      </w:r>
      <w:r w:rsidR="007F372C">
        <w:rPr>
          <w:sz w:val="28"/>
          <w:szCs w:val="28"/>
          <w:lang w:val="az-Latn-AZ"/>
        </w:rPr>
        <w:t>d</w:t>
      </w:r>
      <w:r w:rsidRPr="00393284">
        <w:rPr>
          <w:sz w:val="28"/>
          <w:szCs w:val="28"/>
          <w:lang w:val="az-Latn-AZ"/>
        </w:rPr>
        <w:t xml:space="preserve">i aradan </w:t>
      </w:r>
      <w:r w:rsidR="00F24BE4">
        <w:rPr>
          <w:sz w:val="28"/>
          <w:szCs w:val="28"/>
          <w:lang w:val="az-Latn-AZ"/>
        </w:rPr>
        <w:t>g</w:t>
      </w:r>
      <w:r w:rsidRPr="00393284">
        <w:rPr>
          <w:sz w:val="28"/>
          <w:szCs w:val="28"/>
          <w:lang w:val="az-Latn-AZ"/>
        </w:rPr>
        <w:t>aldırma</w:t>
      </w:r>
      <w:r w:rsidR="00F24BE4">
        <w:rPr>
          <w:sz w:val="28"/>
          <w:szCs w:val="28"/>
          <w:lang w:val="az-Latn-AZ"/>
        </w:rPr>
        <w:t>g</w:t>
      </w:r>
      <w:r w:rsidRPr="00393284">
        <w:rPr>
          <w:sz w:val="28"/>
          <w:szCs w:val="28"/>
          <w:lang w:val="az-Latn-AZ"/>
        </w:rPr>
        <w:t xml:space="preserve"> və bazarın inkişafı mə</w:t>
      </w:r>
      <w:r w:rsidR="00F24BE4">
        <w:rPr>
          <w:sz w:val="28"/>
          <w:szCs w:val="28"/>
          <w:lang w:val="az-Latn-AZ"/>
        </w:rPr>
        <w:t>g</w:t>
      </w:r>
      <w:r w:rsidRPr="00393284">
        <w:rPr>
          <w:sz w:val="28"/>
          <w:szCs w:val="28"/>
          <w:lang w:val="az-Latn-AZ"/>
        </w:rPr>
        <w:t xml:space="preserve">sədilə </w:t>
      </w:r>
      <w:r w:rsidR="007F372C">
        <w:rPr>
          <w:sz w:val="28"/>
          <w:szCs w:val="28"/>
          <w:lang w:val="az-Latn-AZ"/>
        </w:rPr>
        <w:t>sigorta</w:t>
      </w:r>
      <w:r w:rsidRPr="00393284">
        <w:rPr>
          <w:sz w:val="28"/>
          <w:szCs w:val="28"/>
          <w:lang w:val="az-Latn-AZ"/>
        </w:rPr>
        <w:t>çı arasında rə</w:t>
      </w:r>
      <w:r w:rsidR="00F24BE4">
        <w:rPr>
          <w:sz w:val="28"/>
          <w:szCs w:val="28"/>
          <w:lang w:val="az-Latn-AZ"/>
        </w:rPr>
        <w:t>g</w:t>
      </w:r>
      <w:r w:rsidRPr="00393284">
        <w:rPr>
          <w:sz w:val="28"/>
          <w:szCs w:val="28"/>
          <w:lang w:val="az-Latn-AZ"/>
        </w:rPr>
        <w:t xml:space="preserve">abətə təkan vermək üçün keptiv </w:t>
      </w:r>
      <w:r w:rsidR="007F372C">
        <w:rPr>
          <w:sz w:val="28"/>
          <w:szCs w:val="28"/>
          <w:lang w:val="az-Latn-AZ"/>
        </w:rPr>
        <w:t>sigorta</w:t>
      </w:r>
      <w:r w:rsidRPr="00393284">
        <w:rPr>
          <w:sz w:val="28"/>
          <w:szCs w:val="28"/>
          <w:lang w:val="az-Latn-AZ"/>
        </w:rPr>
        <w:t>çı üzərində daha sərt nəzarətin tətbi</w:t>
      </w:r>
      <w:r w:rsidR="00F24BE4">
        <w:rPr>
          <w:sz w:val="28"/>
          <w:szCs w:val="28"/>
          <w:lang w:val="az-Latn-AZ"/>
        </w:rPr>
        <w:t>g</w:t>
      </w:r>
      <w:r w:rsidRPr="00393284">
        <w:rPr>
          <w:sz w:val="28"/>
          <w:szCs w:val="28"/>
          <w:lang w:val="az-Latn-AZ"/>
        </w:rPr>
        <w:t xml:space="preserve"> </w:t>
      </w:r>
      <w:r w:rsidR="002C611B">
        <w:rPr>
          <w:sz w:val="28"/>
          <w:szCs w:val="28"/>
          <w:lang w:val="az-Latn-AZ"/>
        </w:rPr>
        <w:t>olunmasi</w:t>
      </w:r>
      <w:r w:rsidRPr="00393284">
        <w:rPr>
          <w:sz w:val="28"/>
          <w:szCs w:val="28"/>
          <w:lang w:val="az-Latn-AZ"/>
        </w:rPr>
        <w:t xml:space="preserve"> mə</w:t>
      </w:r>
      <w:r w:rsidR="00F24BE4">
        <w:rPr>
          <w:sz w:val="28"/>
          <w:szCs w:val="28"/>
          <w:lang w:val="az-Latn-AZ"/>
        </w:rPr>
        <w:t>g</w:t>
      </w:r>
      <w:r w:rsidRPr="00393284">
        <w:rPr>
          <w:sz w:val="28"/>
          <w:szCs w:val="28"/>
          <w:lang w:val="az-Latn-AZ"/>
        </w:rPr>
        <w:t>sədəuyğundur.</w:t>
      </w:r>
    </w:p>
    <w:p w:rsidR="00DA437F" w:rsidRPr="00DA437F" w:rsidRDefault="007F372C" w:rsidP="000624F9">
      <w:pPr>
        <w:spacing w:line="360" w:lineRule="auto"/>
        <w:ind w:firstLine="540"/>
        <w:jc w:val="both"/>
        <w:rPr>
          <w:sz w:val="28"/>
          <w:szCs w:val="28"/>
          <w:lang w:val="az-Latn-AZ"/>
        </w:rPr>
      </w:pPr>
      <w:r>
        <w:rPr>
          <w:sz w:val="28"/>
          <w:szCs w:val="28"/>
          <w:lang w:val="az-Latn-AZ"/>
        </w:rPr>
        <w:lastRenderedPageBreak/>
        <w:t>Sigorta</w:t>
      </w:r>
      <w:r w:rsidR="00DA437F" w:rsidRPr="00DA437F">
        <w:rPr>
          <w:sz w:val="28"/>
          <w:szCs w:val="28"/>
          <w:lang w:val="az-Latn-AZ"/>
        </w:rPr>
        <w:t>çıın etibarlılı</w:t>
      </w:r>
      <w:r w:rsidR="00F24BE4">
        <w:rPr>
          <w:sz w:val="28"/>
          <w:szCs w:val="28"/>
          <w:lang w:val="az-Latn-AZ"/>
        </w:rPr>
        <w:t>g</w:t>
      </w:r>
      <w:r w:rsidR="00DA437F" w:rsidRPr="00DA437F">
        <w:rPr>
          <w:sz w:val="28"/>
          <w:szCs w:val="28"/>
          <w:lang w:val="az-Latn-AZ"/>
        </w:rPr>
        <w:t xml:space="preserve"> səvi</w:t>
      </w:r>
      <w:r>
        <w:rPr>
          <w:sz w:val="28"/>
          <w:szCs w:val="28"/>
          <w:lang w:val="az-Latn-AZ"/>
        </w:rPr>
        <w:t>y</w:t>
      </w:r>
      <w:r w:rsidR="00DA437F" w:rsidRPr="00DA437F">
        <w:rPr>
          <w:sz w:val="28"/>
          <w:szCs w:val="28"/>
          <w:lang w:val="az-Latn-AZ"/>
        </w:rPr>
        <w:t>əs</w:t>
      </w:r>
      <w:r w:rsidR="00E8670B">
        <w:rPr>
          <w:sz w:val="28"/>
          <w:szCs w:val="28"/>
          <w:lang w:val="az-Latn-AZ"/>
        </w:rPr>
        <w:t>ın</w:t>
      </w:r>
      <w:r w:rsidR="00DA437F" w:rsidRPr="00DA437F">
        <w:rPr>
          <w:sz w:val="28"/>
          <w:szCs w:val="28"/>
          <w:lang w:val="az-Latn-AZ"/>
        </w:rPr>
        <w:t xml:space="preserve"> aşağı olması ilə əla</w:t>
      </w:r>
      <w:r w:rsidR="00F24BE4">
        <w:rPr>
          <w:sz w:val="28"/>
          <w:szCs w:val="28"/>
          <w:lang w:val="az-Latn-AZ"/>
        </w:rPr>
        <w:t>g</w:t>
      </w:r>
      <w:r w:rsidR="00DA437F" w:rsidRPr="00DA437F">
        <w:rPr>
          <w:sz w:val="28"/>
          <w:szCs w:val="28"/>
          <w:lang w:val="az-Latn-AZ"/>
        </w:rPr>
        <w:t>ədar vəzi</w:t>
      </w:r>
      <w:r>
        <w:rPr>
          <w:sz w:val="28"/>
          <w:szCs w:val="28"/>
          <w:lang w:val="az-Latn-AZ"/>
        </w:rPr>
        <w:t>y</w:t>
      </w:r>
      <w:r w:rsidR="00DA437F" w:rsidRPr="00DA437F">
        <w:rPr>
          <w:sz w:val="28"/>
          <w:szCs w:val="28"/>
          <w:lang w:val="az-Latn-AZ"/>
        </w:rPr>
        <w:t xml:space="preserve">ətin düzəldilməsi, eləcə də </w:t>
      </w:r>
      <w:r>
        <w:rPr>
          <w:sz w:val="28"/>
          <w:szCs w:val="28"/>
          <w:lang w:val="az-Latn-AZ"/>
        </w:rPr>
        <w:t>sigorta</w:t>
      </w:r>
      <w:r w:rsidR="00DA437F" w:rsidRPr="00DA437F">
        <w:rPr>
          <w:sz w:val="28"/>
          <w:szCs w:val="28"/>
          <w:lang w:val="az-Latn-AZ"/>
        </w:rPr>
        <w:t>nın əlverişliyi ha</w:t>
      </w:r>
      <w:r w:rsidR="00F24BE4">
        <w:rPr>
          <w:sz w:val="28"/>
          <w:szCs w:val="28"/>
          <w:lang w:val="az-Latn-AZ"/>
        </w:rPr>
        <w:t>g</w:t>
      </w:r>
      <w:r w:rsidR="00DA437F" w:rsidRPr="00DA437F">
        <w:rPr>
          <w:sz w:val="28"/>
          <w:szCs w:val="28"/>
          <w:lang w:val="az-Latn-AZ"/>
        </w:rPr>
        <w:t>ında bilikin aşağı səvi</w:t>
      </w:r>
      <w:r>
        <w:rPr>
          <w:sz w:val="28"/>
          <w:szCs w:val="28"/>
          <w:lang w:val="az-Latn-AZ"/>
        </w:rPr>
        <w:t>y</w:t>
      </w:r>
      <w:r w:rsidR="00DA437F" w:rsidRPr="00DA437F">
        <w:rPr>
          <w:sz w:val="28"/>
          <w:szCs w:val="28"/>
          <w:lang w:val="az-Latn-AZ"/>
        </w:rPr>
        <w:t>əsi vəzi</w:t>
      </w:r>
      <w:r>
        <w:rPr>
          <w:sz w:val="28"/>
          <w:szCs w:val="28"/>
          <w:lang w:val="az-Latn-AZ"/>
        </w:rPr>
        <w:t>y</w:t>
      </w:r>
      <w:r w:rsidR="00DA437F" w:rsidRPr="00DA437F">
        <w:rPr>
          <w:sz w:val="28"/>
          <w:szCs w:val="28"/>
          <w:lang w:val="az-Latn-AZ"/>
        </w:rPr>
        <w:t>əti mürə</w:t>
      </w:r>
      <w:r>
        <w:rPr>
          <w:sz w:val="28"/>
          <w:szCs w:val="28"/>
          <w:lang w:val="az-Latn-AZ"/>
        </w:rPr>
        <w:t>k</w:t>
      </w:r>
      <w:r w:rsidR="00DA437F" w:rsidRPr="00DA437F">
        <w:rPr>
          <w:sz w:val="28"/>
          <w:szCs w:val="28"/>
          <w:lang w:val="az-Latn-AZ"/>
        </w:rPr>
        <w:t>əbləşdirir. B</w:t>
      </w:r>
      <w:r w:rsidR="00E8670B">
        <w:rPr>
          <w:sz w:val="28"/>
          <w:szCs w:val="28"/>
          <w:lang w:val="az-Latn-AZ"/>
        </w:rPr>
        <w:t>ün</w:t>
      </w:r>
      <w:r w:rsidR="00DA437F" w:rsidRPr="00DA437F">
        <w:rPr>
          <w:sz w:val="28"/>
          <w:szCs w:val="28"/>
          <w:lang w:val="az-Latn-AZ"/>
        </w:rPr>
        <w:t xml:space="preserve"> hə</w:t>
      </w:r>
      <w:r>
        <w:rPr>
          <w:sz w:val="28"/>
          <w:szCs w:val="28"/>
          <w:lang w:val="az-Latn-AZ"/>
        </w:rPr>
        <w:t>l</w:t>
      </w:r>
      <w:r w:rsidR="00DA437F" w:rsidRPr="00DA437F">
        <w:rPr>
          <w:sz w:val="28"/>
          <w:szCs w:val="28"/>
          <w:lang w:val="az-Latn-AZ"/>
        </w:rPr>
        <w:t xml:space="preserve">i isə xeyli vaxt və böyük səy tələb edir. </w:t>
      </w:r>
      <w:r>
        <w:rPr>
          <w:sz w:val="28"/>
          <w:szCs w:val="28"/>
          <w:lang w:val="az-Latn-AZ"/>
        </w:rPr>
        <w:t>Hal-hazırda</w:t>
      </w:r>
      <w:r w:rsidR="00DA437F" w:rsidRPr="00DA437F">
        <w:rPr>
          <w:sz w:val="28"/>
          <w:szCs w:val="28"/>
          <w:lang w:val="az-Latn-AZ"/>
        </w:rPr>
        <w:t xml:space="preserve"> bu sahədə müə</w:t>
      </w:r>
      <w:r>
        <w:rPr>
          <w:sz w:val="28"/>
          <w:szCs w:val="28"/>
          <w:lang w:val="az-Latn-AZ"/>
        </w:rPr>
        <w:t>y</w:t>
      </w:r>
      <w:r w:rsidR="00DA437F" w:rsidRPr="00DA437F">
        <w:rPr>
          <w:sz w:val="28"/>
          <w:szCs w:val="28"/>
          <w:lang w:val="az-Latn-AZ"/>
        </w:rPr>
        <w:t>ən a</w:t>
      </w:r>
      <w:r>
        <w:rPr>
          <w:sz w:val="28"/>
          <w:szCs w:val="28"/>
          <w:lang w:val="az-Latn-AZ"/>
        </w:rPr>
        <w:t>d</w:t>
      </w:r>
      <w:r w:rsidR="00DA437F" w:rsidRPr="00DA437F">
        <w:rPr>
          <w:sz w:val="28"/>
          <w:szCs w:val="28"/>
          <w:lang w:val="az-Latn-AZ"/>
        </w:rPr>
        <w:t xml:space="preserve">ım atılmağa başlamışdır və güman </w:t>
      </w:r>
      <w:r w:rsidR="00EB699D">
        <w:rPr>
          <w:sz w:val="28"/>
          <w:szCs w:val="28"/>
          <w:lang w:val="az-Latn-AZ"/>
        </w:rPr>
        <w:t>olma</w:t>
      </w:r>
      <w:r w:rsidR="00F24BE4">
        <w:rPr>
          <w:sz w:val="28"/>
          <w:szCs w:val="28"/>
          <w:lang w:val="az-Latn-AZ"/>
        </w:rPr>
        <w:t>g</w:t>
      </w:r>
      <w:r w:rsidR="00DA437F" w:rsidRPr="00DA437F">
        <w:rPr>
          <w:sz w:val="28"/>
          <w:szCs w:val="28"/>
          <w:lang w:val="az-Latn-AZ"/>
        </w:rPr>
        <w:t xml:space="preserve"> o ki, bu səy davam etəcəkdir.</w:t>
      </w:r>
    </w:p>
    <w:p w:rsidR="00DA437F" w:rsidRDefault="00DA437F" w:rsidP="000624F9">
      <w:pPr>
        <w:spacing w:line="360" w:lineRule="auto"/>
        <w:ind w:firstLine="540"/>
        <w:jc w:val="both"/>
        <w:rPr>
          <w:sz w:val="28"/>
          <w:szCs w:val="28"/>
          <w:lang w:val="az-Latn-AZ"/>
        </w:rPr>
      </w:pPr>
      <w:r w:rsidRPr="00DA437F">
        <w:rPr>
          <w:sz w:val="28"/>
          <w:szCs w:val="28"/>
          <w:lang w:val="az-Latn-AZ"/>
        </w:rPr>
        <w:t xml:space="preserve">Beləliklə, fikrim, dünya təcrübəsində istifadə olunan sistemin dərin təhlili əsasında </w:t>
      </w:r>
      <w:r w:rsidR="007F372C">
        <w:rPr>
          <w:sz w:val="28"/>
          <w:szCs w:val="28"/>
          <w:lang w:val="az-Latn-AZ"/>
        </w:rPr>
        <w:t>Ölkəmiz</w:t>
      </w:r>
      <w:r w:rsidRPr="00DA437F">
        <w:rPr>
          <w:sz w:val="28"/>
          <w:szCs w:val="28"/>
          <w:lang w:val="az-Latn-AZ"/>
        </w:rPr>
        <w:t>ın xüsusi</w:t>
      </w:r>
      <w:r w:rsidR="007F372C">
        <w:rPr>
          <w:sz w:val="28"/>
          <w:szCs w:val="28"/>
          <w:lang w:val="az-Latn-AZ"/>
        </w:rPr>
        <w:t>y</w:t>
      </w:r>
      <w:r w:rsidRPr="00DA437F">
        <w:rPr>
          <w:sz w:val="28"/>
          <w:szCs w:val="28"/>
          <w:lang w:val="az-Latn-AZ"/>
        </w:rPr>
        <w:t>ətini nəzərə alan və mi</w:t>
      </w:r>
      <w:r w:rsidR="007F372C">
        <w:rPr>
          <w:sz w:val="28"/>
          <w:szCs w:val="28"/>
          <w:lang w:val="az-Latn-AZ"/>
        </w:rPr>
        <w:t>l</w:t>
      </w:r>
      <w:r w:rsidRPr="00DA437F">
        <w:rPr>
          <w:sz w:val="28"/>
          <w:szCs w:val="28"/>
          <w:lang w:val="az-Latn-AZ"/>
        </w:rPr>
        <w:t xml:space="preserve">i </w:t>
      </w:r>
      <w:r w:rsidR="00F24BE4">
        <w:rPr>
          <w:sz w:val="28"/>
          <w:szCs w:val="28"/>
          <w:lang w:val="az-Latn-AZ"/>
        </w:rPr>
        <w:t>iqt</w:t>
      </w:r>
      <w:r w:rsidR="00EB699D">
        <w:rPr>
          <w:sz w:val="28"/>
          <w:szCs w:val="28"/>
          <w:lang w:val="az-Latn-AZ"/>
        </w:rPr>
        <w:t>ısadı</w:t>
      </w:r>
      <w:r w:rsidR="007F372C">
        <w:rPr>
          <w:sz w:val="28"/>
          <w:szCs w:val="28"/>
          <w:lang w:val="az-Latn-AZ"/>
        </w:rPr>
        <w:t>y</w:t>
      </w:r>
      <w:r w:rsidRPr="00DA437F">
        <w:rPr>
          <w:sz w:val="28"/>
          <w:szCs w:val="28"/>
          <w:lang w:val="az-Latn-AZ"/>
        </w:rPr>
        <w:t>atın inkişafı ilə zi</w:t>
      </w:r>
      <w:r w:rsidR="007F372C">
        <w:rPr>
          <w:sz w:val="28"/>
          <w:szCs w:val="28"/>
          <w:lang w:val="az-Latn-AZ"/>
        </w:rPr>
        <w:t>d</w:t>
      </w:r>
      <w:r w:rsidRPr="00DA437F">
        <w:rPr>
          <w:sz w:val="28"/>
          <w:szCs w:val="28"/>
          <w:lang w:val="az-Latn-AZ"/>
        </w:rPr>
        <w:t>i</w:t>
      </w:r>
      <w:r w:rsidR="007F372C">
        <w:rPr>
          <w:sz w:val="28"/>
          <w:szCs w:val="28"/>
          <w:lang w:val="az-Latn-AZ"/>
        </w:rPr>
        <w:t>y</w:t>
      </w:r>
      <w:r w:rsidRPr="00DA437F">
        <w:rPr>
          <w:sz w:val="28"/>
          <w:szCs w:val="28"/>
          <w:lang w:val="az-Latn-AZ"/>
        </w:rPr>
        <w:t xml:space="preserve">ət təşkil etməyən </w:t>
      </w:r>
      <w:r w:rsidR="007F372C">
        <w:rPr>
          <w:sz w:val="28"/>
          <w:szCs w:val="28"/>
          <w:lang w:val="az-Latn-AZ"/>
        </w:rPr>
        <w:t>sigorta</w:t>
      </w:r>
      <w:r w:rsidRPr="00DA437F">
        <w:rPr>
          <w:sz w:val="28"/>
          <w:szCs w:val="28"/>
          <w:lang w:val="az-Latn-AZ"/>
        </w:rPr>
        <w:t xml:space="preserve"> sistem</w:t>
      </w:r>
      <w:r w:rsidR="00E8670B">
        <w:rPr>
          <w:sz w:val="28"/>
          <w:szCs w:val="28"/>
          <w:lang w:val="az-Latn-AZ"/>
        </w:rPr>
        <w:t>ın</w:t>
      </w:r>
      <w:r w:rsidRPr="00DA437F">
        <w:rPr>
          <w:sz w:val="28"/>
          <w:szCs w:val="28"/>
          <w:lang w:val="az-Latn-AZ"/>
        </w:rPr>
        <w:t xml:space="preserve"> tətbi</w:t>
      </w:r>
      <w:r w:rsidR="00F24BE4">
        <w:rPr>
          <w:sz w:val="28"/>
          <w:szCs w:val="28"/>
          <w:lang w:val="az-Latn-AZ"/>
        </w:rPr>
        <w:t>g</w:t>
      </w:r>
      <w:r w:rsidRPr="00DA437F">
        <w:rPr>
          <w:sz w:val="28"/>
          <w:szCs w:val="28"/>
          <w:lang w:val="az-Latn-AZ"/>
        </w:rPr>
        <w:t>i aktual məsələdən biri kimi hə</w:t>
      </w:r>
      <w:r w:rsidR="007F372C">
        <w:rPr>
          <w:sz w:val="28"/>
          <w:szCs w:val="28"/>
          <w:lang w:val="az-Latn-AZ"/>
        </w:rPr>
        <w:t>l</w:t>
      </w:r>
      <w:r w:rsidRPr="00DA437F">
        <w:rPr>
          <w:sz w:val="28"/>
          <w:szCs w:val="28"/>
          <w:lang w:val="az-Latn-AZ"/>
        </w:rPr>
        <w:t xml:space="preserve"> edilməlidir.</w:t>
      </w:r>
    </w:p>
    <w:p w:rsidR="00613993" w:rsidRDefault="00613993" w:rsidP="000624F9">
      <w:pPr>
        <w:spacing w:line="360" w:lineRule="auto"/>
        <w:ind w:firstLine="720"/>
        <w:jc w:val="both"/>
        <w:rPr>
          <w:sz w:val="28"/>
          <w:szCs w:val="28"/>
          <w:lang w:val="az-Latn-AZ"/>
        </w:rPr>
      </w:pPr>
    </w:p>
    <w:p w:rsidR="002C611B" w:rsidRDefault="002C611B" w:rsidP="000624F9">
      <w:pPr>
        <w:spacing w:line="360" w:lineRule="auto"/>
        <w:ind w:firstLine="720"/>
        <w:jc w:val="both"/>
        <w:rPr>
          <w:sz w:val="28"/>
          <w:szCs w:val="28"/>
          <w:lang w:val="az-Latn-AZ"/>
        </w:rPr>
      </w:pPr>
    </w:p>
    <w:p w:rsidR="002C611B" w:rsidRDefault="002C611B" w:rsidP="000624F9">
      <w:pPr>
        <w:spacing w:line="360" w:lineRule="auto"/>
        <w:ind w:firstLine="720"/>
        <w:jc w:val="both"/>
        <w:rPr>
          <w:sz w:val="28"/>
          <w:szCs w:val="28"/>
          <w:lang w:val="az-Latn-AZ"/>
        </w:rPr>
      </w:pPr>
    </w:p>
    <w:p w:rsidR="002C611B" w:rsidRDefault="002C611B" w:rsidP="000624F9">
      <w:pPr>
        <w:spacing w:line="360" w:lineRule="auto"/>
        <w:ind w:firstLine="720"/>
        <w:jc w:val="both"/>
        <w:rPr>
          <w:sz w:val="28"/>
          <w:szCs w:val="28"/>
          <w:lang w:val="az-Latn-AZ"/>
        </w:rPr>
      </w:pPr>
    </w:p>
    <w:p w:rsidR="002C611B" w:rsidRDefault="002C611B" w:rsidP="000624F9">
      <w:pPr>
        <w:spacing w:line="360" w:lineRule="auto"/>
        <w:ind w:firstLine="720"/>
        <w:jc w:val="both"/>
        <w:rPr>
          <w:sz w:val="28"/>
          <w:szCs w:val="28"/>
          <w:lang w:val="az-Latn-AZ"/>
        </w:rPr>
      </w:pPr>
    </w:p>
    <w:p w:rsidR="002C611B" w:rsidRDefault="002C611B" w:rsidP="000624F9">
      <w:pPr>
        <w:spacing w:line="360" w:lineRule="auto"/>
        <w:ind w:firstLine="720"/>
        <w:jc w:val="both"/>
        <w:rPr>
          <w:sz w:val="28"/>
          <w:szCs w:val="28"/>
          <w:lang w:val="az-Latn-AZ"/>
        </w:rPr>
      </w:pPr>
    </w:p>
    <w:p w:rsidR="002C611B" w:rsidRDefault="002C611B" w:rsidP="000624F9">
      <w:pPr>
        <w:spacing w:line="360" w:lineRule="auto"/>
        <w:ind w:firstLine="720"/>
        <w:jc w:val="both"/>
        <w:rPr>
          <w:sz w:val="28"/>
          <w:szCs w:val="28"/>
          <w:lang w:val="az-Latn-AZ"/>
        </w:rPr>
      </w:pPr>
    </w:p>
    <w:p w:rsidR="002C611B" w:rsidRDefault="002C611B" w:rsidP="000624F9">
      <w:pPr>
        <w:spacing w:line="360" w:lineRule="auto"/>
        <w:ind w:firstLine="720"/>
        <w:jc w:val="both"/>
        <w:rPr>
          <w:sz w:val="28"/>
          <w:szCs w:val="28"/>
          <w:lang w:val="az-Latn-AZ"/>
        </w:rPr>
      </w:pPr>
    </w:p>
    <w:p w:rsidR="002C611B" w:rsidRDefault="002C611B" w:rsidP="000624F9">
      <w:pPr>
        <w:spacing w:line="360" w:lineRule="auto"/>
        <w:ind w:firstLine="720"/>
        <w:jc w:val="both"/>
        <w:rPr>
          <w:sz w:val="28"/>
          <w:szCs w:val="28"/>
          <w:lang w:val="az-Latn-AZ"/>
        </w:rPr>
      </w:pPr>
    </w:p>
    <w:p w:rsidR="002C611B" w:rsidRDefault="002C611B" w:rsidP="000624F9">
      <w:pPr>
        <w:spacing w:line="360" w:lineRule="auto"/>
        <w:ind w:firstLine="720"/>
        <w:jc w:val="both"/>
        <w:rPr>
          <w:sz w:val="28"/>
          <w:szCs w:val="28"/>
          <w:lang w:val="az-Latn-AZ"/>
        </w:rPr>
      </w:pPr>
    </w:p>
    <w:p w:rsidR="002C611B" w:rsidRDefault="002C611B" w:rsidP="000624F9">
      <w:pPr>
        <w:spacing w:line="360" w:lineRule="auto"/>
        <w:ind w:firstLine="720"/>
        <w:jc w:val="both"/>
        <w:rPr>
          <w:sz w:val="28"/>
          <w:szCs w:val="28"/>
          <w:lang w:val="az-Latn-AZ"/>
        </w:rPr>
      </w:pPr>
    </w:p>
    <w:p w:rsidR="002C611B" w:rsidRDefault="002C611B" w:rsidP="000624F9">
      <w:pPr>
        <w:spacing w:line="360" w:lineRule="auto"/>
        <w:ind w:firstLine="720"/>
        <w:jc w:val="both"/>
        <w:rPr>
          <w:sz w:val="28"/>
          <w:szCs w:val="28"/>
          <w:lang w:val="az-Latn-AZ"/>
        </w:rPr>
      </w:pPr>
    </w:p>
    <w:p w:rsidR="002C611B" w:rsidRDefault="002C611B" w:rsidP="000624F9">
      <w:pPr>
        <w:spacing w:line="360" w:lineRule="auto"/>
        <w:ind w:firstLine="720"/>
        <w:jc w:val="both"/>
        <w:rPr>
          <w:sz w:val="28"/>
          <w:szCs w:val="28"/>
          <w:lang w:val="az-Latn-AZ"/>
        </w:rPr>
      </w:pPr>
    </w:p>
    <w:p w:rsidR="002C611B" w:rsidRDefault="002C611B" w:rsidP="000624F9">
      <w:pPr>
        <w:spacing w:line="360" w:lineRule="auto"/>
        <w:ind w:firstLine="720"/>
        <w:jc w:val="both"/>
        <w:rPr>
          <w:sz w:val="28"/>
          <w:szCs w:val="28"/>
          <w:lang w:val="az-Latn-AZ"/>
        </w:rPr>
      </w:pPr>
    </w:p>
    <w:p w:rsidR="002C611B" w:rsidRDefault="002C611B" w:rsidP="000624F9">
      <w:pPr>
        <w:spacing w:line="360" w:lineRule="auto"/>
        <w:ind w:firstLine="720"/>
        <w:jc w:val="both"/>
        <w:rPr>
          <w:sz w:val="28"/>
          <w:szCs w:val="28"/>
          <w:lang w:val="az-Latn-AZ"/>
        </w:rPr>
      </w:pPr>
    </w:p>
    <w:p w:rsidR="002C611B" w:rsidRDefault="002C611B" w:rsidP="000624F9">
      <w:pPr>
        <w:spacing w:line="360" w:lineRule="auto"/>
        <w:ind w:firstLine="720"/>
        <w:jc w:val="both"/>
        <w:rPr>
          <w:sz w:val="28"/>
          <w:szCs w:val="28"/>
          <w:lang w:val="az-Latn-AZ"/>
        </w:rPr>
      </w:pPr>
    </w:p>
    <w:p w:rsidR="002C611B" w:rsidRDefault="002C611B" w:rsidP="000624F9">
      <w:pPr>
        <w:spacing w:line="360" w:lineRule="auto"/>
        <w:ind w:firstLine="720"/>
        <w:jc w:val="both"/>
        <w:rPr>
          <w:sz w:val="28"/>
          <w:szCs w:val="28"/>
          <w:lang w:val="az-Latn-AZ"/>
        </w:rPr>
      </w:pPr>
    </w:p>
    <w:p w:rsidR="002C611B" w:rsidRDefault="002C611B" w:rsidP="000624F9">
      <w:pPr>
        <w:spacing w:line="360" w:lineRule="auto"/>
        <w:ind w:firstLine="720"/>
        <w:jc w:val="both"/>
        <w:rPr>
          <w:sz w:val="28"/>
          <w:szCs w:val="28"/>
          <w:lang w:val="az-Latn-AZ"/>
        </w:rPr>
      </w:pPr>
    </w:p>
    <w:p w:rsidR="002C611B" w:rsidRDefault="002C611B" w:rsidP="000624F9">
      <w:pPr>
        <w:spacing w:line="360" w:lineRule="auto"/>
        <w:ind w:firstLine="720"/>
        <w:jc w:val="both"/>
        <w:rPr>
          <w:sz w:val="28"/>
          <w:szCs w:val="28"/>
          <w:lang w:val="az-Latn-AZ"/>
        </w:rPr>
      </w:pPr>
    </w:p>
    <w:p w:rsidR="002C611B" w:rsidRDefault="002C611B" w:rsidP="000624F9">
      <w:pPr>
        <w:spacing w:line="360" w:lineRule="auto"/>
        <w:ind w:firstLine="720"/>
        <w:jc w:val="both"/>
        <w:rPr>
          <w:sz w:val="28"/>
          <w:szCs w:val="28"/>
          <w:lang w:val="az-Latn-AZ"/>
        </w:rPr>
      </w:pPr>
    </w:p>
    <w:p w:rsidR="002C611B" w:rsidRDefault="002C611B" w:rsidP="000624F9">
      <w:pPr>
        <w:spacing w:line="360" w:lineRule="auto"/>
        <w:ind w:firstLine="720"/>
        <w:jc w:val="both"/>
        <w:rPr>
          <w:sz w:val="28"/>
          <w:szCs w:val="28"/>
          <w:lang w:val="az-Latn-AZ"/>
        </w:rPr>
      </w:pPr>
    </w:p>
    <w:p w:rsidR="00C971EE" w:rsidRDefault="00C971EE" w:rsidP="000624F9">
      <w:pPr>
        <w:spacing w:line="360" w:lineRule="auto"/>
        <w:ind w:firstLine="720"/>
        <w:jc w:val="both"/>
        <w:rPr>
          <w:sz w:val="28"/>
          <w:szCs w:val="28"/>
          <w:lang w:val="az-Latn-AZ"/>
        </w:rPr>
      </w:pPr>
    </w:p>
    <w:p w:rsidR="00613993" w:rsidRPr="00166D1A" w:rsidRDefault="002C611B" w:rsidP="00690CC3">
      <w:pPr>
        <w:numPr>
          <w:ilvl w:val="1"/>
          <w:numId w:val="3"/>
        </w:numPr>
        <w:ind w:left="709" w:firstLine="840"/>
        <w:jc w:val="both"/>
        <w:rPr>
          <w:b/>
          <w:sz w:val="32"/>
          <w:szCs w:val="32"/>
          <w:lang w:val="az-Latn-AZ"/>
        </w:rPr>
      </w:pPr>
      <w:r>
        <w:rPr>
          <w:b/>
          <w:sz w:val="32"/>
          <w:szCs w:val="32"/>
          <w:lang w:val="az-Latn-AZ"/>
        </w:rPr>
        <w:lastRenderedPageBreak/>
        <w:t>Sosi</w:t>
      </w:r>
      <w:r w:rsidR="007F372C">
        <w:rPr>
          <w:b/>
          <w:sz w:val="32"/>
          <w:szCs w:val="32"/>
          <w:lang w:val="az-Latn-AZ"/>
        </w:rPr>
        <w:t>al</w:t>
      </w:r>
      <w:r w:rsidR="00166D1A">
        <w:rPr>
          <w:b/>
          <w:sz w:val="32"/>
          <w:szCs w:val="32"/>
          <w:lang w:val="az-Latn-AZ"/>
        </w:rPr>
        <w:t xml:space="preserve"> </w:t>
      </w:r>
      <w:r w:rsidR="007F372C">
        <w:rPr>
          <w:b/>
          <w:sz w:val="32"/>
          <w:szCs w:val="32"/>
          <w:lang w:val="az-Latn-AZ"/>
        </w:rPr>
        <w:t>sigorta</w:t>
      </w:r>
      <w:r w:rsidR="00166D1A">
        <w:rPr>
          <w:b/>
          <w:sz w:val="32"/>
          <w:szCs w:val="32"/>
          <w:lang w:val="az-Latn-AZ"/>
        </w:rPr>
        <w:t>nın nəzəri-metodoloji əsas</w:t>
      </w:r>
      <w:r>
        <w:rPr>
          <w:b/>
          <w:sz w:val="32"/>
          <w:szCs w:val="32"/>
          <w:lang w:val="az-Latn-AZ"/>
        </w:rPr>
        <w:t>lar</w:t>
      </w:r>
      <w:r w:rsidR="00166D1A">
        <w:rPr>
          <w:b/>
          <w:sz w:val="32"/>
          <w:szCs w:val="32"/>
          <w:lang w:val="az-Latn-AZ"/>
        </w:rPr>
        <w:t>ı</w:t>
      </w:r>
    </w:p>
    <w:p w:rsidR="005F694F" w:rsidRPr="00166D1A" w:rsidRDefault="005F694F" w:rsidP="000624F9">
      <w:pPr>
        <w:autoSpaceDE w:val="0"/>
        <w:autoSpaceDN w:val="0"/>
        <w:adjustRightInd w:val="0"/>
        <w:spacing w:line="360" w:lineRule="auto"/>
        <w:ind w:firstLine="720"/>
        <w:jc w:val="both"/>
        <w:rPr>
          <w:sz w:val="16"/>
          <w:szCs w:val="16"/>
          <w:lang w:val="az-Latn-AZ"/>
        </w:rPr>
      </w:pPr>
    </w:p>
    <w:p w:rsidR="00166D1A" w:rsidRPr="00166D1A" w:rsidRDefault="007F372C" w:rsidP="000624F9">
      <w:pPr>
        <w:spacing w:line="360" w:lineRule="auto"/>
        <w:ind w:firstLine="709"/>
        <w:jc w:val="both"/>
        <w:rPr>
          <w:rFonts w:eastAsia="MS Mincho"/>
          <w:sz w:val="28"/>
          <w:szCs w:val="28"/>
          <w:lang w:val="az-Latn-AZ"/>
        </w:rPr>
      </w:pPr>
      <w:r>
        <w:rPr>
          <w:rFonts w:eastAsia="MS Mincho"/>
          <w:sz w:val="28"/>
          <w:szCs w:val="28"/>
          <w:lang w:val="az-Latn-AZ"/>
        </w:rPr>
        <w:t>Sosyal</w:t>
      </w:r>
      <w:r w:rsidR="00166D1A" w:rsidRPr="00166D1A">
        <w:rPr>
          <w:rFonts w:eastAsia="MS Mincho"/>
          <w:sz w:val="28"/>
          <w:szCs w:val="28"/>
          <w:lang w:val="az-Latn-AZ"/>
        </w:rPr>
        <w:t xml:space="preserve"> </w:t>
      </w:r>
      <w:r>
        <w:rPr>
          <w:rFonts w:eastAsia="MS Mincho"/>
          <w:sz w:val="28"/>
          <w:szCs w:val="28"/>
          <w:lang w:val="az-Latn-AZ"/>
        </w:rPr>
        <w:t>sigorta</w:t>
      </w:r>
      <w:r w:rsidR="00166D1A" w:rsidRPr="00166D1A">
        <w:rPr>
          <w:rFonts w:eastAsia="MS Mincho"/>
          <w:sz w:val="28"/>
          <w:szCs w:val="28"/>
          <w:lang w:val="az-Latn-AZ"/>
        </w:rPr>
        <w:t xml:space="preserve"> </w:t>
      </w:r>
      <w:r w:rsidR="00F24BE4">
        <w:rPr>
          <w:rFonts w:eastAsia="MS Mincho"/>
          <w:sz w:val="28"/>
          <w:szCs w:val="28"/>
          <w:lang w:val="az-Latn-AZ"/>
        </w:rPr>
        <w:t>iqt</w:t>
      </w:r>
      <w:r w:rsidR="00EB699D">
        <w:rPr>
          <w:rFonts w:eastAsia="MS Mincho"/>
          <w:sz w:val="28"/>
          <w:szCs w:val="28"/>
          <w:lang w:val="az-Latn-AZ"/>
        </w:rPr>
        <w:t>ısadı</w:t>
      </w:r>
      <w:r w:rsidR="00166D1A" w:rsidRPr="00166D1A">
        <w:rPr>
          <w:rFonts w:eastAsia="MS Mincho"/>
          <w:sz w:val="28"/>
          <w:szCs w:val="28"/>
          <w:lang w:val="az-Latn-AZ"/>
        </w:rPr>
        <w:t xml:space="preserve"> cəhətdən fəal </w:t>
      </w:r>
      <w:r w:rsidR="00EB699D">
        <w:rPr>
          <w:rFonts w:eastAsia="MS Mincho"/>
          <w:sz w:val="28"/>
          <w:szCs w:val="28"/>
          <w:lang w:val="az-Latn-AZ"/>
        </w:rPr>
        <w:t>əhal</w:t>
      </w:r>
      <w:r w:rsidR="00E8670B">
        <w:rPr>
          <w:rFonts w:eastAsia="MS Mincho"/>
          <w:sz w:val="28"/>
          <w:szCs w:val="28"/>
          <w:lang w:val="az-Latn-AZ"/>
        </w:rPr>
        <w:t>ın</w:t>
      </w:r>
      <w:r w:rsidR="00166D1A" w:rsidRPr="00166D1A">
        <w:rPr>
          <w:rFonts w:eastAsia="MS Mincho"/>
          <w:sz w:val="28"/>
          <w:szCs w:val="28"/>
          <w:lang w:val="az-Latn-AZ"/>
        </w:rPr>
        <w:t xml:space="preserve"> iş yer</w:t>
      </w:r>
      <w:r w:rsidR="00E8670B">
        <w:rPr>
          <w:rFonts w:eastAsia="MS Mincho"/>
          <w:sz w:val="28"/>
          <w:szCs w:val="28"/>
          <w:lang w:val="az-Latn-AZ"/>
        </w:rPr>
        <w:t>ın</w:t>
      </w:r>
      <w:r w:rsidR="00166D1A" w:rsidRPr="00166D1A">
        <w:rPr>
          <w:rFonts w:eastAsia="MS Mincho"/>
          <w:sz w:val="28"/>
          <w:szCs w:val="28"/>
          <w:lang w:val="az-Latn-AZ"/>
        </w:rPr>
        <w:t xml:space="preserve">, iş </w:t>
      </w:r>
      <w:r w:rsidR="00F24BE4">
        <w:rPr>
          <w:rFonts w:eastAsia="MS Mincho"/>
          <w:sz w:val="28"/>
          <w:szCs w:val="28"/>
          <w:lang w:val="az-Latn-AZ"/>
        </w:rPr>
        <w:t>g</w:t>
      </w:r>
      <w:r w:rsidR="00166D1A" w:rsidRPr="00166D1A">
        <w:rPr>
          <w:rFonts w:eastAsia="MS Mincho"/>
          <w:sz w:val="28"/>
          <w:szCs w:val="28"/>
          <w:lang w:val="az-Latn-AZ"/>
        </w:rPr>
        <w:t>abili</w:t>
      </w:r>
      <w:r>
        <w:rPr>
          <w:rFonts w:eastAsia="MS Mincho"/>
          <w:sz w:val="28"/>
          <w:szCs w:val="28"/>
          <w:lang w:val="az-Latn-AZ"/>
        </w:rPr>
        <w:t>y</w:t>
      </w:r>
      <w:r w:rsidR="00166D1A" w:rsidRPr="00166D1A">
        <w:rPr>
          <w:rFonts w:eastAsia="MS Mincho"/>
          <w:sz w:val="28"/>
          <w:szCs w:val="28"/>
          <w:lang w:val="az-Latn-AZ"/>
        </w:rPr>
        <w:t>ət</w:t>
      </w:r>
      <w:r w:rsidR="00E8670B">
        <w:rPr>
          <w:rFonts w:eastAsia="MS Mincho"/>
          <w:sz w:val="28"/>
          <w:szCs w:val="28"/>
          <w:lang w:val="az-Latn-AZ"/>
        </w:rPr>
        <w:t>ın</w:t>
      </w:r>
      <w:r w:rsidR="00166D1A" w:rsidRPr="00166D1A">
        <w:rPr>
          <w:rFonts w:eastAsia="MS Mincho"/>
          <w:sz w:val="28"/>
          <w:szCs w:val="28"/>
          <w:lang w:val="az-Latn-AZ"/>
        </w:rPr>
        <w:t xml:space="preserve"> və gəlir</w:t>
      </w:r>
      <w:r w:rsidR="00E8670B">
        <w:rPr>
          <w:rFonts w:eastAsia="MS Mincho"/>
          <w:sz w:val="28"/>
          <w:szCs w:val="28"/>
          <w:lang w:val="az-Latn-AZ"/>
        </w:rPr>
        <w:t>ın</w:t>
      </w:r>
      <w:r w:rsidR="00166D1A" w:rsidRPr="00166D1A">
        <w:rPr>
          <w:rFonts w:eastAsia="MS Mincho"/>
          <w:sz w:val="28"/>
          <w:szCs w:val="28"/>
          <w:lang w:val="az-Latn-AZ"/>
        </w:rPr>
        <w:t xml:space="preserve"> itirilməsi ilə bağlı riskdən, zərərin ödənilməsində ko</w:t>
      </w:r>
      <w:r>
        <w:rPr>
          <w:rFonts w:eastAsia="MS Mincho"/>
          <w:sz w:val="28"/>
          <w:szCs w:val="28"/>
          <w:lang w:val="az-Latn-AZ"/>
        </w:rPr>
        <w:t>l</w:t>
      </w:r>
      <w:r w:rsidR="00166D1A" w:rsidRPr="00166D1A">
        <w:rPr>
          <w:rFonts w:eastAsia="MS Mincho"/>
          <w:sz w:val="28"/>
          <w:szCs w:val="28"/>
          <w:lang w:val="az-Latn-AZ"/>
        </w:rPr>
        <w:t xml:space="preserve">ektiv həmrəylik əsasında </w:t>
      </w:r>
      <w:r>
        <w:rPr>
          <w:rFonts w:eastAsia="MS Mincho"/>
          <w:sz w:val="28"/>
          <w:szCs w:val="28"/>
          <w:lang w:val="az-Latn-AZ"/>
        </w:rPr>
        <w:t>sosyal</w:t>
      </w:r>
      <w:r w:rsidR="00166D1A" w:rsidRPr="00166D1A">
        <w:rPr>
          <w:rFonts w:eastAsia="MS Mincho"/>
          <w:sz w:val="28"/>
          <w:szCs w:val="28"/>
          <w:lang w:val="az-Latn-AZ"/>
        </w:rPr>
        <w:t xml:space="preserve"> </w:t>
      </w:r>
      <w:r w:rsidR="00EB699D">
        <w:rPr>
          <w:rFonts w:eastAsia="MS Mincho"/>
          <w:sz w:val="28"/>
          <w:szCs w:val="28"/>
          <w:lang w:val="az-Latn-AZ"/>
        </w:rPr>
        <w:t>mühafizə</w:t>
      </w:r>
      <w:r w:rsidR="00166D1A" w:rsidRPr="00166D1A">
        <w:rPr>
          <w:rFonts w:eastAsia="MS Mincho"/>
          <w:sz w:val="28"/>
          <w:szCs w:val="28"/>
          <w:lang w:val="az-Latn-AZ"/>
        </w:rPr>
        <w:t xml:space="preserve">nin foramsıdır. </w:t>
      </w:r>
      <w:r>
        <w:rPr>
          <w:rFonts w:eastAsia="MS Mincho"/>
          <w:sz w:val="28"/>
          <w:szCs w:val="28"/>
          <w:lang w:val="az-Latn-AZ"/>
        </w:rPr>
        <w:t>Sosyal</w:t>
      </w:r>
      <w:r w:rsidR="00166D1A" w:rsidRPr="00166D1A">
        <w:rPr>
          <w:rFonts w:eastAsia="MS Mincho"/>
          <w:sz w:val="28"/>
          <w:szCs w:val="28"/>
          <w:lang w:val="az-Latn-AZ"/>
        </w:rPr>
        <w:t xml:space="preserve"> </w:t>
      </w:r>
      <w:r>
        <w:rPr>
          <w:rFonts w:eastAsia="MS Mincho"/>
          <w:sz w:val="28"/>
          <w:szCs w:val="28"/>
          <w:lang w:val="az-Latn-AZ"/>
        </w:rPr>
        <w:t>sigorta</w:t>
      </w:r>
      <w:r w:rsidR="00166D1A" w:rsidRPr="00166D1A">
        <w:rPr>
          <w:rFonts w:eastAsia="MS Mincho"/>
          <w:sz w:val="28"/>
          <w:szCs w:val="28"/>
          <w:lang w:val="az-Latn-AZ"/>
        </w:rPr>
        <w:t>nın xüsusi</w:t>
      </w:r>
      <w:r>
        <w:rPr>
          <w:rFonts w:eastAsia="MS Mincho"/>
          <w:sz w:val="28"/>
          <w:szCs w:val="28"/>
          <w:lang w:val="az-Latn-AZ"/>
        </w:rPr>
        <w:t>y</w:t>
      </w:r>
      <w:r w:rsidR="00166D1A" w:rsidRPr="00166D1A">
        <w:rPr>
          <w:rFonts w:eastAsia="MS Mincho"/>
          <w:sz w:val="28"/>
          <w:szCs w:val="28"/>
          <w:lang w:val="az-Latn-AZ"/>
        </w:rPr>
        <w:t>əti onun, işə götürənin və işçiin mə</w:t>
      </w:r>
      <w:r w:rsidR="00F24BE4">
        <w:rPr>
          <w:rFonts w:eastAsia="MS Mincho"/>
          <w:sz w:val="28"/>
          <w:szCs w:val="28"/>
          <w:lang w:val="az-Latn-AZ"/>
        </w:rPr>
        <w:t>g</w:t>
      </w:r>
      <w:r w:rsidR="00166D1A" w:rsidRPr="00166D1A">
        <w:rPr>
          <w:rFonts w:eastAsia="MS Mincho"/>
          <w:sz w:val="28"/>
          <w:szCs w:val="28"/>
          <w:lang w:val="az-Latn-AZ"/>
        </w:rPr>
        <w:t xml:space="preserve">sədli ödəməindən, </w:t>
      </w:r>
      <w:r>
        <w:rPr>
          <w:rFonts w:eastAsia="MS Mincho"/>
          <w:sz w:val="28"/>
          <w:szCs w:val="28"/>
          <w:lang w:val="az-Latn-AZ"/>
        </w:rPr>
        <w:t>hökümət</w:t>
      </w:r>
      <w:r w:rsidR="00166D1A" w:rsidRPr="00166D1A">
        <w:rPr>
          <w:rFonts w:eastAsia="MS Mincho"/>
          <w:sz w:val="28"/>
          <w:szCs w:val="28"/>
          <w:lang w:val="az-Latn-AZ"/>
        </w:rPr>
        <w:t xml:space="preserve"> </w:t>
      </w:r>
      <w:r w:rsidR="00EB699D">
        <w:rPr>
          <w:rFonts w:eastAsia="MS Mincho"/>
          <w:sz w:val="28"/>
          <w:szCs w:val="28"/>
          <w:lang w:val="az-Latn-AZ"/>
        </w:rPr>
        <w:t>vəsait köməkliyi</w:t>
      </w:r>
      <w:r w:rsidR="00166D1A" w:rsidRPr="00166D1A">
        <w:rPr>
          <w:rFonts w:eastAsia="MS Mincho"/>
          <w:sz w:val="28"/>
          <w:szCs w:val="28"/>
          <w:lang w:val="az-Latn-AZ"/>
        </w:rPr>
        <w:t>ı ilə yanaşı formalaşan xüsusi büdcədənkənar fonddan mali</w:t>
      </w:r>
      <w:r>
        <w:rPr>
          <w:rFonts w:eastAsia="MS Mincho"/>
          <w:sz w:val="28"/>
          <w:szCs w:val="28"/>
          <w:lang w:val="az-Latn-AZ"/>
        </w:rPr>
        <w:t>y</w:t>
      </w:r>
      <w:r w:rsidR="00166D1A" w:rsidRPr="00166D1A">
        <w:rPr>
          <w:rFonts w:eastAsia="MS Mincho"/>
          <w:sz w:val="28"/>
          <w:szCs w:val="28"/>
          <w:lang w:val="az-Latn-AZ"/>
        </w:rPr>
        <w:t xml:space="preserve">ələşməsidir. </w:t>
      </w:r>
      <w:r>
        <w:rPr>
          <w:rFonts w:eastAsia="MS Mincho"/>
          <w:sz w:val="28"/>
          <w:szCs w:val="28"/>
          <w:lang w:val="az-Latn-AZ"/>
        </w:rPr>
        <w:t>Sosyal</w:t>
      </w:r>
      <w:r w:rsidR="00166D1A" w:rsidRPr="00166D1A">
        <w:rPr>
          <w:rFonts w:eastAsia="MS Mincho"/>
          <w:sz w:val="28"/>
          <w:szCs w:val="28"/>
          <w:lang w:val="az-Latn-AZ"/>
        </w:rPr>
        <w:t xml:space="preserve"> </w:t>
      </w:r>
      <w:r>
        <w:rPr>
          <w:rFonts w:eastAsia="MS Mincho"/>
          <w:sz w:val="28"/>
          <w:szCs w:val="28"/>
          <w:lang w:val="az-Latn-AZ"/>
        </w:rPr>
        <w:t>sigorta</w:t>
      </w:r>
      <w:r w:rsidR="00166D1A" w:rsidRPr="00166D1A">
        <w:rPr>
          <w:rFonts w:eastAsia="MS Mincho"/>
          <w:sz w:val="28"/>
          <w:szCs w:val="28"/>
          <w:lang w:val="az-Latn-AZ"/>
        </w:rPr>
        <w:t xml:space="preserve"> sərt olmayan ekvivalentlik </w:t>
      </w:r>
      <w:r w:rsidR="00F24BE4">
        <w:rPr>
          <w:rFonts w:eastAsia="MS Mincho"/>
          <w:sz w:val="28"/>
          <w:szCs w:val="28"/>
          <w:lang w:val="az-Latn-AZ"/>
        </w:rPr>
        <w:t>prensip</w:t>
      </w:r>
      <w:r w:rsidR="00166D1A" w:rsidRPr="00166D1A">
        <w:rPr>
          <w:rFonts w:eastAsia="MS Mincho"/>
          <w:sz w:val="28"/>
          <w:szCs w:val="28"/>
          <w:lang w:val="az-Latn-AZ"/>
        </w:rPr>
        <w:t xml:space="preserve">i əsasında </w:t>
      </w:r>
      <w:r w:rsidR="00F24BE4">
        <w:rPr>
          <w:rFonts w:eastAsia="MS Mincho"/>
          <w:sz w:val="28"/>
          <w:szCs w:val="28"/>
          <w:lang w:val="az-Latn-AZ"/>
        </w:rPr>
        <w:t>g</w:t>
      </w:r>
      <w:r w:rsidR="00166D1A" w:rsidRPr="00166D1A">
        <w:rPr>
          <w:rFonts w:eastAsia="MS Mincho"/>
          <w:sz w:val="28"/>
          <w:szCs w:val="28"/>
          <w:lang w:val="az-Latn-AZ"/>
        </w:rPr>
        <w:t xml:space="preserve">urulmuşdur və </w:t>
      </w:r>
      <w:r>
        <w:rPr>
          <w:rFonts w:eastAsia="MS Mincho"/>
          <w:sz w:val="28"/>
          <w:szCs w:val="28"/>
          <w:lang w:val="az-Latn-AZ"/>
        </w:rPr>
        <w:t>sigorta</w:t>
      </w:r>
      <w:r w:rsidR="00166D1A" w:rsidRPr="00166D1A">
        <w:rPr>
          <w:rFonts w:eastAsia="MS Mincho"/>
          <w:sz w:val="28"/>
          <w:szCs w:val="28"/>
          <w:lang w:val="az-Latn-AZ"/>
        </w:rPr>
        <w:t xml:space="preserve"> ödəmə</w:t>
      </w:r>
      <w:r w:rsidR="00E8670B">
        <w:rPr>
          <w:rFonts w:eastAsia="MS Mincho"/>
          <w:sz w:val="28"/>
          <w:szCs w:val="28"/>
          <w:lang w:val="az-Latn-AZ"/>
        </w:rPr>
        <w:t>ın</w:t>
      </w:r>
      <w:r w:rsidR="00166D1A" w:rsidRPr="00166D1A">
        <w:rPr>
          <w:rFonts w:eastAsia="MS Mincho"/>
          <w:sz w:val="28"/>
          <w:szCs w:val="28"/>
          <w:lang w:val="az-Latn-AZ"/>
        </w:rPr>
        <w:t xml:space="preserve"> işç</w:t>
      </w:r>
      <w:r w:rsidR="00E8670B">
        <w:rPr>
          <w:rFonts w:eastAsia="MS Mincho"/>
          <w:sz w:val="28"/>
          <w:szCs w:val="28"/>
          <w:lang w:val="az-Latn-AZ"/>
        </w:rPr>
        <w:t>ın</w:t>
      </w:r>
      <w:r w:rsidR="00166D1A" w:rsidRPr="00166D1A">
        <w:rPr>
          <w:rFonts w:eastAsia="MS Mincho"/>
          <w:sz w:val="28"/>
          <w:szCs w:val="28"/>
          <w:lang w:val="az-Latn-AZ"/>
        </w:rPr>
        <w:t xml:space="preserve"> əməyindən və </w:t>
      </w:r>
      <w:r>
        <w:rPr>
          <w:rFonts w:eastAsia="MS Mincho"/>
          <w:sz w:val="28"/>
          <w:szCs w:val="28"/>
          <w:lang w:val="az-Latn-AZ"/>
        </w:rPr>
        <w:t>sigorta</w:t>
      </w:r>
      <w:r w:rsidR="00166D1A" w:rsidRPr="00166D1A">
        <w:rPr>
          <w:rFonts w:eastAsia="MS Mincho"/>
          <w:sz w:val="28"/>
          <w:szCs w:val="28"/>
          <w:lang w:val="az-Latn-AZ"/>
        </w:rPr>
        <w:t xml:space="preserve"> stajından müə</w:t>
      </w:r>
      <w:r>
        <w:rPr>
          <w:rFonts w:eastAsia="MS Mincho"/>
          <w:sz w:val="28"/>
          <w:szCs w:val="28"/>
          <w:lang w:val="az-Latn-AZ"/>
        </w:rPr>
        <w:t>y</w:t>
      </w:r>
      <w:r w:rsidR="00166D1A" w:rsidRPr="00166D1A">
        <w:rPr>
          <w:rFonts w:eastAsia="MS Mincho"/>
          <w:sz w:val="28"/>
          <w:szCs w:val="28"/>
          <w:lang w:val="az-Latn-AZ"/>
        </w:rPr>
        <w:t>ən asılılığı mövcu</w:t>
      </w:r>
      <w:r>
        <w:rPr>
          <w:rFonts w:eastAsia="MS Mincho"/>
          <w:sz w:val="28"/>
          <w:szCs w:val="28"/>
          <w:lang w:val="az-Latn-AZ"/>
        </w:rPr>
        <w:t>d</w:t>
      </w:r>
      <w:r w:rsidR="00166D1A" w:rsidRPr="00166D1A">
        <w:rPr>
          <w:rFonts w:eastAsia="MS Mincho"/>
          <w:sz w:val="28"/>
          <w:szCs w:val="28"/>
          <w:lang w:val="az-Latn-AZ"/>
        </w:rPr>
        <w:t xml:space="preserve">ur. Lakin, xüsusi </w:t>
      </w:r>
      <w:r>
        <w:rPr>
          <w:rFonts w:eastAsia="MS Mincho"/>
          <w:sz w:val="28"/>
          <w:szCs w:val="28"/>
          <w:lang w:val="az-Latn-AZ"/>
        </w:rPr>
        <w:t>sigorta</w:t>
      </w:r>
      <w:r w:rsidR="00166D1A" w:rsidRPr="00166D1A">
        <w:rPr>
          <w:rFonts w:eastAsia="MS Mincho"/>
          <w:sz w:val="28"/>
          <w:szCs w:val="28"/>
          <w:lang w:val="az-Latn-AZ"/>
        </w:rPr>
        <w:t>dan fər</w:t>
      </w:r>
      <w:r w:rsidR="00F24BE4">
        <w:rPr>
          <w:rFonts w:eastAsia="MS Mincho"/>
          <w:sz w:val="28"/>
          <w:szCs w:val="28"/>
          <w:lang w:val="az-Latn-AZ"/>
        </w:rPr>
        <w:t>g</w:t>
      </w:r>
      <w:r w:rsidR="00166D1A" w:rsidRPr="00166D1A">
        <w:rPr>
          <w:rFonts w:eastAsia="MS Mincho"/>
          <w:sz w:val="28"/>
          <w:szCs w:val="28"/>
          <w:lang w:val="az-Latn-AZ"/>
        </w:rPr>
        <w:t xml:space="preserve">li </w:t>
      </w:r>
      <w:r w:rsidR="002C611B">
        <w:rPr>
          <w:rFonts w:eastAsia="MS Mincho"/>
          <w:sz w:val="28"/>
          <w:szCs w:val="28"/>
          <w:lang w:val="az-Latn-AZ"/>
        </w:rPr>
        <w:t>olaraq</w:t>
      </w:r>
      <w:r w:rsidR="00166D1A" w:rsidRPr="00166D1A">
        <w:rPr>
          <w:rFonts w:eastAsia="MS Mincho"/>
          <w:sz w:val="28"/>
          <w:szCs w:val="28"/>
          <w:lang w:val="az-Latn-AZ"/>
        </w:rPr>
        <w:t xml:space="preserve"> </w:t>
      </w:r>
      <w:r>
        <w:rPr>
          <w:rFonts w:eastAsia="MS Mincho"/>
          <w:sz w:val="28"/>
          <w:szCs w:val="28"/>
          <w:lang w:val="az-Latn-AZ"/>
        </w:rPr>
        <w:t>sosyal</w:t>
      </w:r>
      <w:r w:rsidR="00166D1A" w:rsidRPr="00166D1A">
        <w:rPr>
          <w:rFonts w:eastAsia="MS Mincho"/>
          <w:sz w:val="28"/>
          <w:szCs w:val="28"/>
          <w:lang w:val="az-Latn-AZ"/>
        </w:rPr>
        <w:t xml:space="preserve"> </w:t>
      </w:r>
      <w:r>
        <w:rPr>
          <w:rFonts w:eastAsia="MS Mincho"/>
          <w:sz w:val="28"/>
          <w:szCs w:val="28"/>
          <w:lang w:val="az-Latn-AZ"/>
        </w:rPr>
        <w:t>sigorta</w:t>
      </w:r>
      <w:r w:rsidR="00166D1A" w:rsidRPr="00166D1A">
        <w:rPr>
          <w:rFonts w:eastAsia="MS Mincho"/>
          <w:sz w:val="28"/>
          <w:szCs w:val="28"/>
          <w:lang w:val="az-Latn-AZ"/>
        </w:rPr>
        <w:t xml:space="preserve"> ekvivalentlik </w:t>
      </w:r>
      <w:r w:rsidR="00F24BE4">
        <w:rPr>
          <w:rFonts w:eastAsia="MS Mincho"/>
          <w:sz w:val="28"/>
          <w:szCs w:val="28"/>
          <w:lang w:val="az-Latn-AZ"/>
        </w:rPr>
        <w:t>prensip</w:t>
      </w:r>
      <w:r w:rsidR="00166D1A" w:rsidRPr="00166D1A">
        <w:rPr>
          <w:rFonts w:eastAsia="MS Mincho"/>
          <w:sz w:val="28"/>
          <w:szCs w:val="28"/>
          <w:lang w:val="az-Latn-AZ"/>
        </w:rPr>
        <w:t>i, risk-in birləşməsi və ko</w:t>
      </w:r>
      <w:r>
        <w:rPr>
          <w:rFonts w:eastAsia="MS Mincho"/>
          <w:sz w:val="28"/>
          <w:szCs w:val="28"/>
          <w:lang w:val="az-Latn-AZ"/>
        </w:rPr>
        <w:t>l</w:t>
      </w:r>
      <w:r w:rsidR="00166D1A" w:rsidRPr="00166D1A">
        <w:rPr>
          <w:rFonts w:eastAsia="MS Mincho"/>
          <w:sz w:val="28"/>
          <w:szCs w:val="28"/>
          <w:lang w:val="az-Latn-AZ"/>
        </w:rPr>
        <w:t xml:space="preserve">ektiv həmrəylik </w:t>
      </w:r>
      <w:r w:rsidR="00F24BE4">
        <w:rPr>
          <w:rFonts w:eastAsia="MS Mincho"/>
          <w:sz w:val="28"/>
          <w:szCs w:val="28"/>
          <w:lang w:val="az-Latn-AZ"/>
        </w:rPr>
        <w:t>prensip</w:t>
      </w:r>
      <w:r w:rsidR="00166D1A" w:rsidRPr="00166D1A">
        <w:rPr>
          <w:rFonts w:eastAsia="MS Mincho"/>
          <w:sz w:val="28"/>
          <w:szCs w:val="28"/>
          <w:lang w:val="az-Latn-AZ"/>
        </w:rPr>
        <w:t>i ilə uzlaşdırılır.</w:t>
      </w:r>
    </w:p>
    <w:p w:rsidR="00166D1A" w:rsidRPr="00166D1A" w:rsidRDefault="007F372C" w:rsidP="000624F9">
      <w:pPr>
        <w:spacing w:line="360" w:lineRule="auto"/>
        <w:ind w:firstLine="709"/>
        <w:jc w:val="both"/>
        <w:rPr>
          <w:rFonts w:eastAsia="MS Mincho"/>
          <w:sz w:val="28"/>
          <w:szCs w:val="28"/>
          <w:lang w:val="az-Latn-AZ"/>
        </w:rPr>
      </w:pPr>
      <w:r>
        <w:rPr>
          <w:rFonts w:eastAsia="MS Mincho"/>
          <w:sz w:val="28"/>
          <w:szCs w:val="28"/>
          <w:lang w:val="az-Latn-AZ"/>
        </w:rPr>
        <w:t>Sosyal</w:t>
      </w:r>
      <w:r w:rsidR="00166D1A" w:rsidRPr="00166D1A">
        <w:rPr>
          <w:rFonts w:eastAsia="MS Mincho"/>
          <w:sz w:val="28"/>
          <w:szCs w:val="28"/>
          <w:lang w:val="az-Latn-AZ"/>
        </w:rPr>
        <w:t xml:space="preserve"> </w:t>
      </w:r>
      <w:r>
        <w:rPr>
          <w:rFonts w:eastAsia="MS Mincho"/>
          <w:sz w:val="28"/>
          <w:szCs w:val="28"/>
          <w:lang w:val="az-Latn-AZ"/>
        </w:rPr>
        <w:t>sigorta</w:t>
      </w:r>
      <w:r w:rsidR="00166D1A" w:rsidRPr="00166D1A">
        <w:rPr>
          <w:rFonts w:eastAsia="MS Mincho"/>
          <w:sz w:val="28"/>
          <w:szCs w:val="28"/>
          <w:lang w:val="az-Latn-AZ"/>
        </w:rPr>
        <w:t xml:space="preserve"> fond</w:t>
      </w:r>
      <w:r w:rsidR="00E8670B">
        <w:rPr>
          <w:rFonts w:eastAsia="MS Mincho"/>
          <w:sz w:val="28"/>
          <w:szCs w:val="28"/>
          <w:lang w:val="az-Latn-AZ"/>
        </w:rPr>
        <w:t>in</w:t>
      </w:r>
      <w:r w:rsidR="00166D1A" w:rsidRPr="00166D1A">
        <w:rPr>
          <w:rFonts w:eastAsia="MS Mincho"/>
          <w:sz w:val="28"/>
          <w:szCs w:val="28"/>
          <w:lang w:val="az-Latn-AZ"/>
        </w:rPr>
        <w:t xml:space="preserve"> ictimai əhəmi</w:t>
      </w:r>
      <w:r>
        <w:rPr>
          <w:rFonts w:eastAsia="MS Mincho"/>
          <w:sz w:val="28"/>
          <w:szCs w:val="28"/>
          <w:lang w:val="az-Latn-AZ"/>
        </w:rPr>
        <w:t>y</w:t>
      </w:r>
      <w:r w:rsidR="00166D1A" w:rsidRPr="00166D1A">
        <w:rPr>
          <w:rFonts w:eastAsia="MS Mincho"/>
          <w:sz w:val="28"/>
          <w:szCs w:val="28"/>
          <w:lang w:val="az-Latn-AZ"/>
        </w:rPr>
        <w:t xml:space="preserve">ətli xarakteri və onın formalaş-masında işçiin və işə götürənin həmrəy iştirakı </w:t>
      </w:r>
      <w:r w:rsidR="00F24BE4">
        <w:rPr>
          <w:rFonts w:eastAsia="MS Mincho"/>
          <w:sz w:val="28"/>
          <w:szCs w:val="28"/>
          <w:lang w:val="az-Latn-AZ"/>
        </w:rPr>
        <w:t>prensip</w:t>
      </w:r>
      <w:r w:rsidR="00166D1A" w:rsidRPr="00166D1A">
        <w:rPr>
          <w:rFonts w:eastAsia="MS Mincho"/>
          <w:sz w:val="28"/>
          <w:szCs w:val="28"/>
          <w:lang w:val="az-Latn-AZ"/>
        </w:rPr>
        <w:t>i, bu fondın idarə-olunmas</w:t>
      </w:r>
      <w:r w:rsidR="00E8670B">
        <w:rPr>
          <w:rFonts w:eastAsia="MS Mincho"/>
          <w:sz w:val="28"/>
          <w:szCs w:val="28"/>
          <w:lang w:val="az-Latn-AZ"/>
        </w:rPr>
        <w:t>in</w:t>
      </w:r>
      <w:r w:rsidR="00166D1A" w:rsidRPr="00166D1A">
        <w:rPr>
          <w:rFonts w:eastAsia="MS Mincho"/>
          <w:sz w:val="28"/>
          <w:szCs w:val="28"/>
          <w:lang w:val="az-Latn-AZ"/>
        </w:rPr>
        <w:t xml:space="preserve"> xüsusi</w:t>
      </w:r>
      <w:r>
        <w:rPr>
          <w:rFonts w:eastAsia="MS Mincho"/>
          <w:sz w:val="28"/>
          <w:szCs w:val="28"/>
          <w:lang w:val="az-Latn-AZ"/>
        </w:rPr>
        <w:t>y</w:t>
      </w:r>
      <w:r w:rsidR="00166D1A" w:rsidRPr="00166D1A">
        <w:rPr>
          <w:rFonts w:eastAsia="MS Mincho"/>
          <w:sz w:val="28"/>
          <w:szCs w:val="28"/>
          <w:lang w:val="az-Latn-AZ"/>
        </w:rPr>
        <w:t>ətini müə</w:t>
      </w:r>
      <w:r>
        <w:rPr>
          <w:rFonts w:eastAsia="MS Mincho"/>
          <w:sz w:val="28"/>
          <w:szCs w:val="28"/>
          <w:lang w:val="az-Latn-AZ"/>
        </w:rPr>
        <w:t>y</w:t>
      </w:r>
      <w:r w:rsidR="00166D1A" w:rsidRPr="00166D1A">
        <w:rPr>
          <w:rFonts w:eastAsia="MS Mincho"/>
          <w:sz w:val="28"/>
          <w:szCs w:val="28"/>
          <w:lang w:val="az-Latn-AZ"/>
        </w:rPr>
        <w:t xml:space="preserve">ənləşdirir. Bu fond özünüidarəçilik və </w:t>
      </w:r>
      <w:r w:rsidR="00F24BE4">
        <w:rPr>
          <w:rFonts w:eastAsia="MS Mincho"/>
          <w:sz w:val="28"/>
          <w:szCs w:val="28"/>
          <w:lang w:val="az-Latn-AZ"/>
        </w:rPr>
        <w:t>g</w:t>
      </w:r>
      <w:r w:rsidR="00166D1A" w:rsidRPr="00166D1A">
        <w:rPr>
          <w:rFonts w:eastAsia="MS Mincho"/>
          <w:sz w:val="28"/>
          <w:szCs w:val="28"/>
          <w:lang w:val="az-Latn-AZ"/>
        </w:rPr>
        <w:t>eyri-kommersiya təsə</w:t>
      </w:r>
      <w:r>
        <w:rPr>
          <w:rFonts w:eastAsia="MS Mincho"/>
          <w:sz w:val="28"/>
          <w:szCs w:val="28"/>
          <w:lang w:val="az-Latn-AZ"/>
        </w:rPr>
        <w:t>r</w:t>
      </w:r>
      <w:r w:rsidR="00166D1A" w:rsidRPr="00166D1A">
        <w:rPr>
          <w:rFonts w:eastAsia="MS Mincho"/>
          <w:sz w:val="28"/>
          <w:szCs w:val="28"/>
          <w:lang w:val="az-Latn-AZ"/>
        </w:rPr>
        <w:t xml:space="preserve">üfatçılığı </w:t>
      </w:r>
      <w:r w:rsidR="00F24BE4">
        <w:rPr>
          <w:rFonts w:eastAsia="MS Mincho"/>
          <w:sz w:val="28"/>
          <w:szCs w:val="28"/>
          <w:lang w:val="az-Latn-AZ"/>
        </w:rPr>
        <w:t>prensip</w:t>
      </w:r>
      <w:r w:rsidR="00166D1A" w:rsidRPr="00166D1A">
        <w:rPr>
          <w:rFonts w:eastAsia="MS Mincho"/>
          <w:sz w:val="28"/>
          <w:szCs w:val="28"/>
          <w:lang w:val="az-Latn-AZ"/>
        </w:rPr>
        <w:t>i əsasında fəali</w:t>
      </w:r>
      <w:r>
        <w:rPr>
          <w:rFonts w:eastAsia="MS Mincho"/>
          <w:sz w:val="28"/>
          <w:szCs w:val="28"/>
          <w:lang w:val="az-Latn-AZ"/>
        </w:rPr>
        <w:t>y</w:t>
      </w:r>
      <w:r w:rsidR="00166D1A" w:rsidRPr="00166D1A">
        <w:rPr>
          <w:rFonts w:eastAsia="MS Mincho"/>
          <w:sz w:val="28"/>
          <w:szCs w:val="28"/>
          <w:lang w:val="az-Latn-AZ"/>
        </w:rPr>
        <w:t>ət göstərir.</w:t>
      </w:r>
      <w:r w:rsidR="00C971EE">
        <w:rPr>
          <w:rFonts w:eastAsia="MS Mincho"/>
          <w:sz w:val="28"/>
          <w:szCs w:val="28"/>
          <w:lang w:val="az-Latn-AZ"/>
        </w:rPr>
        <w:t xml:space="preserve"> </w:t>
      </w:r>
      <w:r w:rsidR="00C971EE" w:rsidRPr="00AC72F7">
        <w:rPr>
          <w:rStyle w:val="ab"/>
          <w:color w:val="000000"/>
          <w:sz w:val="28"/>
          <w:szCs w:val="28"/>
        </w:rPr>
        <w:footnoteReference w:id="4"/>
      </w:r>
      <w:r w:rsidR="00C971EE" w:rsidRPr="00AC72F7">
        <w:rPr>
          <w:rFonts w:ascii="A3 Times AzLat" w:hAnsi="A3 Times AzLat"/>
          <w:color w:val="000000"/>
          <w:lang w:val="az-Latn-AZ"/>
        </w:rPr>
        <w:t xml:space="preserve"> </w:t>
      </w:r>
      <w:r w:rsidR="00C971EE">
        <w:rPr>
          <w:color w:val="000000"/>
          <w:sz w:val="28"/>
          <w:szCs w:val="28"/>
          <w:lang w:val="az-Latn-AZ"/>
        </w:rPr>
        <w:t>[27</w:t>
      </w:r>
      <w:r w:rsidR="00C971EE" w:rsidRPr="00F45715">
        <w:rPr>
          <w:color w:val="000000"/>
          <w:sz w:val="28"/>
          <w:szCs w:val="28"/>
          <w:lang w:val="az-Latn-AZ"/>
        </w:rPr>
        <w:t>]</w:t>
      </w:r>
      <w:r w:rsidR="00C971EE">
        <w:rPr>
          <w:color w:val="000000"/>
          <w:sz w:val="28"/>
          <w:szCs w:val="28"/>
          <w:lang w:val="az-Latn-AZ"/>
        </w:rPr>
        <w:t>.</w:t>
      </w:r>
    </w:p>
    <w:p w:rsidR="00166D1A" w:rsidRPr="00166D1A" w:rsidRDefault="00166D1A" w:rsidP="000624F9">
      <w:pPr>
        <w:spacing w:line="360" w:lineRule="auto"/>
        <w:ind w:firstLine="709"/>
        <w:jc w:val="both"/>
        <w:rPr>
          <w:rFonts w:eastAsia="MS Mincho"/>
          <w:sz w:val="28"/>
          <w:szCs w:val="28"/>
          <w:lang w:val="az-Latn-AZ"/>
        </w:rPr>
      </w:pPr>
      <w:r w:rsidRPr="00166D1A">
        <w:rPr>
          <w:rFonts w:eastAsia="MS Mincho"/>
          <w:sz w:val="28"/>
          <w:szCs w:val="28"/>
          <w:lang w:val="az-Latn-AZ"/>
        </w:rPr>
        <w:t xml:space="preserve"> </w:t>
      </w:r>
      <w:r w:rsidR="007F372C">
        <w:rPr>
          <w:rFonts w:eastAsia="MS Mincho"/>
          <w:sz w:val="28"/>
          <w:szCs w:val="28"/>
          <w:lang w:val="az-Latn-AZ"/>
        </w:rPr>
        <w:t>Sosyal</w:t>
      </w:r>
      <w:r w:rsidRPr="00166D1A">
        <w:rPr>
          <w:rFonts w:eastAsia="MS Mincho"/>
          <w:sz w:val="28"/>
          <w:szCs w:val="28"/>
          <w:lang w:val="az-Latn-AZ"/>
        </w:rPr>
        <w:t xml:space="preserve"> </w:t>
      </w:r>
      <w:r w:rsidR="007F372C">
        <w:rPr>
          <w:rFonts w:eastAsia="MS Mincho"/>
          <w:sz w:val="28"/>
          <w:szCs w:val="28"/>
          <w:lang w:val="az-Latn-AZ"/>
        </w:rPr>
        <w:t>sigorta</w:t>
      </w:r>
      <w:r w:rsidRPr="00166D1A">
        <w:rPr>
          <w:rFonts w:eastAsia="MS Mincho"/>
          <w:sz w:val="28"/>
          <w:szCs w:val="28"/>
          <w:lang w:val="az-Latn-AZ"/>
        </w:rPr>
        <w:t xml:space="preserve"> </w:t>
      </w:r>
      <w:r w:rsidR="007F372C">
        <w:rPr>
          <w:rFonts w:eastAsia="MS Mincho"/>
          <w:sz w:val="28"/>
          <w:szCs w:val="28"/>
          <w:lang w:val="az-Latn-AZ"/>
        </w:rPr>
        <w:t>sosyal</w:t>
      </w:r>
      <w:r w:rsidRPr="00166D1A">
        <w:rPr>
          <w:rFonts w:eastAsia="MS Mincho"/>
          <w:sz w:val="28"/>
          <w:szCs w:val="28"/>
          <w:lang w:val="az-Latn-AZ"/>
        </w:rPr>
        <w:t xml:space="preserve"> həyat tərz</w:t>
      </w:r>
      <w:r w:rsidR="00E8670B">
        <w:rPr>
          <w:rFonts w:eastAsia="MS Mincho"/>
          <w:sz w:val="28"/>
          <w:szCs w:val="28"/>
          <w:lang w:val="az-Latn-AZ"/>
        </w:rPr>
        <w:t>ın</w:t>
      </w:r>
      <w:r w:rsidRPr="00166D1A">
        <w:rPr>
          <w:rFonts w:eastAsia="MS Mincho"/>
          <w:sz w:val="28"/>
          <w:szCs w:val="28"/>
          <w:lang w:val="az-Latn-AZ"/>
        </w:rPr>
        <w:t xml:space="preserve"> növi üzrə ünvanlanır və tə</w:t>
      </w:r>
      <w:r>
        <w:rPr>
          <w:rFonts w:eastAsia="MS Mincho"/>
          <w:sz w:val="28"/>
          <w:szCs w:val="28"/>
          <w:lang w:val="az-Latn-AZ"/>
        </w:rPr>
        <w:t>yinatına gö</w:t>
      </w:r>
      <w:r w:rsidRPr="00166D1A">
        <w:rPr>
          <w:rFonts w:eastAsia="MS Mincho"/>
          <w:sz w:val="28"/>
          <w:szCs w:val="28"/>
          <w:lang w:val="az-Latn-AZ"/>
        </w:rPr>
        <w:t xml:space="preserve">rə ixtisaslaşır. Belə ki, aşağıdakı </w:t>
      </w:r>
      <w:r w:rsidR="007F372C">
        <w:rPr>
          <w:rFonts w:eastAsia="MS Mincho"/>
          <w:sz w:val="28"/>
          <w:szCs w:val="28"/>
          <w:lang w:val="az-Latn-AZ"/>
        </w:rPr>
        <w:t>sosyal</w:t>
      </w:r>
      <w:r w:rsidRPr="00166D1A">
        <w:rPr>
          <w:rFonts w:eastAsia="MS Mincho"/>
          <w:sz w:val="28"/>
          <w:szCs w:val="28"/>
          <w:lang w:val="az-Latn-AZ"/>
        </w:rPr>
        <w:t xml:space="preserve"> </w:t>
      </w:r>
      <w:r w:rsidR="007F372C">
        <w:rPr>
          <w:rFonts w:eastAsia="MS Mincho"/>
          <w:sz w:val="28"/>
          <w:szCs w:val="28"/>
          <w:lang w:val="az-Latn-AZ"/>
        </w:rPr>
        <w:t>sigorta</w:t>
      </w:r>
      <w:r w:rsidRPr="00166D1A">
        <w:rPr>
          <w:rFonts w:eastAsia="MS Mincho"/>
          <w:sz w:val="28"/>
          <w:szCs w:val="28"/>
          <w:lang w:val="az-Latn-AZ"/>
        </w:rPr>
        <w:t xml:space="preserve"> növini ayırma</w:t>
      </w:r>
      <w:r w:rsidR="00F24BE4">
        <w:rPr>
          <w:rFonts w:eastAsia="MS Mincho"/>
          <w:sz w:val="28"/>
          <w:szCs w:val="28"/>
          <w:lang w:val="az-Latn-AZ"/>
        </w:rPr>
        <w:t>g</w:t>
      </w:r>
      <w:r w:rsidRPr="00166D1A">
        <w:rPr>
          <w:rFonts w:eastAsia="MS Mincho"/>
          <w:sz w:val="28"/>
          <w:szCs w:val="28"/>
          <w:lang w:val="az-Latn-AZ"/>
        </w:rPr>
        <w:t xml:space="preserve"> </w:t>
      </w:r>
      <w:r w:rsidR="00EB699D">
        <w:rPr>
          <w:rFonts w:eastAsia="MS Mincho"/>
          <w:sz w:val="28"/>
          <w:szCs w:val="28"/>
          <w:lang w:val="az-Latn-AZ"/>
        </w:rPr>
        <w:t>vacibdir</w:t>
      </w:r>
      <w:r w:rsidRPr="00166D1A">
        <w:rPr>
          <w:rFonts w:eastAsia="MS Mincho"/>
          <w:sz w:val="28"/>
          <w:szCs w:val="28"/>
          <w:lang w:val="az-Latn-AZ"/>
        </w:rPr>
        <w:t>:</w:t>
      </w:r>
    </w:p>
    <w:p w:rsidR="00166D1A" w:rsidRPr="00FF4822" w:rsidRDefault="00166D1A" w:rsidP="00690CC3">
      <w:pPr>
        <w:numPr>
          <w:ilvl w:val="0"/>
          <w:numId w:val="15"/>
        </w:numPr>
        <w:spacing w:line="360" w:lineRule="auto"/>
        <w:ind w:left="0" w:firstLine="709"/>
        <w:contextualSpacing/>
        <w:jc w:val="both"/>
        <w:rPr>
          <w:rFonts w:eastAsia="MS Mincho"/>
          <w:sz w:val="28"/>
          <w:szCs w:val="28"/>
        </w:rPr>
      </w:pPr>
      <w:r w:rsidRPr="00FF4822">
        <w:rPr>
          <w:rFonts w:eastAsia="MS Mincho"/>
          <w:sz w:val="28"/>
          <w:szCs w:val="28"/>
        </w:rPr>
        <w:t>Həyat fəali</w:t>
      </w:r>
      <w:r w:rsidR="007F372C">
        <w:rPr>
          <w:rFonts w:eastAsia="MS Mincho"/>
          <w:sz w:val="28"/>
          <w:szCs w:val="28"/>
        </w:rPr>
        <w:t>y</w:t>
      </w:r>
      <w:r w:rsidRPr="00FF4822">
        <w:rPr>
          <w:rFonts w:eastAsia="MS Mincho"/>
          <w:sz w:val="28"/>
          <w:szCs w:val="28"/>
        </w:rPr>
        <w:t>ət</w:t>
      </w:r>
      <w:r w:rsidR="00E8670B">
        <w:rPr>
          <w:rFonts w:eastAsia="MS Mincho"/>
          <w:sz w:val="28"/>
          <w:szCs w:val="28"/>
        </w:rPr>
        <w:t>ın</w:t>
      </w:r>
      <w:r w:rsidRPr="00FF4822">
        <w:rPr>
          <w:rFonts w:eastAsia="MS Mincho"/>
          <w:sz w:val="28"/>
          <w:szCs w:val="28"/>
        </w:rPr>
        <w:t xml:space="preserve"> </w:t>
      </w:r>
      <w:r w:rsidR="007F372C">
        <w:rPr>
          <w:rFonts w:eastAsia="MS Mincho"/>
          <w:sz w:val="28"/>
          <w:szCs w:val="28"/>
        </w:rPr>
        <w:t>sigorta</w:t>
      </w:r>
      <w:r w:rsidRPr="00FF4822">
        <w:rPr>
          <w:rFonts w:eastAsia="MS Mincho"/>
          <w:sz w:val="28"/>
          <w:szCs w:val="28"/>
        </w:rPr>
        <w:t>lanması;</w:t>
      </w:r>
    </w:p>
    <w:p w:rsidR="00166D1A" w:rsidRPr="00FF4822" w:rsidRDefault="00166D1A" w:rsidP="00690CC3">
      <w:pPr>
        <w:numPr>
          <w:ilvl w:val="0"/>
          <w:numId w:val="15"/>
        </w:numPr>
        <w:spacing w:line="360" w:lineRule="auto"/>
        <w:ind w:left="0" w:firstLine="709"/>
        <w:contextualSpacing/>
        <w:jc w:val="both"/>
        <w:rPr>
          <w:rFonts w:eastAsia="MS Mincho"/>
          <w:sz w:val="28"/>
          <w:szCs w:val="28"/>
        </w:rPr>
      </w:pPr>
      <w:r w:rsidRPr="00FF4822">
        <w:rPr>
          <w:rFonts w:eastAsia="MS Mincho"/>
          <w:sz w:val="28"/>
          <w:szCs w:val="28"/>
        </w:rPr>
        <w:t>Səhi</w:t>
      </w:r>
      <w:r w:rsidR="007F372C">
        <w:rPr>
          <w:rFonts w:eastAsia="MS Mincho"/>
          <w:sz w:val="28"/>
          <w:szCs w:val="28"/>
        </w:rPr>
        <w:t>y</w:t>
      </w:r>
      <w:r w:rsidRPr="00FF4822">
        <w:rPr>
          <w:rFonts w:eastAsia="MS Mincho"/>
          <w:sz w:val="28"/>
          <w:szCs w:val="28"/>
        </w:rPr>
        <w:t xml:space="preserve">ə </w:t>
      </w:r>
      <w:r w:rsidR="007F372C">
        <w:rPr>
          <w:rFonts w:eastAsia="MS Mincho"/>
          <w:sz w:val="28"/>
          <w:szCs w:val="28"/>
        </w:rPr>
        <w:t>sigorta</w:t>
      </w:r>
      <w:r w:rsidRPr="00FF4822">
        <w:rPr>
          <w:rFonts w:eastAsia="MS Mincho"/>
          <w:sz w:val="28"/>
          <w:szCs w:val="28"/>
        </w:rPr>
        <w:t>sı;</w:t>
      </w:r>
    </w:p>
    <w:p w:rsidR="00166D1A" w:rsidRPr="00FF4822" w:rsidRDefault="00166D1A" w:rsidP="00690CC3">
      <w:pPr>
        <w:numPr>
          <w:ilvl w:val="0"/>
          <w:numId w:val="15"/>
        </w:numPr>
        <w:spacing w:line="360" w:lineRule="auto"/>
        <w:ind w:left="0" w:firstLine="709"/>
        <w:contextualSpacing/>
        <w:jc w:val="both"/>
        <w:rPr>
          <w:rFonts w:eastAsia="MS Mincho"/>
          <w:sz w:val="28"/>
          <w:szCs w:val="28"/>
        </w:rPr>
      </w:pPr>
      <w:r w:rsidRPr="00FF4822">
        <w:rPr>
          <w:rFonts w:eastAsia="MS Mincho"/>
          <w:sz w:val="28"/>
          <w:szCs w:val="28"/>
        </w:rPr>
        <w:t xml:space="preserve">Əmlakın növi üzrə </w:t>
      </w:r>
      <w:r w:rsidR="007F372C">
        <w:rPr>
          <w:rFonts w:eastAsia="MS Mincho"/>
          <w:sz w:val="28"/>
          <w:szCs w:val="28"/>
        </w:rPr>
        <w:t>sigorta</w:t>
      </w:r>
      <w:r w:rsidRPr="00FF4822">
        <w:rPr>
          <w:rFonts w:eastAsia="MS Mincho"/>
          <w:sz w:val="28"/>
          <w:szCs w:val="28"/>
        </w:rPr>
        <w:t>lanma;</w:t>
      </w:r>
    </w:p>
    <w:p w:rsidR="00166D1A" w:rsidRPr="00FF4822" w:rsidRDefault="00166D1A" w:rsidP="00690CC3">
      <w:pPr>
        <w:numPr>
          <w:ilvl w:val="0"/>
          <w:numId w:val="15"/>
        </w:numPr>
        <w:spacing w:line="360" w:lineRule="auto"/>
        <w:ind w:left="0" w:firstLine="709"/>
        <w:contextualSpacing/>
        <w:jc w:val="both"/>
        <w:rPr>
          <w:rFonts w:eastAsia="MS Mincho"/>
          <w:sz w:val="28"/>
          <w:szCs w:val="28"/>
        </w:rPr>
      </w:pPr>
      <w:r w:rsidRPr="00FF4822">
        <w:rPr>
          <w:rFonts w:eastAsia="MS Mincho"/>
          <w:sz w:val="28"/>
          <w:szCs w:val="28"/>
        </w:rPr>
        <w:t xml:space="preserve">Sərnişin daşınmasında </w:t>
      </w:r>
      <w:r w:rsidR="00EB699D">
        <w:rPr>
          <w:rFonts w:eastAsia="MS Mincho"/>
          <w:sz w:val="28"/>
          <w:szCs w:val="28"/>
        </w:rPr>
        <w:t>əhal</w:t>
      </w:r>
      <w:r w:rsidR="00E8670B">
        <w:rPr>
          <w:rFonts w:eastAsia="MS Mincho"/>
          <w:sz w:val="28"/>
          <w:szCs w:val="28"/>
        </w:rPr>
        <w:t>ın</w:t>
      </w:r>
      <w:r w:rsidRPr="00FF4822">
        <w:rPr>
          <w:rFonts w:eastAsia="MS Mincho"/>
          <w:sz w:val="28"/>
          <w:szCs w:val="28"/>
        </w:rPr>
        <w:t xml:space="preserve"> </w:t>
      </w:r>
      <w:r w:rsidR="007F372C">
        <w:rPr>
          <w:rFonts w:eastAsia="MS Mincho"/>
          <w:sz w:val="28"/>
          <w:szCs w:val="28"/>
        </w:rPr>
        <w:t>sigorta</w:t>
      </w:r>
      <w:r w:rsidRPr="00FF4822">
        <w:rPr>
          <w:rFonts w:eastAsia="MS Mincho"/>
          <w:sz w:val="28"/>
          <w:szCs w:val="28"/>
        </w:rPr>
        <w:t>lanması;</w:t>
      </w:r>
    </w:p>
    <w:p w:rsidR="00166D1A" w:rsidRPr="00FF4822" w:rsidRDefault="00166D1A" w:rsidP="00690CC3">
      <w:pPr>
        <w:numPr>
          <w:ilvl w:val="0"/>
          <w:numId w:val="15"/>
        </w:numPr>
        <w:spacing w:line="360" w:lineRule="auto"/>
        <w:ind w:left="0" w:firstLine="709"/>
        <w:contextualSpacing/>
        <w:jc w:val="both"/>
        <w:rPr>
          <w:rFonts w:eastAsia="MS Mincho"/>
          <w:sz w:val="28"/>
          <w:szCs w:val="28"/>
        </w:rPr>
      </w:pPr>
      <w:r w:rsidRPr="00FF4822">
        <w:rPr>
          <w:rFonts w:eastAsia="MS Mincho"/>
          <w:sz w:val="28"/>
          <w:szCs w:val="28"/>
        </w:rPr>
        <w:t>Kənd təsə</w:t>
      </w:r>
      <w:r w:rsidR="007F372C">
        <w:rPr>
          <w:rFonts w:eastAsia="MS Mincho"/>
          <w:sz w:val="28"/>
          <w:szCs w:val="28"/>
        </w:rPr>
        <w:t>r</w:t>
      </w:r>
      <w:r w:rsidRPr="00FF4822">
        <w:rPr>
          <w:rFonts w:eastAsia="MS Mincho"/>
          <w:sz w:val="28"/>
          <w:szCs w:val="28"/>
        </w:rPr>
        <w:t>üfat</w:t>
      </w:r>
      <w:r w:rsidR="00E8670B">
        <w:rPr>
          <w:rFonts w:eastAsia="MS Mincho"/>
          <w:sz w:val="28"/>
          <w:szCs w:val="28"/>
        </w:rPr>
        <w:t>in</w:t>
      </w:r>
      <w:r w:rsidRPr="00FF4822">
        <w:rPr>
          <w:rFonts w:eastAsia="MS Mincho"/>
          <w:sz w:val="28"/>
          <w:szCs w:val="28"/>
        </w:rPr>
        <w:t xml:space="preserve"> istehlakında </w:t>
      </w:r>
      <w:r w:rsidR="007F372C">
        <w:rPr>
          <w:rFonts w:eastAsia="MS Mincho"/>
          <w:sz w:val="28"/>
          <w:szCs w:val="28"/>
        </w:rPr>
        <w:t>sigorta</w:t>
      </w:r>
      <w:r w:rsidRPr="00FF4822">
        <w:rPr>
          <w:rFonts w:eastAsia="MS Mincho"/>
          <w:sz w:val="28"/>
          <w:szCs w:val="28"/>
        </w:rPr>
        <w:t>.</w:t>
      </w:r>
    </w:p>
    <w:p w:rsidR="00DB09ED" w:rsidRDefault="00166D1A" w:rsidP="000624F9">
      <w:pPr>
        <w:spacing w:line="360" w:lineRule="auto"/>
        <w:ind w:firstLine="709"/>
        <w:jc w:val="both"/>
        <w:rPr>
          <w:rFonts w:eastAsia="MS Mincho"/>
          <w:sz w:val="28"/>
          <w:szCs w:val="28"/>
        </w:rPr>
      </w:pPr>
      <w:r w:rsidRPr="00FF4822">
        <w:rPr>
          <w:rFonts w:eastAsia="MS Mincho"/>
          <w:sz w:val="28"/>
          <w:szCs w:val="28"/>
        </w:rPr>
        <w:t>Əlbə</w:t>
      </w:r>
      <w:r w:rsidR="007F372C">
        <w:rPr>
          <w:rFonts w:eastAsia="MS Mincho"/>
          <w:sz w:val="28"/>
          <w:szCs w:val="28"/>
        </w:rPr>
        <w:t>t</w:t>
      </w:r>
      <w:r w:rsidRPr="00FF4822">
        <w:rPr>
          <w:rFonts w:eastAsia="MS Mincho"/>
          <w:sz w:val="28"/>
          <w:szCs w:val="28"/>
        </w:rPr>
        <w:t>ə bu sahəin hər bir</w:t>
      </w:r>
      <w:r w:rsidR="00E8670B">
        <w:rPr>
          <w:rFonts w:eastAsia="MS Mincho"/>
          <w:sz w:val="28"/>
          <w:szCs w:val="28"/>
        </w:rPr>
        <w:t>ın</w:t>
      </w:r>
      <w:r w:rsidRPr="00FF4822">
        <w:rPr>
          <w:rFonts w:eastAsia="MS Mincho"/>
          <w:sz w:val="28"/>
          <w:szCs w:val="28"/>
        </w:rPr>
        <w:t xml:space="preserve"> metodiki və hü</w:t>
      </w:r>
      <w:r w:rsidR="00F24BE4">
        <w:rPr>
          <w:rFonts w:eastAsia="MS Mincho"/>
          <w:sz w:val="28"/>
          <w:szCs w:val="28"/>
        </w:rPr>
        <w:t>g</w:t>
      </w:r>
      <w:r w:rsidRPr="00FF4822">
        <w:rPr>
          <w:rFonts w:eastAsia="MS Mincho"/>
          <w:sz w:val="28"/>
          <w:szCs w:val="28"/>
        </w:rPr>
        <w:t>u</w:t>
      </w:r>
      <w:r w:rsidR="00F24BE4">
        <w:rPr>
          <w:rFonts w:eastAsia="MS Mincho"/>
          <w:sz w:val="28"/>
          <w:szCs w:val="28"/>
        </w:rPr>
        <w:t>g</w:t>
      </w:r>
      <w:r w:rsidRPr="00FF4822">
        <w:rPr>
          <w:rFonts w:eastAsia="MS Mincho"/>
          <w:sz w:val="28"/>
          <w:szCs w:val="28"/>
        </w:rPr>
        <w:t>i aspekti mövcu</w:t>
      </w:r>
      <w:r w:rsidR="007F372C">
        <w:rPr>
          <w:rFonts w:eastAsia="MS Mincho"/>
          <w:sz w:val="28"/>
          <w:szCs w:val="28"/>
        </w:rPr>
        <w:t>d</w:t>
      </w:r>
      <w:r w:rsidRPr="00FF4822">
        <w:rPr>
          <w:rFonts w:eastAsia="MS Mincho"/>
          <w:sz w:val="28"/>
          <w:szCs w:val="28"/>
        </w:rPr>
        <w:t xml:space="preserve">ur. Respublikada </w:t>
      </w:r>
      <w:r w:rsidR="007F372C">
        <w:rPr>
          <w:rFonts w:eastAsia="MS Mincho"/>
          <w:sz w:val="28"/>
          <w:szCs w:val="28"/>
        </w:rPr>
        <w:t>sigorta</w:t>
      </w:r>
      <w:r w:rsidRPr="00FF4822">
        <w:rPr>
          <w:rFonts w:eastAsia="MS Mincho"/>
          <w:sz w:val="28"/>
          <w:szCs w:val="28"/>
        </w:rPr>
        <w:t xml:space="preserve"> növi üzrə </w:t>
      </w:r>
      <w:r w:rsidR="00F24BE4">
        <w:rPr>
          <w:rFonts w:eastAsia="MS Mincho"/>
          <w:sz w:val="28"/>
          <w:szCs w:val="28"/>
        </w:rPr>
        <w:t>g</w:t>
      </w:r>
      <w:r w:rsidRPr="00FF4822">
        <w:rPr>
          <w:rFonts w:eastAsia="MS Mincho"/>
          <w:sz w:val="28"/>
          <w:szCs w:val="28"/>
        </w:rPr>
        <w:t>anun Mi</w:t>
      </w:r>
      <w:r w:rsidR="007F372C">
        <w:rPr>
          <w:rFonts w:eastAsia="MS Mincho"/>
          <w:sz w:val="28"/>
          <w:szCs w:val="28"/>
        </w:rPr>
        <w:t>l</w:t>
      </w:r>
      <w:r w:rsidRPr="00FF4822">
        <w:rPr>
          <w:rFonts w:eastAsia="MS Mincho"/>
          <w:sz w:val="28"/>
          <w:szCs w:val="28"/>
        </w:rPr>
        <w:t xml:space="preserve">i Məclis tərəfindən </w:t>
      </w:r>
      <w:r w:rsidR="00F24BE4">
        <w:rPr>
          <w:rFonts w:eastAsia="MS Mincho"/>
          <w:sz w:val="28"/>
          <w:szCs w:val="28"/>
        </w:rPr>
        <w:t>g</w:t>
      </w:r>
      <w:r w:rsidRPr="00FF4822">
        <w:rPr>
          <w:rFonts w:eastAsia="MS Mincho"/>
          <w:sz w:val="28"/>
          <w:szCs w:val="28"/>
        </w:rPr>
        <w:t xml:space="preserve">əbul olunur və </w:t>
      </w:r>
      <w:r w:rsidR="007F372C">
        <w:rPr>
          <w:rFonts w:eastAsia="MS Mincho"/>
          <w:sz w:val="28"/>
          <w:szCs w:val="28"/>
        </w:rPr>
        <w:t>sigorta</w:t>
      </w:r>
      <w:r w:rsidRPr="00FF4822">
        <w:rPr>
          <w:rFonts w:eastAsia="MS Mincho"/>
          <w:sz w:val="28"/>
          <w:szCs w:val="28"/>
        </w:rPr>
        <w:t xml:space="preserve"> edən </w:t>
      </w:r>
      <w:r w:rsidR="007F372C">
        <w:rPr>
          <w:rFonts w:eastAsia="MS Mincho"/>
          <w:sz w:val="28"/>
          <w:szCs w:val="28"/>
        </w:rPr>
        <w:t>sigorta</w:t>
      </w:r>
      <w:r w:rsidRPr="00FF4822">
        <w:rPr>
          <w:rFonts w:eastAsia="MS Mincho"/>
          <w:sz w:val="28"/>
          <w:szCs w:val="28"/>
        </w:rPr>
        <w:t>çı və hü</w:t>
      </w:r>
      <w:r w:rsidR="00F24BE4">
        <w:rPr>
          <w:rFonts w:eastAsia="MS Mincho"/>
          <w:sz w:val="28"/>
          <w:szCs w:val="28"/>
        </w:rPr>
        <w:t>g</w:t>
      </w:r>
      <w:r w:rsidRPr="00FF4822">
        <w:rPr>
          <w:rFonts w:eastAsia="MS Mincho"/>
          <w:sz w:val="28"/>
          <w:szCs w:val="28"/>
        </w:rPr>
        <w:t>u</w:t>
      </w:r>
      <w:r w:rsidR="00F24BE4">
        <w:rPr>
          <w:rFonts w:eastAsia="MS Mincho"/>
          <w:sz w:val="28"/>
          <w:szCs w:val="28"/>
        </w:rPr>
        <w:t>g</w:t>
      </w:r>
      <w:r w:rsidRPr="00FF4822">
        <w:rPr>
          <w:rFonts w:eastAsia="MS Mincho"/>
          <w:sz w:val="28"/>
          <w:szCs w:val="28"/>
        </w:rPr>
        <w:t xml:space="preserve">i şəxs kimi </w:t>
      </w:r>
      <w:r w:rsidR="007F372C">
        <w:rPr>
          <w:rFonts w:eastAsia="MS Mincho"/>
          <w:sz w:val="28"/>
          <w:szCs w:val="28"/>
        </w:rPr>
        <w:t>sigorta</w:t>
      </w:r>
      <w:r w:rsidRPr="00FF4822">
        <w:rPr>
          <w:rFonts w:eastAsia="MS Mincho"/>
          <w:sz w:val="28"/>
          <w:szCs w:val="28"/>
        </w:rPr>
        <w:t xml:space="preserve"> təşkilatı arasında mü-nasibəti tənzimləyir. Tətbi</w:t>
      </w:r>
      <w:r w:rsidR="00F24BE4">
        <w:rPr>
          <w:rFonts w:eastAsia="MS Mincho"/>
          <w:sz w:val="28"/>
          <w:szCs w:val="28"/>
        </w:rPr>
        <w:t>g</w:t>
      </w:r>
      <w:r w:rsidRPr="00FF4822">
        <w:rPr>
          <w:rFonts w:eastAsia="MS Mincho"/>
          <w:sz w:val="28"/>
          <w:szCs w:val="28"/>
        </w:rPr>
        <w:t xml:space="preserve">ini, </w:t>
      </w:r>
      <w:r w:rsidR="007F372C">
        <w:rPr>
          <w:rFonts w:eastAsia="MS Mincho"/>
          <w:sz w:val="28"/>
          <w:szCs w:val="28"/>
        </w:rPr>
        <w:t>sigorta</w:t>
      </w:r>
      <w:r w:rsidRPr="00FF4822">
        <w:rPr>
          <w:rFonts w:eastAsia="MS Mincho"/>
          <w:sz w:val="28"/>
          <w:szCs w:val="28"/>
        </w:rPr>
        <w:t xml:space="preserve"> fəali</w:t>
      </w:r>
      <w:r w:rsidR="007F372C">
        <w:rPr>
          <w:rFonts w:eastAsia="MS Mincho"/>
          <w:sz w:val="28"/>
          <w:szCs w:val="28"/>
        </w:rPr>
        <w:t>y</w:t>
      </w:r>
      <w:r w:rsidRPr="00FF4822">
        <w:rPr>
          <w:rFonts w:eastAsia="MS Mincho"/>
          <w:sz w:val="28"/>
          <w:szCs w:val="28"/>
        </w:rPr>
        <w:t>ət dairəsi olma</w:t>
      </w:r>
      <w:r w:rsidR="00F24BE4">
        <w:rPr>
          <w:rFonts w:eastAsia="MS Mincho"/>
          <w:sz w:val="28"/>
          <w:szCs w:val="28"/>
        </w:rPr>
        <w:t>g</w:t>
      </w:r>
      <w:r w:rsidRPr="00FF4822">
        <w:rPr>
          <w:rFonts w:eastAsia="MS Mincho"/>
          <w:sz w:val="28"/>
          <w:szCs w:val="28"/>
        </w:rPr>
        <w:t>la mali</w:t>
      </w:r>
      <w:r w:rsidR="007F372C">
        <w:rPr>
          <w:rFonts w:eastAsia="MS Mincho"/>
          <w:sz w:val="28"/>
          <w:szCs w:val="28"/>
        </w:rPr>
        <w:t>y</w:t>
      </w:r>
      <w:r w:rsidRPr="00FF4822">
        <w:rPr>
          <w:rFonts w:eastAsia="MS Mincho"/>
          <w:sz w:val="28"/>
          <w:szCs w:val="28"/>
        </w:rPr>
        <w:t>ə, tə</w:t>
      </w:r>
      <w:r>
        <w:rPr>
          <w:rFonts w:eastAsia="MS Mincho"/>
          <w:sz w:val="28"/>
          <w:szCs w:val="28"/>
        </w:rPr>
        <w:t>ş</w:t>
      </w:r>
      <w:r w:rsidRPr="00FF4822">
        <w:rPr>
          <w:rFonts w:eastAsia="MS Mincho"/>
          <w:sz w:val="28"/>
          <w:szCs w:val="28"/>
        </w:rPr>
        <w:t>kilati və hü</w:t>
      </w:r>
      <w:r w:rsidR="00F24BE4">
        <w:rPr>
          <w:rFonts w:eastAsia="MS Mincho"/>
          <w:sz w:val="28"/>
          <w:szCs w:val="28"/>
        </w:rPr>
        <w:t>g</w:t>
      </w:r>
      <w:r w:rsidRPr="00FF4822">
        <w:rPr>
          <w:rFonts w:eastAsia="MS Mincho"/>
          <w:sz w:val="28"/>
          <w:szCs w:val="28"/>
        </w:rPr>
        <w:t>u</w:t>
      </w:r>
      <w:r w:rsidR="00F24BE4">
        <w:rPr>
          <w:rFonts w:eastAsia="MS Mincho"/>
          <w:sz w:val="28"/>
          <w:szCs w:val="28"/>
        </w:rPr>
        <w:t>g</w:t>
      </w:r>
      <w:r w:rsidRPr="00FF4822">
        <w:rPr>
          <w:rFonts w:eastAsia="MS Mincho"/>
          <w:sz w:val="28"/>
          <w:szCs w:val="28"/>
        </w:rPr>
        <w:t>i vəzifəi müə</w:t>
      </w:r>
      <w:r w:rsidR="007F372C">
        <w:rPr>
          <w:rFonts w:eastAsia="MS Mincho"/>
          <w:sz w:val="28"/>
          <w:szCs w:val="28"/>
        </w:rPr>
        <w:t>y</w:t>
      </w:r>
      <w:r w:rsidRPr="00FF4822">
        <w:rPr>
          <w:rFonts w:eastAsia="MS Mincho"/>
          <w:sz w:val="28"/>
          <w:szCs w:val="28"/>
        </w:rPr>
        <w:t xml:space="preserve">ən </w:t>
      </w:r>
      <w:r w:rsidR="00EB699D">
        <w:rPr>
          <w:rFonts w:eastAsia="MS Mincho"/>
          <w:sz w:val="28"/>
          <w:szCs w:val="28"/>
        </w:rPr>
        <w:t>olma</w:t>
      </w:r>
      <w:r w:rsidR="00F24BE4">
        <w:rPr>
          <w:rFonts w:eastAsia="MS Mincho"/>
          <w:sz w:val="28"/>
          <w:szCs w:val="28"/>
        </w:rPr>
        <w:t>g</w:t>
      </w:r>
      <w:r w:rsidRPr="00FF4822">
        <w:rPr>
          <w:rFonts w:eastAsia="MS Mincho"/>
          <w:sz w:val="28"/>
          <w:szCs w:val="28"/>
        </w:rPr>
        <w:t xml:space="preserve">lə </w:t>
      </w:r>
      <w:r w:rsidR="00F24BE4">
        <w:rPr>
          <w:rFonts w:eastAsia="MS Mincho"/>
          <w:sz w:val="28"/>
          <w:szCs w:val="28"/>
        </w:rPr>
        <w:t>iqt</w:t>
      </w:r>
      <w:r w:rsidR="00EB699D">
        <w:rPr>
          <w:rFonts w:eastAsia="MS Mincho"/>
          <w:sz w:val="28"/>
          <w:szCs w:val="28"/>
        </w:rPr>
        <w:t>ısadı</w:t>
      </w:r>
      <w:r w:rsidRPr="00FF4822">
        <w:rPr>
          <w:rFonts w:eastAsia="MS Mincho"/>
          <w:sz w:val="28"/>
          <w:szCs w:val="28"/>
        </w:rPr>
        <w:t xml:space="preserve"> mara</w:t>
      </w:r>
      <w:r w:rsidR="00F24BE4">
        <w:rPr>
          <w:rFonts w:eastAsia="MS Mincho"/>
          <w:sz w:val="28"/>
          <w:szCs w:val="28"/>
        </w:rPr>
        <w:t>g</w:t>
      </w:r>
      <w:r w:rsidRPr="00FF4822">
        <w:rPr>
          <w:rFonts w:eastAsia="MS Mincho"/>
          <w:sz w:val="28"/>
          <w:szCs w:val="28"/>
        </w:rPr>
        <w:t xml:space="preserve"> və həmç</w:t>
      </w:r>
      <w:r w:rsidR="00E8670B">
        <w:rPr>
          <w:rFonts w:eastAsia="MS Mincho"/>
          <w:sz w:val="28"/>
          <w:szCs w:val="28"/>
        </w:rPr>
        <w:t>ın</w:t>
      </w:r>
      <w:r w:rsidRPr="00FF4822">
        <w:rPr>
          <w:rFonts w:eastAsia="MS Mincho"/>
          <w:sz w:val="28"/>
          <w:szCs w:val="28"/>
        </w:rPr>
        <w:t xml:space="preserve"> </w:t>
      </w:r>
      <w:r w:rsidR="007F372C">
        <w:rPr>
          <w:rFonts w:eastAsia="MS Mincho"/>
          <w:sz w:val="28"/>
          <w:szCs w:val="28"/>
        </w:rPr>
        <w:t>sosyal</w:t>
      </w:r>
      <w:r w:rsidRPr="00FF4822">
        <w:rPr>
          <w:rFonts w:eastAsia="MS Mincho"/>
          <w:sz w:val="28"/>
          <w:szCs w:val="28"/>
        </w:rPr>
        <w:t xml:space="preserve"> </w:t>
      </w:r>
      <w:r w:rsidR="00EB699D">
        <w:rPr>
          <w:rFonts w:eastAsia="MS Mincho"/>
          <w:sz w:val="28"/>
          <w:szCs w:val="28"/>
        </w:rPr>
        <w:t>mühafizə</w:t>
      </w:r>
      <w:r w:rsidRPr="00FF4822">
        <w:rPr>
          <w:rFonts w:eastAsia="MS Mincho"/>
          <w:sz w:val="28"/>
          <w:szCs w:val="28"/>
        </w:rPr>
        <w:t xml:space="preserve"> mə</w:t>
      </w:r>
      <w:r w:rsidR="00F24BE4">
        <w:rPr>
          <w:rFonts w:eastAsia="MS Mincho"/>
          <w:sz w:val="28"/>
          <w:szCs w:val="28"/>
        </w:rPr>
        <w:t>g</w:t>
      </w:r>
      <w:r w:rsidRPr="00FF4822">
        <w:rPr>
          <w:rFonts w:eastAsia="MS Mincho"/>
          <w:sz w:val="28"/>
          <w:szCs w:val="28"/>
        </w:rPr>
        <w:t xml:space="preserve">sədi güdür. Hər bir element </w:t>
      </w:r>
      <w:r w:rsidR="007F372C">
        <w:rPr>
          <w:rFonts w:eastAsia="MS Mincho"/>
          <w:sz w:val="28"/>
          <w:szCs w:val="28"/>
        </w:rPr>
        <w:t>sosyal</w:t>
      </w:r>
    </w:p>
    <w:p w:rsidR="00DB09ED" w:rsidRDefault="00DB09ED" w:rsidP="000624F9">
      <w:pPr>
        <w:spacing w:line="360" w:lineRule="auto"/>
        <w:ind w:firstLine="709"/>
        <w:jc w:val="both"/>
        <w:rPr>
          <w:rFonts w:eastAsia="MS Mincho"/>
          <w:sz w:val="28"/>
          <w:szCs w:val="28"/>
        </w:rPr>
      </w:pPr>
    </w:p>
    <w:p w:rsidR="00166D1A" w:rsidRPr="00FF4822" w:rsidRDefault="00166D1A" w:rsidP="000624F9">
      <w:pPr>
        <w:spacing w:line="360" w:lineRule="auto"/>
        <w:ind w:firstLine="709"/>
        <w:jc w:val="both"/>
        <w:rPr>
          <w:rFonts w:eastAsia="MS Mincho"/>
          <w:sz w:val="28"/>
          <w:szCs w:val="28"/>
        </w:rPr>
      </w:pPr>
      <w:r w:rsidRPr="00FF4822">
        <w:rPr>
          <w:rFonts w:eastAsia="MS Mincho"/>
          <w:sz w:val="28"/>
          <w:szCs w:val="28"/>
        </w:rPr>
        <w:lastRenderedPageBreak/>
        <w:t xml:space="preserve"> </w:t>
      </w:r>
      <w:r w:rsidR="007F372C">
        <w:rPr>
          <w:rFonts w:eastAsia="MS Mincho"/>
          <w:sz w:val="28"/>
          <w:szCs w:val="28"/>
        </w:rPr>
        <w:t>sigorta</w:t>
      </w:r>
      <w:r w:rsidRPr="00FF4822">
        <w:rPr>
          <w:rFonts w:eastAsia="MS Mincho"/>
          <w:sz w:val="28"/>
          <w:szCs w:val="28"/>
        </w:rPr>
        <w:t xml:space="preserve"> sistem</w:t>
      </w:r>
      <w:r w:rsidR="00E8670B">
        <w:rPr>
          <w:rFonts w:eastAsia="MS Mincho"/>
          <w:sz w:val="28"/>
          <w:szCs w:val="28"/>
        </w:rPr>
        <w:t>ın</w:t>
      </w:r>
      <w:r w:rsidRPr="00FF4822">
        <w:rPr>
          <w:rFonts w:eastAsia="MS Mincho"/>
          <w:sz w:val="28"/>
          <w:szCs w:val="28"/>
        </w:rPr>
        <w:t xml:space="preserve"> mara</w:t>
      </w:r>
      <w:r w:rsidR="00F24BE4">
        <w:rPr>
          <w:rFonts w:eastAsia="MS Mincho"/>
          <w:sz w:val="28"/>
          <w:szCs w:val="28"/>
        </w:rPr>
        <w:t>g</w:t>
      </w:r>
      <w:r w:rsidRPr="00FF4822">
        <w:rPr>
          <w:rFonts w:eastAsia="MS Mincho"/>
          <w:sz w:val="28"/>
          <w:szCs w:val="28"/>
        </w:rPr>
        <w:t>ı ödənisə, onda həmin sistemin dah səmərəli idarəetmə sturukturu və inkişafı üçün mali</w:t>
      </w:r>
      <w:r w:rsidR="007F372C">
        <w:rPr>
          <w:rFonts w:eastAsia="MS Mincho"/>
          <w:sz w:val="28"/>
          <w:szCs w:val="28"/>
        </w:rPr>
        <w:t>y</w:t>
      </w:r>
      <w:r w:rsidRPr="00FF4822">
        <w:rPr>
          <w:rFonts w:eastAsia="MS Mincho"/>
          <w:sz w:val="28"/>
          <w:szCs w:val="28"/>
        </w:rPr>
        <w:t>ə mənbəi formalaşır.</w:t>
      </w:r>
    </w:p>
    <w:p w:rsidR="00166D1A" w:rsidRPr="007F372C" w:rsidRDefault="007F372C" w:rsidP="000624F9">
      <w:pPr>
        <w:spacing w:line="360" w:lineRule="auto"/>
        <w:ind w:firstLine="709"/>
        <w:jc w:val="both"/>
        <w:rPr>
          <w:rFonts w:eastAsia="MS Mincho"/>
          <w:sz w:val="28"/>
          <w:szCs w:val="28"/>
        </w:rPr>
      </w:pPr>
      <w:r>
        <w:rPr>
          <w:rFonts w:eastAsia="MS Mincho"/>
          <w:sz w:val="28"/>
          <w:szCs w:val="28"/>
        </w:rPr>
        <w:t>Sosyal</w:t>
      </w:r>
      <w:r w:rsidR="00166D1A" w:rsidRPr="00FF4822">
        <w:rPr>
          <w:rFonts w:eastAsia="MS Mincho"/>
          <w:sz w:val="28"/>
          <w:szCs w:val="28"/>
        </w:rPr>
        <w:t xml:space="preserve"> </w:t>
      </w:r>
      <w:r>
        <w:rPr>
          <w:rFonts w:eastAsia="MS Mincho"/>
          <w:sz w:val="28"/>
          <w:szCs w:val="28"/>
        </w:rPr>
        <w:t>sigorta</w:t>
      </w:r>
      <w:r w:rsidR="00166D1A" w:rsidRPr="00FF4822">
        <w:rPr>
          <w:rFonts w:eastAsia="MS Mincho"/>
          <w:sz w:val="28"/>
          <w:szCs w:val="28"/>
        </w:rPr>
        <w:t xml:space="preserve"> növində </w:t>
      </w:r>
      <w:r>
        <w:rPr>
          <w:rFonts w:eastAsia="MS Mincho"/>
          <w:sz w:val="28"/>
          <w:szCs w:val="28"/>
        </w:rPr>
        <w:t>sigorta</w:t>
      </w:r>
      <w:r w:rsidR="00166D1A" w:rsidRPr="00FF4822">
        <w:rPr>
          <w:rFonts w:eastAsia="MS Mincho"/>
          <w:sz w:val="28"/>
          <w:szCs w:val="28"/>
        </w:rPr>
        <w:t xml:space="preserve"> ha</w:t>
      </w:r>
      <w:r w:rsidR="00F24BE4">
        <w:rPr>
          <w:rFonts w:eastAsia="MS Mincho"/>
          <w:sz w:val="28"/>
          <w:szCs w:val="28"/>
        </w:rPr>
        <w:t>g</w:t>
      </w:r>
      <w:r w:rsidR="00166D1A" w:rsidRPr="00FF4822">
        <w:rPr>
          <w:rFonts w:eastAsia="MS Mincho"/>
          <w:sz w:val="28"/>
          <w:szCs w:val="28"/>
        </w:rPr>
        <w:t>ı, ziyana görə ödənilən vəsait və həm-ç</w:t>
      </w:r>
      <w:r w:rsidR="00E8670B">
        <w:rPr>
          <w:rFonts w:eastAsia="MS Mincho"/>
          <w:sz w:val="28"/>
          <w:szCs w:val="28"/>
        </w:rPr>
        <w:t>ın</w:t>
      </w:r>
      <w:r w:rsidR="00166D1A" w:rsidRPr="00FF4822">
        <w:rPr>
          <w:rFonts w:eastAsia="MS Mincho"/>
          <w:sz w:val="28"/>
          <w:szCs w:val="28"/>
        </w:rPr>
        <w:t xml:space="preserve"> əmlak və dəyərin </w:t>
      </w:r>
      <w:r w:rsidR="00EB699D">
        <w:rPr>
          <w:rFonts w:eastAsia="MS Mincho"/>
          <w:sz w:val="28"/>
          <w:szCs w:val="28"/>
        </w:rPr>
        <w:t>dəyər</w:t>
      </w:r>
      <w:r w:rsidR="00166D1A" w:rsidRPr="00FF4822">
        <w:rPr>
          <w:rFonts w:eastAsia="MS Mincho"/>
          <w:sz w:val="28"/>
          <w:szCs w:val="28"/>
        </w:rPr>
        <w:t xml:space="preserve">lənməsi metodiki, </w:t>
      </w:r>
      <w:r w:rsidR="00F24BE4">
        <w:rPr>
          <w:rFonts w:eastAsia="MS Mincho"/>
          <w:sz w:val="28"/>
          <w:szCs w:val="28"/>
        </w:rPr>
        <w:t>g</w:t>
      </w:r>
      <w:r w:rsidR="00166D1A" w:rsidRPr="00FF4822">
        <w:rPr>
          <w:rFonts w:eastAsia="MS Mincho"/>
          <w:sz w:val="28"/>
          <w:szCs w:val="28"/>
        </w:rPr>
        <w:t>anunverici bazası istifadə olunur. Bu göstəriciin hər biri müə</w:t>
      </w:r>
      <w:r>
        <w:rPr>
          <w:rFonts w:eastAsia="MS Mincho"/>
          <w:sz w:val="28"/>
          <w:szCs w:val="28"/>
        </w:rPr>
        <w:t>y</w:t>
      </w:r>
      <w:r w:rsidR="00166D1A" w:rsidRPr="00FF4822">
        <w:rPr>
          <w:rFonts w:eastAsia="MS Mincho"/>
          <w:sz w:val="28"/>
          <w:szCs w:val="28"/>
        </w:rPr>
        <w:t xml:space="preserve">ən </w:t>
      </w:r>
      <w:r w:rsidR="00F24BE4">
        <w:rPr>
          <w:rFonts w:eastAsia="MS Mincho"/>
          <w:sz w:val="28"/>
          <w:szCs w:val="28"/>
        </w:rPr>
        <w:t>prensip</w:t>
      </w:r>
      <w:r w:rsidR="00166D1A" w:rsidRPr="00FF4822">
        <w:rPr>
          <w:rFonts w:eastAsia="MS Mincho"/>
          <w:sz w:val="28"/>
          <w:szCs w:val="28"/>
        </w:rPr>
        <w:t xml:space="preserve"> və</w:t>
      </w:r>
      <w:r w:rsidR="00166D1A">
        <w:rPr>
          <w:rFonts w:eastAsia="MS Mincho"/>
          <w:sz w:val="28"/>
          <w:szCs w:val="28"/>
        </w:rPr>
        <w:t xml:space="preserve"> </w:t>
      </w:r>
      <w:r>
        <w:rPr>
          <w:rFonts w:eastAsia="MS Mincho"/>
          <w:sz w:val="28"/>
          <w:szCs w:val="28"/>
        </w:rPr>
        <w:t>sigorta</w:t>
      </w:r>
      <w:r w:rsidR="00166D1A">
        <w:rPr>
          <w:rFonts w:eastAsia="MS Mincho"/>
          <w:sz w:val="28"/>
          <w:szCs w:val="28"/>
        </w:rPr>
        <w:t xml:space="preserve"> bazarında mara</w:t>
      </w:r>
      <w:r w:rsidR="00F24BE4">
        <w:rPr>
          <w:rFonts w:eastAsia="MS Mincho"/>
          <w:sz w:val="28"/>
          <w:szCs w:val="28"/>
        </w:rPr>
        <w:t>g</w:t>
      </w:r>
      <w:r w:rsidR="00166D1A" w:rsidRPr="00FF4822">
        <w:rPr>
          <w:rFonts w:eastAsia="MS Mincho"/>
          <w:sz w:val="28"/>
          <w:szCs w:val="28"/>
        </w:rPr>
        <w:t>ın onun inkişafına şərait yaradır.</w:t>
      </w:r>
      <w:r w:rsidR="00C971EE" w:rsidRPr="00C971EE">
        <w:rPr>
          <w:rFonts w:eastAsia="MS Mincho"/>
          <w:sz w:val="28"/>
          <w:szCs w:val="28"/>
        </w:rPr>
        <w:t xml:space="preserve"> [</w:t>
      </w:r>
      <w:r w:rsidR="00C971EE" w:rsidRPr="007F372C">
        <w:rPr>
          <w:rFonts w:eastAsia="MS Mincho"/>
          <w:sz w:val="28"/>
          <w:szCs w:val="28"/>
        </w:rPr>
        <w:t>27]</w:t>
      </w:r>
    </w:p>
    <w:p w:rsidR="00166D1A" w:rsidRPr="00FF4822" w:rsidRDefault="007F372C" w:rsidP="000624F9">
      <w:pPr>
        <w:spacing w:line="360" w:lineRule="auto"/>
        <w:ind w:firstLine="709"/>
        <w:jc w:val="both"/>
        <w:rPr>
          <w:rFonts w:eastAsia="MS Mincho"/>
          <w:sz w:val="28"/>
          <w:szCs w:val="28"/>
        </w:rPr>
      </w:pPr>
      <w:r>
        <w:rPr>
          <w:rFonts w:eastAsia="MS Mincho"/>
          <w:sz w:val="28"/>
          <w:szCs w:val="28"/>
        </w:rPr>
        <w:t>Sigorta</w:t>
      </w:r>
      <w:r w:rsidR="00166D1A" w:rsidRPr="00FF4822">
        <w:rPr>
          <w:rFonts w:eastAsia="MS Mincho"/>
          <w:sz w:val="28"/>
          <w:szCs w:val="28"/>
        </w:rPr>
        <w:t xml:space="preserve"> bazarı, </w:t>
      </w:r>
      <w:r>
        <w:rPr>
          <w:rFonts w:eastAsia="MS Mincho"/>
          <w:sz w:val="28"/>
          <w:szCs w:val="28"/>
        </w:rPr>
        <w:t>sigorta</w:t>
      </w:r>
      <w:r w:rsidR="00166D1A" w:rsidRPr="00FF4822">
        <w:rPr>
          <w:rFonts w:eastAsia="MS Mincho"/>
          <w:sz w:val="28"/>
          <w:szCs w:val="28"/>
        </w:rPr>
        <w:t xml:space="preserve"> tələbi və bu tələbi rea</w:t>
      </w:r>
      <w:r>
        <w:rPr>
          <w:rFonts w:eastAsia="MS Mincho"/>
          <w:sz w:val="28"/>
          <w:szCs w:val="28"/>
        </w:rPr>
        <w:t>l</w:t>
      </w:r>
      <w:r w:rsidR="00166D1A" w:rsidRPr="00FF4822">
        <w:rPr>
          <w:rFonts w:eastAsia="MS Mincho"/>
          <w:sz w:val="28"/>
          <w:szCs w:val="28"/>
        </w:rPr>
        <w:t xml:space="preserve">aşdıran təkliflə tənzimlənir. </w:t>
      </w:r>
      <w:r>
        <w:rPr>
          <w:rFonts w:eastAsia="MS Mincho"/>
          <w:sz w:val="28"/>
          <w:szCs w:val="28"/>
        </w:rPr>
        <w:t>Sigorta</w:t>
      </w:r>
      <w:r w:rsidR="00166D1A" w:rsidRPr="00FF4822">
        <w:rPr>
          <w:rFonts w:eastAsia="MS Mincho"/>
          <w:sz w:val="28"/>
          <w:szCs w:val="28"/>
        </w:rPr>
        <w:t xml:space="preserve"> bazarında əmlakın dəyəri, onun </w:t>
      </w:r>
      <w:r>
        <w:rPr>
          <w:rFonts w:eastAsia="MS Mincho"/>
          <w:sz w:val="28"/>
          <w:szCs w:val="28"/>
        </w:rPr>
        <w:t>sigorta</w:t>
      </w:r>
      <w:r w:rsidR="00166D1A" w:rsidRPr="00FF4822">
        <w:rPr>
          <w:rFonts w:eastAsia="MS Mincho"/>
          <w:sz w:val="28"/>
          <w:szCs w:val="28"/>
        </w:rPr>
        <w:t xml:space="preserve">ya cəlb </w:t>
      </w:r>
      <w:r w:rsidR="002C611B">
        <w:rPr>
          <w:rFonts w:eastAsia="MS Mincho"/>
          <w:sz w:val="28"/>
          <w:szCs w:val="28"/>
        </w:rPr>
        <w:t>olunmasi</w:t>
      </w:r>
      <w:r w:rsidR="00166D1A" w:rsidRPr="00FF4822">
        <w:rPr>
          <w:rFonts w:eastAsia="MS Mincho"/>
          <w:sz w:val="28"/>
          <w:szCs w:val="28"/>
        </w:rPr>
        <w:t xml:space="preserve"> intensivliyini və </w:t>
      </w:r>
      <w:r>
        <w:rPr>
          <w:rFonts w:eastAsia="MS Mincho"/>
          <w:sz w:val="28"/>
          <w:szCs w:val="28"/>
        </w:rPr>
        <w:t>sigorta</w:t>
      </w:r>
      <w:r w:rsidR="00166D1A" w:rsidRPr="00FF4822">
        <w:rPr>
          <w:rFonts w:eastAsia="MS Mincho"/>
          <w:sz w:val="28"/>
          <w:szCs w:val="28"/>
        </w:rPr>
        <w:t xml:space="preserve"> ha</w:t>
      </w:r>
      <w:r w:rsidR="00F24BE4">
        <w:rPr>
          <w:rFonts w:eastAsia="MS Mincho"/>
          <w:sz w:val="28"/>
          <w:szCs w:val="28"/>
        </w:rPr>
        <w:t>g</w:t>
      </w:r>
      <w:r w:rsidR="00E8670B">
        <w:rPr>
          <w:rFonts w:eastAsia="MS Mincho"/>
          <w:sz w:val="28"/>
          <w:szCs w:val="28"/>
        </w:rPr>
        <w:t>in</w:t>
      </w:r>
      <w:r w:rsidR="00166D1A" w:rsidRPr="00FF4822">
        <w:rPr>
          <w:rFonts w:eastAsia="MS Mincho"/>
          <w:sz w:val="28"/>
          <w:szCs w:val="28"/>
        </w:rPr>
        <w:t xml:space="preserve"> mi</w:t>
      </w:r>
      <w:r w:rsidR="00F24BE4">
        <w:rPr>
          <w:rFonts w:eastAsia="MS Mincho"/>
          <w:sz w:val="28"/>
          <w:szCs w:val="28"/>
        </w:rPr>
        <w:t>g</w:t>
      </w:r>
      <w:r w:rsidR="00166D1A" w:rsidRPr="00FF4822">
        <w:rPr>
          <w:rFonts w:eastAsia="MS Mincho"/>
          <w:sz w:val="28"/>
          <w:szCs w:val="28"/>
        </w:rPr>
        <w:t xml:space="preserve">darı rol oynayır. </w:t>
      </w:r>
      <w:r>
        <w:rPr>
          <w:rFonts w:eastAsia="MS Mincho"/>
          <w:sz w:val="28"/>
          <w:szCs w:val="28"/>
        </w:rPr>
        <w:t>Sigorta</w:t>
      </w:r>
      <w:r w:rsidR="00166D1A" w:rsidRPr="00FF4822">
        <w:rPr>
          <w:rFonts w:eastAsia="MS Mincho"/>
          <w:sz w:val="28"/>
          <w:szCs w:val="28"/>
        </w:rPr>
        <w:t xml:space="preserve"> bazarında rə</w:t>
      </w:r>
      <w:r w:rsidR="00F24BE4">
        <w:rPr>
          <w:rFonts w:eastAsia="MS Mincho"/>
          <w:sz w:val="28"/>
          <w:szCs w:val="28"/>
        </w:rPr>
        <w:t>g</w:t>
      </w:r>
      <w:r w:rsidR="00166D1A" w:rsidRPr="00FF4822">
        <w:rPr>
          <w:rFonts w:eastAsia="MS Mincho"/>
          <w:sz w:val="28"/>
          <w:szCs w:val="28"/>
        </w:rPr>
        <w:t xml:space="preserve">abət </w:t>
      </w:r>
      <w:r w:rsidR="00F24BE4">
        <w:rPr>
          <w:rFonts w:eastAsia="MS Mincho"/>
          <w:sz w:val="28"/>
          <w:szCs w:val="28"/>
        </w:rPr>
        <w:t>g</w:t>
      </w:r>
      <w:r w:rsidR="00166D1A" w:rsidRPr="00FF4822">
        <w:rPr>
          <w:rFonts w:eastAsia="MS Mincho"/>
          <w:sz w:val="28"/>
          <w:szCs w:val="28"/>
        </w:rPr>
        <w:t>abili</w:t>
      </w:r>
      <w:r>
        <w:rPr>
          <w:rFonts w:eastAsia="MS Mincho"/>
          <w:sz w:val="28"/>
          <w:szCs w:val="28"/>
        </w:rPr>
        <w:t>y</w:t>
      </w:r>
      <w:r w:rsidR="00166D1A" w:rsidRPr="00FF4822">
        <w:rPr>
          <w:rFonts w:eastAsia="MS Mincho"/>
          <w:sz w:val="28"/>
          <w:szCs w:val="28"/>
        </w:rPr>
        <w:t>ə</w:t>
      </w:r>
      <w:r w:rsidR="00166D1A">
        <w:rPr>
          <w:rFonts w:eastAsia="MS Mincho"/>
          <w:sz w:val="28"/>
          <w:szCs w:val="28"/>
        </w:rPr>
        <w:t>tli xid</w:t>
      </w:r>
      <w:r w:rsidR="00166D1A" w:rsidRPr="00FF4822">
        <w:rPr>
          <w:rFonts w:eastAsia="MS Mincho"/>
          <w:sz w:val="28"/>
          <w:szCs w:val="28"/>
        </w:rPr>
        <w:t xml:space="preserve">mət, təminat və </w:t>
      </w:r>
      <w:r>
        <w:rPr>
          <w:rFonts w:eastAsia="MS Mincho"/>
          <w:sz w:val="28"/>
          <w:szCs w:val="28"/>
        </w:rPr>
        <w:t>sigorta</w:t>
      </w:r>
      <w:r w:rsidR="00166D1A" w:rsidRPr="00FF4822">
        <w:rPr>
          <w:rFonts w:eastAsia="MS Mincho"/>
          <w:sz w:val="28"/>
          <w:szCs w:val="28"/>
        </w:rPr>
        <w:t xml:space="preserve"> fəali</w:t>
      </w:r>
      <w:r>
        <w:rPr>
          <w:rFonts w:eastAsia="MS Mincho"/>
          <w:sz w:val="28"/>
          <w:szCs w:val="28"/>
        </w:rPr>
        <w:t>y</w:t>
      </w:r>
      <w:r w:rsidR="00166D1A" w:rsidRPr="00FF4822">
        <w:rPr>
          <w:rFonts w:eastAsia="MS Mincho"/>
          <w:sz w:val="28"/>
          <w:szCs w:val="28"/>
        </w:rPr>
        <w:t>ət</w:t>
      </w:r>
      <w:r w:rsidR="00E8670B">
        <w:rPr>
          <w:rFonts w:eastAsia="MS Mincho"/>
          <w:sz w:val="28"/>
          <w:szCs w:val="28"/>
        </w:rPr>
        <w:t>ın</w:t>
      </w:r>
      <w:r w:rsidR="00166D1A" w:rsidRPr="00FF4822">
        <w:rPr>
          <w:rFonts w:eastAsia="MS Mincho"/>
          <w:sz w:val="28"/>
          <w:szCs w:val="28"/>
        </w:rPr>
        <w:t xml:space="preserve"> səmərəli təşkili ilə mümkün olur. Ona görə də </w:t>
      </w:r>
      <w:r>
        <w:rPr>
          <w:rFonts w:eastAsia="MS Mincho"/>
          <w:sz w:val="28"/>
          <w:szCs w:val="28"/>
        </w:rPr>
        <w:t>sigorta</w:t>
      </w:r>
      <w:r w:rsidR="00166D1A" w:rsidRPr="00FF4822">
        <w:rPr>
          <w:rFonts w:eastAsia="MS Mincho"/>
          <w:sz w:val="28"/>
          <w:szCs w:val="28"/>
        </w:rPr>
        <w:t xml:space="preserve"> sistemi formalaşır. </w:t>
      </w:r>
      <w:r>
        <w:rPr>
          <w:rFonts w:eastAsia="MS Mincho"/>
          <w:sz w:val="28"/>
          <w:szCs w:val="28"/>
        </w:rPr>
        <w:t>Sigorta</w:t>
      </w:r>
      <w:r w:rsidR="00166D1A" w:rsidRPr="00FF4822">
        <w:rPr>
          <w:rFonts w:eastAsia="MS Mincho"/>
          <w:sz w:val="28"/>
          <w:szCs w:val="28"/>
        </w:rPr>
        <w:t xml:space="preserve"> bazarında obyekt, fiziki və hü</w:t>
      </w:r>
      <w:r w:rsidR="00F24BE4">
        <w:rPr>
          <w:rFonts w:eastAsia="MS Mincho"/>
          <w:sz w:val="28"/>
          <w:szCs w:val="28"/>
        </w:rPr>
        <w:t>g</w:t>
      </w:r>
      <w:r w:rsidR="00166D1A" w:rsidRPr="00FF4822">
        <w:rPr>
          <w:rFonts w:eastAsia="MS Mincho"/>
          <w:sz w:val="28"/>
          <w:szCs w:val="28"/>
        </w:rPr>
        <w:t>u</w:t>
      </w:r>
      <w:r w:rsidR="00F24BE4">
        <w:rPr>
          <w:rFonts w:eastAsia="MS Mincho"/>
          <w:sz w:val="28"/>
          <w:szCs w:val="28"/>
        </w:rPr>
        <w:t>g</w:t>
      </w:r>
      <w:r w:rsidR="00166D1A" w:rsidRPr="00FF4822">
        <w:rPr>
          <w:rFonts w:eastAsia="MS Mincho"/>
          <w:sz w:val="28"/>
          <w:szCs w:val="28"/>
        </w:rPr>
        <w:t>i şə</w:t>
      </w:r>
      <w:r w:rsidR="00166D1A">
        <w:rPr>
          <w:rFonts w:eastAsia="MS Mincho"/>
          <w:sz w:val="28"/>
          <w:szCs w:val="28"/>
        </w:rPr>
        <w:t>xs</w:t>
      </w:r>
      <w:r w:rsidR="00166D1A" w:rsidRPr="00FF4822">
        <w:rPr>
          <w:rFonts w:eastAsia="MS Mincho"/>
          <w:sz w:val="28"/>
          <w:szCs w:val="28"/>
        </w:rPr>
        <w:t xml:space="preserve"> və onın münasibət sistemi formalaşır, təkmi</w:t>
      </w:r>
      <w:r>
        <w:rPr>
          <w:rFonts w:eastAsia="MS Mincho"/>
          <w:sz w:val="28"/>
          <w:szCs w:val="28"/>
        </w:rPr>
        <w:t>l</w:t>
      </w:r>
      <w:r w:rsidR="00166D1A" w:rsidRPr="00FF4822">
        <w:rPr>
          <w:rFonts w:eastAsia="MS Mincho"/>
          <w:sz w:val="28"/>
          <w:szCs w:val="28"/>
        </w:rPr>
        <w:t xml:space="preserve">əşir. </w:t>
      </w:r>
      <w:r>
        <w:rPr>
          <w:rFonts w:eastAsia="MS Mincho"/>
          <w:sz w:val="28"/>
          <w:szCs w:val="28"/>
        </w:rPr>
        <w:t>Sigorta</w:t>
      </w:r>
      <w:r w:rsidR="00166D1A" w:rsidRPr="00FF4822">
        <w:rPr>
          <w:rFonts w:eastAsia="MS Mincho"/>
          <w:sz w:val="28"/>
          <w:szCs w:val="28"/>
        </w:rPr>
        <w:t xml:space="preserve"> bazarına daxil olma</w:t>
      </w:r>
      <w:r w:rsidR="00F24BE4">
        <w:rPr>
          <w:rFonts w:eastAsia="MS Mincho"/>
          <w:sz w:val="28"/>
          <w:szCs w:val="28"/>
        </w:rPr>
        <w:t>g</w:t>
      </w:r>
      <w:r w:rsidR="00166D1A" w:rsidRPr="00FF4822">
        <w:rPr>
          <w:rFonts w:eastAsia="MS Mincho"/>
          <w:sz w:val="28"/>
          <w:szCs w:val="28"/>
        </w:rPr>
        <w:t xml:space="preserve"> müə</w:t>
      </w:r>
      <w:r>
        <w:rPr>
          <w:rFonts w:eastAsia="MS Mincho"/>
          <w:sz w:val="28"/>
          <w:szCs w:val="28"/>
        </w:rPr>
        <w:t>y</w:t>
      </w:r>
      <w:r w:rsidR="00166D1A" w:rsidRPr="00FF4822">
        <w:rPr>
          <w:rFonts w:eastAsia="MS Mincho"/>
          <w:sz w:val="28"/>
          <w:szCs w:val="28"/>
        </w:rPr>
        <w:t xml:space="preserve">ən nizamnamə kapitalı, təminat sistemi və </w:t>
      </w:r>
      <w:r>
        <w:rPr>
          <w:rFonts w:eastAsia="MS Mincho"/>
          <w:sz w:val="28"/>
          <w:szCs w:val="28"/>
        </w:rPr>
        <w:t>sigorta</w:t>
      </w:r>
      <w:r w:rsidR="00166D1A" w:rsidRPr="00FF4822">
        <w:rPr>
          <w:rFonts w:eastAsia="MS Mincho"/>
          <w:sz w:val="28"/>
          <w:szCs w:val="28"/>
        </w:rPr>
        <w:t xml:space="preserve"> ha</w:t>
      </w:r>
      <w:r w:rsidR="00F24BE4">
        <w:rPr>
          <w:rFonts w:eastAsia="MS Mincho"/>
          <w:sz w:val="28"/>
          <w:szCs w:val="28"/>
        </w:rPr>
        <w:t>g</w:t>
      </w:r>
      <w:r w:rsidR="00E8670B">
        <w:rPr>
          <w:rFonts w:eastAsia="MS Mincho"/>
          <w:sz w:val="28"/>
          <w:szCs w:val="28"/>
        </w:rPr>
        <w:t>in</w:t>
      </w:r>
      <w:r w:rsidR="00166D1A" w:rsidRPr="00FF4822">
        <w:rPr>
          <w:rFonts w:eastAsia="MS Mincho"/>
          <w:sz w:val="28"/>
          <w:szCs w:val="28"/>
        </w:rPr>
        <w:t xml:space="preserve"> </w:t>
      </w:r>
      <w:r>
        <w:rPr>
          <w:rFonts w:eastAsia="MS Mincho"/>
          <w:sz w:val="28"/>
          <w:szCs w:val="28"/>
        </w:rPr>
        <w:t>sigorta</w:t>
      </w:r>
      <w:r w:rsidR="00166D1A" w:rsidRPr="00FF4822">
        <w:rPr>
          <w:rFonts w:eastAsia="MS Mincho"/>
          <w:sz w:val="28"/>
          <w:szCs w:val="28"/>
        </w:rPr>
        <w:t xml:space="preserve"> olunan əmlak və öhdəliyin </w:t>
      </w:r>
      <w:r w:rsidR="00EB699D">
        <w:rPr>
          <w:rFonts w:eastAsia="MS Mincho"/>
          <w:sz w:val="28"/>
          <w:szCs w:val="28"/>
        </w:rPr>
        <w:t>dəyər</w:t>
      </w:r>
      <w:r w:rsidR="00166D1A" w:rsidRPr="00FF4822">
        <w:rPr>
          <w:rFonts w:eastAsia="MS Mincho"/>
          <w:sz w:val="28"/>
          <w:szCs w:val="28"/>
        </w:rPr>
        <w:t>i ilə ölçülür.</w:t>
      </w:r>
    </w:p>
    <w:p w:rsidR="00166D1A" w:rsidRPr="00FF4822" w:rsidRDefault="00166D1A" w:rsidP="000624F9">
      <w:pPr>
        <w:spacing w:line="360" w:lineRule="auto"/>
        <w:ind w:firstLine="709"/>
        <w:jc w:val="both"/>
        <w:rPr>
          <w:rFonts w:eastAsia="MS Mincho"/>
          <w:sz w:val="28"/>
          <w:szCs w:val="28"/>
        </w:rPr>
      </w:pPr>
      <w:r w:rsidRPr="00FF4822">
        <w:rPr>
          <w:rFonts w:eastAsia="MS Mincho"/>
          <w:sz w:val="28"/>
          <w:szCs w:val="28"/>
        </w:rPr>
        <w:t>Həyat fəali</w:t>
      </w:r>
      <w:r w:rsidR="007F372C">
        <w:rPr>
          <w:rFonts w:eastAsia="MS Mincho"/>
          <w:sz w:val="28"/>
          <w:szCs w:val="28"/>
        </w:rPr>
        <w:t>y</w:t>
      </w:r>
      <w:r w:rsidRPr="00FF4822">
        <w:rPr>
          <w:rFonts w:eastAsia="MS Mincho"/>
          <w:sz w:val="28"/>
          <w:szCs w:val="28"/>
        </w:rPr>
        <w:t>ət</w:t>
      </w:r>
      <w:r w:rsidR="00E8670B">
        <w:rPr>
          <w:rFonts w:eastAsia="MS Mincho"/>
          <w:sz w:val="28"/>
          <w:szCs w:val="28"/>
        </w:rPr>
        <w:t>ın</w:t>
      </w:r>
      <w:r w:rsidRPr="00FF4822">
        <w:rPr>
          <w:rFonts w:eastAsia="MS Mincho"/>
          <w:sz w:val="28"/>
          <w:szCs w:val="28"/>
        </w:rPr>
        <w:t xml:space="preserve"> </w:t>
      </w:r>
      <w:r w:rsidR="007F372C">
        <w:rPr>
          <w:rFonts w:eastAsia="MS Mincho"/>
          <w:sz w:val="28"/>
          <w:szCs w:val="28"/>
        </w:rPr>
        <w:t>sigorta</w:t>
      </w:r>
      <w:r w:rsidRPr="00FF4822">
        <w:rPr>
          <w:rFonts w:eastAsia="MS Mincho"/>
          <w:sz w:val="28"/>
          <w:szCs w:val="28"/>
        </w:rPr>
        <w:t xml:space="preserve">lanması insanın sağlamlığına dəyən ziyanı ödəmək üçün formalaşır. </w:t>
      </w:r>
      <w:r w:rsidR="007F372C">
        <w:rPr>
          <w:rFonts w:eastAsia="MS Mincho"/>
          <w:sz w:val="28"/>
          <w:szCs w:val="28"/>
        </w:rPr>
        <w:t>Sigorta</w:t>
      </w:r>
      <w:r w:rsidRPr="00FF4822">
        <w:rPr>
          <w:rFonts w:eastAsia="MS Mincho"/>
          <w:sz w:val="28"/>
          <w:szCs w:val="28"/>
        </w:rPr>
        <w:t xml:space="preserve"> ha</w:t>
      </w:r>
      <w:r w:rsidR="00F24BE4">
        <w:rPr>
          <w:rFonts w:eastAsia="MS Mincho"/>
          <w:sz w:val="28"/>
          <w:szCs w:val="28"/>
        </w:rPr>
        <w:t>g</w:t>
      </w:r>
      <w:r w:rsidRPr="00FF4822">
        <w:rPr>
          <w:rFonts w:eastAsia="MS Mincho"/>
          <w:sz w:val="28"/>
          <w:szCs w:val="28"/>
        </w:rPr>
        <w:t>ı şəxsin (</w:t>
      </w:r>
      <w:r w:rsidR="007F372C">
        <w:rPr>
          <w:rFonts w:eastAsia="MS Mincho"/>
          <w:sz w:val="28"/>
          <w:szCs w:val="28"/>
        </w:rPr>
        <w:t>sigorta</w:t>
      </w:r>
      <w:r w:rsidRPr="00FF4822">
        <w:rPr>
          <w:rFonts w:eastAsia="MS Mincho"/>
          <w:sz w:val="28"/>
          <w:szCs w:val="28"/>
        </w:rPr>
        <w:t>l</w:t>
      </w:r>
      <w:r w:rsidR="00E8670B">
        <w:rPr>
          <w:rFonts w:eastAsia="MS Mincho"/>
          <w:sz w:val="28"/>
          <w:szCs w:val="28"/>
        </w:rPr>
        <w:t>in</w:t>
      </w:r>
      <w:r w:rsidRPr="00FF4822">
        <w:rPr>
          <w:rFonts w:eastAsia="MS Mincho"/>
          <w:sz w:val="28"/>
          <w:szCs w:val="28"/>
        </w:rPr>
        <w:t>) əməkha</w:t>
      </w:r>
      <w:r w:rsidR="00F24BE4">
        <w:rPr>
          <w:rFonts w:eastAsia="MS Mincho"/>
          <w:sz w:val="28"/>
          <w:szCs w:val="28"/>
        </w:rPr>
        <w:t>g</w:t>
      </w:r>
      <w:r w:rsidRPr="00FF4822">
        <w:rPr>
          <w:rFonts w:eastAsia="MS Mincho"/>
          <w:sz w:val="28"/>
          <w:szCs w:val="28"/>
        </w:rPr>
        <w:t>ı yaxud gə</w:t>
      </w:r>
      <w:r>
        <w:rPr>
          <w:rFonts w:eastAsia="MS Mincho"/>
          <w:sz w:val="28"/>
          <w:szCs w:val="28"/>
        </w:rPr>
        <w:t>lir</w:t>
      </w:r>
      <w:r w:rsidRPr="00FF4822">
        <w:rPr>
          <w:rFonts w:eastAsia="MS Mincho"/>
          <w:sz w:val="28"/>
          <w:szCs w:val="28"/>
        </w:rPr>
        <w:t xml:space="preserve">i hesabına ödənilir. </w:t>
      </w:r>
    </w:p>
    <w:p w:rsidR="00166D1A" w:rsidRPr="00FF4822" w:rsidRDefault="00166D1A" w:rsidP="000624F9">
      <w:pPr>
        <w:spacing w:line="360" w:lineRule="auto"/>
        <w:ind w:firstLine="709"/>
        <w:jc w:val="both"/>
        <w:rPr>
          <w:rFonts w:eastAsia="MS Mincho"/>
          <w:sz w:val="28"/>
          <w:szCs w:val="28"/>
        </w:rPr>
      </w:pPr>
      <w:r w:rsidRPr="00FF4822">
        <w:rPr>
          <w:rFonts w:eastAsia="MS Mincho"/>
          <w:sz w:val="28"/>
          <w:szCs w:val="28"/>
        </w:rPr>
        <w:t xml:space="preserve">Əmlak </w:t>
      </w:r>
      <w:r w:rsidR="007F372C">
        <w:rPr>
          <w:rFonts w:eastAsia="MS Mincho"/>
          <w:sz w:val="28"/>
          <w:szCs w:val="28"/>
        </w:rPr>
        <w:t>sigorta</w:t>
      </w:r>
      <w:r w:rsidRPr="00FF4822">
        <w:rPr>
          <w:rFonts w:eastAsia="MS Mincho"/>
          <w:sz w:val="28"/>
          <w:szCs w:val="28"/>
        </w:rPr>
        <w:t>sı fiziki və hü</w:t>
      </w:r>
      <w:r w:rsidR="00F24BE4">
        <w:rPr>
          <w:rFonts w:eastAsia="MS Mincho"/>
          <w:sz w:val="28"/>
          <w:szCs w:val="28"/>
        </w:rPr>
        <w:t>g</w:t>
      </w:r>
      <w:r w:rsidRPr="00FF4822">
        <w:rPr>
          <w:rFonts w:eastAsia="MS Mincho"/>
          <w:sz w:val="28"/>
          <w:szCs w:val="28"/>
        </w:rPr>
        <w:t>u</w:t>
      </w:r>
      <w:r w:rsidR="00F24BE4">
        <w:rPr>
          <w:rFonts w:eastAsia="MS Mincho"/>
          <w:sz w:val="28"/>
          <w:szCs w:val="28"/>
        </w:rPr>
        <w:t>g</w:t>
      </w:r>
      <w:r w:rsidRPr="00FF4822">
        <w:rPr>
          <w:rFonts w:eastAsia="MS Mincho"/>
          <w:sz w:val="28"/>
          <w:szCs w:val="28"/>
        </w:rPr>
        <w:t>i şəxsin əmlakına dəyən ziyanı ödəmək üçün hü</w:t>
      </w:r>
      <w:r w:rsidR="00F24BE4">
        <w:rPr>
          <w:rFonts w:eastAsia="MS Mincho"/>
          <w:sz w:val="28"/>
          <w:szCs w:val="28"/>
        </w:rPr>
        <w:t>g</w:t>
      </w:r>
      <w:r w:rsidRPr="00FF4822">
        <w:rPr>
          <w:rFonts w:eastAsia="MS Mincho"/>
          <w:sz w:val="28"/>
          <w:szCs w:val="28"/>
        </w:rPr>
        <w:t>u</w:t>
      </w:r>
      <w:r w:rsidR="00F24BE4">
        <w:rPr>
          <w:rFonts w:eastAsia="MS Mincho"/>
          <w:sz w:val="28"/>
          <w:szCs w:val="28"/>
        </w:rPr>
        <w:t>g</w:t>
      </w:r>
      <w:r w:rsidRPr="00FF4822">
        <w:rPr>
          <w:rFonts w:eastAsia="MS Mincho"/>
          <w:sz w:val="28"/>
          <w:szCs w:val="28"/>
        </w:rPr>
        <w:t>i şəxs kimi fəali</w:t>
      </w:r>
      <w:r w:rsidR="007F372C">
        <w:rPr>
          <w:rFonts w:eastAsia="MS Mincho"/>
          <w:sz w:val="28"/>
          <w:szCs w:val="28"/>
        </w:rPr>
        <w:t>y</w:t>
      </w:r>
      <w:r w:rsidRPr="00FF4822">
        <w:rPr>
          <w:rFonts w:eastAsia="MS Mincho"/>
          <w:sz w:val="28"/>
          <w:szCs w:val="28"/>
        </w:rPr>
        <w:t xml:space="preserve">ət göstərən </w:t>
      </w:r>
      <w:r w:rsidR="007F372C">
        <w:rPr>
          <w:rFonts w:eastAsia="MS Mincho"/>
          <w:sz w:val="28"/>
          <w:szCs w:val="28"/>
        </w:rPr>
        <w:t>sigorta</w:t>
      </w:r>
      <w:r w:rsidRPr="00FF4822">
        <w:rPr>
          <w:rFonts w:eastAsia="MS Mincho"/>
          <w:sz w:val="28"/>
          <w:szCs w:val="28"/>
        </w:rPr>
        <w:t>çı ilə bağlanır. Bu mə</w:t>
      </w:r>
      <w:r w:rsidR="00F24BE4">
        <w:rPr>
          <w:rFonts w:eastAsia="MS Mincho"/>
          <w:sz w:val="28"/>
          <w:szCs w:val="28"/>
        </w:rPr>
        <w:t>g</w:t>
      </w:r>
      <w:r w:rsidRPr="00FF4822">
        <w:rPr>
          <w:rFonts w:eastAsia="MS Mincho"/>
          <w:sz w:val="28"/>
          <w:szCs w:val="28"/>
        </w:rPr>
        <w:t>sədlə dəyən ziyanın ölçüsünə görə alınan vəsaitin mi</w:t>
      </w:r>
      <w:r w:rsidR="00F24BE4">
        <w:rPr>
          <w:rFonts w:eastAsia="MS Mincho"/>
          <w:sz w:val="28"/>
          <w:szCs w:val="28"/>
        </w:rPr>
        <w:t>g</w:t>
      </w:r>
      <w:r w:rsidRPr="00FF4822">
        <w:rPr>
          <w:rFonts w:eastAsia="MS Mincho"/>
          <w:sz w:val="28"/>
          <w:szCs w:val="28"/>
        </w:rPr>
        <w:t>darı müə</w:t>
      </w:r>
      <w:r w:rsidR="007F372C">
        <w:rPr>
          <w:rFonts w:eastAsia="MS Mincho"/>
          <w:sz w:val="28"/>
          <w:szCs w:val="28"/>
        </w:rPr>
        <w:t>y</w:t>
      </w:r>
      <w:r w:rsidRPr="00FF4822">
        <w:rPr>
          <w:rFonts w:eastAsia="MS Mincho"/>
          <w:sz w:val="28"/>
          <w:szCs w:val="28"/>
        </w:rPr>
        <w:t>ənləşir.</w:t>
      </w:r>
    </w:p>
    <w:p w:rsidR="00DB09ED" w:rsidRDefault="007F372C" w:rsidP="000624F9">
      <w:pPr>
        <w:spacing w:line="360" w:lineRule="auto"/>
        <w:ind w:firstLine="709"/>
        <w:jc w:val="both"/>
        <w:rPr>
          <w:rFonts w:eastAsia="MS Mincho"/>
          <w:sz w:val="28"/>
          <w:szCs w:val="28"/>
        </w:rPr>
      </w:pPr>
      <w:r>
        <w:rPr>
          <w:rFonts w:eastAsia="MS Mincho"/>
          <w:sz w:val="28"/>
          <w:szCs w:val="28"/>
        </w:rPr>
        <w:t>Sigorta</w:t>
      </w:r>
      <w:r w:rsidR="00166D1A" w:rsidRPr="00FF4822">
        <w:rPr>
          <w:rFonts w:eastAsia="MS Mincho"/>
          <w:sz w:val="28"/>
          <w:szCs w:val="28"/>
        </w:rPr>
        <w:t xml:space="preserve"> sistemi fəali</w:t>
      </w:r>
      <w:r>
        <w:rPr>
          <w:rFonts w:eastAsia="MS Mincho"/>
          <w:sz w:val="28"/>
          <w:szCs w:val="28"/>
        </w:rPr>
        <w:t>y</w:t>
      </w:r>
      <w:r w:rsidR="00166D1A" w:rsidRPr="00FF4822">
        <w:rPr>
          <w:rFonts w:eastAsia="MS Mincho"/>
          <w:sz w:val="28"/>
          <w:szCs w:val="28"/>
        </w:rPr>
        <w:t>ət dairəsi olma</w:t>
      </w:r>
      <w:r w:rsidR="00F24BE4">
        <w:rPr>
          <w:rFonts w:eastAsia="MS Mincho"/>
          <w:sz w:val="28"/>
          <w:szCs w:val="28"/>
        </w:rPr>
        <w:t>g</w:t>
      </w:r>
      <w:r w:rsidR="00166D1A" w:rsidRPr="00FF4822">
        <w:rPr>
          <w:rFonts w:eastAsia="MS Mincho"/>
          <w:sz w:val="28"/>
          <w:szCs w:val="28"/>
        </w:rPr>
        <w:t xml:space="preserve">la idarəetmə obyekti kimi </w:t>
      </w:r>
      <w:r w:rsidR="00F24BE4">
        <w:rPr>
          <w:rFonts w:eastAsia="MS Mincho"/>
          <w:sz w:val="28"/>
          <w:szCs w:val="28"/>
        </w:rPr>
        <w:t>g</w:t>
      </w:r>
      <w:r w:rsidR="00166D1A" w:rsidRPr="00FF4822">
        <w:rPr>
          <w:rFonts w:eastAsia="MS Mincho"/>
          <w:sz w:val="28"/>
          <w:szCs w:val="28"/>
        </w:rPr>
        <w:t>əbul edi-lir. Bu sistemin idarə</w:t>
      </w:r>
      <w:r w:rsidR="002C611B">
        <w:rPr>
          <w:rFonts w:eastAsia="MS Mincho"/>
          <w:sz w:val="28"/>
          <w:szCs w:val="28"/>
        </w:rPr>
        <w:t>olunmasi</w:t>
      </w:r>
      <w:r w:rsidR="00166D1A" w:rsidRPr="00FF4822">
        <w:rPr>
          <w:rFonts w:eastAsia="MS Mincho"/>
          <w:sz w:val="28"/>
          <w:szCs w:val="28"/>
        </w:rPr>
        <w:t xml:space="preserve"> </w:t>
      </w:r>
      <w:r>
        <w:rPr>
          <w:rFonts w:eastAsia="MS Mincho"/>
          <w:sz w:val="28"/>
          <w:szCs w:val="28"/>
        </w:rPr>
        <w:t>sigorta</w:t>
      </w:r>
      <w:r w:rsidR="00166D1A" w:rsidRPr="00FF4822">
        <w:rPr>
          <w:rFonts w:eastAsia="MS Mincho"/>
          <w:sz w:val="28"/>
          <w:szCs w:val="28"/>
        </w:rPr>
        <w:t xml:space="preserve"> bazarında amii öyrənmək, onun təşkili-nin metodiki balansını yaratma</w:t>
      </w:r>
      <w:r w:rsidR="00F24BE4">
        <w:rPr>
          <w:rFonts w:eastAsia="MS Mincho"/>
          <w:sz w:val="28"/>
          <w:szCs w:val="28"/>
        </w:rPr>
        <w:t>g</w:t>
      </w:r>
      <w:r w:rsidR="00166D1A" w:rsidRPr="00FF4822">
        <w:rPr>
          <w:rFonts w:eastAsia="MS Mincho"/>
          <w:sz w:val="28"/>
          <w:szCs w:val="28"/>
        </w:rPr>
        <w:t xml:space="preserve"> mali</w:t>
      </w:r>
      <w:r>
        <w:rPr>
          <w:rFonts w:eastAsia="MS Mincho"/>
          <w:sz w:val="28"/>
          <w:szCs w:val="28"/>
        </w:rPr>
        <w:t>y</w:t>
      </w:r>
      <w:r w:rsidR="00166D1A" w:rsidRPr="00FF4822">
        <w:rPr>
          <w:rFonts w:eastAsia="MS Mincho"/>
          <w:sz w:val="28"/>
          <w:szCs w:val="28"/>
        </w:rPr>
        <w:t>ə aspektini, mali</w:t>
      </w:r>
      <w:r>
        <w:rPr>
          <w:rFonts w:eastAsia="MS Mincho"/>
          <w:sz w:val="28"/>
          <w:szCs w:val="28"/>
        </w:rPr>
        <w:t>y</w:t>
      </w:r>
      <w:r w:rsidR="00166D1A" w:rsidRPr="00FF4822">
        <w:rPr>
          <w:rFonts w:eastAsia="MS Mincho"/>
          <w:sz w:val="28"/>
          <w:szCs w:val="28"/>
        </w:rPr>
        <w:t>ə aşkarlığı mühitini yaratma</w:t>
      </w:r>
      <w:r w:rsidR="00F24BE4">
        <w:rPr>
          <w:rFonts w:eastAsia="MS Mincho"/>
          <w:sz w:val="28"/>
          <w:szCs w:val="28"/>
        </w:rPr>
        <w:t>g</w:t>
      </w:r>
      <w:r w:rsidR="00166D1A" w:rsidRPr="00FF4822">
        <w:rPr>
          <w:rFonts w:eastAsia="MS Mincho"/>
          <w:sz w:val="28"/>
          <w:szCs w:val="28"/>
        </w:rPr>
        <w:t xml:space="preserve"> vəzifəsi dayanır. </w:t>
      </w:r>
      <w:r>
        <w:rPr>
          <w:rFonts w:eastAsia="MS Mincho"/>
          <w:sz w:val="28"/>
          <w:szCs w:val="28"/>
        </w:rPr>
        <w:t>Sigorta</w:t>
      </w:r>
      <w:r w:rsidR="00166D1A" w:rsidRPr="00FF4822">
        <w:rPr>
          <w:rFonts w:eastAsia="MS Mincho"/>
          <w:sz w:val="28"/>
          <w:szCs w:val="28"/>
        </w:rPr>
        <w:t xml:space="preserve"> tələbi </w:t>
      </w:r>
      <w:r>
        <w:rPr>
          <w:rFonts w:eastAsia="MS Mincho"/>
          <w:sz w:val="28"/>
          <w:szCs w:val="28"/>
        </w:rPr>
        <w:t>sigorta</w:t>
      </w:r>
      <w:r w:rsidR="00166D1A" w:rsidRPr="00FF4822">
        <w:rPr>
          <w:rFonts w:eastAsia="MS Mincho"/>
          <w:sz w:val="28"/>
          <w:szCs w:val="28"/>
        </w:rPr>
        <w:t xml:space="preserve"> potensialını </w:t>
      </w:r>
      <w:r w:rsidR="00EB699D">
        <w:rPr>
          <w:rFonts w:eastAsia="MS Mincho"/>
          <w:sz w:val="28"/>
          <w:szCs w:val="28"/>
        </w:rPr>
        <w:t>dəyər</w:t>
      </w:r>
      <w:r w:rsidR="00166D1A" w:rsidRPr="00FF4822">
        <w:rPr>
          <w:rFonts w:eastAsia="MS Mincho"/>
          <w:sz w:val="28"/>
          <w:szCs w:val="28"/>
        </w:rPr>
        <w:t>ləndirməklə onun dövri</w:t>
      </w:r>
      <w:r>
        <w:rPr>
          <w:rFonts w:eastAsia="MS Mincho"/>
          <w:sz w:val="28"/>
          <w:szCs w:val="28"/>
        </w:rPr>
        <w:t>y</w:t>
      </w:r>
      <w:r w:rsidR="00166D1A" w:rsidRPr="00FF4822">
        <w:rPr>
          <w:rFonts w:eastAsia="MS Mincho"/>
          <w:sz w:val="28"/>
          <w:szCs w:val="28"/>
        </w:rPr>
        <w:t>əyə cəlb olunması üçün səmərəli mexanizm yaratma</w:t>
      </w:r>
      <w:r w:rsidR="00F24BE4">
        <w:rPr>
          <w:rFonts w:eastAsia="MS Mincho"/>
          <w:sz w:val="28"/>
          <w:szCs w:val="28"/>
        </w:rPr>
        <w:t>g</w:t>
      </w:r>
      <w:r w:rsidR="00166D1A" w:rsidRPr="00FF4822">
        <w:rPr>
          <w:rFonts w:eastAsia="MS Mincho"/>
          <w:sz w:val="28"/>
          <w:szCs w:val="28"/>
        </w:rPr>
        <w:t xml:space="preserve"> üsuı dayanır. </w:t>
      </w:r>
      <w:r>
        <w:rPr>
          <w:rFonts w:eastAsia="MS Mincho"/>
          <w:sz w:val="28"/>
          <w:szCs w:val="28"/>
        </w:rPr>
        <w:t>Sigorta</w:t>
      </w:r>
      <w:r w:rsidR="00166D1A" w:rsidRPr="00FF4822">
        <w:rPr>
          <w:rFonts w:eastAsia="MS Mincho"/>
          <w:sz w:val="28"/>
          <w:szCs w:val="28"/>
        </w:rPr>
        <w:t xml:space="preserve"> mə</w:t>
      </w:r>
      <w:r w:rsidR="00F24BE4">
        <w:rPr>
          <w:rFonts w:eastAsia="MS Mincho"/>
          <w:sz w:val="28"/>
          <w:szCs w:val="28"/>
        </w:rPr>
        <w:t>g</w:t>
      </w:r>
      <w:r w:rsidR="00166D1A" w:rsidRPr="00FF4822">
        <w:rPr>
          <w:rFonts w:eastAsia="MS Mincho"/>
          <w:sz w:val="28"/>
          <w:szCs w:val="28"/>
        </w:rPr>
        <w:t xml:space="preserve">səd sistemi ilə </w:t>
      </w:r>
      <w:r w:rsidR="00F24BE4">
        <w:rPr>
          <w:rFonts w:eastAsia="MS Mincho"/>
          <w:sz w:val="28"/>
          <w:szCs w:val="28"/>
        </w:rPr>
        <w:t>g</w:t>
      </w:r>
      <w:r w:rsidR="00166D1A" w:rsidRPr="00FF4822">
        <w:rPr>
          <w:rFonts w:eastAsia="MS Mincho"/>
          <w:sz w:val="28"/>
          <w:szCs w:val="28"/>
        </w:rPr>
        <w:t>arşılı</w:t>
      </w:r>
      <w:r w:rsidR="00F24BE4">
        <w:rPr>
          <w:rFonts w:eastAsia="MS Mincho"/>
          <w:sz w:val="28"/>
          <w:szCs w:val="28"/>
        </w:rPr>
        <w:t>g</w:t>
      </w:r>
      <w:r w:rsidR="00166D1A" w:rsidRPr="00FF4822">
        <w:rPr>
          <w:rFonts w:eastAsia="MS Mincho"/>
          <w:sz w:val="28"/>
          <w:szCs w:val="28"/>
        </w:rPr>
        <w:t>lı əla</w:t>
      </w:r>
      <w:r w:rsidR="00F24BE4">
        <w:rPr>
          <w:rFonts w:eastAsia="MS Mincho"/>
          <w:sz w:val="28"/>
          <w:szCs w:val="28"/>
        </w:rPr>
        <w:t>g</w:t>
      </w:r>
      <w:r w:rsidR="00166D1A" w:rsidRPr="00FF4822">
        <w:rPr>
          <w:rFonts w:eastAsia="MS Mincho"/>
          <w:sz w:val="28"/>
          <w:szCs w:val="28"/>
        </w:rPr>
        <w:t xml:space="preserve">ədə və </w:t>
      </w:r>
      <w:r>
        <w:rPr>
          <w:rFonts w:eastAsia="MS Mincho"/>
          <w:sz w:val="28"/>
          <w:szCs w:val="28"/>
        </w:rPr>
        <w:t>sigorta</w:t>
      </w:r>
      <w:r w:rsidR="00166D1A" w:rsidRPr="00FF4822">
        <w:rPr>
          <w:rFonts w:eastAsia="MS Mincho"/>
          <w:sz w:val="28"/>
          <w:szCs w:val="28"/>
        </w:rPr>
        <w:t xml:space="preserve"> fəli</w:t>
      </w:r>
      <w:r>
        <w:rPr>
          <w:rFonts w:eastAsia="MS Mincho"/>
          <w:sz w:val="28"/>
          <w:szCs w:val="28"/>
        </w:rPr>
        <w:t>y</w:t>
      </w:r>
      <w:r w:rsidR="00166D1A" w:rsidRPr="00FF4822">
        <w:rPr>
          <w:rFonts w:eastAsia="MS Mincho"/>
          <w:sz w:val="28"/>
          <w:szCs w:val="28"/>
        </w:rPr>
        <w:t>ətindən gələn gəlirin bölgüsü və yenidən bölgüsü mərhələini yaratma</w:t>
      </w:r>
      <w:r w:rsidR="00F24BE4">
        <w:rPr>
          <w:rFonts w:eastAsia="MS Mincho"/>
          <w:sz w:val="28"/>
          <w:szCs w:val="28"/>
        </w:rPr>
        <w:t>g</w:t>
      </w:r>
      <w:r w:rsidR="00166D1A" w:rsidRPr="00FF4822">
        <w:rPr>
          <w:rFonts w:eastAsia="MS Mincho"/>
          <w:sz w:val="28"/>
          <w:szCs w:val="28"/>
        </w:rPr>
        <w:t xml:space="preserve">la tərtib olu-nur. </w:t>
      </w:r>
      <w:r w:rsidR="00C971EE" w:rsidRPr="00C971EE">
        <w:rPr>
          <w:rFonts w:eastAsia="MS Mincho"/>
          <w:sz w:val="28"/>
          <w:szCs w:val="28"/>
        </w:rPr>
        <w:t xml:space="preserve">[27] </w:t>
      </w:r>
      <w:r>
        <w:rPr>
          <w:rFonts w:eastAsia="MS Mincho"/>
          <w:sz w:val="28"/>
          <w:szCs w:val="28"/>
        </w:rPr>
        <w:t>Sigorta</w:t>
      </w:r>
      <w:r w:rsidR="00166D1A" w:rsidRPr="00FF4822">
        <w:rPr>
          <w:rFonts w:eastAsia="MS Mincho"/>
          <w:sz w:val="28"/>
          <w:szCs w:val="28"/>
        </w:rPr>
        <w:t xml:space="preserve"> sistem</w:t>
      </w:r>
      <w:r w:rsidR="00E8670B">
        <w:rPr>
          <w:rFonts w:eastAsia="MS Mincho"/>
          <w:sz w:val="28"/>
          <w:szCs w:val="28"/>
        </w:rPr>
        <w:t>ın</w:t>
      </w:r>
      <w:r w:rsidR="00166D1A" w:rsidRPr="00FF4822">
        <w:rPr>
          <w:rFonts w:eastAsia="MS Mincho"/>
          <w:sz w:val="28"/>
          <w:szCs w:val="28"/>
        </w:rPr>
        <w:t xml:space="preserve"> metodiki cəhəti bu sferada pro</w:t>
      </w:r>
      <w:r w:rsidR="00F24BE4">
        <w:rPr>
          <w:rFonts w:eastAsia="MS Mincho"/>
          <w:sz w:val="28"/>
          <w:szCs w:val="28"/>
        </w:rPr>
        <w:t>g</w:t>
      </w:r>
      <w:r w:rsidR="00166D1A" w:rsidRPr="00FF4822">
        <w:rPr>
          <w:rFonts w:eastAsia="MS Mincho"/>
          <w:sz w:val="28"/>
          <w:szCs w:val="28"/>
        </w:rPr>
        <w:t xml:space="preserve">nozın verilməsi, </w:t>
      </w:r>
      <w:r w:rsidR="00EB699D">
        <w:rPr>
          <w:rFonts w:eastAsia="MS Mincho"/>
          <w:sz w:val="28"/>
          <w:szCs w:val="28"/>
        </w:rPr>
        <w:t>əhal</w:t>
      </w:r>
      <w:r w:rsidR="00E8670B">
        <w:rPr>
          <w:rFonts w:eastAsia="MS Mincho"/>
          <w:sz w:val="28"/>
          <w:szCs w:val="28"/>
        </w:rPr>
        <w:t>ın</w:t>
      </w:r>
      <w:r w:rsidR="00166D1A" w:rsidRPr="00FF4822">
        <w:rPr>
          <w:rFonts w:eastAsia="MS Mincho"/>
          <w:sz w:val="28"/>
          <w:szCs w:val="28"/>
        </w:rPr>
        <w:t xml:space="preserve"> </w:t>
      </w:r>
      <w:r>
        <w:rPr>
          <w:rFonts w:eastAsia="MS Mincho"/>
          <w:sz w:val="28"/>
          <w:szCs w:val="28"/>
        </w:rPr>
        <w:t>sosyal</w:t>
      </w:r>
      <w:r w:rsidR="00166D1A" w:rsidRPr="00FF4822">
        <w:rPr>
          <w:rFonts w:eastAsia="MS Mincho"/>
          <w:sz w:val="28"/>
          <w:szCs w:val="28"/>
        </w:rPr>
        <w:t>, demo</w:t>
      </w:r>
      <w:r w:rsidR="00F24BE4">
        <w:rPr>
          <w:rFonts w:eastAsia="MS Mincho"/>
          <w:sz w:val="28"/>
          <w:szCs w:val="28"/>
        </w:rPr>
        <w:t>g</w:t>
      </w:r>
      <w:r w:rsidR="00166D1A" w:rsidRPr="00FF4822">
        <w:rPr>
          <w:rFonts w:eastAsia="MS Mincho"/>
          <w:sz w:val="28"/>
          <w:szCs w:val="28"/>
        </w:rPr>
        <w:t xml:space="preserve">rafik və </w:t>
      </w:r>
      <w:r w:rsidR="00F24BE4">
        <w:rPr>
          <w:rFonts w:eastAsia="MS Mincho"/>
          <w:sz w:val="28"/>
          <w:szCs w:val="28"/>
        </w:rPr>
        <w:t>iqt</w:t>
      </w:r>
      <w:r w:rsidR="00EB699D">
        <w:rPr>
          <w:rFonts w:eastAsia="MS Mincho"/>
          <w:sz w:val="28"/>
          <w:szCs w:val="28"/>
        </w:rPr>
        <w:t>ısadı</w:t>
      </w:r>
      <w:r w:rsidR="00166D1A" w:rsidRPr="00FF4822">
        <w:rPr>
          <w:rFonts w:eastAsia="MS Mincho"/>
          <w:sz w:val="28"/>
          <w:szCs w:val="28"/>
        </w:rPr>
        <w:t xml:space="preserve"> vəzi</w:t>
      </w:r>
      <w:r>
        <w:rPr>
          <w:rFonts w:eastAsia="MS Mincho"/>
          <w:sz w:val="28"/>
          <w:szCs w:val="28"/>
        </w:rPr>
        <w:t>y</w:t>
      </w:r>
      <w:r w:rsidR="00166D1A" w:rsidRPr="00FF4822">
        <w:rPr>
          <w:rFonts w:eastAsia="MS Mincho"/>
          <w:sz w:val="28"/>
          <w:szCs w:val="28"/>
        </w:rPr>
        <w:t xml:space="preserve">əti ilə </w:t>
      </w:r>
    </w:p>
    <w:p w:rsidR="00DB09ED" w:rsidRDefault="00DB09ED" w:rsidP="000624F9">
      <w:pPr>
        <w:spacing w:line="360" w:lineRule="auto"/>
        <w:ind w:firstLine="709"/>
        <w:jc w:val="both"/>
        <w:rPr>
          <w:rFonts w:eastAsia="MS Mincho"/>
          <w:sz w:val="28"/>
          <w:szCs w:val="28"/>
        </w:rPr>
      </w:pPr>
    </w:p>
    <w:p w:rsidR="00DB09ED" w:rsidRDefault="00DB09ED" w:rsidP="000624F9">
      <w:pPr>
        <w:spacing w:line="360" w:lineRule="auto"/>
        <w:ind w:firstLine="709"/>
        <w:jc w:val="both"/>
        <w:rPr>
          <w:rFonts w:eastAsia="MS Mincho"/>
          <w:sz w:val="28"/>
          <w:szCs w:val="28"/>
        </w:rPr>
      </w:pPr>
    </w:p>
    <w:p w:rsidR="00166D1A" w:rsidRPr="00FF4822" w:rsidRDefault="007F372C" w:rsidP="000624F9">
      <w:pPr>
        <w:spacing w:line="360" w:lineRule="auto"/>
        <w:ind w:firstLine="709"/>
        <w:jc w:val="both"/>
        <w:rPr>
          <w:rFonts w:eastAsia="MS Mincho"/>
          <w:sz w:val="28"/>
          <w:szCs w:val="28"/>
        </w:rPr>
      </w:pPr>
      <w:r>
        <w:rPr>
          <w:rFonts w:eastAsia="MS Mincho"/>
          <w:sz w:val="28"/>
          <w:szCs w:val="28"/>
        </w:rPr>
        <w:lastRenderedPageBreak/>
        <w:t>sigorta</w:t>
      </w:r>
      <w:r w:rsidR="00166D1A" w:rsidRPr="00FF4822">
        <w:rPr>
          <w:rFonts w:eastAsia="MS Mincho"/>
          <w:sz w:val="28"/>
          <w:szCs w:val="28"/>
        </w:rPr>
        <w:t xml:space="preserve"> məblə</w:t>
      </w:r>
      <w:r w:rsidR="00166D1A">
        <w:rPr>
          <w:rFonts w:eastAsia="MS Mincho"/>
          <w:sz w:val="28"/>
          <w:szCs w:val="28"/>
        </w:rPr>
        <w:t>ğ</w:t>
      </w:r>
      <w:r w:rsidR="00E8670B">
        <w:rPr>
          <w:rFonts w:eastAsia="MS Mincho"/>
          <w:sz w:val="28"/>
          <w:szCs w:val="28"/>
        </w:rPr>
        <w:t>ın</w:t>
      </w:r>
      <w:r w:rsidR="00166D1A">
        <w:rPr>
          <w:rFonts w:eastAsia="MS Mincho"/>
          <w:sz w:val="28"/>
          <w:szCs w:val="28"/>
        </w:rPr>
        <w:t xml:space="preserve"> hesablan</w:t>
      </w:r>
      <w:r w:rsidR="00166D1A" w:rsidRPr="00FF4822">
        <w:rPr>
          <w:rFonts w:eastAsia="MS Mincho"/>
          <w:sz w:val="28"/>
          <w:szCs w:val="28"/>
        </w:rPr>
        <w:t>ması və onun bölgüsü sxemində əaslı meyar və göstərici tətbi</w:t>
      </w:r>
      <w:r w:rsidR="00F24BE4">
        <w:rPr>
          <w:rFonts w:eastAsia="MS Mincho"/>
          <w:sz w:val="28"/>
          <w:szCs w:val="28"/>
        </w:rPr>
        <w:t>g</w:t>
      </w:r>
      <w:r w:rsidR="00166D1A" w:rsidRPr="00FF4822">
        <w:rPr>
          <w:rFonts w:eastAsia="MS Mincho"/>
          <w:sz w:val="28"/>
          <w:szCs w:val="28"/>
        </w:rPr>
        <w:t xml:space="preserve"> </w:t>
      </w:r>
      <w:r w:rsidR="00EB699D">
        <w:rPr>
          <w:rFonts w:eastAsia="MS Mincho"/>
          <w:sz w:val="28"/>
          <w:szCs w:val="28"/>
        </w:rPr>
        <w:t>olma</w:t>
      </w:r>
      <w:r w:rsidR="00F24BE4">
        <w:rPr>
          <w:rFonts w:eastAsia="MS Mincho"/>
          <w:sz w:val="28"/>
          <w:szCs w:val="28"/>
        </w:rPr>
        <w:t>g</w:t>
      </w:r>
      <w:r w:rsidR="00166D1A" w:rsidRPr="00FF4822">
        <w:rPr>
          <w:rFonts w:eastAsia="MS Mincho"/>
          <w:sz w:val="28"/>
          <w:szCs w:val="28"/>
        </w:rPr>
        <w:t xml:space="preserve"> vəzifəsi durur.</w:t>
      </w:r>
    </w:p>
    <w:p w:rsidR="00C41F17" w:rsidRDefault="00166D1A" w:rsidP="000624F9">
      <w:pPr>
        <w:spacing w:line="360" w:lineRule="auto"/>
        <w:ind w:firstLine="709"/>
        <w:jc w:val="both"/>
        <w:rPr>
          <w:rFonts w:eastAsia="MS Mincho"/>
          <w:b/>
          <w:sz w:val="28"/>
          <w:szCs w:val="28"/>
          <w:lang w:val="az-Latn-AZ"/>
        </w:rPr>
      </w:pPr>
      <w:r w:rsidRPr="00FF4822">
        <w:rPr>
          <w:rFonts w:eastAsia="MS Mincho"/>
          <w:sz w:val="28"/>
          <w:szCs w:val="28"/>
        </w:rPr>
        <w:t>“</w:t>
      </w:r>
      <w:r w:rsidR="007F372C">
        <w:rPr>
          <w:rFonts w:eastAsia="MS Mincho"/>
          <w:sz w:val="28"/>
          <w:szCs w:val="28"/>
        </w:rPr>
        <w:t>Sosyal</w:t>
      </w:r>
      <w:r w:rsidRPr="00FF4822">
        <w:rPr>
          <w:rFonts w:eastAsia="MS Mincho"/>
          <w:sz w:val="28"/>
          <w:szCs w:val="28"/>
        </w:rPr>
        <w:t xml:space="preserve"> </w:t>
      </w:r>
      <w:r w:rsidR="007F372C">
        <w:rPr>
          <w:rFonts w:eastAsia="MS Mincho"/>
          <w:sz w:val="28"/>
          <w:szCs w:val="28"/>
        </w:rPr>
        <w:t>sigorta</w:t>
      </w:r>
      <w:r w:rsidRPr="00FF4822">
        <w:rPr>
          <w:rFonts w:eastAsia="MS Mincho"/>
          <w:sz w:val="28"/>
          <w:szCs w:val="28"/>
        </w:rPr>
        <w:t xml:space="preserve"> ha</w:t>
      </w:r>
      <w:r w:rsidR="00F24BE4">
        <w:rPr>
          <w:rFonts w:eastAsia="MS Mincho"/>
          <w:sz w:val="28"/>
          <w:szCs w:val="28"/>
        </w:rPr>
        <w:t>g</w:t>
      </w:r>
      <w:r w:rsidRPr="00FF4822">
        <w:rPr>
          <w:rFonts w:eastAsia="MS Mincho"/>
          <w:sz w:val="28"/>
          <w:szCs w:val="28"/>
        </w:rPr>
        <w:t xml:space="preserve">ında” </w:t>
      </w:r>
      <w:r w:rsidR="007F372C">
        <w:rPr>
          <w:rFonts w:eastAsia="MS Mincho"/>
          <w:sz w:val="28"/>
          <w:szCs w:val="28"/>
        </w:rPr>
        <w:t>Ölkəmiz</w:t>
      </w:r>
      <w:r w:rsidRPr="00FF4822">
        <w:rPr>
          <w:rFonts w:eastAsia="MS Mincho"/>
          <w:sz w:val="28"/>
          <w:szCs w:val="28"/>
        </w:rPr>
        <w:t xml:space="preserve"> </w:t>
      </w:r>
      <w:r w:rsidR="00F24BE4">
        <w:rPr>
          <w:rFonts w:eastAsia="MS Mincho"/>
          <w:sz w:val="28"/>
          <w:szCs w:val="28"/>
        </w:rPr>
        <w:t>g</w:t>
      </w:r>
      <w:r w:rsidRPr="00FF4822">
        <w:rPr>
          <w:rFonts w:eastAsia="MS Mincho"/>
          <w:sz w:val="28"/>
          <w:szCs w:val="28"/>
        </w:rPr>
        <w:t>an</w:t>
      </w:r>
      <w:r w:rsidR="00E8670B">
        <w:rPr>
          <w:rFonts w:eastAsia="MS Mincho"/>
          <w:sz w:val="28"/>
          <w:szCs w:val="28"/>
        </w:rPr>
        <w:t>ün</w:t>
      </w:r>
      <w:r w:rsidRPr="00FF4822">
        <w:rPr>
          <w:rFonts w:eastAsia="MS Mincho"/>
          <w:sz w:val="28"/>
          <w:szCs w:val="28"/>
        </w:rPr>
        <w:t xml:space="preserve"> 2-ci ma</w:t>
      </w:r>
      <w:r w:rsidR="007F372C">
        <w:rPr>
          <w:rFonts w:eastAsia="MS Mincho"/>
          <w:sz w:val="28"/>
          <w:szCs w:val="28"/>
        </w:rPr>
        <w:t>d</w:t>
      </w:r>
      <w:r w:rsidRPr="00FF4822">
        <w:rPr>
          <w:rFonts w:eastAsia="MS Mincho"/>
          <w:sz w:val="28"/>
          <w:szCs w:val="28"/>
        </w:rPr>
        <w:t>ə</w:t>
      </w:r>
      <w:r>
        <w:rPr>
          <w:rFonts w:eastAsia="MS Mincho"/>
          <w:sz w:val="28"/>
          <w:szCs w:val="28"/>
        </w:rPr>
        <w:t>sin</w:t>
      </w:r>
      <w:r w:rsidRPr="00FF4822">
        <w:rPr>
          <w:rFonts w:eastAsia="MS Mincho"/>
          <w:sz w:val="28"/>
          <w:szCs w:val="28"/>
        </w:rPr>
        <w:t xml:space="preserve">də göstərildiyi kimi </w:t>
      </w:r>
      <w:r w:rsidR="007F372C">
        <w:rPr>
          <w:rFonts w:eastAsia="MS Mincho"/>
          <w:sz w:val="28"/>
          <w:szCs w:val="28"/>
        </w:rPr>
        <w:t>sosyal</w:t>
      </w:r>
      <w:r w:rsidRPr="00FF4822">
        <w:rPr>
          <w:rFonts w:eastAsia="MS Mincho"/>
          <w:sz w:val="28"/>
          <w:szCs w:val="28"/>
        </w:rPr>
        <w:t xml:space="preserve"> </w:t>
      </w:r>
      <w:r w:rsidR="007F372C">
        <w:rPr>
          <w:rFonts w:eastAsia="MS Mincho"/>
          <w:sz w:val="28"/>
          <w:szCs w:val="28"/>
        </w:rPr>
        <w:t>sigorta</w:t>
      </w:r>
      <w:r w:rsidRPr="00FF4822">
        <w:rPr>
          <w:rFonts w:eastAsia="MS Mincho"/>
          <w:sz w:val="28"/>
          <w:szCs w:val="28"/>
        </w:rPr>
        <w:t xml:space="preserve"> iki formada həyata keçirilə bi: könü</w:t>
      </w:r>
      <w:r w:rsidR="007F372C">
        <w:rPr>
          <w:rFonts w:eastAsia="MS Mincho"/>
          <w:sz w:val="28"/>
          <w:szCs w:val="28"/>
        </w:rPr>
        <w:t>l</w:t>
      </w:r>
      <w:r w:rsidRPr="00FF4822">
        <w:rPr>
          <w:rFonts w:eastAsia="MS Mincho"/>
          <w:sz w:val="28"/>
          <w:szCs w:val="28"/>
        </w:rPr>
        <w:t xml:space="preserve">ü və məcburi </w:t>
      </w:r>
      <w:r w:rsidR="007F372C">
        <w:rPr>
          <w:rFonts w:eastAsia="MS Mincho"/>
          <w:sz w:val="28"/>
          <w:szCs w:val="28"/>
        </w:rPr>
        <w:t>sigorta</w:t>
      </w:r>
      <w:r w:rsidRPr="00FF4822">
        <w:rPr>
          <w:rFonts w:eastAsia="MS Mincho"/>
          <w:sz w:val="28"/>
          <w:szCs w:val="28"/>
        </w:rPr>
        <w:t xml:space="preserve">. Bu formaın nisbəti, müxtəlif ölkədə və </w:t>
      </w:r>
      <w:r w:rsidR="007F372C">
        <w:rPr>
          <w:rFonts w:eastAsia="MS Mincho"/>
          <w:sz w:val="28"/>
          <w:szCs w:val="28"/>
        </w:rPr>
        <w:t>sigorta</w:t>
      </w:r>
      <w:r w:rsidRPr="00FF4822">
        <w:rPr>
          <w:rFonts w:eastAsia="MS Mincho"/>
          <w:sz w:val="28"/>
          <w:szCs w:val="28"/>
        </w:rPr>
        <w:t>nın inki</w:t>
      </w:r>
      <w:r>
        <w:rPr>
          <w:rFonts w:eastAsia="MS Mincho"/>
          <w:sz w:val="28"/>
          <w:szCs w:val="28"/>
        </w:rPr>
        <w:t>şaf</w:t>
      </w:r>
      <w:r w:rsidR="00E8670B">
        <w:rPr>
          <w:rFonts w:eastAsia="MS Mincho"/>
          <w:sz w:val="28"/>
          <w:szCs w:val="28"/>
        </w:rPr>
        <w:t>in</w:t>
      </w:r>
      <w:r w:rsidRPr="00FF4822">
        <w:rPr>
          <w:rFonts w:eastAsia="MS Mincho"/>
          <w:sz w:val="28"/>
          <w:szCs w:val="28"/>
        </w:rPr>
        <w:t xml:space="preserve"> ayrı-ayrı mərhələində müxtəlif olur.</w:t>
      </w:r>
      <w:r>
        <w:rPr>
          <w:rFonts w:eastAsia="MS Mincho"/>
          <w:b/>
          <w:sz w:val="28"/>
          <w:szCs w:val="28"/>
          <w:lang w:val="az-Latn-AZ"/>
        </w:rPr>
        <w:t xml:space="preserve"> </w:t>
      </w:r>
    </w:p>
    <w:p w:rsidR="00166D1A" w:rsidRDefault="00C41F17" w:rsidP="000624F9">
      <w:pPr>
        <w:spacing w:line="360" w:lineRule="auto"/>
        <w:ind w:firstLine="709"/>
        <w:jc w:val="both"/>
        <w:rPr>
          <w:rFonts w:eastAsia="MS Mincho"/>
          <w:b/>
          <w:sz w:val="28"/>
          <w:szCs w:val="28"/>
          <w:lang w:val="az-Latn-AZ"/>
        </w:rPr>
      </w:pPr>
      <w:r>
        <w:rPr>
          <w:rFonts w:eastAsia="MS Mincho"/>
          <w:b/>
          <w:sz w:val="28"/>
          <w:szCs w:val="28"/>
          <w:lang w:val="az-Latn-AZ"/>
        </w:rPr>
        <w:t xml:space="preserve">                                                                                                               </w:t>
      </w:r>
      <w:r w:rsidR="00166D1A">
        <w:rPr>
          <w:rFonts w:eastAsia="MS Mincho"/>
          <w:b/>
          <w:sz w:val="28"/>
          <w:szCs w:val="28"/>
          <w:lang w:val="az-Latn-AZ"/>
        </w:rPr>
        <w:t>Sxem</w:t>
      </w:r>
      <w:r w:rsidR="00166D1A" w:rsidRPr="00FF4822">
        <w:rPr>
          <w:rFonts w:eastAsia="MS Mincho"/>
          <w:b/>
          <w:sz w:val="28"/>
          <w:szCs w:val="28"/>
        </w:rPr>
        <w:t xml:space="preserve"> 1.1</w:t>
      </w:r>
      <w:r w:rsidR="00166D1A">
        <w:rPr>
          <w:rFonts w:eastAsia="MS Mincho"/>
          <w:b/>
          <w:sz w:val="28"/>
          <w:szCs w:val="28"/>
          <w:lang w:val="az-Latn-AZ"/>
        </w:rPr>
        <w:t>.</w:t>
      </w:r>
    </w:p>
    <w:p w:rsidR="00166D1A" w:rsidRPr="007E2A7A" w:rsidRDefault="00166D1A" w:rsidP="000624F9">
      <w:pPr>
        <w:spacing w:line="360" w:lineRule="auto"/>
        <w:ind w:firstLine="709"/>
        <w:jc w:val="both"/>
        <w:rPr>
          <w:rFonts w:eastAsia="MS Mincho"/>
          <w:sz w:val="28"/>
          <w:szCs w:val="28"/>
          <w:lang w:val="az-Latn-AZ"/>
        </w:rPr>
      </w:pPr>
      <w:r>
        <w:rPr>
          <w:rFonts w:eastAsia="MS Mincho"/>
          <w:b/>
          <w:sz w:val="28"/>
          <w:szCs w:val="28"/>
          <w:lang w:val="az-Latn-AZ"/>
        </w:rPr>
        <w:t xml:space="preserve">   </w:t>
      </w:r>
      <w:r w:rsidR="00C41F17">
        <w:rPr>
          <w:rFonts w:eastAsia="MS Mincho"/>
          <w:b/>
          <w:sz w:val="28"/>
          <w:szCs w:val="28"/>
          <w:lang w:val="az-Latn-AZ"/>
        </w:rPr>
        <w:t xml:space="preserve">                              </w:t>
      </w:r>
      <w:r>
        <w:rPr>
          <w:rFonts w:eastAsia="MS Mincho"/>
          <w:b/>
          <w:sz w:val="28"/>
          <w:szCs w:val="28"/>
          <w:lang w:val="az-Latn-AZ"/>
        </w:rPr>
        <w:t xml:space="preserve"> </w:t>
      </w:r>
      <w:r w:rsidR="007F372C">
        <w:rPr>
          <w:rFonts w:eastAsia="MS Mincho"/>
          <w:b/>
          <w:sz w:val="28"/>
          <w:szCs w:val="28"/>
          <w:lang w:val="az-Latn-AZ"/>
        </w:rPr>
        <w:t>Sosyal</w:t>
      </w:r>
      <w:r>
        <w:rPr>
          <w:rFonts w:eastAsia="MS Mincho"/>
          <w:b/>
          <w:sz w:val="28"/>
          <w:szCs w:val="28"/>
          <w:lang w:val="az-Latn-AZ"/>
        </w:rPr>
        <w:t xml:space="preserve"> </w:t>
      </w:r>
      <w:r w:rsidR="007F372C">
        <w:rPr>
          <w:rFonts w:eastAsia="MS Mincho"/>
          <w:b/>
          <w:sz w:val="28"/>
          <w:szCs w:val="28"/>
          <w:lang w:val="az-Latn-AZ"/>
        </w:rPr>
        <w:t>sigorta</w:t>
      </w:r>
      <w:r>
        <w:rPr>
          <w:rFonts w:eastAsia="MS Mincho"/>
          <w:b/>
          <w:sz w:val="28"/>
          <w:szCs w:val="28"/>
          <w:lang w:val="az-Latn-AZ"/>
        </w:rPr>
        <w:t>nın formaı</w:t>
      </w:r>
      <w:r w:rsidRPr="007E2A7A">
        <w:rPr>
          <w:rFonts w:eastAsia="MS Mincho"/>
          <w:b/>
          <w:sz w:val="28"/>
          <w:szCs w:val="28"/>
          <w:lang w:val="az-Latn-AZ"/>
        </w:rPr>
        <w:t xml:space="preserve">  </w:t>
      </w:r>
      <w:r w:rsidR="007E2A7A">
        <w:rPr>
          <w:rFonts w:eastAsia="MS Mincho"/>
          <w:b/>
          <w:sz w:val="28"/>
          <w:szCs w:val="28"/>
          <w:lang w:val="az-Latn-AZ"/>
        </w:rPr>
        <w:t>(mənbə 11, s145)</w:t>
      </w:r>
    </w:p>
    <w:p w:rsidR="00166D1A" w:rsidRPr="00FF4822" w:rsidRDefault="00166D1A" w:rsidP="000624F9">
      <w:pPr>
        <w:spacing w:line="360" w:lineRule="auto"/>
        <w:ind w:firstLine="709"/>
        <w:jc w:val="both"/>
        <w:rPr>
          <w:rFonts w:eastAsia="MS Mincho"/>
          <w:sz w:val="28"/>
          <w:szCs w:val="28"/>
        </w:rPr>
      </w:pPr>
      <w:r w:rsidRPr="007E2A7A">
        <w:rPr>
          <w:rFonts w:eastAsia="MS Mincho"/>
          <w:sz w:val="28"/>
          <w:szCs w:val="28"/>
          <w:lang w:val="az-Latn-AZ"/>
        </w:rPr>
        <w:t xml:space="preserve">     </w:t>
      </w:r>
      <w:r w:rsidR="004F77FC">
        <w:rPr>
          <w:rFonts w:eastAsia="MS Mincho"/>
          <w:noProof/>
          <w:sz w:val="28"/>
          <w:szCs w:val="28"/>
        </w:rPr>
        <w:drawing>
          <wp:inline distT="0" distB="0" distL="0" distR="0">
            <wp:extent cx="4660295" cy="2087245"/>
            <wp:effectExtent l="76200" t="0" r="102235" b="0"/>
            <wp:docPr id="1" name="Схема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166D1A" w:rsidRDefault="00166D1A" w:rsidP="000624F9">
      <w:pPr>
        <w:spacing w:line="360" w:lineRule="auto"/>
        <w:ind w:firstLine="709"/>
        <w:jc w:val="both"/>
        <w:rPr>
          <w:rFonts w:eastAsia="MS Mincho"/>
          <w:sz w:val="28"/>
          <w:szCs w:val="28"/>
          <w:lang w:val="az-Latn-AZ"/>
        </w:rPr>
      </w:pPr>
      <w:r w:rsidRPr="00FF4822">
        <w:rPr>
          <w:rFonts w:eastAsia="MS Mincho"/>
          <w:sz w:val="28"/>
          <w:szCs w:val="28"/>
        </w:rPr>
        <w:t>Könü</w:t>
      </w:r>
      <w:r w:rsidR="007F372C">
        <w:rPr>
          <w:rFonts w:eastAsia="MS Mincho"/>
          <w:sz w:val="28"/>
          <w:szCs w:val="28"/>
        </w:rPr>
        <w:t>l</w:t>
      </w:r>
      <w:r w:rsidRPr="00FF4822">
        <w:rPr>
          <w:rFonts w:eastAsia="MS Mincho"/>
          <w:sz w:val="28"/>
          <w:szCs w:val="28"/>
        </w:rPr>
        <w:t xml:space="preserve">ü </w:t>
      </w:r>
      <w:r w:rsidR="007F372C">
        <w:rPr>
          <w:rFonts w:eastAsia="MS Mincho"/>
          <w:sz w:val="28"/>
          <w:szCs w:val="28"/>
        </w:rPr>
        <w:t>sosyal</w:t>
      </w:r>
      <w:r w:rsidRPr="00FF4822">
        <w:rPr>
          <w:rFonts w:eastAsia="MS Mincho"/>
          <w:sz w:val="28"/>
          <w:szCs w:val="28"/>
        </w:rPr>
        <w:t xml:space="preserve"> </w:t>
      </w:r>
      <w:r w:rsidR="007F372C">
        <w:rPr>
          <w:rFonts w:eastAsia="MS Mincho"/>
          <w:sz w:val="28"/>
          <w:szCs w:val="28"/>
        </w:rPr>
        <w:t>sigorta</w:t>
      </w:r>
      <w:r w:rsidRPr="00FF4822">
        <w:rPr>
          <w:rFonts w:eastAsia="MS Mincho"/>
          <w:sz w:val="28"/>
          <w:szCs w:val="28"/>
        </w:rPr>
        <w:t xml:space="preserve"> </w:t>
      </w:r>
      <w:r w:rsidR="007F372C">
        <w:rPr>
          <w:rFonts w:eastAsia="MS Mincho"/>
          <w:sz w:val="28"/>
          <w:szCs w:val="28"/>
        </w:rPr>
        <w:t>sigorta</w:t>
      </w:r>
      <w:r w:rsidRPr="00FF4822">
        <w:rPr>
          <w:rFonts w:eastAsia="MS Mincho"/>
          <w:sz w:val="28"/>
          <w:szCs w:val="28"/>
        </w:rPr>
        <w:t>çı (</w:t>
      </w:r>
      <w:r w:rsidR="007F372C">
        <w:rPr>
          <w:rFonts w:eastAsia="MS Mincho"/>
          <w:sz w:val="28"/>
          <w:szCs w:val="28"/>
        </w:rPr>
        <w:t>anca</w:t>
      </w:r>
      <w:r w:rsidR="00F24BE4">
        <w:rPr>
          <w:rFonts w:eastAsia="MS Mincho"/>
          <w:sz w:val="28"/>
          <w:szCs w:val="28"/>
        </w:rPr>
        <w:t>g</w:t>
      </w:r>
      <w:r w:rsidRPr="00FF4822">
        <w:rPr>
          <w:rFonts w:eastAsia="MS Mincho"/>
          <w:sz w:val="28"/>
          <w:szCs w:val="28"/>
        </w:rPr>
        <w:t xml:space="preserve"> </w:t>
      </w:r>
      <w:r w:rsidR="007F372C">
        <w:rPr>
          <w:rFonts w:eastAsia="MS Mincho"/>
          <w:sz w:val="28"/>
          <w:szCs w:val="28"/>
        </w:rPr>
        <w:t>sigorta</w:t>
      </w:r>
      <w:r w:rsidRPr="00FF4822">
        <w:rPr>
          <w:rFonts w:eastAsia="MS Mincho"/>
          <w:sz w:val="28"/>
          <w:szCs w:val="28"/>
        </w:rPr>
        <w:t xml:space="preserve"> və təkrar </w:t>
      </w:r>
      <w:r w:rsidR="007F372C">
        <w:rPr>
          <w:rFonts w:eastAsia="MS Mincho"/>
          <w:sz w:val="28"/>
          <w:szCs w:val="28"/>
        </w:rPr>
        <w:t>sigorta</w:t>
      </w:r>
      <w:r w:rsidRPr="00FF4822">
        <w:rPr>
          <w:rFonts w:eastAsia="MS Mincho"/>
          <w:sz w:val="28"/>
          <w:szCs w:val="28"/>
        </w:rPr>
        <w:t xml:space="preserve"> fəali</w:t>
      </w:r>
      <w:r w:rsidR="007F372C">
        <w:rPr>
          <w:rFonts w:eastAsia="MS Mincho"/>
          <w:sz w:val="28"/>
          <w:szCs w:val="28"/>
        </w:rPr>
        <w:t>y</w:t>
      </w:r>
      <w:r w:rsidRPr="00FF4822">
        <w:rPr>
          <w:rFonts w:eastAsia="MS Mincho"/>
          <w:sz w:val="28"/>
          <w:szCs w:val="28"/>
        </w:rPr>
        <w:t>ətini göstərmək mə</w:t>
      </w:r>
      <w:r w:rsidR="00F24BE4">
        <w:rPr>
          <w:rFonts w:eastAsia="MS Mincho"/>
          <w:sz w:val="28"/>
          <w:szCs w:val="28"/>
        </w:rPr>
        <w:t>g</w:t>
      </w:r>
      <w:r w:rsidRPr="00FF4822">
        <w:rPr>
          <w:rFonts w:eastAsia="MS Mincho"/>
          <w:sz w:val="28"/>
          <w:szCs w:val="28"/>
        </w:rPr>
        <w:t>sədilə yara</w:t>
      </w:r>
      <w:r w:rsidR="00E8670B">
        <w:rPr>
          <w:rFonts w:eastAsia="MS Mincho"/>
          <w:sz w:val="28"/>
          <w:szCs w:val="28"/>
        </w:rPr>
        <w:t>mış</w:t>
      </w:r>
      <w:r w:rsidRPr="00FF4822">
        <w:rPr>
          <w:rFonts w:eastAsia="MS Mincho"/>
          <w:sz w:val="28"/>
          <w:szCs w:val="28"/>
        </w:rPr>
        <w:t xml:space="preserve">, </w:t>
      </w:r>
      <w:r w:rsidR="00F24BE4">
        <w:rPr>
          <w:rFonts w:eastAsia="MS Mincho"/>
          <w:sz w:val="28"/>
          <w:szCs w:val="28"/>
        </w:rPr>
        <w:t>g</w:t>
      </w:r>
      <w:r w:rsidRPr="00FF4822">
        <w:rPr>
          <w:rFonts w:eastAsia="MS Mincho"/>
          <w:sz w:val="28"/>
          <w:szCs w:val="28"/>
        </w:rPr>
        <w:t>anunvericiliklə müə</w:t>
      </w:r>
      <w:r w:rsidR="007F372C">
        <w:rPr>
          <w:rFonts w:eastAsia="MS Mincho"/>
          <w:sz w:val="28"/>
          <w:szCs w:val="28"/>
        </w:rPr>
        <w:t>y</w:t>
      </w:r>
      <w:r w:rsidRPr="00FF4822">
        <w:rPr>
          <w:rFonts w:eastAsia="MS Mincho"/>
          <w:sz w:val="28"/>
          <w:szCs w:val="28"/>
        </w:rPr>
        <w:t xml:space="preserve">ənləşmiş </w:t>
      </w:r>
      <w:r w:rsidR="00F24BE4">
        <w:rPr>
          <w:rFonts w:eastAsia="MS Mincho"/>
          <w:sz w:val="28"/>
          <w:szCs w:val="28"/>
        </w:rPr>
        <w:t>g</w:t>
      </w:r>
      <w:r w:rsidRPr="00FF4822">
        <w:rPr>
          <w:rFonts w:eastAsia="MS Mincho"/>
          <w:sz w:val="28"/>
          <w:szCs w:val="28"/>
        </w:rPr>
        <w:t>aydada xüsusi razılı</w:t>
      </w:r>
      <w:r w:rsidR="00F24BE4">
        <w:rPr>
          <w:rFonts w:eastAsia="MS Mincho"/>
          <w:sz w:val="28"/>
          <w:szCs w:val="28"/>
        </w:rPr>
        <w:t>g</w:t>
      </w:r>
      <w:r w:rsidRPr="00FF4822">
        <w:rPr>
          <w:rFonts w:eastAsia="MS Mincho"/>
          <w:sz w:val="28"/>
          <w:szCs w:val="28"/>
        </w:rPr>
        <w:t xml:space="preserve"> almış hü</w:t>
      </w:r>
      <w:r w:rsidR="00F24BE4">
        <w:rPr>
          <w:rFonts w:eastAsia="MS Mincho"/>
          <w:sz w:val="28"/>
          <w:szCs w:val="28"/>
        </w:rPr>
        <w:t>g</w:t>
      </w:r>
      <w:r w:rsidRPr="00FF4822">
        <w:rPr>
          <w:rFonts w:eastAsia="MS Mincho"/>
          <w:sz w:val="28"/>
          <w:szCs w:val="28"/>
        </w:rPr>
        <w:t>u</w:t>
      </w:r>
      <w:r w:rsidR="00F24BE4">
        <w:rPr>
          <w:rFonts w:eastAsia="MS Mincho"/>
          <w:sz w:val="28"/>
          <w:szCs w:val="28"/>
        </w:rPr>
        <w:t>g</w:t>
      </w:r>
      <w:r w:rsidRPr="00FF4822">
        <w:rPr>
          <w:rFonts w:eastAsia="MS Mincho"/>
          <w:sz w:val="28"/>
          <w:szCs w:val="28"/>
        </w:rPr>
        <w:t xml:space="preserve">i şəxs olan </w:t>
      </w:r>
      <w:r w:rsidR="007F372C">
        <w:rPr>
          <w:rFonts w:eastAsia="MS Mincho"/>
          <w:sz w:val="28"/>
          <w:szCs w:val="28"/>
        </w:rPr>
        <w:t>sigorta</w:t>
      </w:r>
      <w:r w:rsidRPr="00FF4822">
        <w:rPr>
          <w:rFonts w:eastAsia="MS Mincho"/>
          <w:sz w:val="28"/>
          <w:szCs w:val="28"/>
        </w:rPr>
        <w:t xml:space="preserve"> təşkilatıdır) ilə </w:t>
      </w:r>
      <w:r w:rsidR="007F372C">
        <w:rPr>
          <w:rFonts w:eastAsia="MS Mincho"/>
          <w:sz w:val="28"/>
          <w:szCs w:val="28"/>
        </w:rPr>
        <w:t>sigorta</w:t>
      </w:r>
      <w:r w:rsidRPr="00FF4822">
        <w:rPr>
          <w:rFonts w:eastAsia="MS Mincho"/>
          <w:sz w:val="28"/>
          <w:szCs w:val="28"/>
        </w:rPr>
        <w:t>lı (</w:t>
      </w:r>
      <w:r w:rsidR="007F372C">
        <w:rPr>
          <w:rFonts w:eastAsia="MS Mincho"/>
          <w:sz w:val="28"/>
          <w:szCs w:val="28"/>
        </w:rPr>
        <w:t>sigorta</w:t>
      </w:r>
      <w:r w:rsidRPr="00FF4822">
        <w:rPr>
          <w:rFonts w:eastAsia="MS Mincho"/>
          <w:sz w:val="28"/>
          <w:szCs w:val="28"/>
        </w:rPr>
        <w:t>çı ilə mü</w:t>
      </w:r>
      <w:r w:rsidR="00F24BE4">
        <w:rPr>
          <w:rFonts w:eastAsia="MS Mincho"/>
          <w:sz w:val="28"/>
          <w:szCs w:val="28"/>
        </w:rPr>
        <w:t>g</w:t>
      </w:r>
      <w:r w:rsidRPr="00FF4822">
        <w:rPr>
          <w:rFonts w:eastAsia="MS Mincho"/>
          <w:sz w:val="28"/>
          <w:szCs w:val="28"/>
        </w:rPr>
        <w:t>avilə bağlanan (</w:t>
      </w:r>
      <w:r w:rsidR="007F372C">
        <w:rPr>
          <w:rFonts w:eastAsia="MS Mincho"/>
          <w:sz w:val="28"/>
          <w:szCs w:val="28"/>
        </w:rPr>
        <w:t>sigorta</w:t>
      </w:r>
      <w:r w:rsidRPr="00FF4822">
        <w:rPr>
          <w:rFonts w:eastAsia="MS Mincho"/>
          <w:sz w:val="28"/>
          <w:szCs w:val="28"/>
        </w:rPr>
        <w:t xml:space="preserve"> etdirən) və ya xeyrinə </w:t>
      </w:r>
      <w:r w:rsidR="007F372C">
        <w:rPr>
          <w:rFonts w:eastAsia="MS Mincho"/>
          <w:sz w:val="28"/>
          <w:szCs w:val="28"/>
        </w:rPr>
        <w:t>sigorta</w:t>
      </w:r>
      <w:r w:rsidRPr="00FF4822">
        <w:rPr>
          <w:rFonts w:eastAsia="MS Mincho"/>
          <w:sz w:val="28"/>
          <w:szCs w:val="28"/>
        </w:rPr>
        <w:t xml:space="preserve"> mü</w:t>
      </w:r>
      <w:r w:rsidR="00F24BE4">
        <w:rPr>
          <w:rFonts w:eastAsia="MS Mincho"/>
          <w:sz w:val="28"/>
          <w:szCs w:val="28"/>
        </w:rPr>
        <w:t>g</w:t>
      </w:r>
      <w:r w:rsidRPr="00FF4822">
        <w:rPr>
          <w:rFonts w:eastAsia="MS Mincho"/>
          <w:sz w:val="28"/>
          <w:szCs w:val="28"/>
        </w:rPr>
        <w:t>avilə</w:t>
      </w:r>
      <w:r>
        <w:rPr>
          <w:rFonts w:eastAsia="MS Mincho"/>
          <w:sz w:val="28"/>
          <w:szCs w:val="28"/>
        </w:rPr>
        <w:t>si bağla</w:t>
      </w:r>
      <w:r w:rsidRPr="00FF4822">
        <w:rPr>
          <w:rFonts w:eastAsia="MS Mincho"/>
          <w:sz w:val="28"/>
          <w:szCs w:val="28"/>
        </w:rPr>
        <w:t>nan (</w:t>
      </w:r>
      <w:r w:rsidR="007F372C">
        <w:rPr>
          <w:rFonts w:eastAsia="MS Mincho"/>
          <w:sz w:val="28"/>
          <w:szCs w:val="28"/>
        </w:rPr>
        <w:t>sigorta</w:t>
      </w:r>
      <w:r w:rsidRPr="00FF4822">
        <w:rPr>
          <w:rFonts w:eastAsia="MS Mincho"/>
          <w:sz w:val="28"/>
          <w:szCs w:val="28"/>
        </w:rPr>
        <w:t xml:space="preserve"> olunan), yaxud </w:t>
      </w:r>
      <w:r w:rsidR="00F24BE4">
        <w:rPr>
          <w:rFonts w:eastAsia="MS Mincho"/>
          <w:sz w:val="28"/>
          <w:szCs w:val="28"/>
        </w:rPr>
        <w:t>g</w:t>
      </w:r>
      <w:r w:rsidRPr="00FF4822">
        <w:rPr>
          <w:rFonts w:eastAsia="MS Mincho"/>
          <w:sz w:val="28"/>
          <w:szCs w:val="28"/>
        </w:rPr>
        <w:t xml:space="preserve">anuna görə </w:t>
      </w:r>
      <w:r w:rsidR="007F372C">
        <w:rPr>
          <w:rFonts w:eastAsia="MS Mincho"/>
          <w:sz w:val="28"/>
          <w:szCs w:val="28"/>
        </w:rPr>
        <w:t>sigorta</w:t>
      </w:r>
      <w:r w:rsidRPr="00FF4822">
        <w:rPr>
          <w:rFonts w:eastAsia="MS Mincho"/>
          <w:sz w:val="28"/>
          <w:szCs w:val="28"/>
        </w:rPr>
        <w:t>lanmış sayılan fiziki şəxs (fə</w:t>
      </w:r>
      <w:r>
        <w:rPr>
          <w:rFonts w:eastAsia="MS Mincho"/>
          <w:sz w:val="28"/>
          <w:szCs w:val="28"/>
        </w:rPr>
        <w:t>a</w:t>
      </w:r>
      <w:r w:rsidRPr="00FF4822">
        <w:rPr>
          <w:rFonts w:eastAsia="MS Mincho"/>
          <w:sz w:val="28"/>
          <w:szCs w:val="28"/>
        </w:rPr>
        <w:t>li</w:t>
      </w:r>
      <w:r w:rsidR="007F372C">
        <w:rPr>
          <w:rFonts w:eastAsia="MS Mincho"/>
          <w:sz w:val="28"/>
          <w:szCs w:val="28"/>
        </w:rPr>
        <w:t>y</w:t>
      </w:r>
      <w:r w:rsidRPr="00FF4822">
        <w:rPr>
          <w:rFonts w:eastAsia="MS Mincho"/>
          <w:sz w:val="28"/>
          <w:szCs w:val="28"/>
        </w:rPr>
        <w:t xml:space="preserve">ət </w:t>
      </w:r>
      <w:r w:rsidR="00F24BE4">
        <w:rPr>
          <w:rFonts w:eastAsia="MS Mincho"/>
          <w:sz w:val="28"/>
          <w:szCs w:val="28"/>
        </w:rPr>
        <w:t>g</w:t>
      </w:r>
      <w:r w:rsidRPr="00FF4822">
        <w:rPr>
          <w:rFonts w:eastAsia="MS Mincho"/>
          <w:sz w:val="28"/>
          <w:szCs w:val="28"/>
        </w:rPr>
        <w:t>abili</w:t>
      </w:r>
      <w:r w:rsidR="007F372C">
        <w:rPr>
          <w:rFonts w:eastAsia="MS Mincho"/>
          <w:sz w:val="28"/>
          <w:szCs w:val="28"/>
        </w:rPr>
        <w:t>y</w:t>
      </w:r>
      <w:r w:rsidRPr="00FF4822">
        <w:rPr>
          <w:rFonts w:eastAsia="MS Mincho"/>
          <w:sz w:val="28"/>
          <w:szCs w:val="28"/>
        </w:rPr>
        <w:t>əti məhdud olan və ya fəa</w:t>
      </w:r>
      <w:r w:rsidR="007F372C">
        <w:rPr>
          <w:rFonts w:eastAsia="MS Mincho"/>
          <w:sz w:val="28"/>
          <w:szCs w:val="28"/>
        </w:rPr>
        <w:t>l</w:t>
      </w:r>
      <w:r w:rsidRPr="00FF4822">
        <w:rPr>
          <w:rFonts w:eastAsia="MS Mincho"/>
          <w:sz w:val="28"/>
          <w:szCs w:val="28"/>
        </w:rPr>
        <w:t>i</w:t>
      </w:r>
      <w:r w:rsidR="007F372C">
        <w:rPr>
          <w:rFonts w:eastAsia="MS Mincho"/>
          <w:sz w:val="28"/>
          <w:szCs w:val="28"/>
        </w:rPr>
        <w:t>y</w:t>
      </w:r>
      <w:r w:rsidRPr="00FF4822">
        <w:rPr>
          <w:rFonts w:eastAsia="MS Mincho"/>
          <w:sz w:val="28"/>
          <w:szCs w:val="28"/>
        </w:rPr>
        <w:t xml:space="preserve">əti </w:t>
      </w:r>
      <w:r w:rsidR="00F24BE4">
        <w:rPr>
          <w:rFonts w:eastAsia="MS Mincho"/>
          <w:sz w:val="28"/>
          <w:szCs w:val="28"/>
        </w:rPr>
        <w:t>g</w:t>
      </w:r>
      <w:r w:rsidRPr="00FF4822">
        <w:rPr>
          <w:rFonts w:eastAsia="MS Mincho"/>
          <w:sz w:val="28"/>
          <w:szCs w:val="28"/>
        </w:rPr>
        <w:t>abili</w:t>
      </w:r>
      <w:r w:rsidR="007F372C">
        <w:rPr>
          <w:rFonts w:eastAsia="MS Mincho"/>
          <w:sz w:val="28"/>
          <w:szCs w:val="28"/>
        </w:rPr>
        <w:t>y</w:t>
      </w:r>
      <w:r w:rsidRPr="00FF4822">
        <w:rPr>
          <w:rFonts w:eastAsia="MS Mincho"/>
          <w:sz w:val="28"/>
          <w:szCs w:val="28"/>
        </w:rPr>
        <w:t>əti məhkəmə tərəfindən məhdudlaşdırılan, eləcə də fəali</w:t>
      </w:r>
      <w:r w:rsidR="007F372C">
        <w:rPr>
          <w:rFonts w:eastAsia="MS Mincho"/>
          <w:sz w:val="28"/>
          <w:szCs w:val="28"/>
        </w:rPr>
        <w:t>y</w:t>
      </w:r>
      <w:r w:rsidRPr="00FF4822">
        <w:rPr>
          <w:rFonts w:eastAsia="MS Mincho"/>
          <w:sz w:val="28"/>
          <w:szCs w:val="28"/>
        </w:rPr>
        <w:t xml:space="preserve">ət </w:t>
      </w:r>
      <w:r w:rsidR="00F24BE4">
        <w:rPr>
          <w:rFonts w:eastAsia="MS Mincho"/>
          <w:sz w:val="28"/>
          <w:szCs w:val="28"/>
        </w:rPr>
        <w:t>g</w:t>
      </w:r>
      <w:r w:rsidRPr="00FF4822">
        <w:rPr>
          <w:rFonts w:eastAsia="MS Mincho"/>
          <w:sz w:val="28"/>
          <w:szCs w:val="28"/>
        </w:rPr>
        <w:t>abili</w:t>
      </w:r>
      <w:r w:rsidR="007F372C">
        <w:rPr>
          <w:rFonts w:eastAsia="MS Mincho"/>
          <w:sz w:val="28"/>
          <w:szCs w:val="28"/>
        </w:rPr>
        <w:t>y</w:t>
      </w:r>
      <w:r w:rsidRPr="00FF4822">
        <w:rPr>
          <w:rFonts w:eastAsia="MS Mincho"/>
          <w:sz w:val="28"/>
          <w:szCs w:val="28"/>
        </w:rPr>
        <w:t>əti olmayan şəxsdən baş</w:t>
      </w:r>
      <w:r w:rsidR="00F24BE4">
        <w:rPr>
          <w:rFonts w:eastAsia="MS Mincho"/>
          <w:sz w:val="28"/>
          <w:szCs w:val="28"/>
        </w:rPr>
        <w:t>g</w:t>
      </w:r>
      <w:r w:rsidRPr="00FF4822">
        <w:rPr>
          <w:rFonts w:eastAsia="MS Mincho"/>
          <w:sz w:val="28"/>
          <w:szCs w:val="28"/>
        </w:rPr>
        <w:t>a) və ya hü</w:t>
      </w:r>
      <w:r w:rsidR="00F24BE4">
        <w:rPr>
          <w:rFonts w:eastAsia="MS Mincho"/>
          <w:sz w:val="28"/>
          <w:szCs w:val="28"/>
        </w:rPr>
        <w:t>g</w:t>
      </w:r>
      <w:r w:rsidRPr="00FF4822">
        <w:rPr>
          <w:rFonts w:eastAsia="MS Mincho"/>
          <w:sz w:val="28"/>
          <w:szCs w:val="28"/>
        </w:rPr>
        <w:t>u</w:t>
      </w:r>
      <w:r w:rsidR="00F24BE4">
        <w:rPr>
          <w:rFonts w:eastAsia="MS Mincho"/>
          <w:sz w:val="28"/>
          <w:szCs w:val="28"/>
        </w:rPr>
        <w:t>g</w:t>
      </w:r>
      <w:r w:rsidRPr="00FF4822">
        <w:rPr>
          <w:rFonts w:eastAsia="MS Mincho"/>
          <w:sz w:val="28"/>
          <w:szCs w:val="28"/>
        </w:rPr>
        <w:t>i şəxsdir; baş</w:t>
      </w:r>
      <w:r w:rsidR="00F24BE4">
        <w:rPr>
          <w:rFonts w:eastAsia="MS Mincho"/>
          <w:sz w:val="28"/>
          <w:szCs w:val="28"/>
        </w:rPr>
        <w:t>g</w:t>
      </w:r>
      <w:r w:rsidRPr="00FF4822">
        <w:rPr>
          <w:rFonts w:eastAsia="MS Mincho"/>
          <w:sz w:val="28"/>
          <w:szCs w:val="28"/>
        </w:rPr>
        <w:t xml:space="preserve">a sözlə </w:t>
      </w:r>
      <w:r w:rsidR="007F372C">
        <w:rPr>
          <w:rFonts w:eastAsia="MS Mincho"/>
          <w:sz w:val="28"/>
          <w:szCs w:val="28"/>
        </w:rPr>
        <w:t>sigorta</w:t>
      </w:r>
      <w:r w:rsidRPr="00FF4822">
        <w:rPr>
          <w:rFonts w:eastAsia="MS Mincho"/>
          <w:sz w:val="28"/>
          <w:szCs w:val="28"/>
        </w:rPr>
        <w:t xml:space="preserve">lı – </w:t>
      </w:r>
      <w:r w:rsidR="007F372C">
        <w:rPr>
          <w:rFonts w:eastAsia="MS Mincho"/>
          <w:sz w:val="28"/>
          <w:szCs w:val="28"/>
        </w:rPr>
        <w:t>sigorta</w:t>
      </w:r>
      <w:r w:rsidRPr="00FF4822">
        <w:rPr>
          <w:rFonts w:eastAsia="MS Mincho"/>
          <w:sz w:val="28"/>
          <w:szCs w:val="28"/>
        </w:rPr>
        <w:t xml:space="preserve"> polisinə malik, kompaniya və ya şəxsdir) arasında mü</w:t>
      </w:r>
      <w:r w:rsidR="00F24BE4">
        <w:rPr>
          <w:rFonts w:eastAsia="MS Mincho"/>
          <w:sz w:val="28"/>
          <w:szCs w:val="28"/>
        </w:rPr>
        <w:t>g</w:t>
      </w:r>
      <w:r w:rsidRPr="00FF4822">
        <w:rPr>
          <w:rFonts w:eastAsia="MS Mincho"/>
          <w:sz w:val="28"/>
          <w:szCs w:val="28"/>
        </w:rPr>
        <w:t>avilə əsasında həyata keçiri</w:t>
      </w:r>
      <w:r>
        <w:rPr>
          <w:rFonts w:eastAsia="MS Mincho"/>
          <w:sz w:val="28"/>
          <w:szCs w:val="28"/>
        </w:rPr>
        <w:t xml:space="preserve">lir. </w:t>
      </w:r>
      <w:r w:rsidR="007F372C">
        <w:rPr>
          <w:rFonts w:eastAsia="MS Mincho"/>
          <w:sz w:val="28"/>
          <w:szCs w:val="28"/>
        </w:rPr>
        <w:t>Sosyal</w:t>
      </w:r>
      <w:r>
        <w:rPr>
          <w:rFonts w:eastAsia="MS Mincho"/>
          <w:sz w:val="28"/>
          <w:szCs w:val="28"/>
        </w:rPr>
        <w:t xml:space="preserve"> </w:t>
      </w:r>
      <w:r w:rsidR="007F372C">
        <w:rPr>
          <w:rFonts w:eastAsia="MS Mincho"/>
          <w:sz w:val="28"/>
          <w:szCs w:val="28"/>
        </w:rPr>
        <w:t>sigorta</w:t>
      </w:r>
      <w:r>
        <w:rPr>
          <w:rFonts w:eastAsia="MS Mincho"/>
          <w:sz w:val="28"/>
          <w:szCs w:val="28"/>
        </w:rPr>
        <w:t>nın aparılma</w:t>
      </w:r>
      <w:r w:rsidRPr="00FF4822">
        <w:rPr>
          <w:rFonts w:eastAsia="MS Mincho"/>
          <w:sz w:val="28"/>
          <w:szCs w:val="28"/>
        </w:rPr>
        <w:t>s</w:t>
      </w:r>
      <w:r w:rsidR="00E8670B">
        <w:rPr>
          <w:rFonts w:eastAsia="MS Mincho"/>
          <w:sz w:val="28"/>
          <w:szCs w:val="28"/>
        </w:rPr>
        <w:t>in</w:t>
      </w:r>
      <w:r w:rsidRPr="00FF4822">
        <w:rPr>
          <w:rFonts w:eastAsia="MS Mincho"/>
          <w:sz w:val="28"/>
          <w:szCs w:val="28"/>
        </w:rPr>
        <w:t xml:space="preserve"> ümumi şərtini və </w:t>
      </w:r>
      <w:r w:rsidR="00F24BE4">
        <w:rPr>
          <w:rFonts w:eastAsia="MS Mincho"/>
          <w:sz w:val="28"/>
          <w:szCs w:val="28"/>
        </w:rPr>
        <w:t>g</w:t>
      </w:r>
      <w:r w:rsidRPr="00FF4822">
        <w:rPr>
          <w:rFonts w:eastAsia="MS Mincho"/>
          <w:sz w:val="28"/>
          <w:szCs w:val="28"/>
        </w:rPr>
        <w:t>aydaını müə</w:t>
      </w:r>
      <w:r w:rsidR="007F372C">
        <w:rPr>
          <w:rFonts w:eastAsia="MS Mincho"/>
          <w:sz w:val="28"/>
          <w:szCs w:val="28"/>
        </w:rPr>
        <w:t>y</w:t>
      </w:r>
      <w:r w:rsidRPr="00FF4822">
        <w:rPr>
          <w:rFonts w:eastAsia="MS Mincho"/>
          <w:sz w:val="28"/>
          <w:szCs w:val="28"/>
        </w:rPr>
        <w:t>ən edən könü</w:t>
      </w:r>
      <w:r w:rsidR="007F372C">
        <w:rPr>
          <w:rFonts w:eastAsia="MS Mincho"/>
          <w:sz w:val="28"/>
          <w:szCs w:val="28"/>
        </w:rPr>
        <w:t>l</w:t>
      </w:r>
      <w:r w:rsidRPr="00FF4822">
        <w:rPr>
          <w:rFonts w:eastAsia="MS Mincho"/>
          <w:sz w:val="28"/>
          <w:szCs w:val="28"/>
        </w:rPr>
        <w:t xml:space="preserve">ü </w:t>
      </w:r>
      <w:r w:rsidR="007F372C">
        <w:rPr>
          <w:rFonts w:eastAsia="MS Mincho"/>
          <w:sz w:val="28"/>
          <w:szCs w:val="28"/>
        </w:rPr>
        <w:t>sigorta</w:t>
      </w:r>
      <w:r w:rsidRPr="00FF4822">
        <w:rPr>
          <w:rFonts w:eastAsia="MS Mincho"/>
          <w:sz w:val="28"/>
          <w:szCs w:val="28"/>
        </w:rPr>
        <w:t xml:space="preserve"> </w:t>
      </w:r>
      <w:r w:rsidR="00F24BE4">
        <w:rPr>
          <w:rFonts w:eastAsia="MS Mincho"/>
          <w:sz w:val="28"/>
          <w:szCs w:val="28"/>
        </w:rPr>
        <w:t>g</w:t>
      </w:r>
      <w:r w:rsidRPr="00FF4822">
        <w:rPr>
          <w:rFonts w:eastAsia="MS Mincho"/>
          <w:sz w:val="28"/>
          <w:szCs w:val="28"/>
        </w:rPr>
        <w:t xml:space="preserve">aydası </w:t>
      </w:r>
      <w:r w:rsidR="007F372C">
        <w:rPr>
          <w:rFonts w:eastAsia="MS Mincho"/>
          <w:sz w:val="28"/>
          <w:szCs w:val="28"/>
        </w:rPr>
        <w:t>sigorta</w:t>
      </w:r>
      <w:r w:rsidRPr="00FF4822">
        <w:rPr>
          <w:rFonts w:eastAsia="MS Mincho"/>
          <w:sz w:val="28"/>
          <w:szCs w:val="28"/>
        </w:rPr>
        <w:t>çı tərəfindən müstə</w:t>
      </w:r>
      <w:r w:rsidR="00F24BE4">
        <w:rPr>
          <w:rFonts w:eastAsia="MS Mincho"/>
          <w:sz w:val="28"/>
          <w:szCs w:val="28"/>
        </w:rPr>
        <w:t>g</w:t>
      </w:r>
      <w:r w:rsidRPr="00FF4822">
        <w:rPr>
          <w:rFonts w:eastAsia="MS Mincho"/>
          <w:sz w:val="28"/>
          <w:szCs w:val="28"/>
        </w:rPr>
        <w:t>il müə</w:t>
      </w:r>
      <w:r w:rsidR="007F372C">
        <w:rPr>
          <w:rFonts w:eastAsia="MS Mincho"/>
          <w:sz w:val="28"/>
          <w:szCs w:val="28"/>
        </w:rPr>
        <w:t>y</w:t>
      </w:r>
      <w:r w:rsidRPr="00FF4822">
        <w:rPr>
          <w:rFonts w:eastAsia="MS Mincho"/>
          <w:sz w:val="28"/>
          <w:szCs w:val="28"/>
        </w:rPr>
        <w:t xml:space="preserve">ən olunur. Sosisal </w:t>
      </w:r>
      <w:r w:rsidR="007F372C">
        <w:rPr>
          <w:rFonts w:eastAsia="MS Mincho"/>
          <w:sz w:val="28"/>
          <w:szCs w:val="28"/>
        </w:rPr>
        <w:t>sigorta</w:t>
      </w:r>
      <w:r w:rsidRPr="00FF4822">
        <w:rPr>
          <w:rFonts w:eastAsia="MS Mincho"/>
          <w:sz w:val="28"/>
          <w:szCs w:val="28"/>
        </w:rPr>
        <w:t xml:space="preserve">nın konkret şərti </w:t>
      </w:r>
      <w:r w:rsidR="007F372C">
        <w:rPr>
          <w:rFonts w:eastAsia="MS Mincho"/>
          <w:sz w:val="28"/>
          <w:szCs w:val="28"/>
        </w:rPr>
        <w:t>sigorta</w:t>
      </w:r>
      <w:r w:rsidRPr="00FF4822">
        <w:rPr>
          <w:rFonts w:eastAsia="MS Mincho"/>
          <w:sz w:val="28"/>
          <w:szCs w:val="28"/>
        </w:rPr>
        <w:t xml:space="preserve"> mü</w:t>
      </w:r>
      <w:r w:rsidR="00F24BE4">
        <w:rPr>
          <w:rFonts w:eastAsia="MS Mincho"/>
          <w:sz w:val="28"/>
          <w:szCs w:val="28"/>
        </w:rPr>
        <w:t>g</w:t>
      </w:r>
      <w:r w:rsidRPr="00FF4822">
        <w:rPr>
          <w:rFonts w:eastAsia="MS Mincho"/>
          <w:sz w:val="28"/>
          <w:szCs w:val="28"/>
        </w:rPr>
        <w:t>aviləs</w:t>
      </w:r>
      <w:r w:rsidR="00E8670B">
        <w:rPr>
          <w:rFonts w:eastAsia="MS Mincho"/>
          <w:sz w:val="28"/>
          <w:szCs w:val="28"/>
        </w:rPr>
        <w:t>ın</w:t>
      </w:r>
      <w:r w:rsidRPr="00FF4822">
        <w:rPr>
          <w:rFonts w:eastAsia="MS Mincho"/>
          <w:sz w:val="28"/>
          <w:szCs w:val="28"/>
        </w:rPr>
        <w:t xml:space="preserve"> bağlanması zamanı müə</w:t>
      </w:r>
      <w:r w:rsidR="007F372C">
        <w:rPr>
          <w:rFonts w:eastAsia="MS Mincho"/>
          <w:sz w:val="28"/>
          <w:szCs w:val="28"/>
        </w:rPr>
        <w:t>y</w:t>
      </w:r>
      <w:r w:rsidRPr="00FF4822">
        <w:rPr>
          <w:rFonts w:eastAsia="MS Mincho"/>
          <w:sz w:val="28"/>
          <w:szCs w:val="28"/>
        </w:rPr>
        <w:t xml:space="preserve">ən olunur. </w:t>
      </w:r>
    </w:p>
    <w:p w:rsidR="00DB09ED" w:rsidRDefault="00166D1A" w:rsidP="00DB09ED">
      <w:pPr>
        <w:spacing w:line="360" w:lineRule="auto"/>
        <w:ind w:firstLine="709"/>
        <w:jc w:val="both"/>
        <w:rPr>
          <w:rFonts w:eastAsia="MS Mincho"/>
          <w:sz w:val="28"/>
          <w:szCs w:val="28"/>
          <w:lang w:val="az-Latn-AZ"/>
        </w:rPr>
      </w:pPr>
      <w:r w:rsidRPr="00166D1A">
        <w:rPr>
          <w:rFonts w:eastAsia="MS Mincho"/>
          <w:sz w:val="28"/>
          <w:szCs w:val="28"/>
          <w:lang w:val="az-Latn-AZ"/>
        </w:rPr>
        <w:t xml:space="preserve">Məcburi </w:t>
      </w:r>
      <w:r w:rsidR="007F372C">
        <w:rPr>
          <w:rFonts w:eastAsia="MS Mincho"/>
          <w:sz w:val="28"/>
          <w:szCs w:val="28"/>
          <w:lang w:val="az-Latn-AZ"/>
        </w:rPr>
        <w:t>sigorta</w:t>
      </w:r>
      <w:r w:rsidRPr="00166D1A">
        <w:rPr>
          <w:rFonts w:eastAsia="MS Mincho"/>
          <w:sz w:val="28"/>
          <w:szCs w:val="28"/>
          <w:lang w:val="az-Latn-AZ"/>
        </w:rPr>
        <w:t xml:space="preserve"> isə </w:t>
      </w:r>
      <w:r w:rsidR="00F24BE4">
        <w:rPr>
          <w:rFonts w:eastAsia="MS Mincho"/>
          <w:sz w:val="28"/>
          <w:szCs w:val="28"/>
          <w:lang w:val="az-Latn-AZ"/>
        </w:rPr>
        <w:t>g</w:t>
      </w:r>
      <w:r w:rsidRPr="00166D1A">
        <w:rPr>
          <w:rFonts w:eastAsia="MS Mincho"/>
          <w:sz w:val="28"/>
          <w:szCs w:val="28"/>
          <w:lang w:val="az-Latn-AZ"/>
        </w:rPr>
        <w:t>an</w:t>
      </w:r>
      <w:r w:rsidR="00E8670B">
        <w:rPr>
          <w:rFonts w:eastAsia="MS Mincho"/>
          <w:sz w:val="28"/>
          <w:szCs w:val="28"/>
          <w:lang w:val="az-Latn-AZ"/>
        </w:rPr>
        <w:t>ün</w:t>
      </w:r>
      <w:r w:rsidRPr="00166D1A">
        <w:rPr>
          <w:rFonts w:eastAsia="MS Mincho"/>
          <w:sz w:val="28"/>
          <w:szCs w:val="28"/>
          <w:lang w:val="az-Latn-AZ"/>
        </w:rPr>
        <w:t xml:space="preserve"> </w:t>
      </w:r>
      <w:r w:rsidR="00F24BE4">
        <w:rPr>
          <w:rFonts w:eastAsia="MS Mincho"/>
          <w:sz w:val="28"/>
          <w:szCs w:val="28"/>
          <w:lang w:val="az-Latn-AZ"/>
        </w:rPr>
        <w:t>g</w:t>
      </w:r>
      <w:r w:rsidRPr="00166D1A">
        <w:rPr>
          <w:rFonts w:eastAsia="MS Mincho"/>
          <w:sz w:val="28"/>
          <w:szCs w:val="28"/>
          <w:lang w:val="az-Latn-AZ"/>
        </w:rPr>
        <w:t xml:space="preserve">üvvəsi ilə həyata keçirilən </w:t>
      </w:r>
      <w:r w:rsidR="007F372C">
        <w:rPr>
          <w:rFonts w:eastAsia="MS Mincho"/>
          <w:sz w:val="28"/>
          <w:szCs w:val="28"/>
          <w:lang w:val="az-Latn-AZ"/>
        </w:rPr>
        <w:t>sigorta</w:t>
      </w:r>
      <w:r w:rsidRPr="00166D1A">
        <w:rPr>
          <w:rFonts w:eastAsia="MS Mincho"/>
          <w:sz w:val="28"/>
          <w:szCs w:val="28"/>
          <w:lang w:val="az-Latn-AZ"/>
        </w:rPr>
        <w:t xml:space="preserve">dır. Məcburi </w:t>
      </w:r>
      <w:r w:rsidR="007F372C">
        <w:rPr>
          <w:rFonts w:eastAsia="MS Mincho"/>
          <w:sz w:val="28"/>
          <w:szCs w:val="28"/>
          <w:lang w:val="az-Latn-AZ"/>
        </w:rPr>
        <w:t>sosyal</w:t>
      </w:r>
      <w:r w:rsidRPr="00166D1A">
        <w:rPr>
          <w:rFonts w:eastAsia="MS Mincho"/>
          <w:sz w:val="28"/>
          <w:szCs w:val="28"/>
          <w:lang w:val="az-Latn-AZ"/>
        </w:rPr>
        <w:t xml:space="preserve"> </w:t>
      </w:r>
      <w:r w:rsidR="007F372C">
        <w:rPr>
          <w:rFonts w:eastAsia="MS Mincho"/>
          <w:sz w:val="28"/>
          <w:szCs w:val="28"/>
          <w:lang w:val="az-Latn-AZ"/>
        </w:rPr>
        <w:t>sigorta</w:t>
      </w:r>
      <w:r w:rsidRPr="00166D1A">
        <w:rPr>
          <w:rFonts w:eastAsia="MS Mincho"/>
          <w:sz w:val="28"/>
          <w:szCs w:val="28"/>
          <w:lang w:val="az-Latn-AZ"/>
        </w:rPr>
        <w:t xml:space="preserve"> sistemində </w:t>
      </w:r>
      <w:r w:rsidR="007F372C">
        <w:rPr>
          <w:rFonts w:eastAsia="MS Mincho"/>
          <w:sz w:val="28"/>
          <w:szCs w:val="28"/>
          <w:lang w:val="az-Latn-AZ"/>
        </w:rPr>
        <w:t>hökümət</w:t>
      </w:r>
      <w:r w:rsidRPr="00166D1A">
        <w:rPr>
          <w:rFonts w:eastAsia="MS Mincho"/>
          <w:sz w:val="28"/>
          <w:szCs w:val="28"/>
          <w:lang w:val="az-Latn-AZ"/>
        </w:rPr>
        <w:t xml:space="preserve"> zəmanət</w:t>
      </w:r>
      <w:r w:rsidR="00E8670B">
        <w:rPr>
          <w:rFonts w:eastAsia="MS Mincho"/>
          <w:sz w:val="28"/>
          <w:szCs w:val="28"/>
          <w:lang w:val="az-Latn-AZ"/>
        </w:rPr>
        <w:t>ın</w:t>
      </w:r>
      <w:r w:rsidRPr="00166D1A">
        <w:rPr>
          <w:rFonts w:eastAsia="MS Mincho"/>
          <w:sz w:val="28"/>
          <w:szCs w:val="28"/>
          <w:lang w:val="az-Latn-AZ"/>
        </w:rPr>
        <w:t xml:space="preserve"> kifayət səvi</w:t>
      </w:r>
      <w:r w:rsidR="007F372C">
        <w:rPr>
          <w:rFonts w:eastAsia="MS Mincho"/>
          <w:sz w:val="28"/>
          <w:szCs w:val="28"/>
          <w:lang w:val="az-Latn-AZ"/>
        </w:rPr>
        <w:t>y</w:t>
      </w:r>
      <w:r w:rsidRPr="00166D1A">
        <w:rPr>
          <w:rFonts w:eastAsia="MS Mincho"/>
          <w:sz w:val="28"/>
          <w:szCs w:val="28"/>
          <w:lang w:val="az-Latn-AZ"/>
        </w:rPr>
        <w:t xml:space="preserve">ədə olmaması və </w:t>
      </w:r>
      <w:r w:rsidR="007F372C">
        <w:rPr>
          <w:rFonts w:eastAsia="MS Mincho"/>
          <w:sz w:val="28"/>
          <w:szCs w:val="28"/>
          <w:lang w:val="az-Latn-AZ"/>
        </w:rPr>
        <w:t>sigorta</w:t>
      </w:r>
      <w:r w:rsidRPr="00166D1A">
        <w:rPr>
          <w:rFonts w:eastAsia="MS Mincho"/>
          <w:sz w:val="28"/>
          <w:szCs w:val="28"/>
          <w:lang w:val="az-Latn-AZ"/>
        </w:rPr>
        <w:t xml:space="preserve"> edənin gəlir</w:t>
      </w:r>
      <w:r w:rsidR="00E8670B">
        <w:rPr>
          <w:rFonts w:eastAsia="MS Mincho"/>
          <w:sz w:val="28"/>
          <w:szCs w:val="28"/>
          <w:lang w:val="az-Latn-AZ"/>
        </w:rPr>
        <w:t>ın</w:t>
      </w:r>
      <w:r w:rsidRPr="00166D1A">
        <w:rPr>
          <w:rFonts w:eastAsia="MS Mincho"/>
          <w:sz w:val="28"/>
          <w:szCs w:val="28"/>
          <w:lang w:val="az-Latn-AZ"/>
        </w:rPr>
        <w:t xml:space="preserve"> yüksək səvi</w:t>
      </w:r>
      <w:r w:rsidR="007F372C">
        <w:rPr>
          <w:rFonts w:eastAsia="MS Mincho"/>
          <w:sz w:val="28"/>
          <w:szCs w:val="28"/>
          <w:lang w:val="az-Latn-AZ"/>
        </w:rPr>
        <w:t>y</w:t>
      </w:r>
      <w:r w:rsidRPr="00166D1A">
        <w:rPr>
          <w:rFonts w:eastAsia="MS Mincho"/>
          <w:sz w:val="28"/>
          <w:szCs w:val="28"/>
          <w:lang w:val="az-Latn-AZ"/>
        </w:rPr>
        <w:t>əsi, belə bir hal üçün əlverişli şə</w:t>
      </w:r>
      <w:r>
        <w:rPr>
          <w:rFonts w:eastAsia="MS Mincho"/>
          <w:sz w:val="28"/>
          <w:szCs w:val="28"/>
          <w:lang w:val="az-Latn-AZ"/>
        </w:rPr>
        <w:t>rait ya</w:t>
      </w:r>
      <w:r w:rsidRPr="00166D1A">
        <w:rPr>
          <w:rFonts w:eastAsia="MS Mincho"/>
          <w:sz w:val="28"/>
          <w:szCs w:val="28"/>
          <w:lang w:val="az-Latn-AZ"/>
        </w:rPr>
        <w:t>radır ki, könü</w:t>
      </w:r>
      <w:r w:rsidR="007F372C">
        <w:rPr>
          <w:rFonts w:eastAsia="MS Mincho"/>
          <w:sz w:val="28"/>
          <w:szCs w:val="28"/>
          <w:lang w:val="az-Latn-AZ"/>
        </w:rPr>
        <w:t>l</w:t>
      </w:r>
      <w:r w:rsidRPr="00166D1A">
        <w:rPr>
          <w:rFonts w:eastAsia="MS Mincho"/>
          <w:sz w:val="28"/>
          <w:szCs w:val="28"/>
          <w:lang w:val="az-Latn-AZ"/>
        </w:rPr>
        <w:t xml:space="preserve">ü </w:t>
      </w:r>
      <w:r w:rsidR="007F372C">
        <w:rPr>
          <w:rFonts w:eastAsia="MS Mincho"/>
          <w:sz w:val="28"/>
          <w:szCs w:val="28"/>
          <w:lang w:val="az-Latn-AZ"/>
        </w:rPr>
        <w:t>sosyal</w:t>
      </w:r>
      <w:r w:rsidRPr="00166D1A">
        <w:rPr>
          <w:rFonts w:eastAsia="MS Mincho"/>
          <w:sz w:val="28"/>
          <w:szCs w:val="28"/>
          <w:lang w:val="az-Latn-AZ"/>
        </w:rPr>
        <w:t xml:space="preserve"> </w:t>
      </w:r>
      <w:r w:rsidR="007F372C">
        <w:rPr>
          <w:rFonts w:eastAsia="MS Mincho"/>
          <w:sz w:val="28"/>
          <w:szCs w:val="28"/>
          <w:lang w:val="az-Latn-AZ"/>
        </w:rPr>
        <w:t>sigorta</w:t>
      </w:r>
      <w:r w:rsidRPr="00166D1A">
        <w:rPr>
          <w:rFonts w:eastAsia="MS Mincho"/>
          <w:sz w:val="28"/>
          <w:szCs w:val="28"/>
          <w:lang w:val="az-Latn-AZ"/>
        </w:rPr>
        <w:t xml:space="preserve"> fondı məcburi </w:t>
      </w:r>
      <w:r w:rsidR="007F372C">
        <w:rPr>
          <w:rFonts w:eastAsia="MS Mincho"/>
          <w:sz w:val="28"/>
          <w:szCs w:val="28"/>
          <w:lang w:val="az-Latn-AZ"/>
        </w:rPr>
        <w:t>sigorta</w:t>
      </w:r>
      <w:r w:rsidRPr="00166D1A">
        <w:rPr>
          <w:rFonts w:eastAsia="MS Mincho"/>
          <w:sz w:val="28"/>
          <w:szCs w:val="28"/>
          <w:lang w:val="az-Latn-AZ"/>
        </w:rPr>
        <w:t xml:space="preserve">nın alterativi kimi deyil, onun tamamlayıcısı kimi </w:t>
      </w:r>
    </w:p>
    <w:p w:rsidR="00166D1A" w:rsidRPr="00FC36FA" w:rsidRDefault="00166D1A" w:rsidP="00DB09ED">
      <w:pPr>
        <w:spacing w:line="360" w:lineRule="auto"/>
        <w:ind w:firstLine="709"/>
        <w:jc w:val="both"/>
        <w:rPr>
          <w:rFonts w:eastAsia="MS Mincho"/>
          <w:sz w:val="28"/>
          <w:szCs w:val="28"/>
          <w:lang w:val="az-Latn-AZ"/>
        </w:rPr>
      </w:pPr>
      <w:r w:rsidRPr="00166D1A">
        <w:rPr>
          <w:rFonts w:eastAsia="MS Mincho"/>
          <w:sz w:val="28"/>
          <w:szCs w:val="28"/>
          <w:lang w:val="az-Latn-AZ"/>
        </w:rPr>
        <w:lastRenderedPageBreak/>
        <w:t xml:space="preserve">çıxış etsin. </w:t>
      </w:r>
      <w:r w:rsidRPr="00FC36FA">
        <w:rPr>
          <w:rFonts w:eastAsia="MS Mincho"/>
          <w:sz w:val="28"/>
          <w:szCs w:val="28"/>
          <w:lang w:val="az-Latn-AZ"/>
        </w:rPr>
        <w:t xml:space="preserve">Bu fondın bir-birini </w:t>
      </w:r>
      <w:r w:rsidR="00F24BE4">
        <w:rPr>
          <w:rFonts w:eastAsia="MS Mincho"/>
          <w:sz w:val="28"/>
          <w:szCs w:val="28"/>
          <w:lang w:val="az-Latn-AZ"/>
        </w:rPr>
        <w:t>g</w:t>
      </w:r>
      <w:r w:rsidRPr="00FC36FA">
        <w:rPr>
          <w:rFonts w:eastAsia="MS Mincho"/>
          <w:sz w:val="28"/>
          <w:szCs w:val="28"/>
          <w:lang w:val="az-Latn-AZ"/>
        </w:rPr>
        <w:t>arşılı</w:t>
      </w:r>
      <w:r w:rsidR="00F24BE4">
        <w:rPr>
          <w:rFonts w:eastAsia="MS Mincho"/>
          <w:sz w:val="28"/>
          <w:szCs w:val="28"/>
          <w:lang w:val="az-Latn-AZ"/>
        </w:rPr>
        <w:t>g</w:t>
      </w:r>
      <w:r w:rsidRPr="00FC36FA">
        <w:rPr>
          <w:rFonts w:eastAsia="MS Mincho"/>
          <w:sz w:val="28"/>
          <w:szCs w:val="28"/>
          <w:lang w:val="az-Latn-AZ"/>
        </w:rPr>
        <w:t>lı şəkildə ta-mamlaması, bir</w:t>
      </w:r>
      <w:r w:rsidR="00E8670B">
        <w:rPr>
          <w:rFonts w:eastAsia="MS Mincho"/>
          <w:sz w:val="28"/>
          <w:szCs w:val="28"/>
          <w:lang w:val="az-Latn-AZ"/>
        </w:rPr>
        <w:t>ın</w:t>
      </w:r>
      <w:r w:rsidRPr="00FC36FA">
        <w:rPr>
          <w:rFonts w:eastAsia="MS Mincho"/>
          <w:sz w:val="28"/>
          <w:szCs w:val="28"/>
          <w:lang w:val="az-Latn-AZ"/>
        </w:rPr>
        <w:t xml:space="preserve"> </w:t>
      </w:r>
      <w:r w:rsidR="00F24BE4">
        <w:rPr>
          <w:rFonts w:eastAsia="MS Mincho"/>
          <w:sz w:val="28"/>
          <w:szCs w:val="28"/>
          <w:lang w:val="az-Latn-AZ"/>
        </w:rPr>
        <w:t>g</w:t>
      </w:r>
      <w:r w:rsidRPr="00FC36FA">
        <w:rPr>
          <w:rFonts w:eastAsia="MS Mincho"/>
          <w:sz w:val="28"/>
          <w:szCs w:val="28"/>
          <w:lang w:val="az-Latn-AZ"/>
        </w:rPr>
        <w:t>üsurını digər</w:t>
      </w:r>
      <w:r w:rsidR="00E8670B">
        <w:rPr>
          <w:rFonts w:eastAsia="MS Mincho"/>
          <w:sz w:val="28"/>
          <w:szCs w:val="28"/>
          <w:lang w:val="az-Latn-AZ"/>
        </w:rPr>
        <w:t>ın</w:t>
      </w:r>
      <w:r w:rsidRPr="00FC36FA">
        <w:rPr>
          <w:rFonts w:eastAsia="MS Mincho"/>
          <w:sz w:val="28"/>
          <w:szCs w:val="28"/>
          <w:lang w:val="az-Latn-AZ"/>
        </w:rPr>
        <w:t xml:space="preserve"> üstünlüki ilə kompensasiya </w:t>
      </w:r>
      <w:r w:rsidR="00EB699D">
        <w:rPr>
          <w:rFonts w:eastAsia="MS Mincho"/>
          <w:sz w:val="28"/>
          <w:szCs w:val="28"/>
          <w:lang w:val="az-Latn-AZ"/>
        </w:rPr>
        <w:t>olma</w:t>
      </w:r>
      <w:r w:rsidR="00F24BE4">
        <w:rPr>
          <w:rFonts w:eastAsia="MS Mincho"/>
          <w:sz w:val="28"/>
          <w:szCs w:val="28"/>
          <w:lang w:val="az-Latn-AZ"/>
        </w:rPr>
        <w:t>g</w:t>
      </w:r>
      <w:r w:rsidRPr="00FC36FA">
        <w:rPr>
          <w:rFonts w:eastAsia="MS Mincho"/>
          <w:sz w:val="28"/>
          <w:szCs w:val="28"/>
          <w:lang w:val="az-Latn-AZ"/>
        </w:rPr>
        <w:t xml:space="preserve"> imkanı verir.</w:t>
      </w:r>
    </w:p>
    <w:p w:rsidR="00166D1A" w:rsidRPr="00FC36FA" w:rsidRDefault="00166D1A" w:rsidP="000624F9">
      <w:pPr>
        <w:spacing w:line="360" w:lineRule="auto"/>
        <w:ind w:firstLine="709"/>
        <w:jc w:val="both"/>
        <w:rPr>
          <w:rFonts w:eastAsia="MS Mincho"/>
          <w:sz w:val="28"/>
          <w:szCs w:val="28"/>
          <w:lang w:val="az-Latn-AZ"/>
        </w:rPr>
      </w:pPr>
      <w:r w:rsidRPr="00FC36FA">
        <w:rPr>
          <w:rFonts w:eastAsia="MS Mincho"/>
          <w:sz w:val="28"/>
          <w:szCs w:val="28"/>
          <w:lang w:val="az-Latn-AZ"/>
        </w:rPr>
        <w:t xml:space="preserve">Beləliklə, </w:t>
      </w:r>
      <w:r w:rsidR="007F372C">
        <w:rPr>
          <w:rFonts w:eastAsia="MS Mincho"/>
          <w:sz w:val="28"/>
          <w:szCs w:val="28"/>
          <w:lang w:val="az-Latn-AZ"/>
        </w:rPr>
        <w:t>sosyal</w:t>
      </w:r>
      <w:r w:rsidRPr="00FC36FA">
        <w:rPr>
          <w:rFonts w:eastAsia="MS Mincho"/>
          <w:sz w:val="28"/>
          <w:szCs w:val="28"/>
          <w:lang w:val="az-Latn-AZ"/>
        </w:rPr>
        <w:t xml:space="preserve"> </w:t>
      </w:r>
      <w:r w:rsidR="007F372C">
        <w:rPr>
          <w:rFonts w:eastAsia="MS Mincho"/>
          <w:sz w:val="28"/>
          <w:szCs w:val="28"/>
          <w:lang w:val="az-Latn-AZ"/>
        </w:rPr>
        <w:t>sigorta</w:t>
      </w:r>
      <w:r w:rsidRPr="00FC36FA">
        <w:rPr>
          <w:rFonts w:eastAsia="MS Mincho"/>
          <w:sz w:val="28"/>
          <w:szCs w:val="28"/>
          <w:lang w:val="az-Latn-AZ"/>
        </w:rPr>
        <w:t xml:space="preserve"> anlayışı </w:t>
      </w:r>
      <w:r w:rsidR="00EB699D">
        <w:rPr>
          <w:rFonts w:eastAsia="MS Mincho"/>
          <w:sz w:val="28"/>
          <w:szCs w:val="28"/>
          <w:lang w:val="az-Latn-AZ"/>
        </w:rPr>
        <w:t>əhal</w:t>
      </w:r>
      <w:r w:rsidR="00E8670B">
        <w:rPr>
          <w:rFonts w:eastAsia="MS Mincho"/>
          <w:sz w:val="28"/>
          <w:szCs w:val="28"/>
          <w:lang w:val="az-Latn-AZ"/>
        </w:rPr>
        <w:t>ın</w:t>
      </w:r>
      <w:r w:rsidRPr="00FC36FA">
        <w:rPr>
          <w:rFonts w:eastAsia="MS Mincho"/>
          <w:sz w:val="28"/>
          <w:szCs w:val="28"/>
          <w:lang w:val="az-Latn-AZ"/>
        </w:rPr>
        <w:t xml:space="preserve"> iş yerini, əmək </w:t>
      </w:r>
      <w:r w:rsidR="00F24BE4">
        <w:rPr>
          <w:rFonts w:eastAsia="MS Mincho"/>
          <w:sz w:val="28"/>
          <w:szCs w:val="28"/>
          <w:lang w:val="az-Latn-AZ"/>
        </w:rPr>
        <w:t>g</w:t>
      </w:r>
      <w:r w:rsidRPr="00FC36FA">
        <w:rPr>
          <w:rFonts w:eastAsia="MS Mincho"/>
          <w:sz w:val="28"/>
          <w:szCs w:val="28"/>
          <w:lang w:val="az-Latn-AZ"/>
        </w:rPr>
        <w:t>abili</w:t>
      </w:r>
      <w:r w:rsidR="007F372C">
        <w:rPr>
          <w:rFonts w:eastAsia="MS Mincho"/>
          <w:sz w:val="28"/>
          <w:szCs w:val="28"/>
          <w:lang w:val="az-Latn-AZ"/>
        </w:rPr>
        <w:t>y</w:t>
      </w:r>
      <w:r w:rsidRPr="00FC36FA">
        <w:rPr>
          <w:rFonts w:eastAsia="MS Mincho"/>
          <w:sz w:val="28"/>
          <w:szCs w:val="28"/>
          <w:lang w:val="az-Latn-AZ"/>
        </w:rPr>
        <w:t xml:space="preserve">ətini və gə-lirini itirməsi ilə bağlı müxtəlif növlü </w:t>
      </w:r>
      <w:r w:rsidR="007F372C">
        <w:rPr>
          <w:rFonts w:eastAsia="MS Mincho"/>
          <w:sz w:val="28"/>
          <w:szCs w:val="28"/>
          <w:lang w:val="az-Latn-AZ"/>
        </w:rPr>
        <w:t>sosyal</w:t>
      </w:r>
      <w:r w:rsidRPr="00FC36FA">
        <w:rPr>
          <w:rFonts w:eastAsia="MS Mincho"/>
          <w:sz w:val="28"/>
          <w:szCs w:val="28"/>
          <w:lang w:val="az-Latn-AZ"/>
        </w:rPr>
        <w:t xml:space="preserve"> riskdən ictimai (</w:t>
      </w:r>
      <w:r w:rsidR="007F372C">
        <w:rPr>
          <w:rFonts w:eastAsia="MS Mincho"/>
          <w:sz w:val="28"/>
          <w:szCs w:val="28"/>
          <w:lang w:val="az-Latn-AZ"/>
        </w:rPr>
        <w:t>hökümət</w:t>
      </w:r>
      <w:r w:rsidRPr="00FC36FA">
        <w:rPr>
          <w:rFonts w:eastAsia="MS Mincho"/>
          <w:sz w:val="28"/>
          <w:szCs w:val="28"/>
          <w:lang w:val="az-Latn-AZ"/>
        </w:rPr>
        <w:t xml:space="preserve"> və ya məcburi və könü</w:t>
      </w:r>
      <w:r w:rsidR="007F372C">
        <w:rPr>
          <w:rFonts w:eastAsia="MS Mincho"/>
          <w:sz w:val="28"/>
          <w:szCs w:val="28"/>
          <w:lang w:val="az-Latn-AZ"/>
        </w:rPr>
        <w:t>l</w:t>
      </w:r>
      <w:r w:rsidRPr="00FC36FA">
        <w:rPr>
          <w:rFonts w:eastAsia="MS Mincho"/>
          <w:sz w:val="28"/>
          <w:szCs w:val="28"/>
          <w:lang w:val="az-Latn-AZ"/>
        </w:rPr>
        <w:t xml:space="preserve">ü-ictimai) </w:t>
      </w:r>
      <w:r w:rsidR="007F372C">
        <w:rPr>
          <w:rFonts w:eastAsia="MS Mincho"/>
          <w:sz w:val="28"/>
          <w:szCs w:val="28"/>
          <w:lang w:val="az-Latn-AZ"/>
        </w:rPr>
        <w:t>sigorta</w:t>
      </w:r>
      <w:r w:rsidRPr="00FC36FA">
        <w:rPr>
          <w:rFonts w:eastAsia="MS Mincho"/>
          <w:sz w:val="28"/>
          <w:szCs w:val="28"/>
          <w:lang w:val="az-Latn-AZ"/>
        </w:rPr>
        <w:t>s</w:t>
      </w:r>
      <w:r w:rsidR="00E8670B">
        <w:rPr>
          <w:rFonts w:eastAsia="MS Mincho"/>
          <w:sz w:val="28"/>
          <w:szCs w:val="28"/>
          <w:lang w:val="az-Latn-AZ"/>
        </w:rPr>
        <w:t>in</w:t>
      </w:r>
      <w:r w:rsidRPr="00FC36FA">
        <w:rPr>
          <w:rFonts w:eastAsia="MS Mincho"/>
          <w:sz w:val="28"/>
          <w:szCs w:val="28"/>
          <w:lang w:val="az-Latn-AZ"/>
        </w:rPr>
        <w:t xml:space="preserve"> müxtəlif formasını əhatə edir.</w:t>
      </w:r>
    </w:p>
    <w:p w:rsidR="00166D1A" w:rsidRPr="00FC36FA" w:rsidRDefault="007F372C" w:rsidP="000624F9">
      <w:pPr>
        <w:spacing w:line="360" w:lineRule="auto"/>
        <w:ind w:firstLine="709"/>
        <w:jc w:val="both"/>
        <w:rPr>
          <w:rFonts w:eastAsia="MS Mincho"/>
          <w:sz w:val="28"/>
          <w:szCs w:val="28"/>
          <w:lang w:val="az-Latn-AZ"/>
        </w:rPr>
      </w:pPr>
      <w:r>
        <w:rPr>
          <w:rFonts w:eastAsia="MS Mincho"/>
          <w:sz w:val="28"/>
          <w:szCs w:val="28"/>
          <w:lang w:val="az-Latn-AZ"/>
        </w:rPr>
        <w:t>Sosyal</w:t>
      </w:r>
      <w:r w:rsidR="00166D1A" w:rsidRPr="00FC36FA">
        <w:rPr>
          <w:rFonts w:eastAsia="MS Mincho"/>
          <w:sz w:val="28"/>
          <w:szCs w:val="28"/>
          <w:lang w:val="az-Latn-AZ"/>
        </w:rPr>
        <w:t xml:space="preserve"> təminat növ</w:t>
      </w:r>
      <w:r w:rsidR="00E8670B">
        <w:rPr>
          <w:rFonts w:eastAsia="MS Mincho"/>
          <w:sz w:val="28"/>
          <w:szCs w:val="28"/>
          <w:lang w:val="az-Latn-AZ"/>
        </w:rPr>
        <w:t>ın</w:t>
      </w:r>
      <w:r w:rsidR="00166D1A" w:rsidRPr="00FC36FA">
        <w:rPr>
          <w:rFonts w:eastAsia="MS Mincho"/>
          <w:sz w:val="28"/>
          <w:szCs w:val="28"/>
          <w:lang w:val="az-Latn-AZ"/>
        </w:rPr>
        <w:t xml:space="preserve"> tə</w:t>
      </w:r>
      <w:r w:rsidR="00F24BE4">
        <w:rPr>
          <w:rFonts w:eastAsia="MS Mincho"/>
          <w:sz w:val="28"/>
          <w:szCs w:val="28"/>
          <w:lang w:val="az-Latn-AZ"/>
        </w:rPr>
        <w:t>g</w:t>
      </w:r>
      <w:r w:rsidR="00166D1A" w:rsidRPr="00FC36FA">
        <w:rPr>
          <w:rFonts w:eastAsia="MS Mincho"/>
          <w:sz w:val="28"/>
          <w:szCs w:val="28"/>
          <w:lang w:val="az-Latn-AZ"/>
        </w:rPr>
        <w:t>dim edilmə əsası olan “</w:t>
      </w:r>
      <w:r>
        <w:rPr>
          <w:rFonts w:eastAsia="MS Mincho"/>
          <w:sz w:val="28"/>
          <w:szCs w:val="28"/>
          <w:lang w:val="az-Latn-AZ"/>
        </w:rPr>
        <w:t>sosyal</w:t>
      </w:r>
      <w:r w:rsidR="00166D1A" w:rsidRPr="00FC36FA">
        <w:rPr>
          <w:rFonts w:eastAsia="MS Mincho"/>
          <w:sz w:val="28"/>
          <w:szCs w:val="28"/>
          <w:lang w:val="az-Latn-AZ"/>
        </w:rPr>
        <w:t xml:space="preserve"> risk” termini bey-nəlxal</w:t>
      </w:r>
      <w:r w:rsidR="00F24BE4">
        <w:rPr>
          <w:rFonts w:eastAsia="MS Mincho"/>
          <w:sz w:val="28"/>
          <w:szCs w:val="28"/>
          <w:lang w:val="az-Latn-AZ"/>
        </w:rPr>
        <w:t>g</w:t>
      </w:r>
      <w:r w:rsidR="00166D1A" w:rsidRPr="00FC36FA">
        <w:rPr>
          <w:rFonts w:eastAsia="MS Mincho"/>
          <w:sz w:val="28"/>
          <w:szCs w:val="28"/>
          <w:lang w:val="az-Latn-AZ"/>
        </w:rPr>
        <w:t xml:space="preserve"> hü</w:t>
      </w:r>
      <w:r w:rsidR="00F24BE4">
        <w:rPr>
          <w:rFonts w:eastAsia="MS Mincho"/>
          <w:sz w:val="28"/>
          <w:szCs w:val="28"/>
          <w:lang w:val="az-Latn-AZ"/>
        </w:rPr>
        <w:t>g</w:t>
      </w:r>
      <w:r w:rsidR="00166D1A" w:rsidRPr="00FC36FA">
        <w:rPr>
          <w:rFonts w:eastAsia="MS Mincho"/>
          <w:sz w:val="28"/>
          <w:szCs w:val="28"/>
          <w:lang w:val="az-Latn-AZ"/>
        </w:rPr>
        <w:t>u</w:t>
      </w:r>
      <w:r w:rsidR="00F24BE4">
        <w:rPr>
          <w:rFonts w:eastAsia="MS Mincho"/>
          <w:sz w:val="28"/>
          <w:szCs w:val="28"/>
          <w:lang w:val="az-Latn-AZ"/>
        </w:rPr>
        <w:t>g</w:t>
      </w:r>
      <w:r w:rsidR="00166D1A" w:rsidRPr="00FC36FA">
        <w:rPr>
          <w:rFonts w:eastAsia="MS Mincho"/>
          <w:sz w:val="28"/>
          <w:szCs w:val="28"/>
          <w:lang w:val="az-Latn-AZ"/>
        </w:rPr>
        <w:t xml:space="preserve"> normaından irəli gəlsə də </w:t>
      </w:r>
      <w:r>
        <w:rPr>
          <w:rFonts w:eastAsia="MS Mincho"/>
          <w:sz w:val="28"/>
          <w:szCs w:val="28"/>
          <w:lang w:val="az-Latn-AZ"/>
        </w:rPr>
        <w:t>Ölkəmiz</w:t>
      </w:r>
      <w:r w:rsidR="00166D1A" w:rsidRPr="00FC36FA">
        <w:rPr>
          <w:rFonts w:eastAsia="MS Mincho"/>
          <w:sz w:val="28"/>
          <w:szCs w:val="28"/>
          <w:lang w:val="az-Latn-AZ"/>
        </w:rPr>
        <w:t xml:space="preserve">nın </w:t>
      </w:r>
      <w:r>
        <w:rPr>
          <w:rFonts w:eastAsia="MS Mincho"/>
          <w:sz w:val="28"/>
          <w:szCs w:val="28"/>
          <w:lang w:val="az-Latn-AZ"/>
        </w:rPr>
        <w:t>sosyal</w:t>
      </w:r>
      <w:r w:rsidR="00166D1A" w:rsidRPr="00FC36FA">
        <w:rPr>
          <w:rFonts w:eastAsia="MS Mincho"/>
          <w:sz w:val="28"/>
          <w:szCs w:val="28"/>
          <w:lang w:val="az-Latn-AZ"/>
        </w:rPr>
        <w:t xml:space="preserve"> təminat </w:t>
      </w:r>
      <w:r w:rsidR="00F24BE4">
        <w:rPr>
          <w:rFonts w:eastAsia="MS Mincho"/>
          <w:sz w:val="28"/>
          <w:szCs w:val="28"/>
          <w:lang w:val="az-Latn-AZ"/>
        </w:rPr>
        <w:t>g</w:t>
      </w:r>
      <w:r w:rsidR="00166D1A" w:rsidRPr="00FC36FA">
        <w:rPr>
          <w:rFonts w:eastAsia="MS Mincho"/>
          <w:sz w:val="28"/>
          <w:szCs w:val="28"/>
          <w:lang w:val="az-Latn-AZ"/>
        </w:rPr>
        <w:t>anunvericiliyi bu termindən deyil, “</w:t>
      </w:r>
      <w:r>
        <w:rPr>
          <w:rFonts w:eastAsia="MS Mincho"/>
          <w:sz w:val="28"/>
          <w:szCs w:val="28"/>
          <w:lang w:val="az-Latn-AZ"/>
        </w:rPr>
        <w:t>sosyal</w:t>
      </w:r>
      <w:r w:rsidR="00166D1A" w:rsidRPr="00FC36FA">
        <w:rPr>
          <w:rFonts w:eastAsia="MS Mincho"/>
          <w:sz w:val="28"/>
          <w:szCs w:val="28"/>
          <w:lang w:val="az-Latn-AZ"/>
        </w:rPr>
        <w:t xml:space="preserve"> </w:t>
      </w:r>
      <w:r>
        <w:rPr>
          <w:rFonts w:eastAsia="MS Mincho"/>
          <w:sz w:val="28"/>
          <w:szCs w:val="28"/>
          <w:lang w:val="az-Latn-AZ"/>
        </w:rPr>
        <w:t>sigorta</w:t>
      </w:r>
      <w:r w:rsidR="00166D1A" w:rsidRPr="00FC36FA">
        <w:rPr>
          <w:rFonts w:eastAsia="MS Mincho"/>
          <w:sz w:val="28"/>
          <w:szCs w:val="28"/>
          <w:lang w:val="az-Latn-AZ"/>
        </w:rPr>
        <w:t xml:space="preserve"> hadisəsi” term</w:t>
      </w:r>
      <w:r w:rsidR="00E8670B">
        <w:rPr>
          <w:rFonts w:eastAsia="MS Mincho"/>
          <w:sz w:val="28"/>
          <w:szCs w:val="28"/>
          <w:lang w:val="az-Latn-AZ"/>
        </w:rPr>
        <w:t>ın</w:t>
      </w:r>
      <w:r w:rsidR="00166D1A" w:rsidRPr="00FC36FA">
        <w:rPr>
          <w:rFonts w:eastAsia="MS Mincho"/>
          <w:sz w:val="28"/>
          <w:szCs w:val="28"/>
          <w:lang w:val="az-Latn-AZ"/>
        </w:rPr>
        <w:t xml:space="preserve">dən istifadə etmişdir. Belə ki, </w:t>
      </w:r>
      <w:r>
        <w:rPr>
          <w:rFonts w:eastAsia="MS Mincho"/>
          <w:sz w:val="28"/>
          <w:szCs w:val="28"/>
          <w:lang w:val="az-Latn-AZ"/>
        </w:rPr>
        <w:t>Ölkəmiz</w:t>
      </w:r>
      <w:r w:rsidR="00166D1A" w:rsidRPr="00FC36FA">
        <w:rPr>
          <w:rFonts w:eastAsia="MS Mincho"/>
          <w:sz w:val="28"/>
          <w:szCs w:val="28"/>
          <w:lang w:val="az-Latn-AZ"/>
        </w:rPr>
        <w:t>nın “</w:t>
      </w:r>
      <w:r>
        <w:rPr>
          <w:rFonts w:eastAsia="MS Mincho"/>
          <w:sz w:val="28"/>
          <w:szCs w:val="28"/>
          <w:lang w:val="az-Latn-AZ"/>
        </w:rPr>
        <w:t>Sosyal</w:t>
      </w:r>
      <w:r w:rsidR="00166D1A" w:rsidRPr="00FC36FA">
        <w:rPr>
          <w:rFonts w:eastAsia="MS Mincho"/>
          <w:sz w:val="28"/>
          <w:szCs w:val="28"/>
          <w:lang w:val="az-Latn-AZ"/>
        </w:rPr>
        <w:t xml:space="preserve"> </w:t>
      </w:r>
      <w:r>
        <w:rPr>
          <w:rFonts w:eastAsia="MS Mincho"/>
          <w:sz w:val="28"/>
          <w:szCs w:val="28"/>
          <w:lang w:val="az-Latn-AZ"/>
        </w:rPr>
        <w:t>sigorta</w:t>
      </w:r>
      <w:r w:rsidR="00166D1A" w:rsidRPr="00FC36FA">
        <w:rPr>
          <w:rFonts w:eastAsia="MS Mincho"/>
          <w:sz w:val="28"/>
          <w:szCs w:val="28"/>
          <w:lang w:val="az-Latn-AZ"/>
        </w:rPr>
        <w:t xml:space="preserve"> ha</w:t>
      </w:r>
      <w:r w:rsidR="00F24BE4">
        <w:rPr>
          <w:rFonts w:eastAsia="MS Mincho"/>
          <w:sz w:val="28"/>
          <w:szCs w:val="28"/>
          <w:lang w:val="az-Latn-AZ"/>
        </w:rPr>
        <w:t>g</w:t>
      </w:r>
      <w:r w:rsidR="00166D1A" w:rsidRPr="00FC36FA">
        <w:rPr>
          <w:rFonts w:eastAsia="MS Mincho"/>
          <w:sz w:val="28"/>
          <w:szCs w:val="28"/>
          <w:lang w:val="az-Latn-AZ"/>
        </w:rPr>
        <w:t xml:space="preserve">ında” </w:t>
      </w:r>
      <w:r w:rsidR="00F24BE4">
        <w:rPr>
          <w:rFonts w:eastAsia="MS Mincho"/>
          <w:sz w:val="28"/>
          <w:szCs w:val="28"/>
          <w:lang w:val="az-Latn-AZ"/>
        </w:rPr>
        <w:t>g</w:t>
      </w:r>
      <w:r w:rsidR="00166D1A" w:rsidRPr="00FC36FA">
        <w:rPr>
          <w:rFonts w:eastAsia="MS Mincho"/>
          <w:sz w:val="28"/>
          <w:szCs w:val="28"/>
          <w:lang w:val="az-Latn-AZ"/>
        </w:rPr>
        <w:t xml:space="preserve">anuna görə </w:t>
      </w:r>
      <w:r>
        <w:rPr>
          <w:rFonts w:eastAsia="MS Mincho"/>
          <w:sz w:val="28"/>
          <w:szCs w:val="28"/>
          <w:lang w:val="az-Latn-AZ"/>
        </w:rPr>
        <w:t>sosyal</w:t>
      </w:r>
      <w:r w:rsidR="00166D1A" w:rsidRPr="00FC36FA">
        <w:rPr>
          <w:rFonts w:eastAsia="MS Mincho"/>
          <w:sz w:val="28"/>
          <w:szCs w:val="28"/>
          <w:lang w:val="az-Latn-AZ"/>
        </w:rPr>
        <w:t xml:space="preserve"> </w:t>
      </w:r>
      <w:r>
        <w:rPr>
          <w:rFonts w:eastAsia="MS Mincho"/>
          <w:sz w:val="28"/>
          <w:szCs w:val="28"/>
          <w:lang w:val="az-Latn-AZ"/>
        </w:rPr>
        <w:t>sigorta</w:t>
      </w:r>
      <w:r w:rsidR="00166D1A" w:rsidRPr="00FC36FA">
        <w:rPr>
          <w:rFonts w:eastAsia="MS Mincho"/>
          <w:sz w:val="28"/>
          <w:szCs w:val="28"/>
          <w:lang w:val="az-Latn-AZ"/>
        </w:rPr>
        <w:t xml:space="preserve"> ödəmə</w:t>
      </w:r>
      <w:r w:rsidR="00E8670B">
        <w:rPr>
          <w:rFonts w:eastAsia="MS Mincho"/>
          <w:sz w:val="28"/>
          <w:szCs w:val="28"/>
          <w:lang w:val="az-Latn-AZ"/>
        </w:rPr>
        <w:t>ın</w:t>
      </w:r>
      <w:r w:rsidR="00166D1A" w:rsidRPr="00FC36FA">
        <w:rPr>
          <w:rFonts w:eastAsia="MS Mincho"/>
          <w:sz w:val="28"/>
          <w:szCs w:val="28"/>
          <w:lang w:val="az-Latn-AZ"/>
        </w:rPr>
        <w:t xml:space="preserve"> tə</w:t>
      </w:r>
      <w:r w:rsidR="00F24BE4">
        <w:rPr>
          <w:rFonts w:eastAsia="MS Mincho"/>
          <w:sz w:val="28"/>
          <w:szCs w:val="28"/>
          <w:lang w:val="az-Latn-AZ"/>
        </w:rPr>
        <w:t>g</w:t>
      </w:r>
      <w:r w:rsidR="00166D1A" w:rsidRPr="00FC36FA">
        <w:rPr>
          <w:rFonts w:eastAsia="MS Mincho"/>
          <w:sz w:val="28"/>
          <w:szCs w:val="28"/>
          <w:lang w:val="az-Latn-AZ"/>
        </w:rPr>
        <w:t xml:space="preserve">dim edilmə əsası kimi </w:t>
      </w:r>
      <w:r>
        <w:rPr>
          <w:rFonts w:eastAsia="MS Mincho"/>
          <w:sz w:val="28"/>
          <w:szCs w:val="28"/>
          <w:lang w:val="az-Latn-AZ"/>
        </w:rPr>
        <w:t>sosyal</w:t>
      </w:r>
      <w:r w:rsidR="00166D1A" w:rsidRPr="00FC36FA">
        <w:rPr>
          <w:rFonts w:eastAsia="MS Mincho"/>
          <w:sz w:val="28"/>
          <w:szCs w:val="28"/>
          <w:lang w:val="az-Latn-AZ"/>
        </w:rPr>
        <w:t xml:space="preserve"> </w:t>
      </w:r>
      <w:r>
        <w:rPr>
          <w:rFonts w:eastAsia="MS Mincho"/>
          <w:sz w:val="28"/>
          <w:szCs w:val="28"/>
          <w:lang w:val="az-Latn-AZ"/>
        </w:rPr>
        <w:t>sigorta</w:t>
      </w:r>
      <w:r w:rsidR="00166D1A" w:rsidRPr="00FC36FA">
        <w:rPr>
          <w:rFonts w:eastAsia="MS Mincho"/>
          <w:sz w:val="28"/>
          <w:szCs w:val="28"/>
          <w:lang w:val="az-Latn-AZ"/>
        </w:rPr>
        <w:t xml:space="preserve"> hadisəsi göstərilmişdir və ona le</w:t>
      </w:r>
      <w:r w:rsidR="00F24BE4">
        <w:rPr>
          <w:rFonts w:eastAsia="MS Mincho"/>
          <w:sz w:val="28"/>
          <w:szCs w:val="28"/>
          <w:lang w:val="az-Latn-AZ"/>
        </w:rPr>
        <w:t>g</w:t>
      </w:r>
      <w:r w:rsidR="00166D1A" w:rsidRPr="00FC36FA">
        <w:rPr>
          <w:rFonts w:eastAsia="MS Mincho"/>
          <w:sz w:val="28"/>
          <w:szCs w:val="28"/>
          <w:lang w:val="az-Latn-AZ"/>
        </w:rPr>
        <w:t xml:space="preserve">al şəkildə anlayış verilmişdir. Həmin </w:t>
      </w:r>
      <w:r w:rsidR="00F24BE4">
        <w:rPr>
          <w:rFonts w:eastAsia="MS Mincho"/>
          <w:sz w:val="28"/>
          <w:szCs w:val="28"/>
          <w:lang w:val="az-Latn-AZ"/>
        </w:rPr>
        <w:t>g</w:t>
      </w:r>
      <w:r w:rsidR="00166D1A" w:rsidRPr="00FC36FA">
        <w:rPr>
          <w:rFonts w:eastAsia="MS Mincho"/>
          <w:sz w:val="28"/>
          <w:szCs w:val="28"/>
          <w:lang w:val="az-Latn-AZ"/>
        </w:rPr>
        <w:t>an</w:t>
      </w:r>
      <w:r w:rsidR="00E8670B">
        <w:rPr>
          <w:rFonts w:eastAsia="MS Mincho"/>
          <w:sz w:val="28"/>
          <w:szCs w:val="28"/>
          <w:lang w:val="az-Latn-AZ"/>
        </w:rPr>
        <w:t>ün</w:t>
      </w:r>
      <w:r w:rsidR="00166D1A" w:rsidRPr="00FC36FA">
        <w:rPr>
          <w:rFonts w:eastAsia="MS Mincho"/>
          <w:sz w:val="28"/>
          <w:szCs w:val="28"/>
          <w:lang w:val="az-Latn-AZ"/>
        </w:rPr>
        <w:t xml:space="preserve"> 4-cü ma</w:t>
      </w:r>
      <w:r>
        <w:rPr>
          <w:rFonts w:eastAsia="MS Mincho"/>
          <w:sz w:val="28"/>
          <w:szCs w:val="28"/>
          <w:lang w:val="az-Latn-AZ"/>
        </w:rPr>
        <w:t>d</w:t>
      </w:r>
      <w:r w:rsidR="00166D1A" w:rsidRPr="00FC36FA">
        <w:rPr>
          <w:rFonts w:eastAsia="MS Mincho"/>
          <w:sz w:val="28"/>
          <w:szCs w:val="28"/>
          <w:lang w:val="az-Latn-AZ"/>
        </w:rPr>
        <w:t xml:space="preserve">əsinə görə </w:t>
      </w:r>
      <w:r>
        <w:rPr>
          <w:rFonts w:eastAsia="MS Mincho"/>
          <w:sz w:val="28"/>
          <w:szCs w:val="28"/>
          <w:lang w:val="az-Latn-AZ"/>
        </w:rPr>
        <w:t>sosyal</w:t>
      </w:r>
      <w:r w:rsidR="00166D1A" w:rsidRPr="00FC36FA">
        <w:rPr>
          <w:rFonts w:eastAsia="MS Mincho"/>
          <w:sz w:val="28"/>
          <w:szCs w:val="28"/>
          <w:lang w:val="az-Latn-AZ"/>
        </w:rPr>
        <w:t xml:space="preserve"> </w:t>
      </w:r>
      <w:r>
        <w:rPr>
          <w:rFonts w:eastAsia="MS Mincho"/>
          <w:sz w:val="28"/>
          <w:szCs w:val="28"/>
          <w:lang w:val="az-Latn-AZ"/>
        </w:rPr>
        <w:t>sigorta</w:t>
      </w:r>
      <w:r w:rsidR="00166D1A" w:rsidRPr="00FC36FA">
        <w:rPr>
          <w:rFonts w:eastAsia="MS Mincho"/>
          <w:sz w:val="28"/>
          <w:szCs w:val="28"/>
          <w:lang w:val="az-Latn-AZ"/>
        </w:rPr>
        <w:t xml:space="preserve"> hadisəsi elə bir haldır ki, onun baş verməsi ilə </w:t>
      </w:r>
      <w:r>
        <w:rPr>
          <w:rFonts w:eastAsia="MS Mincho"/>
          <w:sz w:val="28"/>
          <w:szCs w:val="28"/>
          <w:lang w:val="az-Latn-AZ"/>
        </w:rPr>
        <w:t>sigorta</w:t>
      </w:r>
      <w:r w:rsidR="00166D1A" w:rsidRPr="00FC36FA">
        <w:rPr>
          <w:rFonts w:eastAsia="MS Mincho"/>
          <w:sz w:val="28"/>
          <w:szCs w:val="28"/>
          <w:lang w:val="az-Latn-AZ"/>
        </w:rPr>
        <w:t xml:space="preserve"> olunanın </w:t>
      </w:r>
      <w:r>
        <w:rPr>
          <w:rFonts w:eastAsia="MS Mincho"/>
          <w:sz w:val="28"/>
          <w:szCs w:val="28"/>
          <w:lang w:val="az-Latn-AZ"/>
        </w:rPr>
        <w:t>sigorta</w:t>
      </w:r>
      <w:r w:rsidR="00166D1A" w:rsidRPr="00FC36FA">
        <w:rPr>
          <w:rFonts w:eastAsia="MS Mincho"/>
          <w:sz w:val="28"/>
          <w:szCs w:val="28"/>
          <w:lang w:val="az-Latn-AZ"/>
        </w:rPr>
        <w:t xml:space="preserve"> təşkilatından </w:t>
      </w:r>
      <w:r>
        <w:rPr>
          <w:rFonts w:eastAsia="MS Mincho"/>
          <w:sz w:val="28"/>
          <w:szCs w:val="28"/>
          <w:lang w:val="az-Latn-AZ"/>
        </w:rPr>
        <w:t>sigorta</w:t>
      </w:r>
      <w:r w:rsidR="00166D1A" w:rsidRPr="00FC36FA">
        <w:rPr>
          <w:rFonts w:eastAsia="MS Mincho"/>
          <w:sz w:val="28"/>
          <w:szCs w:val="28"/>
          <w:lang w:val="az-Latn-AZ"/>
        </w:rPr>
        <w:t xml:space="preserve"> ödəməsi alma</w:t>
      </w:r>
      <w:r w:rsidR="00F24BE4">
        <w:rPr>
          <w:rFonts w:eastAsia="MS Mincho"/>
          <w:sz w:val="28"/>
          <w:szCs w:val="28"/>
          <w:lang w:val="az-Latn-AZ"/>
        </w:rPr>
        <w:t>g</w:t>
      </w:r>
      <w:r w:rsidR="00166D1A" w:rsidRPr="00FC36FA">
        <w:rPr>
          <w:rFonts w:eastAsia="MS Mincho"/>
          <w:sz w:val="28"/>
          <w:szCs w:val="28"/>
          <w:lang w:val="az-Latn-AZ"/>
        </w:rPr>
        <w:t xml:space="preserve"> hü</w:t>
      </w:r>
      <w:r w:rsidR="00F24BE4">
        <w:rPr>
          <w:rFonts w:eastAsia="MS Mincho"/>
          <w:sz w:val="28"/>
          <w:szCs w:val="28"/>
          <w:lang w:val="az-Latn-AZ"/>
        </w:rPr>
        <w:t>g</w:t>
      </w:r>
      <w:r w:rsidR="00166D1A" w:rsidRPr="00FC36FA">
        <w:rPr>
          <w:rFonts w:eastAsia="MS Mincho"/>
          <w:sz w:val="28"/>
          <w:szCs w:val="28"/>
          <w:lang w:val="az-Latn-AZ"/>
        </w:rPr>
        <w:t>u</w:t>
      </w:r>
      <w:r w:rsidR="00F24BE4">
        <w:rPr>
          <w:rFonts w:eastAsia="MS Mincho"/>
          <w:sz w:val="28"/>
          <w:szCs w:val="28"/>
          <w:lang w:val="az-Latn-AZ"/>
        </w:rPr>
        <w:t>g</w:t>
      </w:r>
      <w:r w:rsidR="00166D1A" w:rsidRPr="00FC36FA">
        <w:rPr>
          <w:rFonts w:eastAsia="MS Mincho"/>
          <w:sz w:val="28"/>
          <w:szCs w:val="28"/>
          <w:lang w:val="az-Latn-AZ"/>
        </w:rPr>
        <w:t xml:space="preserve">u yaranır. </w:t>
      </w:r>
    </w:p>
    <w:p w:rsidR="00166D1A" w:rsidRPr="00FC36FA" w:rsidRDefault="00166D1A" w:rsidP="000624F9">
      <w:pPr>
        <w:tabs>
          <w:tab w:val="left" w:pos="7665"/>
        </w:tabs>
        <w:spacing w:line="360" w:lineRule="auto"/>
        <w:ind w:firstLine="709"/>
        <w:jc w:val="both"/>
        <w:rPr>
          <w:rFonts w:eastAsia="MS Mincho"/>
          <w:sz w:val="28"/>
          <w:szCs w:val="28"/>
          <w:lang w:val="az-Latn-AZ"/>
        </w:rPr>
      </w:pPr>
      <w:r w:rsidRPr="00FC36FA">
        <w:rPr>
          <w:rFonts w:eastAsia="MS Mincho"/>
          <w:sz w:val="28"/>
          <w:szCs w:val="28"/>
          <w:lang w:val="az-Latn-AZ"/>
        </w:rPr>
        <w:t>“</w:t>
      </w:r>
      <w:r w:rsidR="007F372C">
        <w:rPr>
          <w:rFonts w:eastAsia="MS Mincho"/>
          <w:sz w:val="28"/>
          <w:szCs w:val="28"/>
          <w:lang w:val="az-Latn-AZ"/>
        </w:rPr>
        <w:t>Sosyal</w:t>
      </w:r>
      <w:r w:rsidRPr="00FC36FA">
        <w:rPr>
          <w:rFonts w:eastAsia="MS Mincho"/>
          <w:sz w:val="28"/>
          <w:szCs w:val="28"/>
          <w:lang w:val="az-Latn-AZ"/>
        </w:rPr>
        <w:t xml:space="preserve"> </w:t>
      </w:r>
      <w:r w:rsidR="007F372C">
        <w:rPr>
          <w:rFonts w:eastAsia="MS Mincho"/>
          <w:sz w:val="28"/>
          <w:szCs w:val="28"/>
          <w:lang w:val="az-Latn-AZ"/>
        </w:rPr>
        <w:t>sigorta</w:t>
      </w:r>
      <w:r w:rsidRPr="00FC36FA">
        <w:rPr>
          <w:rFonts w:eastAsia="MS Mincho"/>
          <w:sz w:val="28"/>
          <w:szCs w:val="28"/>
          <w:lang w:val="az-Latn-AZ"/>
        </w:rPr>
        <w:t xml:space="preserve"> ha</w:t>
      </w:r>
      <w:r w:rsidR="00F24BE4">
        <w:rPr>
          <w:rFonts w:eastAsia="MS Mincho"/>
          <w:sz w:val="28"/>
          <w:szCs w:val="28"/>
          <w:lang w:val="az-Latn-AZ"/>
        </w:rPr>
        <w:t>g</w:t>
      </w:r>
      <w:r w:rsidRPr="00FC36FA">
        <w:rPr>
          <w:rFonts w:eastAsia="MS Mincho"/>
          <w:sz w:val="28"/>
          <w:szCs w:val="28"/>
          <w:lang w:val="az-Latn-AZ"/>
        </w:rPr>
        <w:t xml:space="preserve">ında” </w:t>
      </w:r>
      <w:r w:rsidR="00F24BE4">
        <w:rPr>
          <w:rFonts w:eastAsia="MS Mincho"/>
          <w:sz w:val="28"/>
          <w:szCs w:val="28"/>
          <w:lang w:val="az-Latn-AZ"/>
        </w:rPr>
        <w:t>g</w:t>
      </w:r>
      <w:r w:rsidRPr="00FC36FA">
        <w:rPr>
          <w:rFonts w:eastAsia="MS Mincho"/>
          <w:sz w:val="28"/>
          <w:szCs w:val="28"/>
          <w:lang w:val="az-Latn-AZ"/>
        </w:rPr>
        <w:t>an</w:t>
      </w:r>
      <w:r w:rsidR="00E8670B">
        <w:rPr>
          <w:rFonts w:eastAsia="MS Mincho"/>
          <w:sz w:val="28"/>
          <w:szCs w:val="28"/>
          <w:lang w:val="az-Latn-AZ"/>
        </w:rPr>
        <w:t>ün</w:t>
      </w:r>
      <w:r w:rsidRPr="00FC36FA">
        <w:rPr>
          <w:rFonts w:eastAsia="MS Mincho"/>
          <w:sz w:val="28"/>
          <w:szCs w:val="28"/>
          <w:lang w:val="az-Latn-AZ"/>
        </w:rPr>
        <w:t xml:space="preserve"> 4-cü ma</w:t>
      </w:r>
      <w:r w:rsidR="007F372C">
        <w:rPr>
          <w:rFonts w:eastAsia="MS Mincho"/>
          <w:sz w:val="28"/>
          <w:szCs w:val="28"/>
          <w:lang w:val="az-Latn-AZ"/>
        </w:rPr>
        <w:t>d</w:t>
      </w:r>
      <w:r w:rsidRPr="00FC36FA">
        <w:rPr>
          <w:rFonts w:eastAsia="MS Mincho"/>
          <w:sz w:val="28"/>
          <w:szCs w:val="28"/>
          <w:lang w:val="az-Latn-AZ"/>
        </w:rPr>
        <w:t xml:space="preserve">əsinə əsasən </w:t>
      </w:r>
      <w:r w:rsidR="007F372C">
        <w:rPr>
          <w:rFonts w:eastAsia="MS Mincho"/>
          <w:sz w:val="28"/>
          <w:szCs w:val="28"/>
          <w:lang w:val="az-Latn-AZ"/>
        </w:rPr>
        <w:t>sosyal</w:t>
      </w:r>
      <w:r w:rsidRPr="00FC36FA">
        <w:rPr>
          <w:rFonts w:eastAsia="MS Mincho"/>
          <w:sz w:val="28"/>
          <w:szCs w:val="28"/>
          <w:lang w:val="az-Latn-AZ"/>
        </w:rPr>
        <w:t xml:space="preserve"> </w:t>
      </w:r>
      <w:r w:rsidR="007F372C">
        <w:rPr>
          <w:rFonts w:eastAsia="MS Mincho"/>
          <w:sz w:val="28"/>
          <w:szCs w:val="28"/>
          <w:lang w:val="az-Latn-AZ"/>
        </w:rPr>
        <w:t>sigorta</w:t>
      </w:r>
      <w:r w:rsidRPr="00FC36FA">
        <w:rPr>
          <w:rFonts w:eastAsia="MS Mincho"/>
          <w:sz w:val="28"/>
          <w:szCs w:val="28"/>
          <w:lang w:val="az-Latn-AZ"/>
        </w:rPr>
        <w:t xml:space="preserve"> ha-disəsi kimi aşağıdakı </w:t>
      </w:r>
      <w:r w:rsidR="00F24BE4">
        <w:rPr>
          <w:rFonts w:eastAsia="MS Mincho"/>
          <w:sz w:val="28"/>
          <w:szCs w:val="28"/>
          <w:lang w:val="az-Latn-AZ"/>
        </w:rPr>
        <w:t>g</w:t>
      </w:r>
      <w:r w:rsidRPr="00FC36FA">
        <w:rPr>
          <w:rFonts w:eastAsia="MS Mincho"/>
          <w:sz w:val="28"/>
          <w:szCs w:val="28"/>
          <w:lang w:val="az-Latn-AZ"/>
        </w:rPr>
        <w:t>əbul e</w:t>
      </w:r>
      <w:r w:rsidR="00E8670B">
        <w:rPr>
          <w:rFonts w:eastAsia="MS Mincho"/>
          <w:sz w:val="28"/>
          <w:szCs w:val="28"/>
          <w:lang w:val="az-Latn-AZ"/>
        </w:rPr>
        <w:t>mış</w:t>
      </w:r>
      <w:r w:rsidRPr="00FC36FA">
        <w:rPr>
          <w:rFonts w:eastAsia="MS Mincho"/>
          <w:sz w:val="28"/>
          <w:szCs w:val="28"/>
          <w:lang w:val="az-Latn-AZ"/>
        </w:rPr>
        <w:t>dir:</w:t>
      </w:r>
    </w:p>
    <w:p w:rsidR="00166D1A" w:rsidRPr="00FF4822" w:rsidRDefault="00EB699D" w:rsidP="00690CC3">
      <w:pPr>
        <w:numPr>
          <w:ilvl w:val="0"/>
          <w:numId w:val="16"/>
        </w:numPr>
        <w:spacing w:line="360" w:lineRule="auto"/>
        <w:ind w:left="0" w:firstLine="709"/>
        <w:contextualSpacing/>
        <w:jc w:val="both"/>
        <w:rPr>
          <w:rFonts w:eastAsia="MS Mincho"/>
          <w:sz w:val="28"/>
          <w:szCs w:val="28"/>
        </w:rPr>
      </w:pPr>
      <w:r>
        <w:rPr>
          <w:rFonts w:eastAsia="MS Mincho"/>
          <w:sz w:val="28"/>
          <w:szCs w:val="28"/>
        </w:rPr>
        <w:t>pensıya</w:t>
      </w:r>
      <w:r w:rsidR="00166D1A" w:rsidRPr="00FF4822">
        <w:rPr>
          <w:rFonts w:eastAsia="MS Mincho"/>
          <w:sz w:val="28"/>
          <w:szCs w:val="28"/>
        </w:rPr>
        <w:t xml:space="preserve"> yaşına çatma</w:t>
      </w:r>
      <w:r w:rsidR="00F24BE4">
        <w:rPr>
          <w:rFonts w:eastAsia="MS Mincho"/>
          <w:sz w:val="28"/>
          <w:szCs w:val="28"/>
        </w:rPr>
        <w:t>g</w:t>
      </w:r>
      <w:r w:rsidR="00166D1A" w:rsidRPr="00FF4822">
        <w:rPr>
          <w:rFonts w:eastAsia="MS Mincho"/>
          <w:sz w:val="28"/>
          <w:szCs w:val="28"/>
        </w:rPr>
        <w:t>;</w:t>
      </w:r>
    </w:p>
    <w:p w:rsidR="00166D1A" w:rsidRPr="00FF4822" w:rsidRDefault="00166D1A" w:rsidP="00690CC3">
      <w:pPr>
        <w:numPr>
          <w:ilvl w:val="0"/>
          <w:numId w:val="16"/>
        </w:numPr>
        <w:tabs>
          <w:tab w:val="left" w:pos="1418"/>
        </w:tabs>
        <w:spacing w:line="360" w:lineRule="auto"/>
        <w:ind w:left="0" w:firstLine="0"/>
        <w:contextualSpacing/>
        <w:jc w:val="both"/>
        <w:rPr>
          <w:rFonts w:eastAsia="MS Mincho"/>
          <w:sz w:val="28"/>
          <w:szCs w:val="28"/>
        </w:rPr>
      </w:pPr>
      <w:r w:rsidRPr="00FF4822">
        <w:rPr>
          <w:rFonts w:eastAsia="MS Mincho"/>
          <w:sz w:val="28"/>
          <w:szCs w:val="28"/>
        </w:rPr>
        <w:t>əlil olma</w:t>
      </w:r>
      <w:r w:rsidR="00F24BE4">
        <w:rPr>
          <w:rFonts w:eastAsia="MS Mincho"/>
          <w:sz w:val="28"/>
          <w:szCs w:val="28"/>
        </w:rPr>
        <w:t>g</w:t>
      </w:r>
      <w:r w:rsidRPr="00FF4822">
        <w:rPr>
          <w:rFonts w:eastAsia="MS Mincho"/>
          <w:sz w:val="28"/>
          <w:szCs w:val="28"/>
        </w:rPr>
        <w:t>;</w:t>
      </w:r>
    </w:p>
    <w:p w:rsidR="00166D1A" w:rsidRPr="00FF4822" w:rsidRDefault="00166D1A" w:rsidP="00690CC3">
      <w:pPr>
        <w:numPr>
          <w:ilvl w:val="0"/>
          <w:numId w:val="16"/>
        </w:numPr>
        <w:tabs>
          <w:tab w:val="left" w:pos="1418"/>
        </w:tabs>
        <w:spacing w:line="360" w:lineRule="auto"/>
        <w:ind w:left="0" w:firstLine="0"/>
        <w:contextualSpacing/>
        <w:jc w:val="both"/>
        <w:rPr>
          <w:rFonts w:eastAsia="MS Mincho"/>
          <w:sz w:val="28"/>
          <w:szCs w:val="28"/>
        </w:rPr>
      </w:pPr>
      <w:r w:rsidRPr="00FF4822">
        <w:rPr>
          <w:rFonts w:eastAsia="MS Mincho"/>
          <w:sz w:val="28"/>
          <w:szCs w:val="28"/>
        </w:rPr>
        <w:t>ailə başçısını itirmək;</w:t>
      </w:r>
    </w:p>
    <w:p w:rsidR="00166D1A" w:rsidRPr="00FF4822" w:rsidRDefault="00166D1A" w:rsidP="00690CC3">
      <w:pPr>
        <w:numPr>
          <w:ilvl w:val="0"/>
          <w:numId w:val="16"/>
        </w:numPr>
        <w:tabs>
          <w:tab w:val="left" w:pos="1418"/>
        </w:tabs>
        <w:spacing w:line="360" w:lineRule="auto"/>
        <w:ind w:left="0" w:firstLine="0"/>
        <w:contextualSpacing/>
        <w:jc w:val="both"/>
        <w:rPr>
          <w:rFonts w:eastAsia="MS Mincho"/>
          <w:sz w:val="28"/>
          <w:szCs w:val="28"/>
        </w:rPr>
      </w:pPr>
      <w:r w:rsidRPr="00FF4822">
        <w:rPr>
          <w:rFonts w:eastAsia="MS Mincho"/>
          <w:sz w:val="28"/>
          <w:szCs w:val="28"/>
        </w:rPr>
        <w:t xml:space="preserve">əmək </w:t>
      </w:r>
      <w:r w:rsidR="00F24BE4">
        <w:rPr>
          <w:rFonts w:eastAsia="MS Mincho"/>
          <w:sz w:val="28"/>
          <w:szCs w:val="28"/>
        </w:rPr>
        <w:t>g</w:t>
      </w:r>
      <w:r w:rsidRPr="00FF4822">
        <w:rPr>
          <w:rFonts w:eastAsia="MS Mincho"/>
          <w:sz w:val="28"/>
          <w:szCs w:val="28"/>
        </w:rPr>
        <w:t>abili</w:t>
      </w:r>
      <w:r w:rsidR="007F372C">
        <w:rPr>
          <w:rFonts w:eastAsia="MS Mincho"/>
          <w:sz w:val="28"/>
          <w:szCs w:val="28"/>
        </w:rPr>
        <w:t>y</w:t>
      </w:r>
      <w:r w:rsidRPr="00FF4822">
        <w:rPr>
          <w:rFonts w:eastAsia="MS Mincho"/>
          <w:sz w:val="28"/>
          <w:szCs w:val="28"/>
        </w:rPr>
        <w:t>ət</w:t>
      </w:r>
      <w:r w:rsidR="00E8670B">
        <w:rPr>
          <w:rFonts w:eastAsia="MS Mincho"/>
          <w:sz w:val="28"/>
          <w:szCs w:val="28"/>
        </w:rPr>
        <w:t>ın</w:t>
      </w:r>
      <w:r w:rsidRPr="00FF4822">
        <w:rPr>
          <w:rFonts w:eastAsia="MS Mincho"/>
          <w:sz w:val="28"/>
          <w:szCs w:val="28"/>
        </w:rPr>
        <w:t xml:space="preserve"> müvə</w:t>
      </w:r>
      <w:r w:rsidR="00F24BE4">
        <w:rPr>
          <w:rFonts w:eastAsia="MS Mincho"/>
          <w:sz w:val="28"/>
          <w:szCs w:val="28"/>
        </w:rPr>
        <w:t>g</w:t>
      </w:r>
      <w:r w:rsidRPr="00FF4822">
        <w:rPr>
          <w:rFonts w:eastAsia="MS Mincho"/>
          <w:sz w:val="28"/>
          <w:szCs w:val="28"/>
        </w:rPr>
        <w:t>əti itirilməsi (</w:t>
      </w:r>
      <w:r w:rsidR="00F24BE4">
        <w:rPr>
          <w:rFonts w:eastAsia="MS Mincho"/>
          <w:sz w:val="28"/>
          <w:szCs w:val="28"/>
        </w:rPr>
        <w:t>g</w:t>
      </w:r>
      <w:r w:rsidRPr="00FF4822">
        <w:rPr>
          <w:rFonts w:eastAsia="MS Mincho"/>
          <w:sz w:val="28"/>
          <w:szCs w:val="28"/>
        </w:rPr>
        <w:t>anunvericiliklə müə</w:t>
      </w:r>
      <w:r w:rsidR="007F372C">
        <w:rPr>
          <w:rFonts w:eastAsia="MS Mincho"/>
          <w:sz w:val="28"/>
          <w:szCs w:val="28"/>
        </w:rPr>
        <w:t>y</w:t>
      </w:r>
      <w:r w:rsidRPr="00FF4822">
        <w:rPr>
          <w:rFonts w:eastAsia="MS Mincho"/>
          <w:sz w:val="28"/>
          <w:szCs w:val="28"/>
        </w:rPr>
        <w:t>ə</w:t>
      </w:r>
      <w:r>
        <w:rPr>
          <w:rFonts w:eastAsia="MS Mincho"/>
          <w:sz w:val="28"/>
          <w:szCs w:val="28"/>
        </w:rPr>
        <w:t xml:space="preserve">n </w:t>
      </w:r>
    </w:p>
    <w:p w:rsidR="00166D1A" w:rsidRPr="00FF4822" w:rsidRDefault="00166D1A" w:rsidP="000624F9">
      <w:pPr>
        <w:tabs>
          <w:tab w:val="left" w:pos="1418"/>
        </w:tabs>
        <w:spacing w:line="360" w:lineRule="auto"/>
        <w:contextualSpacing/>
        <w:jc w:val="both"/>
        <w:rPr>
          <w:rFonts w:eastAsia="MS Mincho"/>
          <w:sz w:val="28"/>
          <w:szCs w:val="28"/>
        </w:rPr>
      </w:pPr>
      <w:r>
        <w:rPr>
          <w:rFonts w:eastAsia="MS Mincho"/>
          <w:sz w:val="28"/>
          <w:szCs w:val="28"/>
          <w:lang w:val="az-Latn-AZ"/>
        </w:rPr>
        <w:t xml:space="preserve">       </w:t>
      </w:r>
      <w:r>
        <w:rPr>
          <w:rFonts w:eastAsia="MS Mincho"/>
          <w:sz w:val="28"/>
          <w:szCs w:val="28"/>
        </w:rPr>
        <w:t>olun</w:t>
      </w:r>
      <w:r w:rsidRPr="00FF4822">
        <w:rPr>
          <w:rFonts w:eastAsia="MS Mincho"/>
          <w:sz w:val="28"/>
          <w:szCs w:val="28"/>
        </w:rPr>
        <w:t>muş dövr üçün;</w:t>
      </w:r>
    </w:p>
    <w:p w:rsidR="00166D1A" w:rsidRPr="00FF4822" w:rsidRDefault="00166D1A" w:rsidP="00690CC3">
      <w:pPr>
        <w:numPr>
          <w:ilvl w:val="0"/>
          <w:numId w:val="16"/>
        </w:numPr>
        <w:tabs>
          <w:tab w:val="left" w:pos="1418"/>
        </w:tabs>
        <w:spacing w:line="360" w:lineRule="auto"/>
        <w:ind w:left="0" w:firstLine="0"/>
        <w:contextualSpacing/>
        <w:jc w:val="both"/>
        <w:rPr>
          <w:rFonts w:eastAsia="MS Mincho"/>
          <w:sz w:val="28"/>
          <w:szCs w:val="28"/>
        </w:rPr>
      </w:pPr>
      <w:r w:rsidRPr="00FF4822">
        <w:rPr>
          <w:rFonts w:eastAsia="MS Mincho"/>
          <w:sz w:val="28"/>
          <w:szCs w:val="28"/>
        </w:rPr>
        <w:t>hamiləlik və doğum;</w:t>
      </w:r>
    </w:p>
    <w:p w:rsidR="00166D1A" w:rsidRPr="00FF4822" w:rsidRDefault="00166D1A" w:rsidP="00690CC3">
      <w:pPr>
        <w:numPr>
          <w:ilvl w:val="0"/>
          <w:numId w:val="16"/>
        </w:numPr>
        <w:tabs>
          <w:tab w:val="left" w:pos="1418"/>
        </w:tabs>
        <w:spacing w:line="360" w:lineRule="auto"/>
        <w:ind w:left="0" w:firstLine="0"/>
        <w:contextualSpacing/>
        <w:jc w:val="both"/>
        <w:rPr>
          <w:rFonts w:eastAsia="MS Mincho"/>
          <w:sz w:val="28"/>
          <w:szCs w:val="28"/>
        </w:rPr>
      </w:pPr>
      <w:r w:rsidRPr="00FF4822">
        <w:rPr>
          <w:rFonts w:eastAsia="MS Mincho"/>
          <w:sz w:val="28"/>
          <w:szCs w:val="28"/>
        </w:rPr>
        <w:t>uşağın anadan olması;</w:t>
      </w:r>
    </w:p>
    <w:p w:rsidR="00166D1A" w:rsidRPr="00FF4822" w:rsidRDefault="00166D1A" w:rsidP="00690CC3">
      <w:pPr>
        <w:numPr>
          <w:ilvl w:val="0"/>
          <w:numId w:val="16"/>
        </w:numPr>
        <w:tabs>
          <w:tab w:val="left" w:pos="1418"/>
        </w:tabs>
        <w:spacing w:line="360" w:lineRule="auto"/>
        <w:ind w:left="0" w:firstLine="0"/>
        <w:contextualSpacing/>
        <w:jc w:val="both"/>
        <w:rPr>
          <w:rFonts w:eastAsia="MS Mincho"/>
          <w:sz w:val="28"/>
          <w:szCs w:val="28"/>
        </w:rPr>
      </w:pPr>
      <w:r w:rsidRPr="00FF4822">
        <w:rPr>
          <w:rFonts w:eastAsia="MS Mincho"/>
          <w:sz w:val="28"/>
          <w:szCs w:val="28"/>
        </w:rPr>
        <w:t xml:space="preserve">uşağa </w:t>
      </w:r>
      <w:r w:rsidR="00F24BE4">
        <w:rPr>
          <w:rFonts w:eastAsia="MS Mincho"/>
          <w:sz w:val="28"/>
          <w:szCs w:val="28"/>
        </w:rPr>
        <w:t>g</w:t>
      </w:r>
      <w:r w:rsidRPr="00FF4822">
        <w:rPr>
          <w:rFonts w:eastAsia="MS Mincho"/>
          <w:sz w:val="28"/>
          <w:szCs w:val="28"/>
        </w:rPr>
        <w:t>u</w:t>
      </w:r>
      <w:r w:rsidR="007F372C">
        <w:rPr>
          <w:rFonts w:eastAsia="MS Mincho"/>
          <w:sz w:val="28"/>
          <w:szCs w:val="28"/>
        </w:rPr>
        <w:t>l</w:t>
      </w:r>
      <w:r w:rsidRPr="00FF4822">
        <w:rPr>
          <w:rFonts w:eastAsia="MS Mincho"/>
          <w:sz w:val="28"/>
          <w:szCs w:val="28"/>
        </w:rPr>
        <w:t>u</w:t>
      </w:r>
      <w:r w:rsidR="00F24BE4">
        <w:rPr>
          <w:rFonts w:eastAsia="MS Mincho"/>
          <w:sz w:val="28"/>
          <w:szCs w:val="28"/>
        </w:rPr>
        <w:t>g</w:t>
      </w:r>
      <w:r w:rsidRPr="00FF4822">
        <w:rPr>
          <w:rFonts w:eastAsia="MS Mincho"/>
          <w:sz w:val="28"/>
          <w:szCs w:val="28"/>
        </w:rPr>
        <w:t>;</w:t>
      </w:r>
    </w:p>
    <w:p w:rsidR="00166D1A" w:rsidRPr="00FF4822" w:rsidRDefault="00166D1A" w:rsidP="00690CC3">
      <w:pPr>
        <w:numPr>
          <w:ilvl w:val="0"/>
          <w:numId w:val="16"/>
        </w:numPr>
        <w:tabs>
          <w:tab w:val="left" w:pos="1418"/>
        </w:tabs>
        <w:spacing w:line="360" w:lineRule="auto"/>
        <w:ind w:left="0" w:firstLine="0"/>
        <w:contextualSpacing/>
        <w:jc w:val="both"/>
        <w:rPr>
          <w:rFonts w:eastAsia="MS Mincho"/>
          <w:sz w:val="28"/>
          <w:szCs w:val="28"/>
        </w:rPr>
      </w:pPr>
      <w:r w:rsidRPr="00FF4822">
        <w:rPr>
          <w:rFonts w:eastAsia="MS Mincho"/>
          <w:sz w:val="28"/>
          <w:szCs w:val="28"/>
        </w:rPr>
        <w:t>ölüm;</w:t>
      </w:r>
    </w:p>
    <w:p w:rsidR="00166D1A" w:rsidRPr="00FF4822" w:rsidRDefault="00166D1A" w:rsidP="00690CC3">
      <w:pPr>
        <w:numPr>
          <w:ilvl w:val="0"/>
          <w:numId w:val="16"/>
        </w:numPr>
        <w:tabs>
          <w:tab w:val="left" w:pos="1418"/>
        </w:tabs>
        <w:spacing w:line="360" w:lineRule="auto"/>
        <w:ind w:left="0" w:firstLine="0"/>
        <w:contextualSpacing/>
        <w:jc w:val="both"/>
        <w:rPr>
          <w:rFonts w:eastAsia="MS Mincho"/>
          <w:sz w:val="28"/>
          <w:szCs w:val="28"/>
        </w:rPr>
      </w:pPr>
      <w:r w:rsidRPr="00FF4822">
        <w:rPr>
          <w:rFonts w:eastAsia="MS Mincho"/>
          <w:sz w:val="28"/>
          <w:szCs w:val="28"/>
        </w:rPr>
        <w:t>sanatoriya-kurort müalicəsi zərurəti;</w:t>
      </w:r>
    </w:p>
    <w:p w:rsidR="00166D1A" w:rsidRPr="00FF4822" w:rsidRDefault="00166D1A" w:rsidP="00690CC3">
      <w:pPr>
        <w:numPr>
          <w:ilvl w:val="0"/>
          <w:numId w:val="16"/>
        </w:numPr>
        <w:tabs>
          <w:tab w:val="left" w:pos="1418"/>
        </w:tabs>
        <w:spacing w:line="360" w:lineRule="auto"/>
        <w:ind w:left="0" w:firstLine="0"/>
        <w:contextualSpacing/>
        <w:jc w:val="both"/>
        <w:rPr>
          <w:rFonts w:eastAsia="MS Mincho"/>
          <w:sz w:val="28"/>
          <w:szCs w:val="28"/>
        </w:rPr>
      </w:pPr>
      <w:r w:rsidRPr="00FF4822">
        <w:rPr>
          <w:rFonts w:eastAsia="MS Mincho"/>
          <w:sz w:val="28"/>
          <w:szCs w:val="28"/>
        </w:rPr>
        <w:t>işsiz olma</w:t>
      </w:r>
      <w:r w:rsidR="00F24BE4">
        <w:rPr>
          <w:rFonts w:eastAsia="MS Mincho"/>
          <w:sz w:val="28"/>
          <w:szCs w:val="28"/>
        </w:rPr>
        <w:t>g</w:t>
      </w:r>
      <w:r w:rsidRPr="00FF4822">
        <w:rPr>
          <w:rFonts w:eastAsia="MS Mincho"/>
          <w:sz w:val="28"/>
          <w:szCs w:val="28"/>
        </w:rPr>
        <w:t xml:space="preserve"> (</w:t>
      </w:r>
      <w:r w:rsidR="00F24BE4">
        <w:rPr>
          <w:rFonts w:eastAsia="MS Mincho"/>
          <w:sz w:val="28"/>
          <w:szCs w:val="28"/>
        </w:rPr>
        <w:t>g</w:t>
      </w:r>
      <w:r w:rsidRPr="00FF4822">
        <w:rPr>
          <w:rFonts w:eastAsia="MS Mincho"/>
          <w:sz w:val="28"/>
          <w:szCs w:val="28"/>
        </w:rPr>
        <w:t>anunvericiliklə müə</w:t>
      </w:r>
      <w:r w:rsidR="007F372C">
        <w:rPr>
          <w:rFonts w:eastAsia="MS Mincho"/>
          <w:sz w:val="28"/>
          <w:szCs w:val="28"/>
        </w:rPr>
        <w:t>y</w:t>
      </w:r>
      <w:r w:rsidRPr="00FF4822">
        <w:rPr>
          <w:rFonts w:eastAsia="MS Mincho"/>
          <w:sz w:val="28"/>
          <w:szCs w:val="28"/>
        </w:rPr>
        <w:t>ən olumuş dövr üçün).</w:t>
      </w:r>
      <w:r w:rsidR="00C971EE" w:rsidRPr="00C971EE">
        <w:rPr>
          <w:rFonts w:eastAsia="MS Mincho"/>
          <w:sz w:val="28"/>
          <w:szCs w:val="28"/>
        </w:rPr>
        <w:t xml:space="preserve">  [</w:t>
      </w:r>
      <w:r w:rsidR="00C971EE">
        <w:rPr>
          <w:rFonts w:eastAsia="MS Mincho"/>
          <w:sz w:val="28"/>
          <w:szCs w:val="28"/>
          <w:lang w:val="en-US"/>
        </w:rPr>
        <w:t>1]</w:t>
      </w:r>
    </w:p>
    <w:p w:rsidR="00166D1A" w:rsidRPr="00FF4822" w:rsidRDefault="00166D1A" w:rsidP="000624F9">
      <w:pPr>
        <w:tabs>
          <w:tab w:val="left" w:pos="7665"/>
        </w:tabs>
        <w:spacing w:line="360" w:lineRule="auto"/>
        <w:ind w:firstLine="709"/>
        <w:jc w:val="both"/>
        <w:rPr>
          <w:rFonts w:eastAsia="MS Mincho"/>
          <w:sz w:val="28"/>
          <w:szCs w:val="28"/>
        </w:rPr>
      </w:pPr>
      <w:r w:rsidRPr="00FF4822">
        <w:rPr>
          <w:rFonts w:eastAsia="MS Mincho"/>
          <w:sz w:val="28"/>
          <w:szCs w:val="28"/>
        </w:rPr>
        <w:t xml:space="preserve">Bazar </w:t>
      </w:r>
      <w:r w:rsidR="00F24BE4">
        <w:rPr>
          <w:rFonts w:eastAsia="MS Mincho"/>
          <w:sz w:val="28"/>
          <w:szCs w:val="28"/>
        </w:rPr>
        <w:t>iqt</w:t>
      </w:r>
      <w:r w:rsidR="00EB699D">
        <w:rPr>
          <w:rFonts w:eastAsia="MS Mincho"/>
          <w:sz w:val="28"/>
          <w:szCs w:val="28"/>
        </w:rPr>
        <w:t>ısadı</w:t>
      </w:r>
      <w:r w:rsidR="007F372C">
        <w:rPr>
          <w:rFonts w:eastAsia="MS Mincho"/>
          <w:sz w:val="28"/>
          <w:szCs w:val="28"/>
        </w:rPr>
        <w:t>y</w:t>
      </w:r>
      <w:r w:rsidRPr="00FF4822">
        <w:rPr>
          <w:rFonts w:eastAsia="MS Mincho"/>
          <w:sz w:val="28"/>
          <w:szCs w:val="28"/>
        </w:rPr>
        <w:t xml:space="preserve">atında </w:t>
      </w:r>
      <w:r w:rsidR="007F372C">
        <w:rPr>
          <w:rFonts w:eastAsia="MS Mincho"/>
          <w:sz w:val="28"/>
          <w:szCs w:val="28"/>
        </w:rPr>
        <w:t>sosyal</w:t>
      </w:r>
      <w:r w:rsidRPr="00FF4822">
        <w:rPr>
          <w:rFonts w:eastAsia="MS Mincho"/>
          <w:sz w:val="28"/>
          <w:szCs w:val="28"/>
        </w:rPr>
        <w:t xml:space="preserve"> riskin </w:t>
      </w:r>
      <w:r w:rsidR="007F372C">
        <w:rPr>
          <w:rFonts w:eastAsia="MS Mincho"/>
          <w:sz w:val="28"/>
          <w:szCs w:val="28"/>
        </w:rPr>
        <w:t>sigorta</w:t>
      </w:r>
      <w:r w:rsidRPr="00FF4822">
        <w:rPr>
          <w:rFonts w:eastAsia="MS Mincho"/>
          <w:sz w:val="28"/>
          <w:szCs w:val="28"/>
        </w:rPr>
        <w:t xml:space="preserve">sı sistemi, </w:t>
      </w:r>
      <w:r w:rsidR="007F372C">
        <w:rPr>
          <w:rFonts w:eastAsia="MS Mincho"/>
          <w:sz w:val="28"/>
          <w:szCs w:val="28"/>
        </w:rPr>
        <w:t>hökümət</w:t>
      </w:r>
      <w:r w:rsidRPr="00FF4822">
        <w:rPr>
          <w:rFonts w:eastAsia="MS Mincho"/>
          <w:sz w:val="28"/>
          <w:szCs w:val="28"/>
        </w:rPr>
        <w:t>, könü</w:t>
      </w:r>
      <w:r w:rsidR="007F372C">
        <w:rPr>
          <w:rFonts w:eastAsia="MS Mincho"/>
          <w:sz w:val="28"/>
          <w:szCs w:val="28"/>
        </w:rPr>
        <w:t>l</w:t>
      </w:r>
      <w:r w:rsidRPr="00FF4822">
        <w:rPr>
          <w:rFonts w:eastAsia="MS Mincho"/>
          <w:sz w:val="28"/>
          <w:szCs w:val="28"/>
        </w:rPr>
        <w:t>ü ictimai (ko</w:t>
      </w:r>
      <w:r w:rsidR="007F372C">
        <w:rPr>
          <w:rFonts w:eastAsia="MS Mincho"/>
          <w:sz w:val="28"/>
          <w:szCs w:val="28"/>
        </w:rPr>
        <w:t>l</w:t>
      </w:r>
      <w:r w:rsidRPr="00FF4822">
        <w:rPr>
          <w:rFonts w:eastAsia="MS Mincho"/>
          <w:sz w:val="28"/>
          <w:szCs w:val="28"/>
        </w:rPr>
        <w:t xml:space="preserve">ektiv) və özəl institut, kommersiya və </w:t>
      </w:r>
      <w:r w:rsidR="00F24BE4">
        <w:rPr>
          <w:rFonts w:eastAsia="MS Mincho"/>
          <w:sz w:val="28"/>
          <w:szCs w:val="28"/>
        </w:rPr>
        <w:t>g</w:t>
      </w:r>
      <w:r w:rsidRPr="00FF4822">
        <w:rPr>
          <w:rFonts w:eastAsia="MS Mincho"/>
          <w:sz w:val="28"/>
          <w:szCs w:val="28"/>
        </w:rPr>
        <w:t>eyri-kommersiya təşkilatı da daxil olma</w:t>
      </w:r>
      <w:r w:rsidR="00F24BE4">
        <w:rPr>
          <w:rFonts w:eastAsia="MS Mincho"/>
          <w:sz w:val="28"/>
          <w:szCs w:val="28"/>
        </w:rPr>
        <w:t>g</w:t>
      </w:r>
      <w:r w:rsidRPr="00FF4822">
        <w:rPr>
          <w:rFonts w:eastAsia="MS Mincho"/>
          <w:sz w:val="28"/>
          <w:szCs w:val="28"/>
        </w:rPr>
        <w:t xml:space="preserve">la, </w:t>
      </w:r>
      <w:r w:rsidR="00F24BE4">
        <w:rPr>
          <w:rFonts w:eastAsia="MS Mincho"/>
          <w:sz w:val="28"/>
          <w:szCs w:val="28"/>
        </w:rPr>
        <w:t>g</w:t>
      </w:r>
      <w:r w:rsidRPr="00FF4822">
        <w:rPr>
          <w:rFonts w:eastAsia="MS Mincho"/>
          <w:sz w:val="28"/>
          <w:szCs w:val="28"/>
        </w:rPr>
        <w:t>arışı</w:t>
      </w:r>
      <w:r w:rsidR="00F24BE4">
        <w:rPr>
          <w:rFonts w:eastAsia="MS Mincho"/>
          <w:sz w:val="28"/>
          <w:szCs w:val="28"/>
        </w:rPr>
        <w:t>g</w:t>
      </w:r>
      <w:r w:rsidRPr="00FF4822">
        <w:rPr>
          <w:rFonts w:eastAsia="MS Mincho"/>
          <w:sz w:val="28"/>
          <w:szCs w:val="28"/>
        </w:rPr>
        <w:t xml:space="preserve"> </w:t>
      </w:r>
      <w:r w:rsidR="00F24BE4">
        <w:rPr>
          <w:rFonts w:eastAsia="MS Mincho"/>
          <w:sz w:val="28"/>
          <w:szCs w:val="28"/>
        </w:rPr>
        <w:t>iqt</w:t>
      </w:r>
      <w:r w:rsidR="00EB699D">
        <w:rPr>
          <w:rFonts w:eastAsia="MS Mincho"/>
          <w:sz w:val="28"/>
          <w:szCs w:val="28"/>
        </w:rPr>
        <w:t>ısadı</w:t>
      </w:r>
      <w:r w:rsidR="007F372C">
        <w:rPr>
          <w:rFonts w:eastAsia="MS Mincho"/>
          <w:sz w:val="28"/>
          <w:szCs w:val="28"/>
        </w:rPr>
        <w:t>y</w:t>
      </w:r>
      <w:r w:rsidRPr="00FF4822">
        <w:rPr>
          <w:rFonts w:eastAsia="MS Mincho"/>
          <w:sz w:val="28"/>
          <w:szCs w:val="28"/>
        </w:rPr>
        <w:t xml:space="preserve">at </w:t>
      </w:r>
      <w:r w:rsidR="00F24BE4">
        <w:rPr>
          <w:rFonts w:eastAsia="MS Mincho"/>
          <w:sz w:val="28"/>
          <w:szCs w:val="28"/>
        </w:rPr>
        <w:t>prensip</w:t>
      </w:r>
      <w:r w:rsidRPr="00FF4822">
        <w:rPr>
          <w:rFonts w:eastAsia="MS Mincho"/>
          <w:sz w:val="28"/>
          <w:szCs w:val="28"/>
        </w:rPr>
        <w:t xml:space="preserve">i üzərində </w:t>
      </w:r>
      <w:r w:rsidR="00F24BE4">
        <w:rPr>
          <w:rFonts w:eastAsia="MS Mincho"/>
          <w:sz w:val="28"/>
          <w:szCs w:val="28"/>
        </w:rPr>
        <w:t>g</w:t>
      </w:r>
      <w:r w:rsidRPr="00FF4822">
        <w:rPr>
          <w:rFonts w:eastAsia="MS Mincho"/>
          <w:sz w:val="28"/>
          <w:szCs w:val="28"/>
        </w:rPr>
        <w:t xml:space="preserve">urulur. Bu sistemin belə </w:t>
      </w:r>
      <w:r w:rsidR="00F24BE4">
        <w:rPr>
          <w:rFonts w:eastAsia="MS Mincho"/>
          <w:sz w:val="28"/>
          <w:szCs w:val="28"/>
        </w:rPr>
        <w:t>g</w:t>
      </w:r>
      <w:r w:rsidRPr="00FF4822">
        <w:rPr>
          <w:rFonts w:eastAsia="MS Mincho"/>
          <w:sz w:val="28"/>
          <w:szCs w:val="28"/>
        </w:rPr>
        <w:t xml:space="preserve">uruluşu, həm </w:t>
      </w:r>
      <w:r w:rsidRPr="00FF4822">
        <w:rPr>
          <w:rFonts w:eastAsia="MS Mincho"/>
          <w:sz w:val="28"/>
          <w:szCs w:val="28"/>
        </w:rPr>
        <w:lastRenderedPageBreak/>
        <w:t xml:space="preserve">vətəndaşın əmək </w:t>
      </w:r>
      <w:r w:rsidR="00F24BE4">
        <w:rPr>
          <w:rFonts w:eastAsia="MS Mincho"/>
          <w:sz w:val="28"/>
          <w:szCs w:val="28"/>
        </w:rPr>
        <w:t>g</w:t>
      </w:r>
      <w:r w:rsidRPr="00FF4822">
        <w:rPr>
          <w:rFonts w:eastAsia="MS Mincho"/>
          <w:sz w:val="28"/>
          <w:szCs w:val="28"/>
        </w:rPr>
        <w:t>abili</w:t>
      </w:r>
      <w:r w:rsidR="007F372C">
        <w:rPr>
          <w:rFonts w:eastAsia="MS Mincho"/>
          <w:sz w:val="28"/>
          <w:szCs w:val="28"/>
        </w:rPr>
        <w:t>y</w:t>
      </w:r>
      <w:r w:rsidRPr="00FF4822">
        <w:rPr>
          <w:rFonts w:eastAsia="MS Mincho"/>
          <w:sz w:val="28"/>
          <w:szCs w:val="28"/>
        </w:rPr>
        <w:t xml:space="preserve">ətini və gəlirini ehtimal edilən səbəb üzündən itirdiyi zaman onın zəmanətli </w:t>
      </w:r>
      <w:r w:rsidR="007F372C">
        <w:rPr>
          <w:rFonts w:eastAsia="MS Mincho"/>
          <w:sz w:val="28"/>
          <w:szCs w:val="28"/>
        </w:rPr>
        <w:t>sosyal</w:t>
      </w:r>
      <w:r w:rsidRPr="00FF4822">
        <w:rPr>
          <w:rFonts w:eastAsia="MS Mincho"/>
          <w:sz w:val="28"/>
          <w:szCs w:val="28"/>
        </w:rPr>
        <w:t xml:space="preserve"> </w:t>
      </w:r>
      <w:r w:rsidR="00EB699D">
        <w:rPr>
          <w:rFonts w:eastAsia="MS Mincho"/>
          <w:sz w:val="28"/>
          <w:szCs w:val="28"/>
        </w:rPr>
        <w:t>mühafizə</w:t>
      </w:r>
      <w:r w:rsidRPr="00FF4822">
        <w:rPr>
          <w:rFonts w:eastAsia="MS Mincho"/>
          <w:sz w:val="28"/>
          <w:szCs w:val="28"/>
        </w:rPr>
        <w:t xml:space="preserve">sini təmin edir, həm də </w:t>
      </w:r>
      <w:r w:rsidR="00EB699D">
        <w:rPr>
          <w:rFonts w:eastAsia="MS Mincho"/>
          <w:sz w:val="28"/>
          <w:szCs w:val="28"/>
        </w:rPr>
        <w:t>əhal</w:t>
      </w:r>
      <w:r w:rsidR="00E8670B">
        <w:rPr>
          <w:rFonts w:eastAsia="MS Mincho"/>
          <w:sz w:val="28"/>
          <w:szCs w:val="28"/>
        </w:rPr>
        <w:t>ın</w:t>
      </w:r>
      <w:r w:rsidRPr="00FF4822">
        <w:rPr>
          <w:rFonts w:eastAsia="MS Mincho"/>
          <w:sz w:val="28"/>
          <w:szCs w:val="28"/>
        </w:rPr>
        <w:t xml:space="preserve"> müxtəlif kate</w:t>
      </w:r>
      <w:r w:rsidR="00F24BE4">
        <w:rPr>
          <w:rFonts w:eastAsia="MS Mincho"/>
          <w:sz w:val="28"/>
          <w:szCs w:val="28"/>
        </w:rPr>
        <w:t>g</w:t>
      </w:r>
      <w:r w:rsidRPr="00FF4822">
        <w:rPr>
          <w:rFonts w:eastAsia="MS Mincho"/>
          <w:sz w:val="28"/>
          <w:szCs w:val="28"/>
        </w:rPr>
        <w:t>oriya</w:t>
      </w:r>
      <w:r w:rsidR="00E8670B">
        <w:rPr>
          <w:rFonts w:eastAsia="MS Mincho"/>
          <w:sz w:val="28"/>
          <w:szCs w:val="28"/>
        </w:rPr>
        <w:t>in</w:t>
      </w:r>
      <w:r w:rsidRPr="00FF4822">
        <w:rPr>
          <w:rFonts w:eastAsia="MS Mincho"/>
          <w:sz w:val="28"/>
          <w:szCs w:val="28"/>
        </w:rPr>
        <w:t xml:space="preserve"> </w:t>
      </w:r>
      <w:r w:rsidR="007F372C">
        <w:rPr>
          <w:rFonts w:eastAsia="MS Mincho"/>
          <w:sz w:val="28"/>
          <w:szCs w:val="28"/>
        </w:rPr>
        <w:t>sosyal</w:t>
      </w:r>
      <w:r w:rsidRPr="00FF4822">
        <w:rPr>
          <w:rFonts w:eastAsia="MS Mincho"/>
          <w:sz w:val="28"/>
          <w:szCs w:val="28"/>
        </w:rPr>
        <w:t xml:space="preserve"> riskdən </w:t>
      </w:r>
      <w:r w:rsidR="007F372C">
        <w:rPr>
          <w:rFonts w:eastAsia="MS Mincho"/>
          <w:sz w:val="28"/>
          <w:szCs w:val="28"/>
        </w:rPr>
        <w:t>sigorta</w:t>
      </w:r>
      <w:r w:rsidRPr="00FF4822">
        <w:rPr>
          <w:rFonts w:eastAsia="MS Mincho"/>
          <w:sz w:val="28"/>
          <w:szCs w:val="28"/>
        </w:rPr>
        <w:t xml:space="preserve"> xidmətinə olan </w:t>
      </w:r>
      <w:r w:rsidR="007F372C">
        <w:rPr>
          <w:rFonts w:eastAsia="MS Mincho"/>
          <w:sz w:val="28"/>
          <w:szCs w:val="28"/>
        </w:rPr>
        <w:t>ehtiyac</w:t>
      </w:r>
      <w:r w:rsidRPr="00FF4822">
        <w:rPr>
          <w:rFonts w:eastAsia="MS Mincho"/>
          <w:sz w:val="28"/>
          <w:szCs w:val="28"/>
        </w:rPr>
        <w:t xml:space="preserve">ını tam ödəmək imkanı yaradır. Belə </w:t>
      </w:r>
      <w:r>
        <w:rPr>
          <w:rFonts w:eastAsia="MS Mincho"/>
          <w:sz w:val="28"/>
          <w:szCs w:val="28"/>
        </w:rPr>
        <w:t>oldu</w:t>
      </w:r>
      <w:r w:rsidR="00F24BE4">
        <w:rPr>
          <w:rFonts w:eastAsia="MS Mincho"/>
          <w:sz w:val="28"/>
          <w:szCs w:val="28"/>
        </w:rPr>
        <w:t>g</w:t>
      </w:r>
      <w:r>
        <w:rPr>
          <w:rFonts w:eastAsia="MS Mincho"/>
          <w:sz w:val="28"/>
          <w:szCs w:val="28"/>
        </w:rPr>
        <w:t xml:space="preserve">da, aparıcı rolu </w:t>
      </w:r>
      <w:r w:rsidR="007F372C">
        <w:rPr>
          <w:rFonts w:eastAsia="MS Mincho"/>
          <w:sz w:val="28"/>
          <w:szCs w:val="28"/>
        </w:rPr>
        <w:t>sosyal</w:t>
      </w:r>
      <w:r>
        <w:rPr>
          <w:rFonts w:eastAsia="MS Mincho"/>
          <w:sz w:val="28"/>
          <w:szCs w:val="28"/>
        </w:rPr>
        <w:t xml:space="preserve"> </w:t>
      </w:r>
      <w:r w:rsidR="007F372C">
        <w:rPr>
          <w:rFonts w:eastAsia="MS Mincho"/>
          <w:sz w:val="28"/>
          <w:szCs w:val="28"/>
        </w:rPr>
        <w:t>sigorta</w:t>
      </w:r>
      <w:r w:rsidRPr="00FF4822">
        <w:rPr>
          <w:rFonts w:eastAsia="MS Mincho"/>
          <w:sz w:val="28"/>
          <w:szCs w:val="28"/>
        </w:rPr>
        <w:t xml:space="preserve"> oynayır.</w:t>
      </w:r>
    </w:p>
    <w:p w:rsidR="00166D1A" w:rsidRPr="00FF4822" w:rsidRDefault="00166D1A" w:rsidP="000624F9">
      <w:pPr>
        <w:tabs>
          <w:tab w:val="left" w:pos="7665"/>
        </w:tabs>
        <w:spacing w:line="360" w:lineRule="auto"/>
        <w:ind w:firstLine="709"/>
        <w:jc w:val="both"/>
        <w:rPr>
          <w:rFonts w:eastAsia="MS Mincho"/>
          <w:sz w:val="28"/>
          <w:szCs w:val="28"/>
        </w:rPr>
      </w:pPr>
      <w:r w:rsidRPr="00FF4822">
        <w:rPr>
          <w:rFonts w:eastAsia="MS Mincho"/>
          <w:sz w:val="28"/>
          <w:szCs w:val="28"/>
        </w:rPr>
        <w:t xml:space="preserve">Beləliklə, </w:t>
      </w:r>
      <w:r w:rsidR="007F372C">
        <w:rPr>
          <w:rFonts w:eastAsia="MS Mincho"/>
          <w:sz w:val="28"/>
          <w:szCs w:val="28"/>
        </w:rPr>
        <w:t>sosyal</w:t>
      </w:r>
      <w:r w:rsidRPr="00FF4822">
        <w:rPr>
          <w:rFonts w:eastAsia="MS Mincho"/>
          <w:sz w:val="28"/>
          <w:szCs w:val="28"/>
        </w:rPr>
        <w:t xml:space="preserve"> </w:t>
      </w:r>
      <w:r w:rsidR="007F372C">
        <w:rPr>
          <w:rFonts w:eastAsia="MS Mincho"/>
          <w:sz w:val="28"/>
          <w:szCs w:val="28"/>
        </w:rPr>
        <w:t>sigorta</w:t>
      </w:r>
      <w:r w:rsidRPr="00FF4822">
        <w:rPr>
          <w:rFonts w:eastAsia="MS Mincho"/>
          <w:sz w:val="28"/>
          <w:szCs w:val="28"/>
        </w:rPr>
        <w:t xml:space="preserve"> </w:t>
      </w:r>
      <w:r w:rsidR="00F24BE4">
        <w:rPr>
          <w:rFonts w:eastAsia="MS Mincho"/>
          <w:sz w:val="28"/>
          <w:szCs w:val="28"/>
        </w:rPr>
        <w:t>iqt</w:t>
      </w:r>
      <w:r w:rsidR="00EB699D">
        <w:rPr>
          <w:rFonts w:eastAsia="MS Mincho"/>
          <w:sz w:val="28"/>
          <w:szCs w:val="28"/>
        </w:rPr>
        <w:t>ısadı</w:t>
      </w:r>
      <w:r w:rsidR="007F372C">
        <w:rPr>
          <w:rFonts w:eastAsia="MS Mincho"/>
          <w:sz w:val="28"/>
          <w:szCs w:val="28"/>
        </w:rPr>
        <w:t>y</w:t>
      </w:r>
      <w:r w:rsidRPr="00FF4822">
        <w:rPr>
          <w:rFonts w:eastAsia="MS Mincho"/>
          <w:sz w:val="28"/>
          <w:szCs w:val="28"/>
        </w:rPr>
        <w:t>at</w:t>
      </w:r>
      <w:r w:rsidR="00E8670B">
        <w:rPr>
          <w:rFonts w:eastAsia="MS Mincho"/>
          <w:sz w:val="28"/>
          <w:szCs w:val="28"/>
        </w:rPr>
        <w:t>in</w:t>
      </w:r>
      <w:r w:rsidRPr="00FF4822">
        <w:rPr>
          <w:rFonts w:eastAsia="MS Mincho"/>
          <w:sz w:val="28"/>
          <w:szCs w:val="28"/>
        </w:rPr>
        <w:t xml:space="preserve"> predmeti - </w:t>
      </w:r>
      <w:r w:rsidR="00EB699D">
        <w:rPr>
          <w:rFonts w:eastAsia="MS Mincho"/>
          <w:sz w:val="28"/>
          <w:szCs w:val="28"/>
        </w:rPr>
        <w:t>əhal</w:t>
      </w:r>
      <w:r w:rsidR="00E8670B">
        <w:rPr>
          <w:rFonts w:eastAsia="MS Mincho"/>
          <w:sz w:val="28"/>
          <w:szCs w:val="28"/>
        </w:rPr>
        <w:t>ın</w:t>
      </w:r>
      <w:r w:rsidRPr="00FF4822">
        <w:rPr>
          <w:rFonts w:eastAsia="MS Mincho"/>
          <w:sz w:val="28"/>
          <w:szCs w:val="28"/>
        </w:rPr>
        <w:t xml:space="preserve"> müxtəlif </w:t>
      </w:r>
      <w:r w:rsidR="007F372C">
        <w:rPr>
          <w:rFonts w:eastAsia="MS Mincho"/>
          <w:sz w:val="28"/>
          <w:szCs w:val="28"/>
        </w:rPr>
        <w:t>sosyal</w:t>
      </w:r>
      <w:r w:rsidRPr="00FF4822">
        <w:rPr>
          <w:rFonts w:eastAsia="MS Mincho"/>
          <w:sz w:val="28"/>
          <w:szCs w:val="28"/>
        </w:rPr>
        <w:t xml:space="preserve"> riskdən </w:t>
      </w:r>
      <w:r w:rsidR="007F372C">
        <w:rPr>
          <w:rFonts w:eastAsia="MS Mincho"/>
          <w:sz w:val="28"/>
          <w:szCs w:val="28"/>
        </w:rPr>
        <w:t>sigorta</w:t>
      </w:r>
      <w:r w:rsidRPr="00FF4822">
        <w:rPr>
          <w:rFonts w:eastAsia="MS Mincho"/>
          <w:sz w:val="28"/>
          <w:szCs w:val="28"/>
        </w:rPr>
        <w:t>lanmas</w:t>
      </w:r>
      <w:r w:rsidR="00E8670B">
        <w:rPr>
          <w:rFonts w:eastAsia="MS Mincho"/>
          <w:sz w:val="28"/>
          <w:szCs w:val="28"/>
        </w:rPr>
        <w:t>ın</w:t>
      </w:r>
      <w:r w:rsidRPr="00FF4822">
        <w:rPr>
          <w:rFonts w:eastAsia="MS Mincho"/>
          <w:sz w:val="28"/>
          <w:szCs w:val="28"/>
        </w:rPr>
        <w:t xml:space="preserve"> təşkili prosesində yaranan </w:t>
      </w:r>
      <w:r w:rsidR="00F24BE4">
        <w:rPr>
          <w:rFonts w:eastAsia="MS Mincho"/>
          <w:sz w:val="28"/>
          <w:szCs w:val="28"/>
        </w:rPr>
        <w:t>iqt</w:t>
      </w:r>
      <w:r w:rsidR="00EB699D">
        <w:rPr>
          <w:rFonts w:eastAsia="MS Mincho"/>
          <w:sz w:val="28"/>
          <w:szCs w:val="28"/>
        </w:rPr>
        <w:t>ısadı</w:t>
      </w:r>
      <w:r w:rsidRPr="00FF4822">
        <w:rPr>
          <w:rFonts w:eastAsia="MS Mincho"/>
          <w:sz w:val="28"/>
          <w:szCs w:val="28"/>
        </w:rPr>
        <w:t xml:space="preserve"> münasibət sis-temidir.</w:t>
      </w:r>
    </w:p>
    <w:p w:rsidR="00166D1A" w:rsidRPr="00E91FDF" w:rsidRDefault="007F372C" w:rsidP="000624F9">
      <w:pPr>
        <w:spacing w:line="360" w:lineRule="auto"/>
        <w:ind w:firstLine="709"/>
        <w:jc w:val="both"/>
        <w:rPr>
          <w:rFonts w:eastAsia="MS Mincho"/>
          <w:sz w:val="28"/>
          <w:szCs w:val="28"/>
        </w:rPr>
      </w:pPr>
      <w:r>
        <w:rPr>
          <w:rFonts w:eastAsia="MS Mincho"/>
          <w:sz w:val="28"/>
          <w:szCs w:val="28"/>
        </w:rPr>
        <w:t>Sosyal</w:t>
      </w:r>
      <w:r w:rsidR="00166D1A" w:rsidRPr="00FF4822">
        <w:rPr>
          <w:rFonts w:eastAsia="MS Mincho"/>
          <w:sz w:val="28"/>
          <w:szCs w:val="28"/>
        </w:rPr>
        <w:t xml:space="preserve"> </w:t>
      </w:r>
      <w:r>
        <w:rPr>
          <w:rFonts w:eastAsia="MS Mincho"/>
          <w:sz w:val="28"/>
          <w:szCs w:val="28"/>
        </w:rPr>
        <w:t>sigorta</w:t>
      </w:r>
      <w:r w:rsidR="00166D1A" w:rsidRPr="00FF4822">
        <w:rPr>
          <w:rFonts w:eastAsia="MS Mincho"/>
          <w:sz w:val="28"/>
          <w:szCs w:val="28"/>
        </w:rPr>
        <w:t xml:space="preserve"> sistemində, ödəməin xarkterinə görə aşağıdakıı xüsusilə ayırma</w:t>
      </w:r>
      <w:r w:rsidR="00F24BE4">
        <w:rPr>
          <w:rFonts w:eastAsia="MS Mincho"/>
          <w:sz w:val="28"/>
          <w:szCs w:val="28"/>
        </w:rPr>
        <w:t>g</w:t>
      </w:r>
      <w:r w:rsidR="00166D1A" w:rsidRPr="00FF4822">
        <w:rPr>
          <w:rFonts w:eastAsia="MS Mincho"/>
          <w:sz w:val="28"/>
          <w:szCs w:val="28"/>
        </w:rPr>
        <w:t xml:space="preserve"> o: </w:t>
      </w:r>
      <w:r w:rsidR="00EB699D">
        <w:rPr>
          <w:rFonts w:eastAsia="MS Mincho"/>
          <w:sz w:val="28"/>
          <w:szCs w:val="28"/>
        </w:rPr>
        <w:t>pensıya</w:t>
      </w:r>
      <w:r w:rsidR="00166D1A" w:rsidRPr="00FF4822">
        <w:rPr>
          <w:rFonts w:eastAsia="MS Mincho"/>
          <w:sz w:val="28"/>
          <w:szCs w:val="28"/>
        </w:rPr>
        <w:t xml:space="preserve">ın, </w:t>
      </w:r>
      <w:r w:rsidR="00F24BE4">
        <w:rPr>
          <w:rFonts w:eastAsia="MS Mincho"/>
          <w:sz w:val="28"/>
          <w:szCs w:val="28"/>
        </w:rPr>
        <w:t>muavinət</w:t>
      </w:r>
      <w:r w:rsidR="00166D1A" w:rsidRPr="00FF4822">
        <w:rPr>
          <w:rFonts w:eastAsia="MS Mincho"/>
          <w:sz w:val="28"/>
          <w:szCs w:val="28"/>
        </w:rPr>
        <w:t xml:space="preserve">in, </w:t>
      </w:r>
      <w:r>
        <w:rPr>
          <w:rFonts w:eastAsia="MS Mincho"/>
          <w:sz w:val="28"/>
          <w:szCs w:val="28"/>
        </w:rPr>
        <w:t>sosyal</w:t>
      </w:r>
      <w:r w:rsidR="00166D1A" w:rsidRPr="00FF4822">
        <w:rPr>
          <w:rFonts w:eastAsia="MS Mincho"/>
          <w:sz w:val="28"/>
          <w:szCs w:val="28"/>
        </w:rPr>
        <w:t xml:space="preserve"> xidmətin və güzəştli rifa</w:t>
      </w:r>
      <w:r w:rsidR="00166D1A">
        <w:rPr>
          <w:rFonts w:eastAsia="MS Mincho"/>
          <w:sz w:val="28"/>
          <w:szCs w:val="28"/>
        </w:rPr>
        <w:t xml:space="preserve">hla-rın </w:t>
      </w:r>
      <w:r>
        <w:rPr>
          <w:rFonts w:eastAsia="MS Mincho"/>
          <w:sz w:val="28"/>
          <w:szCs w:val="28"/>
        </w:rPr>
        <w:t>sigorta</w:t>
      </w:r>
      <w:r w:rsidR="00166D1A">
        <w:rPr>
          <w:rFonts w:eastAsia="MS Mincho"/>
          <w:sz w:val="28"/>
          <w:szCs w:val="28"/>
        </w:rPr>
        <w:t>sı</w:t>
      </w:r>
      <w:r w:rsidR="00E91FDF" w:rsidRPr="00E91FDF">
        <w:rPr>
          <w:rFonts w:eastAsia="MS Mincho"/>
          <w:sz w:val="28"/>
          <w:szCs w:val="28"/>
        </w:rPr>
        <w:t xml:space="preserve"> </w:t>
      </w:r>
    </w:p>
    <w:p w:rsidR="00166D1A" w:rsidRDefault="00166D1A" w:rsidP="000624F9">
      <w:pPr>
        <w:spacing w:line="360" w:lineRule="auto"/>
        <w:ind w:firstLine="709"/>
        <w:jc w:val="both"/>
        <w:rPr>
          <w:rFonts w:eastAsia="MS Mincho"/>
          <w:b/>
          <w:sz w:val="28"/>
          <w:szCs w:val="28"/>
          <w:lang w:val="az-Latn-AZ"/>
        </w:rPr>
      </w:pPr>
      <w:r>
        <w:rPr>
          <w:rFonts w:eastAsia="MS Mincho"/>
          <w:b/>
          <w:sz w:val="28"/>
          <w:szCs w:val="28"/>
          <w:lang w:val="az-Latn-AZ"/>
        </w:rPr>
        <w:t xml:space="preserve">                                                                                     </w:t>
      </w:r>
      <w:r w:rsidR="008749E7">
        <w:rPr>
          <w:rFonts w:eastAsia="MS Mincho"/>
          <w:b/>
          <w:sz w:val="28"/>
          <w:szCs w:val="28"/>
          <w:lang w:val="az-Latn-AZ"/>
        </w:rPr>
        <w:t xml:space="preserve">                          Sxem 1</w:t>
      </w:r>
      <w:r w:rsidRPr="007E2A7A">
        <w:rPr>
          <w:rFonts w:eastAsia="MS Mincho"/>
          <w:b/>
          <w:sz w:val="28"/>
          <w:szCs w:val="28"/>
          <w:lang w:val="az-Latn-AZ"/>
        </w:rPr>
        <w:t>.2</w:t>
      </w:r>
      <w:r>
        <w:rPr>
          <w:rFonts w:eastAsia="MS Mincho"/>
          <w:b/>
          <w:sz w:val="28"/>
          <w:szCs w:val="28"/>
          <w:lang w:val="az-Latn-AZ"/>
        </w:rPr>
        <w:t>.</w:t>
      </w:r>
    </w:p>
    <w:p w:rsidR="00166D1A" w:rsidRDefault="00166D1A" w:rsidP="000624F9">
      <w:pPr>
        <w:spacing w:line="360" w:lineRule="auto"/>
        <w:ind w:firstLine="709"/>
        <w:jc w:val="both"/>
        <w:rPr>
          <w:rFonts w:eastAsia="MS Mincho"/>
          <w:b/>
          <w:sz w:val="28"/>
          <w:szCs w:val="28"/>
          <w:lang w:val="az-Latn-AZ"/>
        </w:rPr>
      </w:pPr>
      <w:r>
        <w:rPr>
          <w:rFonts w:eastAsia="MS Mincho"/>
          <w:b/>
          <w:sz w:val="28"/>
          <w:szCs w:val="28"/>
          <w:lang w:val="az-Latn-AZ"/>
        </w:rPr>
        <w:t xml:space="preserve">  </w:t>
      </w:r>
      <w:r w:rsidR="007F372C">
        <w:rPr>
          <w:rFonts w:eastAsia="MS Mincho"/>
          <w:b/>
          <w:sz w:val="28"/>
          <w:szCs w:val="28"/>
          <w:lang w:val="az-Latn-AZ"/>
        </w:rPr>
        <w:t>Sosyal</w:t>
      </w:r>
      <w:r w:rsidRPr="00166D1A">
        <w:rPr>
          <w:rFonts w:eastAsia="MS Mincho"/>
          <w:b/>
          <w:sz w:val="28"/>
          <w:szCs w:val="28"/>
          <w:lang w:val="az-Latn-AZ"/>
        </w:rPr>
        <w:t xml:space="preserve"> </w:t>
      </w:r>
      <w:r w:rsidR="007F372C">
        <w:rPr>
          <w:rFonts w:eastAsia="MS Mincho"/>
          <w:b/>
          <w:sz w:val="28"/>
          <w:szCs w:val="28"/>
          <w:lang w:val="az-Latn-AZ"/>
        </w:rPr>
        <w:t>sigorta</w:t>
      </w:r>
      <w:r w:rsidRPr="00166D1A">
        <w:rPr>
          <w:rFonts w:eastAsia="MS Mincho"/>
          <w:b/>
          <w:sz w:val="28"/>
          <w:szCs w:val="28"/>
          <w:lang w:val="az-Latn-AZ"/>
        </w:rPr>
        <w:t>nın ödənilmə xarakterinə görə növi</w:t>
      </w:r>
      <w:r w:rsidR="007E2A7A">
        <w:rPr>
          <w:rFonts w:eastAsia="MS Mincho"/>
          <w:b/>
          <w:sz w:val="28"/>
          <w:szCs w:val="28"/>
          <w:lang w:val="az-Latn-AZ"/>
        </w:rPr>
        <w:t xml:space="preserve"> (mənbə 11, s147)</w:t>
      </w:r>
      <w:r w:rsidR="00E91FDF">
        <w:rPr>
          <w:rFonts w:eastAsia="MS Mincho"/>
          <w:b/>
          <w:sz w:val="28"/>
          <w:szCs w:val="28"/>
          <w:lang w:val="az-Latn-AZ"/>
        </w:rPr>
        <w:t xml:space="preserve"> [11]</w:t>
      </w:r>
    </w:p>
    <w:p w:rsidR="00166D1A" w:rsidRPr="00FF4822" w:rsidRDefault="008749E7" w:rsidP="008749E7">
      <w:pPr>
        <w:spacing w:line="360" w:lineRule="auto"/>
        <w:ind w:firstLine="709"/>
        <w:jc w:val="both"/>
        <w:rPr>
          <w:rFonts w:eastAsia="MS Mincho"/>
          <w:sz w:val="28"/>
          <w:szCs w:val="28"/>
        </w:rPr>
      </w:pPr>
      <w:r>
        <w:rPr>
          <w:rFonts w:eastAsia="MS Mincho"/>
          <w:b/>
          <w:sz w:val="28"/>
          <w:szCs w:val="28"/>
          <w:lang w:val="az-Latn-AZ"/>
        </w:rPr>
        <w:t xml:space="preserve">                           </w:t>
      </w:r>
      <w:r w:rsidR="004F77FC">
        <w:rPr>
          <w:rFonts w:eastAsia="MS Mincho"/>
          <w:noProof/>
          <w:sz w:val="28"/>
          <w:szCs w:val="28"/>
        </w:rPr>
        <w:drawing>
          <wp:inline distT="0" distB="0" distL="0" distR="0">
            <wp:extent cx="6165806" cy="2326005"/>
            <wp:effectExtent l="76200" t="0" r="102235" b="0"/>
            <wp:docPr id="2" name="Схема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166D1A" w:rsidRPr="00FF4822" w:rsidRDefault="00166D1A" w:rsidP="000624F9">
      <w:pPr>
        <w:spacing w:line="360" w:lineRule="auto"/>
        <w:ind w:firstLine="709"/>
        <w:jc w:val="both"/>
        <w:rPr>
          <w:rFonts w:eastAsia="MS Mincho"/>
          <w:sz w:val="28"/>
          <w:szCs w:val="28"/>
        </w:rPr>
      </w:pPr>
      <w:r w:rsidRPr="00FF4822">
        <w:rPr>
          <w:rFonts w:eastAsia="MS Mincho"/>
          <w:sz w:val="28"/>
          <w:szCs w:val="28"/>
        </w:rPr>
        <w:t xml:space="preserve">Bazar </w:t>
      </w:r>
      <w:r w:rsidR="00F24BE4">
        <w:rPr>
          <w:rFonts w:eastAsia="MS Mincho"/>
          <w:sz w:val="28"/>
          <w:szCs w:val="28"/>
        </w:rPr>
        <w:t>iqt</w:t>
      </w:r>
      <w:r w:rsidRPr="00FF4822">
        <w:rPr>
          <w:rFonts w:eastAsia="MS Mincho"/>
          <w:sz w:val="28"/>
          <w:szCs w:val="28"/>
        </w:rPr>
        <w:t>isdi</w:t>
      </w:r>
      <w:r w:rsidR="007F372C">
        <w:rPr>
          <w:rFonts w:eastAsia="MS Mincho"/>
          <w:sz w:val="28"/>
          <w:szCs w:val="28"/>
        </w:rPr>
        <w:t>y</w:t>
      </w:r>
      <w:r w:rsidRPr="00FF4822">
        <w:rPr>
          <w:rFonts w:eastAsia="MS Mincho"/>
          <w:sz w:val="28"/>
          <w:szCs w:val="28"/>
        </w:rPr>
        <w:t xml:space="preserve">atı şəraitində </w:t>
      </w:r>
      <w:r w:rsidR="007F372C">
        <w:rPr>
          <w:rFonts w:eastAsia="MS Mincho"/>
          <w:sz w:val="28"/>
          <w:szCs w:val="28"/>
        </w:rPr>
        <w:t>sosyal</w:t>
      </w:r>
      <w:r w:rsidRPr="00FF4822">
        <w:rPr>
          <w:rFonts w:eastAsia="MS Mincho"/>
          <w:sz w:val="28"/>
          <w:szCs w:val="28"/>
        </w:rPr>
        <w:t xml:space="preserve"> </w:t>
      </w:r>
      <w:r w:rsidR="007F372C">
        <w:rPr>
          <w:rFonts w:eastAsia="MS Mincho"/>
          <w:sz w:val="28"/>
          <w:szCs w:val="28"/>
        </w:rPr>
        <w:t>sigorta</w:t>
      </w:r>
      <w:r w:rsidRPr="00FF4822">
        <w:rPr>
          <w:rFonts w:eastAsia="MS Mincho"/>
          <w:sz w:val="28"/>
          <w:szCs w:val="28"/>
        </w:rPr>
        <w:t>nın təşkili aşağıdakı ə</w:t>
      </w:r>
      <w:r>
        <w:rPr>
          <w:rFonts w:eastAsia="MS Mincho"/>
          <w:sz w:val="28"/>
          <w:szCs w:val="28"/>
        </w:rPr>
        <w:t xml:space="preserve">sas </w:t>
      </w:r>
      <w:r w:rsidR="00F24BE4">
        <w:rPr>
          <w:rFonts w:eastAsia="MS Mincho"/>
          <w:sz w:val="28"/>
          <w:szCs w:val="28"/>
        </w:rPr>
        <w:t>prensip</w:t>
      </w:r>
      <w:r w:rsidRPr="00FF4822">
        <w:rPr>
          <w:rFonts w:eastAsia="MS Mincho"/>
          <w:sz w:val="28"/>
          <w:szCs w:val="28"/>
        </w:rPr>
        <w:t xml:space="preserve"> üzərində </w:t>
      </w:r>
      <w:r w:rsidR="00F24BE4">
        <w:rPr>
          <w:rFonts w:eastAsia="MS Mincho"/>
          <w:sz w:val="28"/>
          <w:szCs w:val="28"/>
        </w:rPr>
        <w:t>g</w:t>
      </w:r>
      <w:r w:rsidRPr="00FF4822">
        <w:rPr>
          <w:rFonts w:eastAsia="MS Mincho"/>
          <w:sz w:val="28"/>
          <w:szCs w:val="28"/>
        </w:rPr>
        <w:t>urulmuşdur:</w:t>
      </w:r>
    </w:p>
    <w:p w:rsidR="00166D1A" w:rsidRPr="00FF4822" w:rsidRDefault="00166D1A" w:rsidP="00690CC3">
      <w:pPr>
        <w:numPr>
          <w:ilvl w:val="0"/>
          <w:numId w:val="17"/>
        </w:numPr>
        <w:tabs>
          <w:tab w:val="left" w:pos="1134"/>
        </w:tabs>
        <w:spacing w:line="360" w:lineRule="auto"/>
        <w:ind w:left="0" w:firstLine="567"/>
        <w:contextualSpacing/>
        <w:jc w:val="both"/>
        <w:rPr>
          <w:rFonts w:eastAsia="MS Mincho"/>
          <w:sz w:val="28"/>
          <w:szCs w:val="28"/>
        </w:rPr>
      </w:pPr>
      <w:r w:rsidRPr="00FF4822">
        <w:rPr>
          <w:rFonts w:eastAsia="MS Mincho"/>
          <w:sz w:val="28"/>
          <w:szCs w:val="28"/>
        </w:rPr>
        <w:t>məcburi və könü</w:t>
      </w:r>
      <w:r w:rsidR="007F372C">
        <w:rPr>
          <w:rFonts w:eastAsia="MS Mincho"/>
          <w:sz w:val="28"/>
          <w:szCs w:val="28"/>
        </w:rPr>
        <w:t>l</w:t>
      </w:r>
      <w:r w:rsidRPr="00FF4822">
        <w:rPr>
          <w:rFonts w:eastAsia="MS Mincho"/>
          <w:sz w:val="28"/>
          <w:szCs w:val="28"/>
        </w:rPr>
        <w:t xml:space="preserve">ü </w:t>
      </w:r>
      <w:r w:rsidR="007F372C">
        <w:rPr>
          <w:rFonts w:eastAsia="MS Mincho"/>
          <w:sz w:val="28"/>
          <w:szCs w:val="28"/>
        </w:rPr>
        <w:t>sosyal</w:t>
      </w:r>
      <w:r w:rsidRPr="00FF4822">
        <w:rPr>
          <w:rFonts w:eastAsia="MS Mincho"/>
          <w:sz w:val="28"/>
          <w:szCs w:val="28"/>
        </w:rPr>
        <w:t xml:space="preserve"> </w:t>
      </w:r>
      <w:r w:rsidR="007F372C">
        <w:rPr>
          <w:rFonts w:eastAsia="MS Mincho"/>
          <w:sz w:val="28"/>
          <w:szCs w:val="28"/>
        </w:rPr>
        <w:t>sigorta</w:t>
      </w:r>
      <w:r w:rsidRPr="00FF4822">
        <w:rPr>
          <w:rFonts w:eastAsia="MS Mincho"/>
          <w:sz w:val="28"/>
          <w:szCs w:val="28"/>
        </w:rPr>
        <w:t>nın uzlaşması;</w:t>
      </w:r>
    </w:p>
    <w:p w:rsidR="00166D1A" w:rsidRPr="00FF4822" w:rsidRDefault="007F372C" w:rsidP="00690CC3">
      <w:pPr>
        <w:numPr>
          <w:ilvl w:val="0"/>
          <w:numId w:val="17"/>
        </w:numPr>
        <w:tabs>
          <w:tab w:val="left" w:pos="1134"/>
        </w:tabs>
        <w:spacing w:line="360" w:lineRule="auto"/>
        <w:ind w:left="0" w:firstLine="567"/>
        <w:contextualSpacing/>
        <w:jc w:val="both"/>
        <w:rPr>
          <w:rFonts w:eastAsia="MS Mincho"/>
          <w:sz w:val="28"/>
          <w:szCs w:val="28"/>
        </w:rPr>
      </w:pPr>
      <w:r>
        <w:rPr>
          <w:rFonts w:eastAsia="MS Mincho"/>
          <w:sz w:val="28"/>
          <w:szCs w:val="28"/>
        </w:rPr>
        <w:t>hökümət</w:t>
      </w:r>
      <w:r w:rsidR="00166D1A" w:rsidRPr="00FF4822">
        <w:rPr>
          <w:rFonts w:eastAsia="MS Mincho"/>
          <w:sz w:val="28"/>
          <w:szCs w:val="28"/>
        </w:rPr>
        <w:t xml:space="preserve">in, işə götürənin və muzdlu işçiin </w:t>
      </w:r>
      <w:r>
        <w:rPr>
          <w:rFonts w:eastAsia="MS Mincho"/>
          <w:sz w:val="28"/>
          <w:szCs w:val="28"/>
        </w:rPr>
        <w:t>sosyal</w:t>
      </w:r>
      <w:r w:rsidR="00166D1A" w:rsidRPr="00FF4822">
        <w:rPr>
          <w:rFonts w:eastAsia="MS Mincho"/>
          <w:sz w:val="28"/>
          <w:szCs w:val="28"/>
        </w:rPr>
        <w:t xml:space="preserve"> </w:t>
      </w:r>
    </w:p>
    <w:p w:rsidR="00166D1A" w:rsidRPr="00FF4822" w:rsidRDefault="00166D1A" w:rsidP="000624F9">
      <w:pPr>
        <w:tabs>
          <w:tab w:val="left" w:pos="1134"/>
        </w:tabs>
        <w:spacing w:line="360" w:lineRule="auto"/>
        <w:ind w:firstLine="567"/>
        <w:contextualSpacing/>
        <w:jc w:val="both"/>
        <w:rPr>
          <w:rFonts w:eastAsia="MS Mincho"/>
          <w:sz w:val="28"/>
          <w:szCs w:val="28"/>
        </w:rPr>
      </w:pPr>
      <w:r>
        <w:rPr>
          <w:rFonts w:eastAsia="MS Mincho"/>
          <w:sz w:val="28"/>
          <w:szCs w:val="28"/>
          <w:lang w:val="az-Latn-AZ"/>
        </w:rPr>
        <w:t xml:space="preserve">         </w:t>
      </w:r>
      <w:r w:rsidRPr="00FF4822">
        <w:rPr>
          <w:rFonts w:eastAsia="MS Mincho"/>
          <w:sz w:val="28"/>
          <w:szCs w:val="28"/>
        </w:rPr>
        <w:t>partnyorluğu;</w:t>
      </w:r>
    </w:p>
    <w:p w:rsidR="00166D1A" w:rsidRPr="00FF4822" w:rsidRDefault="00166D1A" w:rsidP="00690CC3">
      <w:pPr>
        <w:numPr>
          <w:ilvl w:val="0"/>
          <w:numId w:val="17"/>
        </w:numPr>
        <w:tabs>
          <w:tab w:val="left" w:pos="1134"/>
        </w:tabs>
        <w:spacing w:line="360" w:lineRule="auto"/>
        <w:ind w:left="0" w:firstLine="567"/>
        <w:contextualSpacing/>
        <w:jc w:val="both"/>
        <w:rPr>
          <w:rFonts w:eastAsia="MS Mincho"/>
          <w:sz w:val="28"/>
          <w:szCs w:val="28"/>
        </w:rPr>
      </w:pPr>
      <w:r w:rsidRPr="00FF4822">
        <w:rPr>
          <w:rFonts w:eastAsia="MS Mincho"/>
          <w:sz w:val="28"/>
          <w:szCs w:val="28"/>
        </w:rPr>
        <w:t xml:space="preserve">şəxsi gəlirin və əmək </w:t>
      </w:r>
      <w:r w:rsidR="00F24BE4">
        <w:rPr>
          <w:rFonts w:eastAsia="MS Mincho"/>
          <w:sz w:val="28"/>
          <w:szCs w:val="28"/>
        </w:rPr>
        <w:t>g</w:t>
      </w:r>
      <w:r w:rsidRPr="00FF4822">
        <w:rPr>
          <w:rFonts w:eastAsia="MS Mincho"/>
          <w:sz w:val="28"/>
          <w:szCs w:val="28"/>
        </w:rPr>
        <w:t>abili</w:t>
      </w:r>
      <w:r w:rsidR="007F372C">
        <w:rPr>
          <w:rFonts w:eastAsia="MS Mincho"/>
          <w:sz w:val="28"/>
          <w:szCs w:val="28"/>
        </w:rPr>
        <w:t>y</w:t>
      </w:r>
      <w:r w:rsidRPr="00FF4822">
        <w:rPr>
          <w:rFonts w:eastAsia="MS Mincho"/>
          <w:sz w:val="28"/>
          <w:szCs w:val="28"/>
        </w:rPr>
        <w:t>ət</w:t>
      </w:r>
      <w:r w:rsidR="00E8670B">
        <w:rPr>
          <w:rFonts w:eastAsia="MS Mincho"/>
          <w:sz w:val="28"/>
          <w:szCs w:val="28"/>
        </w:rPr>
        <w:t>ın</w:t>
      </w:r>
      <w:r w:rsidRPr="00FF4822">
        <w:rPr>
          <w:rFonts w:eastAsia="MS Mincho"/>
          <w:sz w:val="28"/>
          <w:szCs w:val="28"/>
        </w:rPr>
        <w:t xml:space="preserve"> itirilməs</w:t>
      </w:r>
      <w:r w:rsidR="00E8670B">
        <w:rPr>
          <w:rFonts w:eastAsia="MS Mincho"/>
          <w:sz w:val="28"/>
          <w:szCs w:val="28"/>
        </w:rPr>
        <w:t>ın</w:t>
      </w:r>
      <w:r w:rsidRPr="00FF4822">
        <w:rPr>
          <w:rFonts w:eastAsia="MS Mincho"/>
          <w:sz w:val="28"/>
          <w:szCs w:val="28"/>
        </w:rPr>
        <w:t xml:space="preserve"> təmintı;</w:t>
      </w:r>
    </w:p>
    <w:p w:rsidR="00166D1A" w:rsidRPr="00FF4822" w:rsidRDefault="00166D1A" w:rsidP="00690CC3">
      <w:pPr>
        <w:numPr>
          <w:ilvl w:val="0"/>
          <w:numId w:val="17"/>
        </w:numPr>
        <w:tabs>
          <w:tab w:val="left" w:pos="1134"/>
        </w:tabs>
        <w:spacing w:line="360" w:lineRule="auto"/>
        <w:ind w:left="0" w:firstLine="567"/>
        <w:contextualSpacing/>
        <w:jc w:val="both"/>
        <w:rPr>
          <w:rFonts w:eastAsia="MS Mincho"/>
          <w:sz w:val="28"/>
          <w:szCs w:val="28"/>
        </w:rPr>
      </w:pPr>
      <w:r w:rsidRPr="00FF4822">
        <w:rPr>
          <w:rFonts w:eastAsia="MS Mincho"/>
          <w:sz w:val="28"/>
          <w:szCs w:val="28"/>
        </w:rPr>
        <w:t>mə</w:t>
      </w:r>
      <w:r w:rsidR="00F24BE4">
        <w:rPr>
          <w:rFonts w:eastAsia="MS Mincho"/>
          <w:sz w:val="28"/>
          <w:szCs w:val="28"/>
        </w:rPr>
        <w:t>g</w:t>
      </w:r>
      <w:r w:rsidRPr="00FF4822">
        <w:rPr>
          <w:rFonts w:eastAsia="MS Mincho"/>
          <w:sz w:val="28"/>
          <w:szCs w:val="28"/>
        </w:rPr>
        <w:t xml:space="preserve">sədli, büdcədənkənar fondın formalaşması və </w:t>
      </w:r>
    </w:p>
    <w:p w:rsidR="00166D1A" w:rsidRPr="00FF4822" w:rsidRDefault="00166D1A" w:rsidP="000624F9">
      <w:pPr>
        <w:tabs>
          <w:tab w:val="left" w:pos="1134"/>
        </w:tabs>
        <w:spacing w:line="360" w:lineRule="auto"/>
        <w:ind w:firstLine="567"/>
        <w:contextualSpacing/>
        <w:jc w:val="both"/>
        <w:rPr>
          <w:rFonts w:eastAsia="MS Mincho"/>
          <w:sz w:val="28"/>
          <w:szCs w:val="28"/>
        </w:rPr>
      </w:pPr>
      <w:r>
        <w:rPr>
          <w:rFonts w:eastAsia="MS Mincho"/>
          <w:sz w:val="28"/>
          <w:szCs w:val="28"/>
          <w:lang w:val="az-Latn-AZ"/>
        </w:rPr>
        <w:t xml:space="preserve">        </w:t>
      </w:r>
      <w:r w:rsidRPr="00FF4822">
        <w:rPr>
          <w:rFonts w:eastAsia="MS Mincho"/>
          <w:sz w:val="28"/>
          <w:szCs w:val="28"/>
        </w:rPr>
        <w:t>istifadəsi;</w:t>
      </w:r>
    </w:p>
    <w:p w:rsidR="00166D1A" w:rsidRPr="00FF4822" w:rsidRDefault="007F372C" w:rsidP="00690CC3">
      <w:pPr>
        <w:numPr>
          <w:ilvl w:val="0"/>
          <w:numId w:val="17"/>
        </w:numPr>
        <w:tabs>
          <w:tab w:val="left" w:pos="1134"/>
        </w:tabs>
        <w:spacing w:line="360" w:lineRule="auto"/>
        <w:ind w:left="0" w:firstLine="567"/>
        <w:contextualSpacing/>
        <w:jc w:val="both"/>
        <w:rPr>
          <w:rFonts w:eastAsia="MS Mincho"/>
          <w:sz w:val="28"/>
          <w:szCs w:val="28"/>
        </w:rPr>
      </w:pPr>
      <w:r>
        <w:rPr>
          <w:rFonts w:eastAsia="MS Mincho"/>
          <w:sz w:val="28"/>
          <w:szCs w:val="28"/>
        </w:rPr>
        <w:t>sigorta</w:t>
      </w:r>
      <w:r w:rsidR="00166D1A" w:rsidRPr="00FF4822">
        <w:rPr>
          <w:rFonts w:eastAsia="MS Mincho"/>
          <w:sz w:val="28"/>
          <w:szCs w:val="28"/>
        </w:rPr>
        <w:t xml:space="preserve"> fəali</w:t>
      </w:r>
      <w:r>
        <w:rPr>
          <w:rFonts w:eastAsia="MS Mincho"/>
          <w:sz w:val="28"/>
          <w:szCs w:val="28"/>
        </w:rPr>
        <w:t>y</w:t>
      </w:r>
      <w:r w:rsidR="00166D1A" w:rsidRPr="00FF4822">
        <w:rPr>
          <w:rFonts w:eastAsia="MS Mincho"/>
          <w:sz w:val="28"/>
          <w:szCs w:val="28"/>
        </w:rPr>
        <w:t>ət</w:t>
      </w:r>
      <w:r w:rsidR="00E8670B">
        <w:rPr>
          <w:rFonts w:eastAsia="MS Mincho"/>
          <w:sz w:val="28"/>
          <w:szCs w:val="28"/>
        </w:rPr>
        <w:t>ın</w:t>
      </w:r>
      <w:r w:rsidR="00166D1A" w:rsidRPr="00FF4822">
        <w:rPr>
          <w:rFonts w:eastAsia="MS Mincho"/>
          <w:sz w:val="28"/>
          <w:szCs w:val="28"/>
        </w:rPr>
        <w:t xml:space="preserve"> </w:t>
      </w:r>
      <w:r>
        <w:rPr>
          <w:rFonts w:eastAsia="MS Mincho"/>
          <w:sz w:val="28"/>
          <w:szCs w:val="28"/>
        </w:rPr>
        <w:t>hökümət</w:t>
      </w:r>
      <w:r w:rsidR="00166D1A" w:rsidRPr="00FF4822">
        <w:rPr>
          <w:rFonts w:eastAsia="MS Mincho"/>
          <w:sz w:val="28"/>
          <w:szCs w:val="28"/>
        </w:rPr>
        <w:t xml:space="preserve"> tənzimlənməsi və bazar </w:t>
      </w:r>
    </w:p>
    <w:p w:rsidR="00166D1A" w:rsidRPr="00FF4822" w:rsidRDefault="00166D1A" w:rsidP="000624F9">
      <w:pPr>
        <w:tabs>
          <w:tab w:val="left" w:pos="1134"/>
        </w:tabs>
        <w:spacing w:line="360" w:lineRule="auto"/>
        <w:ind w:firstLine="567"/>
        <w:contextualSpacing/>
        <w:jc w:val="both"/>
        <w:rPr>
          <w:rFonts w:eastAsia="MS Mincho"/>
          <w:sz w:val="28"/>
          <w:szCs w:val="28"/>
        </w:rPr>
      </w:pPr>
      <w:r>
        <w:rPr>
          <w:rFonts w:eastAsia="MS Mincho"/>
          <w:sz w:val="28"/>
          <w:szCs w:val="28"/>
          <w:lang w:val="az-Latn-AZ"/>
        </w:rPr>
        <w:t xml:space="preserve">        </w:t>
      </w:r>
      <w:r w:rsidRPr="00FF4822">
        <w:rPr>
          <w:rFonts w:eastAsia="MS Mincho"/>
          <w:sz w:val="28"/>
          <w:szCs w:val="28"/>
        </w:rPr>
        <w:t>özünütənzimləməs</w:t>
      </w:r>
      <w:r w:rsidR="00E8670B">
        <w:rPr>
          <w:rFonts w:eastAsia="MS Mincho"/>
          <w:sz w:val="28"/>
          <w:szCs w:val="28"/>
        </w:rPr>
        <w:t>ın</w:t>
      </w:r>
      <w:r w:rsidRPr="00FF4822">
        <w:rPr>
          <w:rFonts w:eastAsia="MS Mincho"/>
          <w:sz w:val="28"/>
          <w:szCs w:val="28"/>
        </w:rPr>
        <w:t xml:space="preserve"> uzlaşdırılması;</w:t>
      </w:r>
    </w:p>
    <w:p w:rsidR="00166D1A" w:rsidRPr="007F372C" w:rsidRDefault="007F372C" w:rsidP="00690CC3">
      <w:pPr>
        <w:numPr>
          <w:ilvl w:val="0"/>
          <w:numId w:val="17"/>
        </w:numPr>
        <w:tabs>
          <w:tab w:val="left" w:pos="1134"/>
        </w:tabs>
        <w:spacing w:line="360" w:lineRule="auto"/>
        <w:ind w:left="0" w:firstLine="567"/>
        <w:contextualSpacing/>
        <w:jc w:val="both"/>
        <w:rPr>
          <w:rFonts w:eastAsia="MS Mincho"/>
          <w:sz w:val="28"/>
          <w:szCs w:val="28"/>
          <w:lang w:val="en-US"/>
        </w:rPr>
      </w:pPr>
      <w:r>
        <w:rPr>
          <w:rFonts w:eastAsia="MS Mincho"/>
          <w:sz w:val="28"/>
          <w:szCs w:val="28"/>
          <w:lang w:val="en-US"/>
        </w:rPr>
        <w:lastRenderedPageBreak/>
        <w:t>sosyal</w:t>
      </w:r>
      <w:r w:rsidR="00166D1A" w:rsidRPr="007F372C">
        <w:rPr>
          <w:rFonts w:eastAsia="MS Mincho"/>
          <w:sz w:val="28"/>
          <w:szCs w:val="28"/>
          <w:lang w:val="en-US"/>
        </w:rPr>
        <w:t xml:space="preserve"> </w:t>
      </w:r>
      <w:r w:rsidRPr="007F372C">
        <w:rPr>
          <w:rFonts w:eastAsia="MS Mincho"/>
          <w:sz w:val="28"/>
          <w:szCs w:val="28"/>
          <w:lang w:val="en-US"/>
        </w:rPr>
        <w:t>sigorta</w:t>
      </w:r>
      <w:r w:rsidR="00166D1A" w:rsidRPr="007F372C">
        <w:rPr>
          <w:rFonts w:eastAsia="MS Mincho"/>
          <w:sz w:val="28"/>
          <w:szCs w:val="28"/>
          <w:lang w:val="en-US"/>
        </w:rPr>
        <w:t xml:space="preserve">nın əsas subyekti olan </w:t>
      </w:r>
      <w:r w:rsidRPr="007F372C">
        <w:rPr>
          <w:rFonts w:eastAsia="MS Mincho"/>
          <w:sz w:val="28"/>
          <w:szCs w:val="28"/>
          <w:lang w:val="en-US"/>
        </w:rPr>
        <w:t>sigorta</w:t>
      </w:r>
      <w:r w:rsidR="00166D1A" w:rsidRPr="007F372C">
        <w:rPr>
          <w:rFonts w:eastAsia="MS Mincho"/>
          <w:sz w:val="28"/>
          <w:szCs w:val="28"/>
          <w:lang w:val="en-US"/>
        </w:rPr>
        <w:t xml:space="preserve"> edən, </w:t>
      </w:r>
      <w:r w:rsidRPr="007F372C">
        <w:rPr>
          <w:rFonts w:eastAsia="MS Mincho"/>
          <w:sz w:val="28"/>
          <w:szCs w:val="28"/>
          <w:lang w:val="en-US"/>
        </w:rPr>
        <w:t>sigorta</w:t>
      </w:r>
      <w:r w:rsidR="00166D1A" w:rsidRPr="007F372C">
        <w:rPr>
          <w:rFonts w:eastAsia="MS Mincho"/>
          <w:sz w:val="28"/>
          <w:szCs w:val="28"/>
          <w:lang w:val="en-US"/>
        </w:rPr>
        <w:t xml:space="preserve">çı və </w:t>
      </w:r>
    </w:p>
    <w:p w:rsidR="00166D1A" w:rsidRPr="002C611B" w:rsidRDefault="007F372C" w:rsidP="00690CC3">
      <w:pPr>
        <w:numPr>
          <w:ilvl w:val="0"/>
          <w:numId w:val="17"/>
        </w:numPr>
        <w:tabs>
          <w:tab w:val="left" w:pos="1134"/>
        </w:tabs>
        <w:spacing w:line="360" w:lineRule="auto"/>
        <w:ind w:left="0" w:firstLine="567"/>
        <w:contextualSpacing/>
        <w:jc w:val="both"/>
        <w:rPr>
          <w:rFonts w:eastAsia="MS Mincho"/>
          <w:sz w:val="28"/>
          <w:szCs w:val="28"/>
          <w:lang w:val="en-CA"/>
        </w:rPr>
      </w:pPr>
      <w:r w:rsidRPr="002C611B">
        <w:rPr>
          <w:rFonts w:eastAsia="MS Mincho"/>
          <w:sz w:val="28"/>
          <w:szCs w:val="28"/>
          <w:lang w:val="en-CA"/>
        </w:rPr>
        <w:t>sigorta</w:t>
      </w:r>
      <w:r w:rsidR="00166D1A" w:rsidRPr="002C611B">
        <w:rPr>
          <w:rFonts w:eastAsia="MS Mincho"/>
          <w:sz w:val="28"/>
          <w:szCs w:val="28"/>
          <w:lang w:val="en-CA"/>
        </w:rPr>
        <w:t xml:space="preserve">lanan vətəndaşın </w:t>
      </w:r>
      <w:r w:rsidRPr="002C611B">
        <w:rPr>
          <w:rFonts w:eastAsia="MS Mincho"/>
          <w:sz w:val="28"/>
          <w:szCs w:val="28"/>
          <w:lang w:val="en-CA"/>
        </w:rPr>
        <w:t>sigorta</w:t>
      </w:r>
      <w:r w:rsidR="00166D1A" w:rsidRPr="002C611B">
        <w:rPr>
          <w:rFonts w:eastAsia="MS Mincho"/>
          <w:sz w:val="28"/>
          <w:szCs w:val="28"/>
          <w:lang w:val="en-CA"/>
        </w:rPr>
        <w:t xml:space="preserve"> </w:t>
      </w:r>
      <w:r w:rsidR="002C611B" w:rsidRPr="002C611B">
        <w:rPr>
          <w:rFonts w:eastAsia="MS Mincho"/>
          <w:sz w:val="28"/>
          <w:szCs w:val="28"/>
          <w:lang w:val="en-CA"/>
        </w:rPr>
        <w:t>olunmasi</w:t>
      </w:r>
      <w:r w:rsidR="00166D1A" w:rsidRPr="002C611B">
        <w:rPr>
          <w:rFonts w:eastAsia="MS Mincho"/>
          <w:sz w:val="28"/>
          <w:szCs w:val="28"/>
          <w:lang w:val="en-CA"/>
        </w:rPr>
        <w:t xml:space="preserve">ndə ictimai </w:t>
      </w:r>
    </w:p>
    <w:p w:rsidR="00166D1A" w:rsidRPr="00FF4822" w:rsidRDefault="00166D1A" w:rsidP="000624F9">
      <w:pPr>
        <w:tabs>
          <w:tab w:val="left" w:pos="1134"/>
        </w:tabs>
        <w:spacing w:line="360" w:lineRule="auto"/>
        <w:ind w:firstLine="567"/>
        <w:contextualSpacing/>
        <w:jc w:val="both"/>
        <w:rPr>
          <w:rFonts w:eastAsia="MS Mincho"/>
          <w:sz w:val="28"/>
          <w:szCs w:val="28"/>
        </w:rPr>
      </w:pPr>
      <w:r>
        <w:rPr>
          <w:rFonts w:eastAsia="MS Mincho"/>
          <w:sz w:val="28"/>
          <w:szCs w:val="28"/>
          <w:lang w:val="az-Latn-AZ"/>
        </w:rPr>
        <w:t xml:space="preserve">         </w:t>
      </w:r>
      <w:r w:rsidRPr="00FF4822">
        <w:rPr>
          <w:rFonts w:eastAsia="MS Mincho"/>
          <w:sz w:val="28"/>
          <w:szCs w:val="28"/>
        </w:rPr>
        <w:t>həmrəylik və fərdi mə</w:t>
      </w:r>
      <w:r>
        <w:rPr>
          <w:rFonts w:eastAsia="MS Mincho"/>
          <w:sz w:val="28"/>
          <w:szCs w:val="28"/>
        </w:rPr>
        <w:t>suli</w:t>
      </w:r>
      <w:r w:rsidR="007F372C">
        <w:rPr>
          <w:rFonts w:eastAsia="MS Mincho"/>
          <w:sz w:val="28"/>
          <w:szCs w:val="28"/>
        </w:rPr>
        <w:t>y</w:t>
      </w:r>
      <w:r w:rsidRPr="00FF4822">
        <w:rPr>
          <w:rFonts w:eastAsia="MS Mincho"/>
          <w:sz w:val="28"/>
          <w:szCs w:val="28"/>
        </w:rPr>
        <w:t>ət;</w:t>
      </w:r>
    </w:p>
    <w:p w:rsidR="00166D1A" w:rsidRPr="00FF4822" w:rsidRDefault="007F372C" w:rsidP="00690CC3">
      <w:pPr>
        <w:numPr>
          <w:ilvl w:val="0"/>
          <w:numId w:val="17"/>
        </w:numPr>
        <w:tabs>
          <w:tab w:val="left" w:pos="1134"/>
        </w:tabs>
        <w:spacing w:line="360" w:lineRule="auto"/>
        <w:ind w:left="0" w:firstLine="567"/>
        <w:contextualSpacing/>
        <w:jc w:val="both"/>
        <w:rPr>
          <w:rFonts w:eastAsia="MS Mincho"/>
          <w:sz w:val="28"/>
          <w:szCs w:val="28"/>
          <w:lang w:val="en-US"/>
        </w:rPr>
      </w:pPr>
      <w:r>
        <w:rPr>
          <w:rFonts w:eastAsia="MS Mincho"/>
          <w:sz w:val="28"/>
          <w:szCs w:val="28"/>
          <w:lang w:val="en-US"/>
        </w:rPr>
        <w:t>sosyal</w:t>
      </w:r>
      <w:r w:rsidR="00166D1A" w:rsidRPr="00FF4822">
        <w:rPr>
          <w:rFonts w:eastAsia="MS Mincho"/>
          <w:sz w:val="28"/>
          <w:szCs w:val="28"/>
          <w:lang w:val="en-US"/>
        </w:rPr>
        <w:t xml:space="preserve"> riskin profilaktikası və reabilitasiyası.</w:t>
      </w:r>
      <w:r w:rsidR="00E91FDF">
        <w:rPr>
          <w:rFonts w:eastAsia="MS Mincho"/>
          <w:sz w:val="28"/>
          <w:szCs w:val="28"/>
          <w:lang w:val="en-US"/>
        </w:rPr>
        <w:t xml:space="preserve"> [1]</w:t>
      </w:r>
    </w:p>
    <w:p w:rsidR="00166D1A" w:rsidRPr="00FF4822" w:rsidRDefault="007F372C" w:rsidP="000624F9">
      <w:pPr>
        <w:tabs>
          <w:tab w:val="left" w:pos="851"/>
        </w:tabs>
        <w:spacing w:line="360" w:lineRule="auto"/>
        <w:ind w:firstLine="709"/>
        <w:jc w:val="both"/>
        <w:rPr>
          <w:rFonts w:eastAsia="MS Mincho"/>
          <w:sz w:val="28"/>
          <w:szCs w:val="28"/>
          <w:lang w:val="en-US"/>
        </w:rPr>
      </w:pPr>
      <w:r>
        <w:rPr>
          <w:rFonts w:eastAsia="MS Mincho"/>
          <w:sz w:val="28"/>
          <w:szCs w:val="28"/>
          <w:lang w:val="en-US"/>
        </w:rPr>
        <w:t>Sosyal</w:t>
      </w:r>
      <w:r w:rsidR="00166D1A" w:rsidRPr="00FF4822">
        <w:rPr>
          <w:rFonts w:eastAsia="MS Mincho"/>
          <w:sz w:val="28"/>
          <w:szCs w:val="28"/>
          <w:lang w:val="en-US"/>
        </w:rPr>
        <w:t xml:space="preserve"> </w:t>
      </w:r>
      <w:r w:rsidR="00F24BE4">
        <w:rPr>
          <w:rFonts w:eastAsia="MS Mincho"/>
          <w:sz w:val="28"/>
          <w:szCs w:val="28"/>
          <w:lang w:val="en-US"/>
        </w:rPr>
        <w:t>g</w:t>
      </w:r>
      <w:r w:rsidR="00166D1A" w:rsidRPr="00FF4822">
        <w:rPr>
          <w:rFonts w:eastAsia="MS Mincho"/>
          <w:sz w:val="28"/>
          <w:szCs w:val="28"/>
          <w:lang w:val="en-US"/>
        </w:rPr>
        <w:t xml:space="preserve">uruluşun ən əsas </w:t>
      </w:r>
      <w:r w:rsidR="00F24BE4">
        <w:rPr>
          <w:rFonts w:eastAsia="MS Mincho"/>
          <w:sz w:val="28"/>
          <w:szCs w:val="28"/>
          <w:lang w:val="en-US"/>
        </w:rPr>
        <w:t>iqt</w:t>
      </w:r>
      <w:r w:rsidR="00EB699D">
        <w:rPr>
          <w:rFonts w:eastAsia="MS Mincho"/>
          <w:sz w:val="28"/>
          <w:szCs w:val="28"/>
          <w:lang w:val="en-US"/>
        </w:rPr>
        <w:t>ısadı</w:t>
      </w:r>
      <w:r w:rsidR="00166D1A" w:rsidRPr="00FF4822">
        <w:rPr>
          <w:rFonts w:eastAsia="MS Mincho"/>
          <w:sz w:val="28"/>
          <w:szCs w:val="28"/>
          <w:lang w:val="en-US"/>
        </w:rPr>
        <w:t xml:space="preserve"> vəzifəsi - əmək ehtiyat</w:t>
      </w:r>
      <w:r w:rsidR="00E8670B">
        <w:rPr>
          <w:rFonts w:eastAsia="MS Mincho"/>
          <w:sz w:val="28"/>
          <w:szCs w:val="28"/>
          <w:lang w:val="en-US"/>
        </w:rPr>
        <w:t>in</w:t>
      </w:r>
      <w:r w:rsidR="00166D1A" w:rsidRPr="00FF4822">
        <w:rPr>
          <w:rFonts w:eastAsia="MS Mincho"/>
          <w:sz w:val="28"/>
          <w:szCs w:val="28"/>
          <w:lang w:val="en-US"/>
        </w:rPr>
        <w:t xml:space="preserve"> təkrar isteh-salı üçün zəruri şəraitin yaradılmasından ibarətdir. B</w:t>
      </w:r>
      <w:r w:rsidR="00E8670B">
        <w:rPr>
          <w:rFonts w:eastAsia="MS Mincho"/>
          <w:sz w:val="28"/>
          <w:szCs w:val="28"/>
          <w:lang w:val="en-US"/>
        </w:rPr>
        <w:t>ün</w:t>
      </w:r>
      <w:r w:rsidR="00166D1A" w:rsidRPr="00FF4822">
        <w:rPr>
          <w:rFonts w:eastAsia="MS Mincho"/>
          <w:sz w:val="28"/>
          <w:szCs w:val="28"/>
          <w:lang w:val="en-US"/>
        </w:rPr>
        <w:t xml:space="preserve">la yanaşı </w:t>
      </w:r>
      <w:r>
        <w:rPr>
          <w:rFonts w:eastAsia="MS Mincho"/>
          <w:sz w:val="28"/>
          <w:szCs w:val="28"/>
          <w:lang w:val="en-US"/>
        </w:rPr>
        <w:t>sosyal</w:t>
      </w:r>
      <w:r w:rsidR="00166D1A" w:rsidRPr="00FF4822">
        <w:rPr>
          <w:rFonts w:eastAsia="MS Mincho"/>
          <w:sz w:val="28"/>
          <w:szCs w:val="28"/>
          <w:lang w:val="en-US"/>
        </w:rPr>
        <w:t xml:space="preserve"> </w:t>
      </w:r>
      <w:r>
        <w:rPr>
          <w:rFonts w:eastAsia="MS Mincho"/>
          <w:sz w:val="28"/>
          <w:szCs w:val="28"/>
          <w:lang w:val="en-US"/>
        </w:rPr>
        <w:t>sigorta</w:t>
      </w:r>
      <w:r w:rsidR="00166D1A" w:rsidRPr="00FF4822">
        <w:rPr>
          <w:rFonts w:eastAsia="MS Mincho"/>
          <w:sz w:val="28"/>
          <w:szCs w:val="28"/>
          <w:lang w:val="en-US"/>
        </w:rPr>
        <w:t xml:space="preserve"> </w:t>
      </w:r>
      <w:r>
        <w:rPr>
          <w:rFonts w:eastAsia="MS Mincho"/>
          <w:sz w:val="28"/>
          <w:szCs w:val="28"/>
          <w:lang w:val="en-US"/>
        </w:rPr>
        <w:t>sosyal</w:t>
      </w:r>
      <w:r w:rsidR="00166D1A" w:rsidRPr="00FF4822">
        <w:rPr>
          <w:rFonts w:eastAsia="MS Mincho"/>
          <w:sz w:val="28"/>
          <w:szCs w:val="28"/>
          <w:lang w:val="en-US"/>
        </w:rPr>
        <w:t xml:space="preserve"> sahədə </w:t>
      </w:r>
      <w:r>
        <w:rPr>
          <w:rFonts w:eastAsia="MS Mincho"/>
          <w:sz w:val="28"/>
          <w:szCs w:val="28"/>
          <w:lang w:val="en-US"/>
        </w:rPr>
        <w:t>hökümət</w:t>
      </w:r>
      <w:r w:rsidR="00166D1A" w:rsidRPr="00FF4822">
        <w:rPr>
          <w:rFonts w:eastAsia="MS Mincho"/>
          <w:sz w:val="28"/>
          <w:szCs w:val="28"/>
          <w:lang w:val="en-US"/>
        </w:rPr>
        <w:t xml:space="preserve"> siyasət</w:t>
      </w:r>
      <w:r w:rsidR="00E8670B">
        <w:rPr>
          <w:rFonts w:eastAsia="MS Mincho"/>
          <w:sz w:val="28"/>
          <w:szCs w:val="28"/>
          <w:lang w:val="en-US"/>
        </w:rPr>
        <w:t>ın</w:t>
      </w:r>
      <w:r w:rsidR="00166D1A" w:rsidRPr="00FF4822">
        <w:rPr>
          <w:rFonts w:eastAsia="MS Mincho"/>
          <w:sz w:val="28"/>
          <w:szCs w:val="28"/>
          <w:lang w:val="en-US"/>
        </w:rPr>
        <w:t xml:space="preserve"> ayrılmaz hi</w:t>
      </w:r>
      <w:r>
        <w:rPr>
          <w:rFonts w:eastAsia="MS Mincho"/>
          <w:sz w:val="28"/>
          <w:szCs w:val="28"/>
          <w:lang w:val="en-US"/>
        </w:rPr>
        <w:t>s</w:t>
      </w:r>
      <w:r w:rsidR="00166D1A" w:rsidRPr="00FF4822">
        <w:rPr>
          <w:rFonts w:eastAsia="MS Mincho"/>
          <w:sz w:val="28"/>
          <w:szCs w:val="28"/>
          <w:lang w:val="en-US"/>
        </w:rPr>
        <w:t xml:space="preserve">əsidir. Bu cəhətdən </w:t>
      </w:r>
      <w:r>
        <w:rPr>
          <w:rFonts w:eastAsia="MS Mincho"/>
          <w:sz w:val="28"/>
          <w:szCs w:val="28"/>
          <w:lang w:val="en-US"/>
        </w:rPr>
        <w:t>sosyal</w:t>
      </w:r>
      <w:r w:rsidR="00166D1A" w:rsidRPr="00FF4822">
        <w:rPr>
          <w:rFonts w:eastAsia="MS Mincho"/>
          <w:sz w:val="28"/>
          <w:szCs w:val="28"/>
          <w:lang w:val="en-US"/>
        </w:rPr>
        <w:t xml:space="preserve"> </w:t>
      </w:r>
      <w:r>
        <w:rPr>
          <w:rFonts w:eastAsia="MS Mincho"/>
          <w:sz w:val="28"/>
          <w:szCs w:val="28"/>
          <w:lang w:val="en-US"/>
        </w:rPr>
        <w:t>sigorta</w:t>
      </w:r>
      <w:r w:rsidR="00166D1A" w:rsidRPr="00FF4822">
        <w:rPr>
          <w:rFonts w:eastAsia="MS Mincho"/>
          <w:sz w:val="28"/>
          <w:szCs w:val="28"/>
          <w:lang w:val="en-US"/>
        </w:rPr>
        <w:t xml:space="preserve"> sistemi – cəmi</w:t>
      </w:r>
      <w:r>
        <w:rPr>
          <w:rFonts w:eastAsia="MS Mincho"/>
          <w:sz w:val="28"/>
          <w:szCs w:val="28"/>
          <w:lang w:val="en-US"/>
        </w:rPr>
        <w:t>y</w:t>
      </w:r>
      <w:r w:rsidR="00166D1A" w:rsidRPr="00FF4822">
        <w:rPr>
          <w:rFonts w:eastAsia="MS Mincho"/>
          <w:sz w:val="28"/>
          <w:szCs w:val="28"/>
          <w:lang w:val="en-US"/>
        </w:rPr>
        <w:t xml:space="preserve">ətdə </w:t>
      </w:r>
      <w:r>
        <w:rPr>
          <w:rFonts w:eastAsia="MS Mincho"/>
          <w:sz w:val="28"/>
          <w:szCs w:val="28"/>
          <w:lang w:val="en-US"/>
        </w:rPr>
        <w:t>sosyal</w:t>
      </w:r>
      <w:r w:rsidR="00166D1A" w:rsidRPr="00FF4822">
        <w:rPr>
          <w:rFonts w:eastAsia="MS Mincho"/>
          <w:sz w:val="28"/>
          <w:szCs w:val="28"/>
          <w:lang w:val="en-US"/>
        </w:rPr>
        <w:t xml:space="preserve"> ədalətin təminat</w:t>
      </w:r>
      <w:r w:rsidR="00E8670B">
        <w:rPr>
          <w:rFonts w:eastAsia="MS Mincho"/>
          <w:sz w:val="28"/>
          <w:szCs w:val="28"/>
          <w:lang w:val="en-US"/>
        </w:rPr>
        <w:t>in</w:t>
      </w:r>
      <w:r w:rsidR="00166D1A" w:rsidRPr="00FF4822">
        <w:rPr>
          <w:rFonts w:eastAsia="MS Mincho"/>
          <w:sz w:val="28"/>
          <w:szCs w:val="28"/>
          <w:lang w:val="en-US"/>
        </w:rPr>
        <w:t xml:space="preserve">, </w:t>
      </w:r>
      <w:r>
        <w:rPr>
          <w:rFonts w:eastAsia="MS Mincho"/>
          <w:sz w:val="28"/>
          <w:szCs w:val="28"/>
          <w:lang w:val="en-US"/>
        </w:rPr>
        <w:t>politoloji</w:t>
      </w:r>
      <w:r w:rsidR="00166D1A" w:rsidRPr="00FF4822">
        <w:rPr>
          <w:rFonts w:eastAsia="MS Mincho"/>
          <w:sz w:val="28"/>
          <w:szCs w:val="28"/>
          <w:lang w:val="en-US"/>
        </w:rPr>
        <w:t xml:space="preserve"> sabitliyin yaradılması və </w:t>
      </w:r>
      <w:r w:rsidR="00EB699D">
        <w:rPr>
          <w:rFonts w:eastAsia="MS Mincho"/>
          <w:sz w:val="28"/>
          <w:szCs w:val="28"/>
          <w:lang w:val="en-US"/>
        </w:rPr>
        <w:t>mühafizə</w:t>
      </w:r>
      <w:r w:rsidR="00166D1A" w:rsidRPr="00FF4822">
        <w:rPr>
          <w:rFonts w:eastAsia="MS Mincho"/>
          <w:sz w:val="28"/>
          <w:szCs w:val="28"/>
          <w:lang w:val="en-US"/>
        </w:rPr>
        <w:t>s</w:t>
      </w:r>
      <w:r w:rsidR="00E8670B">
        <w:rPr>
          <w:rFonts w:eastAsia="MS Mincho"/>
          <w:sz w:val="28"/>
          <w:szCs w:val="28"/>
          <w:lang w:val="en-US"/>
        </w:rPr>
        <w:t>ın</w:t>
      </w:r>
      <w:r w:rsidR="00166D1A" w:rsidRPr="00FF4822">
        <w:rPr>
          <w:rFonts w:eastAsia="MS Mincho"/>
          <w:sz w:val="28"/>
          <w:szCs w:val="28"/>
          <w:lang w:val="en-US"/>
        </w:rPr>
        <w:t xml:space="preserve"> ilkin şərtindən biridir. </w:t>
      </w:r>
      <w:r>
        <w:rPr>
          <w:rFonts w:eastAsia="MS Mincho"/>
          <w:sz w:val="28"/>
          <w:szCs w:val="28"/>
          <w:lang w:val="en-US"/>
        </w:rPr>
        <w:t>Sosyal</w:t>
      </w:r>
      <w:r w:rsidR="00166D1A" w:rsidRPr="00FF4822">
        <w:rPr>
          <w:rFonts w:eastAsia="MS Mincho"/>
          <w:sz w:val="28"/>
          <w:szCs w:val="28"/>
          <w:lang w:val="en-US"/>
        </w:rPr>
        <w:t xml:space="preserve"> </w:t>
      </w:r>
      <w:r>
        <w:rPr>
          <w:rFonts w:eastAsia="MS Mincho"/>
          <w:sz w:val="28"/>
          <w:szCs w:val="28"/>
          <w:lang w:val="en-US"/>
        </w:rPr>
        <w:t>sigorta</w:t>
      </w:r>
      <w:r w:rsidR="00166D1A" w:rsidRPr="00FF4822">
        <w:rPr>
          <w:rFonts w:eastAsia="MS Mincho"/>
          <w:sz w:val="28"/>
          <w:szCs w:val="28"/>
          <w:lang w:val="en-US"/>
        </w:rPr>
        <w:t xml:space="preserve"> sistemi iki hi</w:t>
      </w:r>
      <w:r>
        <w:rPr>
          <w:rFonts w:eastAsia="MS Mincho"/>
          <w:sz w:val="28"/>
          <w:szCs w:val="28"/>
          <w:lang w:val="en-US"/>
        </w:rPr>
        <w:t>s</w:t>
      </w:r>
      <w:r w:rsidR="00166D1A" w:rsidRPr="00FF4822">
        <w:rPr>
          <w:rFonts w:eastAsia="MS Mincho"/>
          <w:sz w:val="28"/>
          <w:szCs w:val="28"/>
          <w:lang w:val="en-US"/>
        </w:rPr>
        <w:t>ədən ibarətdir:</w:t>
      </w:r>
    </w:p>
    <w:p w:rsidR="00166D1A" w:rsidRPr="00FF4822" w:rsidRDefault="00166D1A" w:rsidP="00690CC3">
      <w:pPr>
        <w:numPr>
          <w:ilvl w:val="0"/>
          <w:numId w:val="19"/>
        </w:numPr>
        <w:tabs>
          <w:tab w:val="left" w:pos="851"/>
        </w:tabs>
        <w:spacing w:line="360" w:lineRule="auto"/>
        <w:ind w:left="0" w:firstLine="709"/>
        <w:contextualSpacing/>
        <w:jc w:val="both"/>
        <w:rPr>
          <w:rFonts w:eastAsia="MS Mincho"/>
          <w:sz w:val="28"/>
          <w:szCs w:val="28"/>
          <w:lang w:val="en-US"/>
        </w:rPr>
      </w:pPr>
      <w:r w:rsidRPr="00FF4822">
        <w:rPr>
          <w:rFonts w:eastAsia="MS Mincho"/>
          <w:sz w:val="28"/>
          <w:szCs w:val="28"/>
          <w:lang w:val="en-US"/>
        </w:rPr>
        <w:t xml:space="preserve">İşçiin profilkatikasını, onın iş </w:t>
      </w:r>
      <w:r w:rsidR="00F24BE4">
        <w:rPr>
          <w:rFonts w:eastAsia="MS Mincho"/>
          <w:sz w:val="28"/>
          <w:szCs w:val="28"/>
          <w:lang w:val="en-US"/>
        </w:rPr>
        <w:t>g</w:t>
      </w:r>
      <w:r w:rsidRPr="00FF4822">
        <w:rPr>
          <w:rFonts w:eastAsia="MS Mincho"/>
          <w:sz w:val="28"/>
          <w:szCs w:val="28"/>
          <w:lang w:val="en-US"/>
        </w:rPr>
        <w:t>abili</w:t>
      </w:r>
      <w:r w:rsidR="007F372C">
        <w:rPr>
          <w:rFonts w:eastAsia="MS Mincho"/>
          <w:sz w:val="28"/>
          <w:szCs w:val="28"/>
          <w:lang w:val="en-US"/>
        </w:rPr>
        <w:t>y</w:t>
      </w:r>
      <w:r w:rsidRPr="00FF4822">
        <w:rPr>
          <w:rFonts w:eastAsia="MS Mincho"/>
          <w:sz w:val="28"/>
          <w:szCs w:val="28"/>
          <w:lang w:val="en-US"/>
        </w:rPr>
        <w:t>ət</w:t>
      </w:r>
      <w:r w:rsidR="00E8670B">
        <w:rPr>
          <w:rFonts w:eastAsia="MS Mincho"/>
          <w:sz w:val="28"/>
          <w:szCs w:val="28"/>
          <w:lang w:val="en-US"/>
        </w:rPr>
        <w:t>ın</w:t>
      </w:r>
      <w:r w:rsidRPr="00FF4822">
        <w:rPr>
          <w:rFonts w:eastAsia="MS Mincho"/>
          <w:sz w:val="28"/>
          <w:szCs w:val="28"/>
          <w:lang w:val="en-US"/>
        </w:rPr>
        <w:t xml:space="preserve"> bərpasını və </w:t>
      </w:r>
      <w:r w:rsidR="00EB699D">
        <w:rPr>
          <w:rFonts w:eastAsia="MS Mincho"/>
          <w:sz w:val="28"/>
          <w:szCs w:val="28"/>
          <w:lang w:val="en-US"/>
        </w:rPr>
        <w:t>mühafizə</w:t>
      </w:r>
      <w:r w:rsidRPr="00FF4822">
        <w:rPr>
          <w:rFonts w:eastAsia="MS Mincho"/>
          <w:sz w:val="28"/>
          <w:szCs w:val="28"/>
          <w:lang w:val="en-US"/>
        </w:rPr>
        <w:t>-sını təmin etməyə, o cümlədən, sağlamlaşdırıcı və yenidən hazırlanması tədbir</w:t>
      </w:r>
      <w:r w:rsidR="00E8670B">
        <w:rPr>
          <w:rFonts w:eastAsia="MS Mincho"/>
          <w:sz w:val="28"/>
          <w:szCs w:val="28"/>
          <w:lang w:val="en-US"/>
        </w:rPr>
        <w:t>ın</w:t>
      </w:r>
      <w:r w:rsidRPr="00FF4822">
        <w:rPr>
          <w:rFonts w:eastAsia="MS Mincho"/>
          <w:sz w:val="28"/>
          <w:szCs w:val="28"/>
          <w:lang w:val="en-US"/>
        </w:rPr>
        <w:t xml:space="preserve"> keçirilməsi;</w:t>
      </w:r>
    </w:p>
    <w:p w:rsidR="00166D1A" w:rsidRPr="00FF4822" w:rsidRDefault="00166D1A" w:rsidP="00690CC3">
      <w:pPr>
        <w:numPr>
          <w:ilvl w:val="0"/>
          <w:numId w:val="19"/>
        </w:numPr>
        <w:tabs>
          <w:tab w:val="left" w:pos="851"/>
        </w:tabs>
        <w:spacing w:line="360" w:lineRule="auto"/>
        <w:ind w:left="0" w:firstLine="709"/>
        <w:contextualSpacing/>
        <w:jc w:val="both"/>
        <w:rPr>
          <w:rFonts w:eastAsia="MS Mincho"/>
          <w:sz w:val="28"/>
          <w:szCs w:val="28"/>
          <w:lang w:val="en-US"/>
        </w:rPr>
      </w:pPr>
      <w:r w:rsidRPr="00FF4822">
        <w:rPr>
          <w:rFonts w:eastAsia="MS Mincho"/>
          <w:sz w:val="28"/>
          <w:szCs w:val="28"/>
          <w:lang w:val="en-US"/>
        </w:rPr>
        <w:t xml:space="preserve">Əmək </w:t>
      </w:r>
      <w:r w:rsidR="00F24BE4">
        <w:rPr>
          <w:rFonts w:eastAsia="MS Mincho"/>
          <w:sz w:val="28"/>
          <w:szCs w:val="28"/>
          <w:lang w:val="en-US"/>
        </w:rPr>
        <w:t>g</w:t>
      </w:r>
      <w:r w:rsidRPr="00FF4822">
        <w:rPr>
          <w:rFonts w:eastAsia="MS Mincho"/>
          <w:sz w:val="28"/>
          <w:szCs w:val="28"/>
          <w:lang w:val="en-US"/>
        </w:rPr>
        <w:t>abili</w:t>
      </w:r>
      <w:r w:rsidR="007F372C">
        <w:rPr>
          <w:rFonts w:eastAsia="MS Mincho"/>
          <w:sz w:val="28"/>
          <w:szCs w:val="28"/>
          <w:lang w:val="en-US"/>
        </w:rPr>
        <w:t>y</w:t>
      </w:r>
      <w:r w:rsidRPr="00FF4822">
        <w:rPr>
          <w:rFonts w:eastAsia="MS Mincho"/>
          <w:sz w:val="28"/>
          <w:szCs w:val="28"/>
          <w:lang w:val="en-US"/>
        </w:rPr>
        <w:t>ətini itirmiş yaxud heç buna malik olmamış şəxsin ma</w:t>
      </w:r>
      <w:r w:rsidR="007F372C">
        <w:rPr>
          <w:rFonts w:eastAsia="MS Mincho"/>
          <w:sz w:val="28"/>
          <w:szCs w:val="28"/>
          <w:lang w:val="en-US"/>
        </w:rPr>
        <w:t>d</w:t>
      </w:r>
      <w:r w:rsidRPr="00FF4822">
        <w:rPr>
          <w:rFonts w:eastAsia="MS Mincho"/>
          <w:sz w:val="28"/>
          <w:szCs w:val="28"/>
          <w:lang w:val="en-US"/>
        </w:rPr>
        <w:t>i təminatına zəmanət verir.</w:t>
      </w:r>
      <w:r w:rsidR="00E91FDF">
        <w:rPr>
          <w:rFonts w:eastAsia="MS Mincho"/>
          <w:sz w:val="28"/>
          <w:szCs w:val="28"/>
          <w:lang w:val="en-US"/>
        </w:rPr>
        <w:t xml:space="preserve"> [2]</w:t>
      </w:r>
    </w:p>
    <w:p w:rsidR="00166D1A" w:rsidRPr="00FF4822" w:rsidRDefault="00166D1A" w:rsidP="000624F9">
      <w:pPr>
        <w:spacing w:line="360" w:lineRule="auto"/>
        <w:ind w:firstLine="709"/>
        <w:jc w:val="both"/>
        <w:rPr>
          <w:rFonts w:eastAsia="MS Mincho"/>
          <w:sz w:val="28"/>
          <w:szCs w:val="28"/>
          <w:lang w:val="en-US"/>
        </w:rPr>
      </w:pPr>
      <w:r w:rsidRPr="00FF4822">
        <w:rPr>
          <w:rFonts w:eastAsia="MS Mincho"/>
          <w:sz w:val="28"/>
          <w:szCs w:val="28"/>
          <w:lang w:val="en-US"/>
        </w:rPr>
        <w:t xml:space="preserve">Beləliklə, </w:t>
      </w:r>
      <w:r w:rsidR="007F372C">
        <w:rPr>
          <w:rFonts w:eastAsia="MS Mincho"/>
          <w:sz w:val="28"/>
          <w:szCs w:val="28"/>
          <w:lang w:val="en-US"/>
        </w:rPr>
        <w:t>sosyal</w:t>
      </w:r>
      <w:r w:rsidRPr="00FF4822">
        <w:rPr>
          <w:rFonts w:eastAsia="MS Mincho"/>
          <w:sz w:val="28"/>
          <w:szCs w:val="28"/>
          <w:lang w:val="en-US"/>
        </w:rPr>
        <w:t xml:space="preserve"> </w:t>
      </w:r>
      <w:r w:rsidR="007F372C">
        <w:rPr>
          <w:rFonts w:eastAsia="MS Mincho"/>
          <w:sz w:val="28"/>
          <w:szCs w:val="28"/>
          <w:lang w:val="en-US"/>
        </w:rPr>
        <w:t>sigorta</w:t>
      </w:r>
      <w:r w:rsidRPr="00FF4822">
        <w:rPr>
          <w:rFonts w:eastAsia="MS Mincho"/>
          <w:sz w:val="28"/>
          <w:szCs w:val="28"/>
          <w:lang w:val="en-US"/>
        </w:rPr>
        <w:t xml:space="preserve"> vasitəsilə cəmi</w:t>
      </w:r>
      <w:r w:rsidR="007F372C">
        <w:rPr>
          <w:rFonts w:eastAsia="MS Mincho"/>
          <w:sz w:val="28"/>
          <w:szCs w:val="28"/>
          <w:lang w:val="en-US"/>
        </w:rPr>
        <w:t>y</w:t>
      </w:r>
      <w:r w:rsidRPr="00FF4822">
        <w:rPr>
          <w:rFonts w:eastAsia="MS Mincho"/>
          <w:sz w:val="28"/>
          <w:szCs w:val="28"/>
          <w:lang w:val="en-US"/>
        </w:rPr>
        <w:t>ət aşağıdakı vəzifəi icra etmiş olur:</w:t>
      </w:r>
    </w:p>
    <w:p w:rsidR="00166D1A" w:rsidRPr="00166D1A" w:rsidRDefault="00166D1A" w:rsidP="00690CC3">
      <w:pPr>
        <w:numPr>
          <w:ilvl w:val="0"/>
          <w:numId w:val="18"/>
        </w:numPr>
        <w:tabs>
          <w:tab w:val="left" w:pos="851"/>
        </w:tabs>
        <w:spacing w:line="360" w:lineRule="auto"/>
        <w:ind w:left="0" w:firstLine="709"/>
        <w:contextualSpacing/>
        <w:jc w:val="both"/>
        <w:rPr>
          <w:rFonts w:eastAsia="MS Mincho"/>
          <w:sz w:val="28"/>
          <w:szCs w:val="28"/>
          <w:lang w:val="en-US"/>
        </w:rPr>
      </w:pPr>
      <w:r w:rsidRPr="00166D1A">
        <w:rPr>
          <w:rFonts w:eastAsia="MS Mincho"/>
          <w:sz w:val="28"/>
          <w:szCs w:val="28"/>
          <w:lang w:val="en-US"/>
        </w:rPr>
        <w:t xml:space="preserve">əmək </w:t>
      </w:r>
      <w:r w:rsidR="00F24BE4">
        <w:rPr>
          <w:rFonts w:eastAsia="MS Mincho"/>
          <w:sz w:val="28"/>
          <w:szCs w:val="28"/>
          <w:lang w:val="en-US"/>
        </w:rPr>
        <w:t>g</w:t>
      </w:r>
      <w:r w:rsidRPr="00166D1A">
        <w:rPr>
          <w:rFonts w:eastAsia="MS Mincho"/>
          <w:sz w:val="28"/>
          <w:szCs w:val="28"/>
          <w:lang w:val="en-US"/>
        </w:rPr>
        <w:t>abili</w:t>
      </w:r>
      <w:r w:rsidR="007F372C">
        <w:rPr>
          <w:rFonts w:eastAsia="MS Mincho"/>
          <w:sz w:val="28"/>
          <w:szCs w:val="28"/>
          <w:lang w:val="en-US"/>
        </w:rPr>
        <w:t>y</w:t>
      </w:r>
      <w:r w:rsidRPr="00166D1A">
        <w:rPr>
          <w:rFonts w:eastAsia="MS Mincho"/>
          <w:sz w:val="28"/>
          <w:szCs w:val="28"/>
          <w:lang w:val="en-US"/>
        </w:rPr>
        <w:t>əti olmyan və əmək prosesində iştirak etməyən şəxsin saxlanılması ilə bağlı xərci ödəyən pu</w:t>
      </w:r>
      <w:r w:rsidR="007F372C">
        <w:rPr>
          <w:rFonts w:eastAsia="MS Mincho"/>
          <w:sz w:val="28"/>
          <w:szCs w:val="28"/>
          <w:lang w:val="en-US"/>
        </w:rPr>
        <w:t>l</w:t>
      </w:r>
      <w:r w:rsidRPr="00166D1A">
        <w:rPr>
          <w:rFonts w:eastAsia="MS Mincho"/>
          <w:sz w:val="28"/>
          <w:szCs w:val="28"/>
          <w:lang w:val="en-US"/>
        </w:rPr>
        <w:t>u fondı formalaşdırır;</w:t>
      </w:r>
    </w:p>
    <w:p w:rsidR="00166D1A" w:rsidRPr="00166D1A" w:rsidRDefault="00166D1A" w:rsidP="00690CC3">
      <w:pPr>
        <w:numPr>
          <w:ilvl w:val="0"/>
          <w:numId w:val="18"/>
        </w:numPr>
        <w:tabs>
          <w:tab w:val="left" w:pos="851"/>
        </w:tabs>
        <w:spacing w:line="360" w:lineRule="auto"/>
        <w:ind w:left="0" w:firstLine="709"/>
        <w:contextualSpacing/>
        <w:jc w:val="both"/>
        <w:rPr>
          <w:rFonts w:eastAsia="MS Mincho"/>
          <w:sz w:val="28"/>
          <w:szCs w:val="28"/>
          <w:lang w:val="en-US"/>
        </w:rPr>
      </w:pPr>
      <w:r w:rsidRPr="00166D1A">
        <w:rPr>
          <w:rFonts w:eastAsia="MS Mincho"/>
          <w:sz w:val="28"/>
          <w:szCs w:val="28"/>
          <w:lang w:val="en-US"/>
        </w:rPr>
        <w:t>əmək ehtiyat</w:t>
      </w:r>
      <w:r w:rsidR="00E8670B">
        <w:rPr>
          <w:rFonts w:eastAsia="MS Mincho"/>
          <w:sz w:val="28"/>
          <w:szCs w:val="28"/>
          <w:lang w:val="en-US"/>
        </w:rPr>
        <w:t>in</w:t>
      </w:r>
      <w:r w:rsidRPr="00166D1A">
        <w:rPr>
          <w:rFonts w:eastAsia="MS Mincho"/>
          <w:sz w:val="28"/>
          <w:szCs w:val="28"/>
          <w:lang w:val="en-US"/>
        </w:rPr>
        <w:t xml:space="preserve"> bərpas</w:t>
      </w:r>
      <w:r w:rsidR="00E8670B">
        <w:rPr>
          <w:rFonts w:eastAsia="MS Mincho"/>
          <w:sz w:val="28"/>
          <w:szCs w:val="28"/>
          <w:lang w:val="en-US"/>
        </w:rPr>
        <w:t>ın</w:t>
      </w:r>
      <w:r w:rsidRPr="00166D1A">
        <w:rPr>
          <w:rFonts w:eastAsia="MS Mincho"/>
          <w:sz w:val="28"/>
          <w:szCs w:val="28"/>
          <w:lang w:val="en-US"/>
        </w:rPr>
        <w:t xml:space="preserve"> lazımı mi</w:t>
      </w:r>
      <w:r w:rsidR="00F24BE4">
        <w:rPr>
          <w:rFonts w:eastAsia="MS Mincho"/>
          <w:sz w:val="28"/>
          <w:szCs w:val="28"/>
          <w:lang w:val="en-US"/>
        </w:rPr>
        <w:t>g</w:t>
      </w:r>
      <w:r w:rsidRPr="00166D1A">
        <w:rPr>
          <w:rFonts w:eastAsia="MS Mincho"/>
          <w:sz w:val="28"/>
          <w:szCs w:val="28"/>
          <w:lang w:val="en-US"/>
        </w:rPr>
        <w:t>darını və sturukturunu təmin edir;</w:t>
      </w:r>
    </w:p>
    <w:p w:rsidR="00166D1A" w:rsidRPr="00166D1A" w:rsidRDefault="00166D1A" w:rsidP="00690CC3">
      <w:pPr>
        <w:numPr>
          <w:ilvl w:val="0"/>
          <w:numId w:val="18"/>
        </w:numPr>
        <w:tabs>
          <w:tab w:val="left" w:pos="851"/>
        </w:tabs>
        <w:spacing w:line="360" w:lineRule="auto"/>
        <w:ind w:left="0" w:firstLine="709"/>
        <w:contextualSpacing/>
        <w:jc w:val="both"/>
        <w:rPr>
          <w:rFonts w:eastAsia="MS Mincho"/>
          <w:sz w:val="28"/>
          <w:szCs w:val="28"/>
          <w:lang w:val="en-US"/>
        </w:rPr>
      </w:pPr>
      <w:r w:rsidRPr="00166D1A">
        <w:rPr>
          <w:rFonts w:eastAsia="MS Mincho"/>
          <w:sz w:val="28"/>
          <w:szCs w:val="28"/>
          <w:lang w:val="en-US"/>
        </w:rPr>
        <w:t>cəmi</w:t>
      </w:r>
      <w:r w:rsidR="007F372C">
        <w:rPr>
          <w:rFonts w:eastAsia="MS Mincho"/>
          <w:sz w:val="28"/>
          <w:szCs w:val="28"/>
          <w:lang w:val="en-US"/>
        </w:rPr>
        <w:t>y</w:t>
      </w:r>
      <w:r w:rsidRPr="00166D1A">
        <w:rPr>
          <w:rFonts w:eastAsia="MS Mincho"/>
          <w:sz w:val="28"/>
          <w:szCs w:val="28"/>
          <w:lang w:val="en-US"/>
        </w:rPr>
        <w:t>ətin işləyən və işləməyən üzv</w:t>
      </w:r>
      <w:r w:rsidR="00E8670B">
        <w:rPr>
          <w:rFonts w:eastAsia="MS Mincho"/>
          <w:sz w:val="28"/>
          <w:szCs w:val="28"/>
          <w:lang w:val="en-US"/>
        </w:rPr>
        <w:t>ın</w:t>
      </w:r>
      <w:r w:rsidRPr="00166D1A">
        <w:rPr>
          <w:rFonts w:eastAsia="MS Mincho"/>
          <w:sz w:val="28"/>
          <w:szCs w:val="28"/>
          <w:lang w:val="en-US"/>
        </w:rPr>
        <w:t xml:space="preserve"> ma</w:t>
      </w:r>
      <w:r w:rsidR="007F372C">
        <w:rPr>
          <w:rFonts w:eastAsia="MS Mincho"/>
          <w:sz w:val="28"/>
          <w:szCs w:val="28"/>
          <w:lang w:val="en-US"/>
        </w:rPr>
        <w:t>d</w:t>
      </w:r>
      <w:r w:rsidRPr="00166D1A">
        <w:rPr>
          <w:rFonts w:eastAsia="MS Mincho"/>
          <w:sz w:val="28"/>
          <w:szCs w:val="28"/>
          <w:lang w:val="en-US"/>
        </w:rPr>
        <w:t>i təminatı səvi</w:t>
      </w:r>
      <w:r w:rsidR="007F372C">
        <w:rPr>
          <w:rFonts w:eastAsia="MS Mincho"/>
          <w:sz w:val="28"/>
          <w:szCs w:val="28"/>
          <w:lang w:val="en-US"/>
        </w:rPr>
        <w:t>y</w:t>
      </w:r>
      <w:r w:rsidRPr="00166D1A">
        <w:rPr>
          <w:rFonts w:eastAsia="MS Mincho"/>
          <w:sz w:val="28"/>
          <w:szCs w:val="28"/>
          <w:lang w:val="en-US"/>
        </w:rPr>
        <w:t>əsində fər</w:t>
      </w:r>
      <w:r w:rsidR="00F24BE4">
        <w:rPr>
          <w:rFonts w:eastAsia="MS Mincho"/>
          <w:sz w:val="28"/>
          <w:szCs w:val="28"/>
          <w:lang w:val="en-US"/>
        </w:rPr>
        <w:t>g</w:t>
      </w:r>
      <w:r w:rsidRPr="00166D1A">
        <w:rPr>
          <w:rFonts w:eastAsia="MS Mincho"/>
          <w:sz w:val="28"/>
          <w:szCs w:val="28"/>
          <w:lang w:val="en-US"/>
        </w:rPr>
        <w:t>i azaldır;</w:t>
      </w:r>
    </w:p>
    <w:p w:rsidR="00166D1A" w:rsidRPr="00166D1A" w:rsidRDefault="00166D1A" w:rsidP="00690CC3">
      <w:pPr>
        <w:numPr>
          <w:ilvl w:val="0"/>
          <w:numId w:val="18"/>
        </w:numPr>
        <w:tabs>
          <w:tab w:val="left" w:pos="851"/>
        </w:tabs>
        <w:spacing w:line="360" w:lineRule="auto"/>
        <w:ind w:left="0" w:firstLine="709"/>
        <w:contextualSpacing/>
        <w:jc w:val="both"/>
        <w:rPr>
          <w:rFonts w:eastAsia="MS Mincho"/>
          <w:sz w:val="28"/>
          <w:szCs w:val="28"/>
          <w:lang w:val="en-US"/>
        </w:rPr>
      </w:pPr>
      <w:r w:rsidRPr="00166D1A">
        <w:rPr>
          <w:rFonts w:eastAsia="MS Mincho"/>
          <w:sz w:val="28"/>
          <w:szCs w:val="28"/>
          <w:lang w:val="en-US"/>
        </w:rPr>
        <w:t xml:space="preserve">əmək prosesinə cəlb olunmayan </w:t>
      </w:r>
      <w:r w:rsidR="00EB699D">
        <w:rPr>
          <w:rFonts w:eastAsia="MS Mincho"/>
          <w:sz w:val="28"/>
          <w:szCs w:val="28"/>
          <w:lang w:val="en-US"/>
        </w:rPr>
        <w:t>əhalı</w:t>
      </w:r>
      <w:r w:rsidRPr="00166D1A">
        <w:rPr>
          <w:rFonts w:eastAsia="MS Mincho"/>
          <w:sz w:val="28"/>
          <w:szCs w:val="28"/>
          <w:lang w:val="en-US"/>
        </w:rPr>
        <w:t xml:space="preserve">nin müxtəlif </w:t>
      </w:r>
      <w:r w:rsidR="007F372C">
        <w:rPr>
          <w:rFonts w:eastAsia="MS Mincho"/>
          <w:sz w:val="28"/>
          <w:szCs w:val="28"/>
          <w:lang w:val="en-US"/>
        </w:rPr>
        <w:t>sosyal</w:t>
      </w:r>
      <w:r w:rsidRPr="00166D1A">
        <w:rPr>
          <w:rFonts w:eastAsia="MS Mincho"/>
          <w:sz w:val="28"/>
          <w:szCs w:val="28"/>
          <w:lang w:val="en-US"/>
        </w:rPr>
        <w:t xml:space="preserve"> </w:t>
      </w:r>
      <w:r w:rsidR="00F24BE4">
        <w:rPr>
          <w:rFonts w:eastAsia="MS Mincho"/>
          <w:sz w:val="28"/>
          <w:szCs w:val="28"/>
          <w:lang w:val="en-US"/>
        </w:rPr>
        <w:t>g</w:t>
      </w:r>
      <w:r w:rsidRPr="00166D1A">
        <w:rPr>
          <w:rFonts w:eastAsia="MS Mincho"/>
          <w:sz w:val="28"/>
          <w:szCs w:val="28"/>
          <w:lang w:val="en-US"/>
        </w:rPr>
        <w:t>rup</w:t>
      </w:r>
      <w:r w:rsidR="00E8670B">
        <w:rPr>
          <w:rFonts w:eastAsia="MS Mincho"/>
          <w:sz w:val="28"/>
          <w:szCs w:val="28"/>
          <w:lang w:val="en-US"/>
        </w:rPr>
        <w:t>in</w:t>
      </w:r>
      <w:r w:rsidRPr="00166D1A">
        <w:rPr>
          <w:rFonts w:eastAsia="MS Mincho"/>
          <w:sz w:val="28"/>
          <w:szCs w:val="28"/>
          <w:lang w:val="en-US"/>
        </w:rPr>
        <w:t xml:space="preserve"> həyat səvi</w:t>
      </w:r>
      <w:r w:rsidR="007F372C">
        <w:rPr>
          <w:rFonts w:eastAsia="MS Mincho"/>
          <w:sz w:val="28"/>
          <w:szCs w:val="28"/>
          <w:lang w:val="en-US"/>
        </w:rPr>
        <w:t>y</w:t>
      </w:r>
      <w:r w:rsidRPr="00166D1A">
        <w:rPr>
          <w:rFonts w:eastAsia="MS Mincho"/>
          <w:sz w:val="28"/>
          <w:szCs w:val="28"/>
          <w:lang w:val="en-US"/>
        </w:rPr>
        <w:t>əs</w:t>
      </w:r>
      <w:r w:rsidR="00E8670B">
        <w:rPr>
          <w:rFonts w:eastAsia="MS Mincho"/>
          <w:sz w:val="28"/>
          <w:szCs w:val="28"/>
          <w:lang w:val="en-US"/>
        </w:rPr>
        <w:t>ın</w:t>
      </w:r>
      <w:r w:rsidRPr="00166D1A">
        <w:rPr>
          <w:rFonts w:eastAsia="MS Mincho"/>
          <w:sz w:val="28"/>
          <w:szCs w:val="28"/>
          <w:lang w:val="en-US"/>
        </w:rPr>
        <w:t xml:space="preserve"> yüksəlməsinə nail olur.</w:t>
      </w:r>
    </w:p>
    <w:p w:rsidR="00166D1A" w:rsidRPr="00FF4822" w:rsidRDefault="00166D1A" w:rsidP="000624F9">
      <w:pPr>
        <w:spacing w:line="360" w:lineRule="auto"/>
        <w:ind w:firstLine="709"/>
        <w:jc w:val="both"/>
        <w:rPr>
          <w:sz w:val="28"/>
          <w:szCs w:val="28"/>
          <w:lang w:val="en-US"/>
        </w:rPr>
      </w:pPr>
    </w:p>
    <w:p w:rsidR="00166D1A" w:rsidRDefault="00166D1A" w:rsidP="000624F9">
      <w:pPr>
        <w:autoSpaceDE w:val="0"/>
        <w:autoSpaceDN w:val="0"/>
        <w:adjustRightInd w:val="0"/>
        <w:spacing w:line="360" w:lineRule="auto"/>
        <w:ind w:firstLine="720"/>
        <w:jc w:val="both"/>
        <w:rPr>
          <w:sz w:val="28"/>
          <w:szCs w:val="28"/>
          <w:lang w:val="en-US"/>
        </w:rPr>
      </w:pPr>
    </w:p>
    <w:p w:rsidR="00E91FDF" w:rsidRDefault="00E91FDF" w:rsidP="000624F9">
      <w:pPr>
        <w:autoSpaceDE w:val="0"/>
        <w:autoSpaceDN w:val="0"/>
        <w:adjustRightInd w:val="0"/>
        <w:spacing w:line="360" w:lineRule="auto"/>
        <w:ind w:firstLine="720"/>
        <w:jc w:val="both"/>
        <w:rPr>
          <w:sz w:val="28"/>
          <w:szCs w:val="28"/>
          <w:lang w:val="en-US"/>
        </w:rPr>
      </w:pPr>
    </w:p>
    <w:p w:rsidR="00E91FDF" w:rsidRDefault="00E91FDF" w:rsidP="000624F9">
      <w:pPr>
        <w:autoSpaceDE w:val="0"/>
        <w:autoSpaceDN w:val="0"/>
        <w:adjustRightInd w:val="0"/>
        <w:spacing w:line="360" w:lineRule="auto"/>
        <w:ind w:firstLine="720"/>
        <w:jc w:val="both"/>
        <w:rPr>
          <w:sz w:val="28"/>
          <w:szCs w:val="28"/>
          <w:lang w:val="en-US"/>
        </w:rPr>
      </w:pPr>
    </w:p>
    <w:p w:rsidR="00E91FDF" w:rsidRDefault="00E91FDF" w:rsidP="000624F9">
      <w:pPr>
        <w:autoSpaceDE w:val="0"/>
        <w:autoSpaceDN w:val="0"/>
        <w:adjustRightInd w:val="0"/>
        <w:spacing w:line="360" w:lineRule="auto"/>
        <w:ind w:firstLine="720"/>
        <w:jc w:val="both"/>
        <w:rPr>
          <w:sz w:val="28"/>
          <w:szCs w:val="28"/>
          <w:lang w:val="en-US"/>
        </w:rPr>
      </w:pPr>
    </w:p>
    <w:p w:rsidR="00E91FDF" w:rsidRDefault="00E91FDF" w:rsidP="000624F9">
      <w:pPr>
        <w:autoSpaceDE w:val="0"/>
        <w:autoSpaceDN w:val="0"/>
        <w:adjustRightInd w:val="0"/>
        <w:spacing w:line="360" w:lineRule="auto"/>
        <w:ind w:firstLine="720"/>
        <w:jc w:val="both"/>
        <w:rPr>
          <w:sz w:val="28"/>
          <w:szCs w:val="28"/>
          <w:lang w:val="en-US"/>
        </w:rPr>
      </w:pPr>
    </w:p>
    <w:p w:rsidR="00E91FDF" w:rsidRDefault="00E91FDF" w:rsidP="000624F9">
      <w:pPr>
        <w:autoSpaceDE w:val="0"/>
        <w:autoSpaceDN w:val="0"/>
        <w:adjustRightInd w:val="0"/>
        <w:spacing w:line="360" w:lineRule="auto"/>
        <w:ind w:firstLine="720"/>
        <w:jc w:val="both"/>
        <w:rPr>
          <w:sz w:val="28"/>
          <w:szCs w:val="28"/>
          <w:lang w:val="en-US"/>
        </w:rPr>
      </w:pPr>
    </w:p>
    <w:p w:rsidR="00E91FDF" w:rsidRDefault="00E91FDF" w:rsidP="000624F9">
      <w:pPr>
        <w:autoSpaceDE w:val="0"/>
        <w:autoSpaceDN w:val="0"/>
        <w:adjustRightInd w:val="0"/>
        <w:spacing w:line="360" w:lineRule="auto"/>
        <w:ind w:firstLine="720"/>
        <w:jc w:val="both"/>
        <w:rPr>
          <w:sz w:val="28"/>
          <w:szCs w:val="28"/>
          <w:lang w:val="en-US"/>
        </w:rPr>
      </w:pPr>
    </w:p>
    <w:p w:rsidR="00DB09ED" w:rsidRDefault="005F694F" w:rsidP="000624F9">
      <w:pPr>
        <w:tabs>
          <w:tab w:val="left" w:pos="1080"/>
          <w:tab w:val="num" w:pos="1980"/>
        </w:tabs>
        <w:spacing w:line="240" w:lineRule="atLeast"/>
        <w:jc w:val="both"/>
        <w:rPr>
          <w:b/>
          <w:sz w:val="32"/>
          <w:szCs w:val="32"/>
          <w:lang w:val="az-Latn-AZ"/>
        </w:rPr>
      </w:pPr>
      <w:r>
        <w:rPr>
          <w:b/>
          <w:sz w:val="32"/>
          <w:szCs w:val="32"/>
          <w:lang w:val="az-Latn-AZ"/>
        </w:rPr>
        <w:t xml:space="preserve">   </w:t>
      </w:r>
      <w:r w:rsidR="00C30B44">
        <w:rPr>
          <w:b/>
          <w:sz w:val="32"/>
          <w:szCs w:val="32"/>
          <w:lang w:val="az-Latn-AZ"/>
        </w:rPr>
        <w:t xml:space="preserve">  </w:t>
      </w:r>
    </w:p>
    <w:p w:rsidR="00C30B44" w:rsidRDefault="00C30B44" w:rsidP="000624F9">
      <w:pPr>
        <w:tabs>
          <w:tab w:val="left" w:pos="1080"/>
          <w:tab w:val="num" w:pos="1980"/>
        </w:tabs>
        <w:spacing w:line="240" w:lineRule="atLeast"/>
        <w:jc w:val="both"/>
        <w:rPr>
          <w:b/>
          <w:sz w:val="32"/>
          <w:szCs w:val="32"/>
          <w:lang w:val="az-Latn-AZ"/>
        </w:rPr>
      </w:pPr>
      <w:r>
        <w:rPr>
          <w:b/>
          <w:sz w:val="32"/>
          <w:szCs w:val="32"/>
          <w:lang w:val="az-Latn-AZ"/>
        </w:rPr>
        <w:lastRenderedPageBreak/>
        <w:t xml:space="preserve"> </w:t>
      </w:r>
      <w:r w:rsidR="005F694F">
        <w:rPr>
          <w:b/>
          <w:sz w:val="32"/>
          <w:szCs w:val="32"/>
          <w:lang w:val="az-Latn-AZ"/>
        </w:rPr>
        <w:t xml:space="preserve"> Fəsil </w:t>
      </w:r>
      <w:r w:rsidR="007F372C">
        <w:rPr>
          <w:b/>
          <w:sz w:val="32"/>
          <w:szCs w:val="32"/>
          <w:lang w:val="az-Latn-AZ"/>
        </w:rPr>
        <w:t>I</w:t>
      </w:r>
      <w:r w:rsidR="00DB09ED">
        <w:rPr>
          <w:b/>
          <w:sz w:val="32"/>
          <w:szCs w:val="32"/>
          <w:lang w:val="az-Latn-AZ"/>
        </w:rPr>
        <w:t>I</w:t>
      </w:r>
      <w:r w:rsidR="005F694F" w:rsidRPr="00B80D72">
        <w:rPr>
          <w:b/>
          <w:sz w:val="32"/>
          <w:szCs w:val="32"/>
          <w:lang w:val="az-Latn-AZ"/>
        </w:rPr>
        <w:t xml:space="preserve">. </w:t>
      </w:r>
      <w:r w:rsidR="002C611B">
        <w:rPr>
          <w:b/>
          <w:sz w:val="32"/>
          <w:szCs w:val="32"/>
          <w:lang w:val="az-Latn-AZ"/>
        </w:rPr>
        <w:t>Sosi</w:t>
      </w:r>
      <w:r w:rsidR="007F372C">
        <w:rPr>
          <w:b/>
          <w:sz w:val="32"/>
          <w:szCs w:val="32"/>
          <w:lang w:val="az-Latn-AZ"/>
        </w:rPr>
        <w:t>al</w:t>
      </w:r>
      <w:r>
        <w:rPr>
          <w:b/>
          <w:sz w:val="32"/>
          <w:szCs w:val="32"/>
          <w:lang w:val="az-Latn-AZ"/>
        </w:rPr>
        <w:t xml:space="preserve"> </w:t>
      </w:r>
      <w:r w:rsidR="007F372C">
        <w:rPr>
          <w:b/>
          <w:sz w:val="32"/>
          <w:szCs w:val="32"/>
          <w:lang w:val="az-Latn-AZ"/>
        </w:rPr>
        <w:t>sigorta</w:t>
      </w:r>
      <w:r>
        <w:rPr>
          <w:b/>
          <w:sz w:val="32"/>
          <w:szCs w:val="32"/>
          <w:lang w:val="az-Latn-AZ"/>
        </w:rPr>
        <w:t xml:space="preserve"> sistem</w:t>
      </w:r>
      <w:r w:rsidR="002C611B">
        <w:rPr>
          <w:b/>
          <w:sz w:val="32"/>
          <w:szCs w:val="32"/>
          <w:lang w:val="az-Latn-AZ"/>
        </w:rPr>
        <w:t>inin</w:t>
      </w:r>
      <w:r>
        <w:rPr>
          <w:b/>
          <w:sz w:val="32"/>
          <w:szCs w:val="32"/>
          <w:lang w:val="az-Latn-AZ"/>
        </w:rPr>
        <w:t xml:space="preserve"> mövcud durumu və  müasir </w:t>
      </w:r>
    </w:p>
    <w:p w:rsidR="005F694F" w:rsidRPr="00C30B44" w:rsidRDefault="00C30B44" w:rsidP="000624F9">
      <w:pPr>
        <w:tabs>
          <w:tab w:val="left" w:pos="1080"/>
          <w:tab w:val="num" w:pos="1980"/>
        </w:tabs>
        <w:spacing w:line="240" w:lineRule="atLeast"/>
        <w:jc w:val="both"/>
        <w:rPr>
          <w:b/>
          <w:sz w:val="32"/>
          <w:szCs w:val="32"/>
          <w:lang w:val="az-Latn-AZ"/>
        </w:rPr>
      </w:pPr>
      <w:r>
        <w:rPr>
          <w:b/>
          <w:sz w:val="32"/>
          <w:szCs w:val="32"/>
          <w:lang w:val="az-Latn-AZ"/>
        </w:rPr>
        <w:t xml:space="preserve">                        mərhələdə onun təhlili və </w:t>
      </w:r>
      <w:r w:rsidR="00EB699D">
        <w:rPr>
          <w:b/>
          <w:sz w:val="32"/>
          <w:szCs w:val="32"/>
          <w:lang w:val="az-Latn-AZ"/>
        </w:rPr>
        <w:t>dəyər</w:t>
      </w:r>
      <w:r>
        <w:rPr>
          <w:b/>
          <w:sz w:val="32"/>
          <w:szCs w:val="32"/>
          <w:lang w:val="az-Latn-AZ"/>
        </w:rPr>
        <w:t>lən</w:t>
      </w:r>
      <w:r w:rsidR="002C611B">
        <w:rPr>
          <w:b/>
          <w:sz w:val="32"/>
          <w:szCs w:val="32"/>
          <w:lang w:val="az-Latn-AZ"/>
        </w:rPr>
        <w:t>diril</w:t>
      </w:r>
      <w:r>
        <w:rPr>
          <w:b/>
          <w:sz w:val="32"/>
          <w:szCs w:val="32"/>
          <w:lang w:val="az-Latn-AZ"/>
        </w:rPr>
        <w:t>məsi.</w:t>
      </w:r>
    </w:p>
    <w:p w:rsidR="007C1A7B" w:rsidRPr="00C30B44" w:rsidRDefault="007C1A7B" w:rsidP="000624F9">
      <w:pPr>
        <w:tabs>
          <w:tab w:val="left" w:pos="1080"/>
          <w:tab w:val="num" w:pos="1980"/>
        </w:tabs>
        <w:rPr>
          <w:b/>
          <w:sz w:val="32"/>
          <w:szCs w:val="32"/>
          <w:lang w:val="az-Latn-AZ"/>
        </w:rPr>
      </w:pPr>
    </w:p>
    <w:p w:rsidR="005F694F" w:rsidRDefault="007F372C" w:rsidP="00690CC3">
      <w:pPr>
        <w:numPr>
          <w:ilvl w:val="1"/>
          <w:numId w:val="19"/>
        </w:numPr>
        <w:autoSpaceDE w:val="0"/>
        <w:autoSpaceDN w:val="0"/>
        <w:adjustRightInd w:val="0"/>
        <w:ind w:left="0" w:firstLine="709"/>
        <w:jc w:val="both"/>
        <w:rPr>
          <w:b/>
          <w:sz w:val="32"/>
          <w:szCs w:val="32"/>
          <w:lang w:val="az-Latn-AZ"/>
        </w:rPr>
      </w:pPr>
      <w:r>
        <w:rPr>
          <w:b/>
          <w:sz w:val="32"/>
          <w:szCs w:val="32"/>
          <w:lang w:val="az-Latn-AZ"/>
        </w:rPr>
        <w:t>Ölkəmiz</w:t>
      </w:r>
      <w:r w:rsidR="002C611B">
        <w:rPr>
          <w:b/>
          <w:sz w:val="32"/>
          <w:szCs w:val="32"/>
          <w:lang w:val="az-Latn-AZ"/>
        </w:rPr>
        <w:t>də</w:t>
      </w:r>
      <w:r w:rsidR="005F694F" w:rsidRPr="005F694F">
        <w:rPr>
          <w:b/>
          <w:sz w:val="32"/>
          <w:szCs w:val="32"/>
          <w:lang w:val="az-Latn-AZ"/>
        </w:rPr>
        <w:t xml:space="preserve"> </w:t>
      </w:r>
      <w:r w:rsidR="002C611B">
        <w:rPr>
          <w:b/>
          <w:sz w:val="32"/>
          <w:szCs w:val="32"/>
          <w:lang w:val="az-Latn-AZ"/>
        </w:rPr>
        <w:t>sosi</w:t>
      </w:r>
      <w:r>
        <w:rPr>
          <w:b/>
          <w:sz w:val="32"/>
          <w:szCs w:val="32"/>
          <w:lang w:val="az-Latn-AZ"/>
        </w:rPr>
        <w:t>al</w:t>
      </w:r>
      <w:r w:rsidR="00C30B44">
        <w:rPr>
          <w:b/>
          <w:sz w:val="32"/>
          <w:szCs w:val="32"/>
          <w:lang w:val="az-Latn-AZ"/>
        </w:rPr>
        <w:t xml:space="preserve"> </w:t>
      </w:r>
      <w:r>
        <w:rPr>
          <w:b/>
          <w:sz w:val="32"/>
          <w:szCs w:val="32"/>
          <w:lang w:val="az-Latn-AZ"/>
        </w:rPr>
        <w:t>sigorta</w:t>
      </w:r>
      <w:r w:rsidR="00C30B44">
        <w:rPr>
          <w:b/>
          <w:sz w:val="32"/>
          <w:szCs w:val="32"/>
          <w:lang w:val="az-Latn-AZ"/>
        </w:rPr>
        <w:t xml:space="preserve"> sistem</w:t>
      </w:r>
      <w:r w:rsidR="002C611B">
        <w:rPr>
          <w:b/>
          <w:sz w:val="32"/>
          <w:szCs w:val="32"/>
          <w:lang w:val="az-Latn-AZ"/>
        </w:rPr>
        <w:t>inin</w:t>
      </w:r>
      <w:r w:rsidR="00C30B44">
        <w:rPr>
          <w:b/>
          <w:sz w:val="32"/>
          <w:szCs w:val="32"/>
          <w:lang w:val="az-Latn-AZ"/>
        </w:rPr>
        <w:t xml:space="preserve"> müasir vəzi</w:t>
      </w:r>
      <w:r>
        <w:rPr>
          <w:b/>
          <w:sz w:val="32"/>
          <w:szCs w:val="32"/>
          <w:lang w:val="az-Latn-AZ"/>
        </w:rPr>
        <w:t>y</w:t>
      </w:r>
      <w:r w:rsidR="002C611B">
        <w:rPr>
          <w:b/>
          <w:sz w:val="32"/>
          <w:szCs w:val="32"/>
          <w:lang w:val="az-Latn-AZ"/>
        </w:rPr>
        <w:t>y</w:t>
      </w:r>
      <w:r w:rsidR="00C30B44">
        <w:rPr>
          <w:b/>
          <w:sz w:val="32"/>
          <w:szCs w:val="32"/>
          <w:lang w:val="az-Latn-AZ"/>
        </w:rPr>
        <w:t>əti</w:t>
      </w:r>
    </w:p>
    <w:p w:rsidR="00EA789D" w:rsidRDefault="00EA789D" w:rsidP="00EA789D">
      <w:pPr>
        <w:autoSpaceDE w:val="0"/>
        <w:autoSpaceDN w:val="0"/>
        <w:adjustRightInd w:val="0"/>
        <w:ind w:left="709"/>
        <w:jc w:val="both"/>
        <w:rPr>
          <w:b/>
          <w:sz w:val="32"/>
          <w:szCs w:val="32"/>
          <w:lang w:val="az-Latn-AZ"/>
        </w:rPr>
      </w:pPr>
    </w:p>
    <w:p w:rsidR="00EA789D" w:rsidRPr="00EA789D" w:rsidRDefault="00EB699D" w:rsidP="00EA789D">
      <w:pPr>
        <w:spacing w:line="360" w:lineRule="auto"/>
        <w:ind w:firstLine="709"/>
        <w:jc w:val="both"/>
        <w:rPr>
          <w:rFonts w:eastAsia="Arial"/>
          <w:sz w:val="28"/>
          <w:szCs w:val="28"/>
          <w:lang w:val="az-Latn-AZ"/>
        </w:rPr>
      </w:pPr>
      <w:r>
        <w:rPr>
          <w:rFonts w:eastAsia="Arial"/>
          <w:sz w:val="28"/>
          <w:szCs w:val="28"/>
          <w:lang w:val="az-Latn-AZ"/>
        </w:rPr>
        <w:t>Əhalı</w:t>
      </w:r>
      <w:r w:rsidR="00EA789D" w:rsidRPr="00EA789D">
        <w:rPr>
          <w:rFonts w:eastAsia="Arial"/>
          <w:sz w:val="28"/>
          <w:szCs w:val="28"/>
          <w:lang w:val="az-Latn-AZ"/>
        </w:rPr>
        <w:t xml:space="preserve">nin </w:t>
      </w:r>
      <w:r w:rsidR="007F372C">
        <w:rPr>
          <w:rFonts w:eastAsia="Arial"/>
          <w:sz w:val="28"/>
          <w:szCs w:val="28"/>
          <w:lang w:val="az-Latn-AZ"/>
        </w:rPr>
        <w:t>sosyal</w:t>
      </w:r>
      <w:r w:rsidR="00EA789D" w:rsidRPr="00EA789D">
        <w:rPr>
          <w:rFonts w:eastAsia="Arial"/>
          <w:sz w:val="28"/>
          <w:szCs w:val="28"/>
          <w:lang w:val="az-Latn-AZ"/>
        </w:rPr>
        <w:t xml:space="preserve"> </w:t>
      </w:r>
      <w:r>
        <w:rPr>
          <w:rFonts w:eastAsia="Arial"/>
          <w:sz w:val="28"/>
          <w:szCs w:val="28"/>
          <w:lang w:val="az-Latn-AZ"/>
        </w:rPr>
        <w:t>mühafizə</w:t>
      </w:r>
      <w:r w:rsidR="00EA789D" w:rsidRPr="00EA789D">
        <w:rPr>
          <w:rFonts w:eastAsia="Arial"/>
          <w:sz w:val="28"/>
          <w:szCs w:val="28"/>
          <w:lang w:val="az-Latn-AZ"/>
        </w:rPr>
        <w:t>sinə yönəl</w:t>
      </w:r>
      <w:r w:rsidR="00E8670B">
        <w:rPr>
          <w:rFonts w:eastAsia="Arial"/>
          <w:sz w:val="28"/>
          <w:szCs w:val="28"/>
          <w:lang w:val="az-Latn-AZ"/>
        </w:rPr>
        <w:t>mış</w:t>
      </w:r>
      <w:r w:rsidR="00EA789D" w:rsidRPr="00EA789D">
        <w:rPr>
          <w:rFonts w:eastAsia="Arial"/>
          <w:sz w:val="28"/>
          <w:szCs w:val="28"/>
          <w:lang w:val="az-Latn-AZ"/>
        </w:rPr>
        <w:t xml:space="preserve"> tədbirin səmərəliliyi bir </w:t>
      </w:r>
      <w:r w:rsidR="00F24BE4">
        <w:rPr>
          <w:rFonts w:eastAsia="Arial"/>
          <w:sz w:val="28"/>
          <w:szCs w:val="28"/>
          <w:lang w:val="az-Latn-AZ"/>
        </w:rPr>
        <w:t>g</w:t>
      </w:r>
      <w:r w:rsidR="00FC36FA">
        <w:rPr>
          <w:rFonts w:eastAsia="Arial"/>
          <w:sz w:val="28"/>
          <w:szCs w:val="28"/>
          <w:lang w:val="az-Latn-AZ"/>
        </w:rPr>
        <w:t>a</w:t>
      </w:r>
      <w:r w:rsidR="00EA789D" w:rsidRPr="00EA789D">
        <w:rPr>
          <w:rFonts w:eastAsia="Arial"/>
          <w:sz w:val="28"/>
          <w:szCs w:val="28"/>
          <w:lang w:val="az-Latn-AZ"/>
        </w:rPr>
        <w:t>yd</w:t>
      </w:r>
      <w:r w:rsidR="00FC36FA">
        <w:rPr>
          <w:rFonts w:eastAsia="Arial"/>
          <w:sz w:val="28"/>
          <w:szCs w:val="28"/>
          <w:lang w:val="az-Latn-AZ"/>
        </w:rPr>
        <w:t>a</w:t>
      </w:r>
      <w:r w:rsidR="00EA789D" w:rsidRPr="00EA789D">
        <w:rPr>
          <w:rFonts w:eastAsia="Arial"/>
          <w:sz w:val="28"/>
          <w:szCs w:val="28"/>
          <w:lang w:val="az-Latn-AZ"/>
        </w:rPr>
        <w:t xml:space="preserve"> </w:t>
      </w:r>
      <w:r w:rsidR="002C611B">
        <w:rPr>
          <w:rFonts w:eastAsia="Arial"/>
          <w:sz w:val="28"/>
          <w:szCs w:val="28"/>
          <w:lang w:val="az-Latn-AZ"/>
        </w:rPr>
        <w:t>olaraq</w:t>
      </w:r>
      <w:r w:rsidR="00EA789D" w:rsidRPr="00EA789D">
        <w:rPr>
          <w:rFonts w:eastAsia="Arial"/>
          <w:sz w:val="28"/>
          <w:szCs w:val="28"/>
          <w:lang w:val="az-Latn-AZ"/>
        </w:rPr>
        <w:t xml:space="preserve"> həmin tədbirin həy</w:t>
      </w:r>
      <w:r w:rsidR="00FC36FA">
        <w:rPr>
          <w:rFonts w:eastAsia="Arial"/>
          <w:sz w:val="28"/>
          <w:szCs w:val="28"/>
          <w:lang w:val="az-Latn-AZ"/>
        </w:rPr>
        <w:t>a</w:t>
      </w:r>
      <w:r w:rsidR="00EA789D" w:rsidRPr="00EA789D">
        <w:rPr>
          <w:rFonts w:eastAsia="Arial"/>
          <w:sz w:val="28"/>
          <w:szCs w:val="28"/>
          <w:lang w:val="az-Latn-AZ"/>
        </w:rPr>
        <w:t>t</w:t>
      </w:r>
      <w:r w:rsidR="00FC36FA">
        <w:rPr>
          <w:rFonts w:eastAsia="Arial"/>
          <w:sz w:val="28"/>
          <w:szCs w:val="28"/>
          <w:lang w:val="az-Latn-AZ"/>
        </w:rPr>
        <w:t>a</w:t>
      </w:r>
      <w:r w:rsidR="00EA789D" w:rsidRPr="00EA789D">
        <w:rPr>
          <w:rFonts w:eastAsia="Arial"/>
          <w:sz w:val="28"/>
          <w:szCs w:val="28"/>
          <w:lang w:val="az-Latn-AZ"/>
        </w:rPr>
        <w:t xml:space="preserve"> </w:t>
      </w:r>
      <w:r w:rsidR="00FC36FA">
        <w:rPr>
          <w:rFonts w:eastAsia="Arial"/>
          <w:sz w:val="28"/>
          <w:szCs w:val="28"/>
          <w:lang w:val="az-Latn-AZ"/>
        </w:rPr>
        <w:t>ke</w:t>
      </w:r>
      <w:r w:rsidR="00EA789D" w:rsidRPr="00EA789D">
        <w:rPr>
          <w:rFonts w:eastAsia="Arial"/>
          <w:sz w:val="28"/>
          <w:szCs w:val="28"/>
          <w:lang w:val="az-Latn-AZ"/>
        </w:rPr>
        <w:t>cirilməsinə yönəldilən m</w:t>
      </w:r>
      <w:r w:rsidR="00FC36FA">
        <w:rPr>
          <w:rFonts w:eastAsia="Arial"/>
          <w:sz w:val="28"/>
          <w:szCs w:val="28"/>
          <w:lang w:val="az-Latn-AZ"/>
        </w:rPr>
        <w:t>a</w:t>
      </w:r>
      <w:r w:rsidR="00EA789D" w:rsidRPr="00EA789D">
        <w:rPr>
          <w:rFonts w:eastAsia="Arial"/>
          <w:sz w:val="28"/>
          <w:szCs w:val="28"/>
          <w:lang w:val="az-Latn-AZ"/>
        </w:rPr>
        <w:t>li</w:t>
      </w:r>
      <w:r w:rsidR="007F372C">
        <w:rPr>
          <w:rFonts w:eastAsia="Arial"/>
          <w:sz w:val="28"/>
          <w:szCs w:val="28"/>
          <w:lang w:val="az-Latn-AZ"/>
        </w:rPr>
        <w:t>y</w:t>
      </w:r>
      <w:r w:rsidR="00EA789D" w:rsidRPr="00EA789D">
        <w:rPr>
          <w:rFonts w:eastAsia="Arial"/>
          <w:sz w:val="28"/>
          <w:szCs w:val="28"/>
          <w:lang w:val="az-Latn-AZ"/>
        </w:rPr>
        <w:t>ə vəs</w:t>
      </w:r>
      <w:r w:rsidR="00FC36FA">
        <w:rPr>
          <w:rFonts w:eastAsia="Arial"/>
          <w:sz w:val="28"/>
          <w:szCs w:val="28"/>
          <w:lang w:val="az-Latn-AZ"/>
        </w:rPr>
        <w:t>a</w:t>
      </w:r>
      <w:r w:rsidR="00EA789D" w:rsidRPr="00EA789D">
        <w:rPr>
          <w:rFonts w:eastAsia="Arial"/>
          <w:sz w:val="28"/>
          <w:szCs w:val="28"/>
          <w:lang w:val="az-Latn-AZ"/>
        </w:rPr>
        <w:t>it</w:t>
      </w:r>
      <w:r w:rsidR="00E8670B">
        <w:rPr>
          <w:rFonts w:eastAsia="Arial"/>
          <w:sz w:val="28"/>
          <w:szCs w:val="28"/>
          <w:lang w:val="az-Latn-AZ"/>
        </w:rPr>
        <w:t>ın</w:t>
      </w:r>
      <w:r w:rsidR="00EA789D" w:rsidRPr="00EA789D">
        <w:rPr>
          <w:rFonts w:eastAsia="Arial"/>
          <w:sz w:val="28"/>
          <w:szCs w:val="28"/>
          <w:lang w:val="az-Latn-AZ"/>
        </w:rPr>
        <w:t xml:space="preserve"> həcmindən </w:t>
      </w:r>
      <w:r w:rsidR="00FC36FA">
        <w:rPr>
          <w:rFonts w:eastAsia="Arial"/>
          <w:sz w:val="28"/>
          <w:szCs w:val="28"/>
          <w:lang w:val="az-Latn-AZ"/>
        </w:rPr>
        <w:t>a</w:t>
      </w:r>
      <w:r w:rsidR="00EA789D" w:rsidRPr="00EA789D">
        <w:rPr>
          <w:rFonts w:eastAsia="Arial"/>
          <w:sz w:val="28"/>
          <w:szCs w:val="28"/>
          <w:lang w:val="az-Latn-AZ"/>
        </w:rPr>
        <w:t xml:space="preserve">sılıdır. </w:t>
      </w:r>
      <w:r>
        <w:rPr>
          <w:rFonts w:eastAsia="Arial"/>
          <w:sz w:val="28"/>
          <w:szCs w:val="28"/>
          <w:lang w:val="az-Latn-AZ"/>
        </w:rPr>
        <w:t>Əhal</w:t>
      </w:r>
      <w:r w:rsidR="00E8670B">
        <w:rPr>
          <w:rFonts w:eastAsia="Arial"/>
          <w:sz w:val="28"/>
          <w:szCs w:val="28"/>
          <w:lang w:val="az-Latn-AZ"/>
        </w:rPr>
        <w:t>ın</w:t>
      </w:r>
      <w:r w:rsidR="00EA789D" w:rsidRPr="00EA789D">
        <w:rPr>
          <w:rFonts w:eastAsia="Arial"/>
          <w:sz w:val="28"/>
          <w:szCs w:val="28"/>
          <w:lang w:val="az-Latn-AZ"/>
        </w:rPr>
        <w:t xml:space="preserve"> </w:t>
      </w:r>
      <w:r w:rsidR="007F372C">
        <w:rPr>
          <w:rFonts w:eastAsia="Arial"/>
          <w:sz w:val="28"/>
          <w:szCs w:val="28"/>
          <w:lang w:val="az-Latn-AZ"/>
        </w:rPr>
        <w:t>sosyal</w:t>
      </w:r>
      <w:r w:rsidR="00EA789D" w:rsidRPr="00EA789D">
        <w:rPr>
          <w:rFonts w:eastAsia="Arial"/>
          <w:sz w:val="28"/>
          <w:szCs w:val="28"/>
          <w:lang w:val="az-Latn-AZ"/>
        </w:rPr>
        <w:t xml:space="preserve"> </w:t>
      </w:r>
      <w:r>
        <w:rPr>
          <w:rFonts w:eastAsia="Arial"/>
          <w:sz w:val="28"/>
          <w:szCs w:val="28"/>
          <w:lang w:val="az-Latn-AZ"/>
        </w:rPr>
        <w:t>mühafizə</w:t>
      </w:r>
      <w:r w:rsidR="00EA789D" w:rsidRPr="00EA789D">
        <w:rPr>
          <w:rFonts w:eastAsia="Arial"/>
          <w:sz w:val="28"/>
          <w:szCs w:val="28"/>
          <w:lang w:val="az-Latn-AZ"/>
        </w:rPr>
        <w:t>sinə yönəl</w:t>
      </w:r>
      <w:r w:rsidR="00E8670B">
        <w:rPr>
          <w:rFonts w:eastAsia="Arial"/>
          <w:sz w:val="28"/>
          <w:szCs w:val="28"/>
          <w:lang w:val="az-Latn-AZ"/>
        </w:rPr>
        <w:t>mış</w:t>
      </w:r>
      <w:r w:rsidR="00EA789D" w:rsidRPr="00EA789D">
        <w:rPr>
          <w:rFonts w:eastAsia="Arial"/>
          <w:sz w:val="28"/>
          <w:szCs w:val="28"/>
          <w:lang w:val="az-Latn-AZ"/>
        </w:rPr>
        <w:t xml:space="preserve"> tədbir- </w:t>
      </w:r>
      <w:r>
        <w:rPr>
          <w:rFonts w:eastAsia="Arial"/>
          <w:sz w:val="28"/>
          <w:szCs w:val="28"/>
          <w:lang w:val="az-Latn-AZ"/>
        </w:rPr>
        <w:t>pensıya</w:t>
      </w:r>
      <w:r w:rsidR="00EA789D" w:rsidRPr="00EA789D">
        <w:rPr>
          <w:rFonts w:eastAsia="Arial"/>
          <w:sz w:val="28"/>
          <w:szCs w:val="28"/>
          <w:lang w:val="az-Latn-AZ"/>
        </w:rPr>
        <w:t>ın, mü</w:t>
      </w:r>
      <w:r w:rsidR="00FC36FA">
        <w:rPr>
          <w:rFonts w:eastAsia="Arial"/>
          <w:sz w:val="28"/>
          <w:szCs w:val="28"/>
          <w:lang w:val="az-Latn-AZ"/>
        </w:rPr>
        <w:t>a</w:t>
      </w:r>
      <w:r w:rsidR="00EA789D" w:rsidRPr="00EA789D">
        <w:rPr>
          <w:rFonts w:eastAsia="Arial"/>
          <w:sz w:val="28"/>
          <w:szCs w:val="28"/>
          <w:lang w:val="az-Latn-AZ"/>
        </w:rPr>
        <w:t>vin</w:t>
      </w:r>
      <w:r w:rsidR="00FC36FA">
        <w:rPr>
          <w:rFonts w:eastAsia="Arial"/>
          <w:sz w:val="28"/>
          <w:szCs w:val="28"/>
          <w:lang w:val="az-Latn-AZ"/>
        </w:rPr>
        <w:t>a</w:t>
      </w:r>
      <w:r w:rsidR="00EA789D" w:rsidRPr="00EA789D">
        <w:rPr>
          <w:rFonts w:eastAsia="Arial"/>
          <w:sz w:val="28"/>
          <w:szCs w:val="28"/>
          <w:lang w:val="az-Latn-AZ"/>
        </w:rPr>
        <w:t>tın, ç</w:t>
      </w:r>
      <w:r w:rsidR="00FC36FA">
        <w:rPr>
          <w:rFonts w:eastAsia="Arial"/>
          <w:sz w:val="28"/>
          <w:szCs w:val="28"/>
          <w:lang w:val="az-Latn-AZ"/>
        </w:rPr>
        <w:t>ox</w:t>
      </w:r>
      <w:r w:rsidR="00EA789D" w:rsidRPr="00EA789D">
        <w:rPr>
          <w:rFonts w:eastAsia="Arial"/>
          <w:sz w:val="28"/>
          <w:szCs w:val="28"/>
          <w:lang w:val="az-Latn-AZ"/>
        </w:rPr>
        <w:t>uş</w:t>
      </w:r>
      <w:r w:rsidR="00FC36FA">
        <w:rPr>
          <w:rFonts w:eastAsia="Arial"/>
          <w:sz w:val="28"/>
          <w:szCs w:val="28"/>
          <w:lang w:val="az-Latn-AZ"/>
        </w:rPr>
        <w:t>a</w:t>
      </w:r>
      <w:r w:rsidR="00F24BE4">
        <w:rPr>
          <w:rFonts w:eastAsia="Arial"/>
          <w:sz w:val="28"/>
          <w:szCs w:val="28"/>
          <w:lang w:val="az-Latn-AZ"/>
        </w:rPr>
        <w:t>g</w:t>
      </w:r>
      <w:r w:rsidR="00EA789D" w:rsidRPr="00EA789D">
        <w:rPr>
          <w:rFonts w:eastAsia="Arial"/>
          <w:sz w:val="28"/>
          <w:szCs w:val="28"/>
          <w:lang w:val="az-Latn-AZ"/>
        </w:rPr>
        <w:t xml:space="preserve">lı </w:t>
      </w:r>
      <w:r w:rsidR="00FC36FA">
        <w:rPr>
          <w:rFonts w:eastAsia="Arial"/>
          <w:sz w:val="28"/>
          <w:szCs w:val="28"/>
          <w:lang w:val="az-Latn-AZ"/>
        </w:rPr>
        <w:t>a</w:t>
      </w:r>
      <w:r w:rsidR="00EA789D" w:rsidRPr="00EA789D">
        <w:rPr>
          <w:rFonts w:eastAsia="Arial"/>
          <w:sz w:val="28"/>
          <w:szCs w:val="28"/>
          <w:lang w:val="az-Latn-AZ"/>
        </w:rPr>
        <w:t>iləə v</w:t>
      </w:r>
      <w:r w:rsidR="00FC36FA">
        <w:rPr>
          <w:rFonts w:eastAsia="Arial"/>
          <w:sz w:val="28"/>
          <w:szCs w:val="28"/>
          <w:lang w:val="az-Latn-AZ"/>
        </w:rPr>
        <w:t>e</w:t>
      </w:r>
      <w:r w:rsidR="00EA789D" w:rsidRPr="00EA789D">
        <w:rPr>
          <w:rFonts w:eastAsia="Arial"/>
          <w:sz w:val="28"/>
          <w:szCs w:val="28"/>
          <w:lang w:val="az-Latn-AZ"/>
        </w:rPr>
        <w:t>rilən vəs</w:t>
      </w:r>
      <w:r w:rsidR="00FC36FA">
        <w:rPr>
          <w:rFonts w:eastAsia="Arial"/>
          <w:sz w:val="28"/>
          <w:szCs w:val="28"/>
          <w:lang w:val="az-Latn-AZ"/>
        </w:rPr>
        <w:t>a</w:t>
      </w:r>
      <w:r w:rsidR="00EA789D" w:rsidRPr="00EA789D">
        <w:rPr>
          <w:rFonts w:eastAsia="Arial"/>
          <w:sz w:val="28"/>
          <w:szCs w:val="28"/>
          <w:lang w:val="az-Latn-AZ"/>
        </w:rPr>
        <w:t>itin ödənilməsi bu s</w:t>
      </w:r>
      <w:r w:rsidR="00FC36FA">
        <w:rPr>
          <w:rFonts w:eastAsia="Arial"/>
          <w:sz w:val="28"/>
          <w:szCs w:val="28"/>
          <w:lang w:val="az-Latn-AZ"/>
        </w:rPr>
        <w:t>a</w:t>
      </w:r>
      <w:r w:rsidR="00EA789D" w:rsidRPr="00EA789D">
        <w:rPr>
          <w:rFonts w:eastAsia="Arial"/>
          <w:sz w:val="28"/>
          <w:szCs w:val="28"/>
          <w:lang w:val="az-Latn-AZ"/>
        </w:rPr>
        <w:t xml:space="preserve">həyə </w:t>
      </w:r>
      <w:r w:rsidR="00FC36FA">
        <w:rPr>
          <w:rFonts w:eastAsia="Arial"/>
          <w:sz w:val="28"/>
          <w:szCs w:val="28"/>
          <w:lang w:val="az-Latn-AZ"/>
        </w:rPr>
        <w:t>a</w:t>
      </w:r>
      <w:r w:rsidR="00EA789D" w:rsidRPr="00EA789D">
        <w:rPr>
          <w:rFonts w:eastAsia="Arial"/>
          <w:sz w:val="28"/>
          <w:szCs w:val="28"/>
          <w:lang w:val="az-Latn-AZ"/>
        </w:rPr>
        <w:t>yrıl</w:t>
      </w:r>
      <w:r w:rsidR="00FC36FA">
        <w:rPr>
          <w:rFonts w:eastAsia="Arial"/>
          <w:sz w:val="28"/>
          <w:szCs w:val="28"/>
          <w:lang w:val="az-Latn-AZ"/>
        </w:rPr>
        <w:t>a</w:t>
      </w:r>
      <w:r w:rsidR="00EA789D" w:rsidRPr="00EA789D">
        <w:rPr>
          <w:rFonts w:eastAsia="Arial"/>
          <w:sz w:val="28"/>
          <w:szCs w:val="28"/>
          <w:lang w:val="az-Latn-AZ"/>
        </w:rPr>
        <w:t>n m</w:t>
      </w:r>
      <w:r w:rsidR="00FC36FA">
        <w:rPr>
          <w:rFonts w:eastAsia="Arial"/>
          <w:sz w:val="28"/>
          <w:szCs w:val="28"/>
          <w:lang w:val="az-Latn-AZ"/>
        </w:rPr>
        <w:t>a</w:t>
      </w:r>
      <w:r w:rsidR="00EA789D" w:rsidRPr="00EA789D">
        <w:rPr>
          <w:rFonts w:eastAsia="Arial"/>
          <w:sz w:val="28"/>
          <w:szCs w:val="28"/>
          <w:lang w:val="az-Latn-AZ"/>
        </w:rPr>
        <w:t>li</w:t>
      </w:r>
      <w:r w:rsidR="007F372C">
        <w:rPr>
          <w:rFonts w:eastAsia="Arial"/>
          <w:sz w:val="28"/>
          <w:szCs w:val="28"/>
          <w:lang w:val="az-Latn-AZ"/>
        </w:rPr>
        <w:t>y</w:t>
      </w:r>
      <w:r w:rsidR="00EA789D" w:rsidRPr="00EA789D">
        <w:rPr>
          <w:rFonts w:eastAsia="Arial"/>
          <w:sz w:val="28"/>
          <w:szCs w:val="28"/>
          <w:lang w:val="az-Latn-AZ"/>
        </w:rPr>
        <w:t>ə ödənişin səvi</w:t>
      </w:r>
      <w:r w:rsidR="007F372C">
        <w:rPr>
          <w:rFonts w:eastAsia="Arial"/>
          <w:sz w:val="28"/>
          <w:szCs w:val="28"/>
          <w:lang w:val="az-Latn-AZ"/>
        </w:rPr>
        <w:t>y</w:t>
      </w:r>
      <w:r w:rsidR="00EA789D" w:rsidRPr="00EA789D">
        <w:rPr>
          <w:rFonts w:eastAsia="Arial"/>
          <w:sz w:val="28"/>
          <w:szCs w:val="28"/>
          <w:lang w:val="az-Latn-AZ"/>
        </w:rPr>
        <w:t>əsi ilə bil</w:t>
      </w:r>
      <w:r w:rsidR="00FC36FA">
        <w:rPr>
          <w:rFonts w:eastAsia="Arial"/>
          <w:sz w:val="28"/>
          <w:szCs w:val="28"/>
          <w:lang w:val="az-Latn-AZ"/>
        </w:rPr>
        <w:t>a</w:t>
      </w:r>
      <w:r w:rsidR="00EA789D" w:rsidRPr="00EA789D">
        <w:rPr>
          <w:rFonts w:eastAsia="Arial"/>
          <w:sz w:val="28"/>
          <w:szCs w:val="28"/>
          <w:lang w:val="az-Latn-AZ"/>
        </w:rPr>
        <w:t>v</w:t>
      </w:r>
      <w:r w:rsidR="00FC36FA">
        <w:rPr>
          <w:rFonts w:eastAsia="Arial"/>
          <w:sz w:val="28"/>
          <w:szCs w:val="28"/>
          <w:lang w:val="az-Latn-AZ"/>
        </w:rPr>
        <w:t>a</w:t>
      </w:r>
      <w:r w:rsidR="00EA789D" w:rsidRPr="00EA789D">
        <w:rPr>
          <w:rFonts w:eastAsia="Arial"/>
          <w:sz w:val="28"/>
          <w:szCs w:val="28"/>
          <w:lang w:val="az-Latn-AZ"/>
        </w:rPr>
        <w:t>sitə əl</w:t>
      </w:r>
      <w:r w:rsidR="00FC36FA">
        <w:rPr>
          <w:rFonts w:eastAsia="Arial"/>
          <w:sz w:val="28"/>
          <w:szCs w:val="28"/>
          <w:lang w:val="az-Latn-AZ"/>
        </w:rPr>
        <w:t>a</w:t>
      </w:r>
      <w:r w:rsidR="00F24BE4">
        <w:rPr>
          <w:rFonts w:eastAsia="Arial"/>
          <w:sz w:val="28"/>
          <w:szCs w:val="28"/>
          <w:lang w:val="az-Latn-AZ"/>
        </w:rPr>
        <w:t>g</w:t>
      </w:r>
      <w:r w:rsidR="00EA789D" w:rsidRPr="00EA789D">
        <w:rPr>
          <w:rFonts w:eastAsia="Arial"/>
          <w:sz w:val="28"/>
          <w:szCs w:val="28"/>
          <w:lang w:val="az-Latn-AZ"/>
        </w:rPr>
        <w:t>əd</w:t>
      </w:r>
      <w:r w:rsidR="00FC36FA">
        <w:rPr>
          <w:rFonts w:eastAsia="Arial"/>
          <w:sz w:val="28"/>
          <w:szCs w:val="28"/>
          <w:lang w:val="az-Latn-AZ"/>
        </w:rPr>
        <w:t>a</w:t>
      </w:r>
      <w:r w:rsidR="00EA789D" w:rsidRPr="00EA789D">
        <w:rPr>
          <w:rFonts w:eastAsia="Arial"/>
          <w:sz w:val="28"/>
          <w:szCs w:val="28"/>
          <w:lang w:val="az-Latn-AZ"/>
        </w:rPr>
        <w:t xml:space="preserve">rdır. </w:t>
      </w:r>
      <w:r w:rsidR="00FC36FA">
        <w:rPr>
          <w:rFonts w:eastAsia="Arial"/>
          <w:sz w:val="28"/>
          <w:szCs w:val="28"/>
          <w:lang w:val="az-Latn-AZ"/>
        </w:rPr>
        <w:t>A</w:t>
      </w:r>
      <w:r w:rsidR="00EA789D" w:rsidRPr="00EA789D">
        <w:rPr>
          <w:rFonts w:eastAsia="Arial"/>
          <w:sz w:val="28"/>
          <w:szCs w:val="28"/>
          <w:lang w:val="az-Latn-AZ"/>
        </w:rPr>
        <w:t>z təmin</w:t>
      </w:r>
      <w:r w:rsidR="00FC36FA">
        <w:rPr>
          <w:rFonts w:eastAsia="Arial"/>
          <w:sz w:val="28"/>
          <w:szCs w:val="28"/>
          <w:lang w:val="az-Latn-AZ"/>
        </w:rPr>
        <w:t>a</w:t>
      </w:r>
      <w:r w:rsidR="00EA789D" w:rsidRPr="00EA789D">
        <w:rPr>
          <w:rFonts w:eastAsia="Arial"/>
          <w:sz w:val="28"/>
          <w:szCs w:val="28"/>
          <w:lang w:val="az-Latn-AZ"/>
        </w:rPr>
        <w:t xml:space="preserve">tlı </w:t>
      </w:r>
      <w:r>
        <w:rPr>
          <w:rFonts w:eastAsia="Arial"/>
          <w:sz w:val="28"/>
          <w:szCs w:val="28"/>
          <w:lang w:val="az-Latn-AZ"/>
        </w:rPr>
        <w:t>əhalı</w:t>
      </w:r>
      <w:r w:rsidR="00EA789D" w:rsidRPr="00EA789D">
        <w:rPr>
          <w:rFonts w:eastAsia="Arial"/>
          <w:sz w:val="28"/>
          <w:szCs w:val="28"/>
          <w:lang w:val="az-Latn-AZ"/>
        </w:rPr>
        <w:t xml:space="preserve"> </w:t>
      </w:r>
      <w:r w:rsidR="00FC36FA">
        <w:rPr>
          <w:rFonts w:eastAsia="Arial"/>
          <w:sz w:val="28"/>
          <w:szCs w:val="28"/>
          <w:lang w:val="az-Latn-AZ"/>
        </w:rPr>
        <w:t>ka</w:t>
      </w:r>
      <w:r w:rsidR="00EA789D" w:rsidRPr="00EA789D">
        <w:rPr>
          <w:rFonts w:eastAsia="Arial"/>
          <w:sz w:val="28"/>
          <w:szCs w:val="28"/>
          <w:lang w:val="az-Latn-AZ"/>
        </w:rPr>
        <w:t>t</w:t>
      </w:r>
      <w:r w:rsidR="00FC36FA">
        <w:rPr>
          <w:rFonts w:eastAsia="Arial"/>
          <w:sz w:val="28"/>
          <w:szCs w:val="28"/>
          <w:lang w:val="az-Latn-AZ"/>
        </w:rPr>
        <w:t>e</w:t>
      </w:r>
      <w:r w:rsidR="00F24BE4">
        <w:rPr>
          <w:rFonts w:eastAsia="Arial"/>
          <w:sz w:val="28"/>
          <w:szCs w:val="28"/>
          <w:lang w:val="az-Latn-AZ"/>
        </w:rPr>
        <w:t>g</w:t>
      </w:r>
      <w:r w:rsidR="00FC36FA">
        <w:rPr>
          <w:rFonts w:eastAsia="Arial"/>
          <w:sz w:val="28"/>
          <w:szCs w:val="28"/>
          <w:lang w:val="az-Latn-AZ"/>
        </w:rPr>
        <w:t>o</w:t>
      </w:r>
      <w:r w:rsidR="00EA789D" w:rsidRPr="00EA789D">
        <w:rPr>
          <w:rFonts w:eastAsia="Arial"/>
          <w:sz w:val="28"/>
          <w:szCs w:val="28"/>
          <w:lang w:val="az-Latn-AZ"/>
        </w:rPr>
        <w:t>riy</w:t>
      </w:r>
      <w:r w:rsidR="00FC36FA">
        <w:rPr>
          <w:rFonts w:eastAsia="Arial"/>
          <w:sz w:val="28"/>
          <w:szCs w:val="28"/>
          <w:lang w:val="az-Latn-AZ"/>
        </w:rPr>
        <w:t>a</w:t>
      </w:r>
      <w:r w:rsidR="00E8670B">
        <w:rPr>
          <w:rFonts w:eastAsia="Arial"/>
          <w:sz w:val="28"/>
          <w:szCs w:val="28"/>
          <w:lang w:val="az-Latn-AZ"/>
        </w:rPr>
        <w:t>in</w:t>
      </w:r>
      <w:r w:rsidR="00EA789D" w:rsidRPr="00EA789D">
        <w:rPr>
          <w:rFonts w:eastAsia="Arial"/>
          <w:sz w:val="28"/>
          <w:szCs w:val="28"/>
          <w:lang w:val="az-Latn-AZ"/>
        </w:rPr>
        <w:t xml:space="preserve"> </w:t>
      </w:r>
      <w:r w:rsidR="007F372C">
        <w:rPr>
          <w:rFonts w:eastAsia="Arial"/>
          <w:sz w:val="28"/>
          <w:szCs w:val="28"/>
          <w:lang w:val="az-Latn-AZ"/>
        </w:rPr>
        <w:t>sosyal</w:t>
      </w:r>
      <w:r w:rsidR="00EA789D" w:rsidRPr="00EA789D">
        <w:rPr>
          <w:rFonts w:eastAsia="Arial"/>
          <w:sz w:val="28"/>
          <w:szCs w:val="28"/>
          <w:lang w:val="az-Latn-AZ"/>
        </w:rPr>
        <w:t xml:space="preserve"> </w:t>
      </w:r>
      <w:r>
        <w:rPr>
          <w:rFonts w:eastAsia="Arial"/>
          <w:sz w:val="28"/>
          <w:szCs w:val="28"/>
          <w:lang w:val="az-Latn-AZ"/>
        </w:rPr>
        <w:t>mühafizə</w:t>
      </w:r>
      <w:r w:rsidR="00EA789D" w:rsidRPr="00EA789D">
        <w:rPr>
          <w:rFonts w:eastAsia="Arial"/>
          <w:sz w:val="28"/>
          <w:szCs w:val="28"/>
          <w:lang w:val="az-Latn-AZ"/>
        </w:rPr>
        <w:t>s</w:t>
      </w:r>
      <w:r w:rsidR="00E8670B">
        <w:rPr>
          <w:rFonts w:eastAsia="Arial"/>
          <w:sz w:val="28"/>
          <w:szCs w:val="28"/>
          <w:lang w:val="az-Latn-AZ"/>
        </w:rPr>
        <w:t>ın</w:t>
      </w:r>
      <w:r w:rsidR="00EA789D" w:rsidRPr="00EA789D">
        <w:rPr>
          <w:rFonts w:eastAsia="Arial"/>
          <w:sz w:val="28"/>
          <w:szCs w:val="28"/>
          <w:lang w:val="az-Latn-AZ"/>
        </w:rPr>
        <w:t xml:space="preserve"> təmin </w:t>
      </w:r>
      <w:r w:rsidR="002C611B">
        <w:rPr>
          <w:rFonts w:eastAsia="Arial"/>
          <w:sz w:val="28"/>
          <w:szCs w:val="28"/>
          <w:lang w:val="az-Latn-AZ"/>
        </w:rPr>
        <w:t>olunmasi</w:t>
      </w:r>
      <w:r w:rsidR="00EA789D" w:rsidRPr="00EA789D">
        <w:rPr>
          <w:rFonts w:eastAsia="Arial"/>
          <w:sz w:val="28"/>
          <w:szCs w:val="28"/>
          <w:lang w:val="az-Latn-AZ"/>
        </w:rPr>
        <w:t>nə yönəl</w:t>
      </w:r>
      <w:r w:rsidR="00E8670B">
        <w:rPr>
          <w:rFonts w:eastAsia="Arial"/>
          <w:sz w:val="28"/>
          <w:szCs w:val="28"/>
          <w:lang w:val="az-Latn-AZ"/>
        </w:rPr>
        <w:t>mış</w:t>
      </w:r>
      <w:r w:rsidR="00EA789D" w:rsidRPr="00EA789D">
        <w:rPr>
          <w:rFonts w:eastAsia="Arial"/>
          <w:sz w:val="28"/>
          <w:szCs w:val="28"/>
          <w:lang w:val="az-Latn-AZ"/>
        </w:rPr>
        <w:t xml:space="preserve"> tədbirin m</w:t>
      </w:r>
      <w:r w:rsidR="00FC36FA">
        <w:rPr>
          <w:rFonts w:eastAsia="Arial"/>
          <w:sz w:val="28"/>
          <w:szCs w:val="28"/>
          <w:lang w:val="az-Latn-AZ"/>
        </w:rPr>
        <w:t>a</w:t>
      </w:r>
      <w:r w:rsidR="00EA789D" w:rsidRPr="00EA789D">
        <w:rPr>
          <w:rFonts w:eastAsia="Arial"/>
          <w:sz w:val="28"/>
          <w:szCs w:val="28"/>
          <w:lang w:val="az-Latn-AZ"/>
        </w:rPr>
        <w:t>li</w:t>
      </w:r>
      <w:r w:rsidR="007F372C">
        <w:rPr>
          <w:rFonts w:eastAsia="Arial"/>
          <w:sz w:val="28"/>
          <w:szCs w:val="28"/>
          <w:lang w:val="az-Latn-AZ"/>
        </w:rPr>
        <w:t>y</w:t>
      </w:r>
      <w:r w:rsidR="00EA789D" w:rsidRPr="00EA789D">
        <w:rPr>
          <w:rFonts w:eastAsia="Arial"/>
          <w:sz w:val="28"/>
          <w:szCs w:val="28"/>
          <w:lang w:val="az-Latn-AZ"/>
        </w:rPr>
        <w:t xml:space="preserve">ələşməsinə </w:t>
      </w:r>
      <w:r w:rsidR="007F372C">
        <w:rPr>
          <w:rFonts w:eastAsia="Arial"/>
          <w:sz w:val="28"/>
          <w:szCs w:val="28"/>
          <w:lang w:val="az-Latn-AZ"/>
        </w:rPr>
        <w:t>hökümət</w:t>
      </w:r>
      <w:r w:rsidR="00EA789D" w:rsidRPr="00EA789D">
        <w:rPr>
          <w:rFonts w:eastAsia="Arial"/>
          <w:sz w:val="28"/>
          <w:szCs w:val="28"/>
          <w:lang w:val="az-Latn-AZ"/>
        </w:rPr>
        <w:t xml:space="preserve"> büdcəsindən vəs</w:t>
      </w:r>
      <w:r w:rsidR="00FC36FA">
        <w:rPr>
          <w:rFonts w:eastAsia="Arial"/>
          <w:sz w:val="28"/>
          <w:szCs w:val="28"/>
          <w:lang w:val="az-Latn-AZ"/>
        </w:rPr>
        <w:t>a</w:t>
      </w:r>
      <w:r w:rsidR="00EA789D" w:rsidRPr="00EA789D">
        <w:rPr>
          <w:rFonts w:eastAsia="Arial"/>
          <w:sz w:val="28"/>
          <w:szCs w:val="28"/>
          <w:lang w:val="az-Latn-AZ"/>
        </w:rPr>
        <w:t xml:space="preserve">it </w:t>
      </w:r>
      <w:r w:rsidR="00FC36FA">
        <w:rPr>
          <w:rFonts w:eastAsia="Arial"/>
          <w:sz w:val="28"/>
          <w:szCs w:val="28"/>
          <w:lang w:val="az-Latn-AZ"/>
        </w:rPr>
        <w:t>a</w:t>
      </w:r>
      <w:r w:rsidR="00EA789D" w:rsidRPr="00EA789D">
        <w:rPr>
          <w:rFonts w:eastAsia="Arial"/>
          <w:sz w:val="28"/>
          <w:szCs w:val="28"/>
          <w:lang w:val="az-Latn-AZ"/>
        </w:rPr>
        <w:t>yrılm</w:t>
      </w:r>
      <w:r w:rsidR="00FC36FA">
        <w:rPr>
          <w:rFonts w:eastAsia="Arial"/>
          <w:sz w:val="28"/>
          <w:szCs w:val="28"/>
          <w:lang w:val="az-Latn-AZ"/>
        </w:rPr>
        <w:t>a</w:t>
      </w:r>
      <w:r w:rsidR="00EA789D" w:rsidRPr="00EA789D">
        <w:rPr>
          <w:rFonts w:eastAsia="Arial"/>
          <w:sz w:val="28"/>
          <w:szCs w:val="28"/>
          <w:lang w:val="az-Latn-AZ"/>
        </w:rPr>
        <w:t xml:space="preserve">sı </w:t>
      </w:r>
      <w:r w:rsidR="00F24BE4">
        <w:rPr>
          <w:rFonts w:eastAsia="Arial"/>
          <w:sz w:val="28"/>
          <w:szCs w:val="28"/>
          <w:lang w:val="az-Latn-AZ"/>
        </w:rPr>
        <w:t>iqt</w:t>
      </w:r>
      <w:r>
        <w:rPr>
          <w:rFonts w:eastAsia="Arial"/>
          <w:sz w:val="28"/>
          <w:szCs w:val="28"/>
          <w:lang w:val="az-Latn-AZ"/>
        </w:rPr>
        <w:t>ısadı</w:t>
      </w:r>
      <w:r w:rsidR="00EA789D" w:rsidRPr="00EA789D">
        <w:rPr>
          <w:rFonts w:eastAsia="Arial"/>
          <w:sz w:val="28"/>
          <w:szCs w:val="28"/>
          <w:lang w:val="az-Latn-AZ"/>
        </w:rPr>
        <w:t xml:space="preserve"> sist</w:t>
      </w:r>
      <w:r w:rsidR="00FC36FA">
        <w:rPr>
          <w:rFonts w:eastAsia="Arial"/>
          <w:sz w:val="28"/>
          <w:szCs w:val="28"/>
          <w:lang w:val="az-Latn-AZ"/>
        </w:rPr>
        <w:t>e</w:t>
      </w:r>
      <w:r w:rsidR="00EA789D" w:rsidRPr="00EA789D">
        <w:rPr>
          <w:rFonts w:eastAsia="Arial"/>
          <w:sz w:val="28"/>
          <w:szCs w:val="28"/>
          <w:lang w:val="az-Latn-AZ"/>
        </w:rPr>
        <w:t xml:space="preserve">min tipindən və təbiətindən </w:t>
      </w:r>
      <w:r w:rsidR="00FC36FA">
        <w:rPr>
          <w:rFonts w:eastAsia="Arial"/>
          <w:sz w:val="28"/>
          <w:szCs w:val="28"/>
          <w:lang w:val="az-Latn-AZ"/>
        </w:rPr>
        <w:t>a</w:t>
      </w:r>
      <w:r w:rsidR="00EA789D" w:rsidRPr="00EA789D">
        <w:rPr>
          <w:rFonts w:eastAsia="Arial"/>
          <w:sz w:val="28"/>
          <w:szCs w:val="28"/>
          <w:lang w:val="az-Latn-AZ"/>
        </w:rPr>
        <w:t xml:space="preserve">sılı </w:t>
      </w:r>
      <w:r w:rsidR="00FC36FA">
        <w:rPr>
          <w:rFonts w:eastAsia="Arial"/>
          <w:sz w:val="28"/>
          <w:szCs w:val="28"/>
          <w:lang w:val="az-Latn-AZ"/>
        </w:rPr>
        <w:t>o</w:t>
      </w:r>
      <w:r w:rsidR="00EA789D" w:rsidRPr="00EA789D">
        <w:rPr>
          <w:rFonts w:eastAsia="Arial"/>
          <w:sz w:val="28"/>
          <w:szCs w:val="28"/>
          <w:lang w:val="az-Latn-AZ"/>
        </w:rPr>
        <w:t>lm</w:t>
      </w:r>
      <w:r w:rsidR="00FC36FA">
        <w:rPr>
          <w:rFonts w:eastAsia="Arial"/>
          <w:sz w:val="28"/>
          <w:szCs w:val="28"/>
          <w:lang w:val="az-Latn-AZ"/>
        </w:rPr>
        <w:t>a</w:t>
      </w:r>
      <w:r w:rsidR="00EA789D" w:rsidRPr="00EA789D">
        <w:rPr>
          <w:rFonts w:eastAsia="Arial"/>
          <w:sz w:val="28"/>
          <w:szCs w:val="28"/>
          <w:lang w:val="az-Latn-AZ"/>
        </w:rPr>
        <w:t>y</w:t>
      </w:r>
      <w:r w:rsidR="00FC36FA">
        <w:rPr>
          <w:rFonts w:eastAsia="Arial"/>
          <w:sz w:val="28"/>
          <w:szCs w:val="28"/>
          <w:lang w:val="az-Latn-AZ"/>
        </w:rPr>
        <w:t>a</w:t>
      </w:r>
      <w:r w:rsidR="00EA789D" w:rsidRPr="00EA789D">
        <w:rPr>
          <w:rFonts w:eastAsia="Arial"/>
          <w:sz w:val="28"/>
          <w:szCs w:val="28"/>
          <w:lang w:val="az-Latn-AZ"/>
        </w:rPr>
        <w:t>r</w:t>
      </w:r>
      <w:r w:rsidR="00FC36FA">
        <w:rPr>
          <w:rFonts w:eastAsia="Arial"/>
          <w:sz w:val="28"/>
          <w:szCs w:val="28"/>
          <w:lang w:val="az-Latn-AZ"/>
        </w:rPr>
        <w:t>a</w:t>
      </w:r>
      <w:r w:rsidR="00F24BE4">
        <w:rPr>
          <w:rFonts w:eastAsia="Arial"/>
          <w:sz w:val="28"/>
          <w:szCs w:val="28"/>
          <w:lang w:val="az-Latn-AZ"/>
        </w:rPr>
        <w:t>g</w:t>
      </w:r>
      <w:bookmarkStart w:id="7" w:name="page48"/>
      <w:bookmarkEnd w:id="7"/>
      <w:r w:rsidR="00EA789D">
        <w:rPr>
          <w:rFonts w:eastAsia="Arial"/>
          <w:sz w:val="28"/>
          <w:szCs w:val="28"/>
          <w:lang w:val="az-Latn-AZ"/>
        </w:rPr>
        <w:t xml:space="preserve"> </w:t>
      </w:r>
      <w:r>
        <w:rPr>
          <w:rFonts w:eastAsia="Arial"/>
          <w:sz w:val="28"/>
          <w:szCs w:val="28"/>
          <w:lang w:val="az-Latn-AZ"/>
        </w:rPr>
        <w:t>bütiin</w:t>
      </w:r>
      <w:r w:rsidR="00EA789D" w:rsidRPr="005A0BEF">
        <w:rPr>
          <w:rFonts w:eastAsia="Arial"/>
          <w:sz w:val="28"/>
          <w:szCs w:val="28"/>
          <w:lang w:val="az-Latn-AZ"/>
        </w:rPr>
        <w:t xml:space="preserve"> dövrdə öz r</w:t>
      </w:r>
      <w:r w:rsidR="00FC36FA">
        <w:rPr>
          <w:rFonts w:eastAsia="Arial"/>
          <w:sz w:val="28"/>
          <w:szCs w:val="28"/>
          <w:lang w:val="az-Latn-AZ"/>
        </w:rPr>
        <w:t>o</w:t>
      </w:r>
      <w:r w:rsidR="00EA789D" w:rsidRPr="005A0BEF">
        <w:rPr>
          <w:rFonts w:eastAsia="Arial"/>
          <w:sz w:val="28"/>
          <w:szCs w:val="28"/>
          <w:lang w:val="az-Latn-AZ"/>
        </w:rPr>
        <w:t>lunu və əhəmi</w:t>
      </w:r>
      <w:r w:rsidR="007F372C">
        <w:rPr>
          <w:rFonts w:eastAsia="Arial"/>
          <w:sz w:val="28"/>
          <w:szCs w:val="28"/>
          <w:lang w:val="az-Latn-AZ"/>
        </w:rPr>
        <w:t>y</w:t>
      </w:r>
      <w:r w:rsidR="00EA789D" w:rsidRPr="005A0BEF">
        <w:rPr>
          <w:rFonts w:eastAsia="Arial"/>
          <w:sz w:val="28"/>
          <w:szCs w:val="28"/>
          <w:lang w:val="az-Latn-AZ"/>
        </w:rPr>
        <w:t>ətini s</w:t>
      </w:r>
      <w:r w:rsidR="00FC36FA">
        <w:rPr>
          <w:rFonts w:eastAsia="Arial"/>
          <w:sz w:val="28"/>
          <w:szCs w:val="28"/>
          <w:lang w:val="az-Latn-AZ"/>
        </w:rPr>
        <w:t>ax</w:t>
      </w:r>
      <w:r w:rsidR="00EA789D" w:rsidRPr="005A0BEF">
        <w:rPr>
          <w:rFonts w:eastAsia="Arial"/>
          <w:sz w:val="28"/>
          <w:szCs w:val="28"/>
          <w:lang w:val="az-Latn-AZ"/>
        </w:rPr>
        <w:t>l</w:t>
      </w:r>
      <w:r w:rsidR="00FC36FA">
        <w:rPr>
          <w:rFonts w:eastAsia="Arial"/>
          <w:sz w:val="28"/>
          <w:szCs w:val="28"/>
          <w:lang w:val="az-Latn-AZ"/>
        </w:rPr>
        <w:t>a</w:t>
      </w:r>
      <w:r w:rsidR="00EA789D" w:rsidRPr="005A0BEF">
        <w:rPr>
          <w:rFonts w:eastAsia="Arial"/>
          <w:sz w:val="28"/>
          <w:szCs w:val="28"/>
          <w:lang w:val="az-Latn-AZ"/>
        </w:rPr>
        <w:t xml:space="preserve">mışdır. </w:t>
      </w:r>
      <w:r>
        <w:rPr>
          <w:rFonts w:eastAsia="Arial"/>
          <w:sz w:val="28"/>
          <w:szCs w:val="28"/>
          <w:lang w:val="az-Latn-AZ"/>
        </w:rPr>
        <w:t>Düzdür</w:t>
      </w:r>
      <w:r w:rsidR="00EA789D" w:rsidRPr="00EA789D">
        <w:rPr>
          <w:rFonts w:eastAsia="Arial"/>
          <w:sz w:val="28"/>
          <w:szCs w:val="28"/>
          <w:lang w:val="az-Latn-AZ"/>
        </w:rPr>
        <w:t>, bu pr</w:t>
      </w:r>
      <w:r w:rsidR="00FC36FA">
        <w:rPr>
          <w:rFonts w:eastAsia="Arial"/>
          <w:sz w:val="28"/>
          <w:szCs w:val="28"/>
          <w:lang w:val="az-Latn-AZ"/>
        </w:rPr>
        <w:t>o</w:t>
      </w:r>
      <w:r w:rsidR="00EA789D" w:rsidRPr="00EA789D">
        <w:rPr>
          <w:rFonts w:eastAsia="Arial"/>
          <w:sz w:val="28"/>
          <w:szCs w:val="28"/>
          <w:lang w:val="az-Latn-AZ"/>
        </w:rPr>
        <w:t>s</w:t>
      </w:r>
      <w:r w:rsidR="00FC36FA">
        <w:rPr>
          <w:rFonts w:eastAsia="Arial"/>
          <w:sz w:val="28"/>
          <w:szCs w:val="28"/>
          <w:lang w:val="az-Latn-AZ"/>
        </w:rPr>
        <w:t>e</w:t>
      </w:r>
      <w:r w:rsidR="00EA789D" w:rsidRPr="00EA789D">
        <w:rPr>
          <w:rFonts w:eastAsia="Arial"/>
          <w:sz w:val="28"/>
          <w:szCs w:val="28"/>
          <w:lang w:val="az-Latn-AZ"/>
        </w:rPr>
        <w:t xml:space="preserve">sin </w:t>
      </w:r>
      <w:r w:rsidR="00FC36FA">
        <w:rPr>
          <w:rFonts w:eastAsia="Arial"/>
          <w:sz w:val="28"/>
          <w:szCs w:val="28"/>
          <w:lang w:val="az-Latn-AZ"/>
        </w:rPr>
        <w:t>e</w:t>
      </w:r>
      <w:r w:rsidR="00EA789D" w:rsidRPr="00EA789D">
        <w:rPr>
          <w:rFonts w:eastAsia="Arial"/>
          <w:sz w:val="28"/>
          <w:szCs w:val="28"/>
          <w:lang w:val="az-Latn-AZ"/>
        </w:rPr>
        <w:t>tib</w:t>
      </w:r>
      <w:r w:rsidR="00FC36FA">
        <w:rPr>
          <w:rFonts w:eastAsia="Arial"/>
          <w:sz w:val="28"/>
          <w:szCs w:val="28"/>
          <w:lang w:val="az-Latn-AZ"/>
        </w:rPr>
        <w:t>a</w:t>
      </w:r>
      <w:r w:rsidR="00EA789D" w:rsidRPr="00EA789D">
        <w:rPr>
          <w:rFonts w:eastAsia="Arial"/>
          <w:sz w:val="28"/>
          <w:szCs w:val="28"/>
          <w:lang w:val="az-Latn-AZ"/>
        </w:rPr>
        <w:t>rlılığı və səmərililiyi d</w:t>
      </w:r>
      <w:r w:rsidR="00FC36FA">
        <w:rPr>
          <w:rFonts w:eastAsia="Arial"/>
          <w:sz w:val="28"/>
          <w:szCs w:val="28"/>
          <w:lang w:val="az-Latn-AZ"/>
        </w:rPr>
        <w:t>a</w:t>
      </w:r>
      <w:r w:rsidR="00EA789D" w:rsidRPr="00EA789D">
        <w:rPr>
          <w:rFonts w:eastAsia="Arial"/>
          <w:sz w:val="28"/>
          <w:szCs w:val="28"/>
          <w:lang w:val="az-Latn-AZ"/>
        </w:rPr>
        <w:t>h</w:t>
      </w:r>
      <w:r w:rsidR="00FC36FA">
        <w:rPr>
          <w:rFonts w:eastAsia="Arial"/>
          <w:sz w:val="28"/>
          <w:szCs w:val="28"/>
          <w:lang w:val="az-Latn-AZ"/>
        </w:rPr>
        <w:t>a</w:t>
      </w:r>
      <w:r w:rsidR="00EA789D" w:rsidRPr="00EA789D">
        <w:rPr>
          <w:rFonts w:eastAsia="Arial"/>
          <w:sz w:val="28"/>
          <w:szCs w:val="28"/>
          <w:lang w:val="az-Latn-AZ"/>
        </w:rPr>
        <w:t xml:space="preserve"> ç</w:t>
      </w:r>
      <w:r w:rsidR="00FC36FA">
        <w:rPr>
          <w:rFonts w:eastAsia="Arial"/>
          <w:sz w:val="28"/>
          <w:szCs w:val="28"/>
          <w:lang w:val="az-Latn-AZ"/>
        </w:rPr>
        <w:t>ox</w:t>
      </w:r>
      <w:r w:rsidR="00EA789D" w:rsidRPr="00EA789D">
        <w:rPr>
          <w:rFonts w:eastAsia="Arial"/>
          <w:sz w:val="28"/>
          <w:szCs w:val="28"/>
          <w:lang w:val="az-Latn-AZ"/>
        </w:rPr>
        <w:t xml:space="preserve"> </w:t>
      </w:r>
      <w:r w:rsidR="00F24BE4">
        <w:rPr>
          <w:rFonts w:eastAsia="Arial"/>
          <w:sz w:val="28"/>
          <w:szCs w:val="28"/>
          <w:lang w:val="az-Latn-AZ"/>
        </w:rPr>
        <w:t>iqt</w:t>
      </w:r>
      <w:r>
        <w:rPr>
          <w:rFonts w:eastAsia="Arial"/>
          <w:sz w:val="28"/>
          <w:szCs w:val="28"/>
          <w:lang w:val="az-Latn-AZ"/>
        </w:rPr>
        <w:t>ısadı</w:t>
      </w:r>
      <w:r w:rsidR="007F372C">
        <w:rPr>
          <w:rFonts w:eastAsia="Arial"/>
          <w:sz w:val="28"/>
          <w:szCs w:val="28"/>
          <w:lang w:val="az-Latn-AZ"/>
        </w:rPr>
        <w:t>y</w:t>
      </w:r>
      <w:r w:rsidR="00FC36FA">
        <w:rPr>
          <w:rFonts w:eastAsia="Arial"/>
          <w:sz w:val="28"/>
          <w:szCs w:val="28"/>
          <w:lang w:val="az-Latn-AZ"/>
        </w:rPr>
        <w:t>a</w:t>
      </w:r>
      <w:r w:rsidR="00EA789D" w:rsidRPr="00EA789D">
        <w:rPr>
          <w:rFonts w:eastAsia="Arial"/>
          <w:sz w:val="28"/>
          <w:szCs w:val="28"/>
          <w:lang w:val="az-Latn-AZ"/>
        </w:rPr>
        <w:t xml:space="preserve">tın </w:t>
      </w:r>
      <w:r w:rsidR="007F372C">
        <w:rPr>
          <w:rFonts w:eastAsia="Arial"/>
          <w:sz w:val="28"/>
          <w:szCs w:val="28"/>
          <w:lang w:val="az-Latn-AZ"/>
        </w:rPr>
        <w:t>sosyal</w:t>
      </w:r>
      <w:r w:rsidR="00EA789D" w:rsidRPr="00EA789D">
        <w:rPr>
          <w:rFonts w:eastAsia="Arial"/>
          <w:sz w:val="28"/>
          <w:szCs w:val="28"/>
          <w:lang w:val="az-Latn-AZ"/>
        </w:rPr>
        <w:t xml:space="preserve"> yönümlülüyündən </w:t>
      </w:r>
      <w:r w:rsidR="00FC36FA">
        <w:rPr>
          <w:rFonts w:eastAsia="Arial"/>
          <w:sz w:val="28"/>
          <w:szCs w:val="28"/>
          <w:lang w:val="az-Latn-AZ"/>
        </w:rPr>
        <w:t>a</w:t>
      </w:r>
      <w:r w:rsidR="00EA789D" w:rsidRPr="00EA789D">
        <w:rPr>
          <w:rFonts w:eastAsia="Arial"/>
          <w:sz w:val="28"/>
          <w:szCs w:val="28"/>
          <w:lang w:val="az-Latn-AZ"/>
        </w:rPr>
        <w:t xml:space="preserve">sılıl </w:t>
      </w:r>
      <w:r w:rsidR="00FC36FA">
        <w:rPr>
          <w:rFonts w:eastAsia="Arial"/>
          <w:sz w:val="28"/>
          <w:szCs w:val="28"/>
          <w:lang w:val="az-Latn-AZ"/>
        </w:rPr>
        <w:t>o</w:t>
      </w:r>
      <w:r w:rsidR="00EA789D" w:rsidRPr="00EA789D">
        <w:rPr>
          <w:rFonts w:eastAsia="Arial"/>
          <w:sz w:val="28"/>
          <w:szCs w:val="28"/>
          <w:lang w:val="az-Latn-AZ"/>
        </w:rPr>
        <w:t>lmuşdur. Bu b</w:t>
      </w:r>
      <w:r w:rsidR="00FC36FA">
        <w:rPr>
          <w:rFonts w:eastAsia="Arial"/>
          <w:sz w:val="28"/>
          <w:szCs w:val="28"/>
          <w:lang w:val="az-Latn-AZ"/>
        </w:rPr>
        <w:t>ax</w:t>
      </w:r>
      <w:r w:rsidR="00EA789D" w:rsidRPr="00EA789D">
        <w:rPr>
          <w:rFonts w:eastAsia="Arial"/>
          <w:sz w:val="28"/>
          <w:szCs w:val="28"/>
          <w:lang w:val="az-Latn-AZ"/>
        </w:rPr>
        <w:t>ımd</w:t>
      </w:r>
      <w:r w:rsidR="00FC36FA">
        <w:rPr>
          <w:rFonts w:eastAsia="Arial"/>
          <w:sz w:val="28"/>
          <w:szCs w:val="28"/>
          <w:lang w:val="az-Latn-AZ"/>
        </w:rPr>
        <w:t>a</w:t>
      </w:r>
      <w:r w:rsidR="00EA789D" w:rsidRPr="00EA789D">
        <w:rPr>
          <w:rFonts w:eastAsia="Arial"/>
          <w:sz w:val="28"/>
          <w:szCs w:val="28"/>
          <w:lang w:val="az-Latn-AZ"/>
        </w:rPr>
        <w:t xml:space="preserve">n </w:t>
      </w:r>
      <w:r w:rsidR="00FC36FA">
        <w:rPr>
          <w:rFonts w:eastAsia="Arial"/>
          <w:sz w:val="28"/>
          <w:szCs w:val="28"/>
          <w:lang w:val="az-Latn-AZ"/>
        </w:rPr>
        <w:t>ke</w:t>
      </w:r>
      <w:r w:rsidR="00EA789D" w:rsidRPr="00EA789D">
        <w:rPr>
          <w:rFonts w:eastAsia="Arial"/>
          <w:sz w:val="28"/>
          <w:szCs w:val="28"/>
          <w:lang w:val="az-Latn-AZ"/>
        </w:rPr>
        <w:t xml:space="preserve">çmiş </w:t>
      </w:r>
      <w:r w:rsidR="007F372C">
        <w:rPr>
          <w:rFonts w:eastAsia="Arial"/>
          <w:sz w:val="28"/>
          <w:szCs w:val="28"/>
          <w:lang w:val="az-Latn-AZ"/>
        </w:rPr>
        <w:t>S</w:t>
      </w:r>
      <w:r w:rsidR="00EA789D" w:rsidRPr="00EA789D">
        <w:rPr>
          <w:rFonts w:eastAsia="Arial"/>
          <w:sz w:val="28"/>
          <w:szCs w:val="28"/>
          <w:lang w:val="az-Latn-AZ"/>
        </w:rPr>
        <w:t xml:space="preserve">RI təcrübəsi göstərir </w:t>
      </w:r>
      <w:r w:rsidR="00FC36FA">
        <w:rPr>
          <w:rFonts w:eastAsia="Arial"/>
          <w:sz w:val="28"/>
          <w:szCs w:val="28"/>
          <w:lang w:val="az-Latn-AZ"/>
        </w:rPr>
        <w:t>k</w:t>
      </w:r>
      <w:r w:rsidR="00EA789D" w:rsidRPr="00EA789D">
        <w:rPr>
          <w:rFonts w:eastAsia="Arial"/>
          <w:sz w:val="28"/>
          <w:szCs w:val="28"/>
          <w:lang w:val="az-Latn-AZ"/>
        </w:rPr>
        <w:t xml:space="preserve">i, </w:t>
      </w:r>
      <w:r w:rsidR="007F372C">
        <w:rPr>
          <w:rFonts w:eastAsia="Arial"/>
          <w:sz w:val="28"/>
          <w:szCs w:val="28"/>
          <w:lang w:val="az-Latn-AZ"/>
        </w:rPr>
        <w:t>sosyal</w:t>
      </w:r>
      <w:r w:rsidR="00EA789D" w:rsidRPr="00EA789D">
        <w:rPr>
          <w:rFonts w:eastAsia="Arial"/>
          <w:sz w:val="28"/>
          <w:szCs w:val="28"/>
          <w:lang w:val="az-Latn-AZ"/>
        </w:rPr>
        <w:t>ist ist</w:t>
      </w:r>
      <w:r w:rsidR="00FC36FA">
        <w:rPr>
          <w:rFonts w:eastAsia="Arial"/>
          <w:sz w:val="28"/>
          <w:szCs w:val="28"/>
          <w:lang w:val="az-Latn-AZ"/>
        </w:rPr>
        <w:t>e</w:t>
      </w:r>
      <w:r w:rsidR="00EA789D" w:rsidRPr="00EA789D">
        <w:rPr>
          <w:rFonts w:eastAsia="Arial"/>
          <w:sz w:val="28"/>
          <w:szCs w:val="28"/>
          <w:lang w:val="az-Latn-AZ"/>
        </w:rPr>
        <w:t>hs</w:t>
      </w:r>
      <w:r w:rsidR="00FC36FA">
        <w:rPr>
          <w:rFonts w:eastAsia="Arial"/>
          <w:sz w:val="28"/>
          <w:szCs w:val="28"/>
          <w:lang w:val="az-Latn-AZ"/>
        </w:rPr>
        <w:t>a</w:t>
      </w:r>
      <w:r w:rsidR="00EA789D" w:rsidRPr="00EA789D">
        <w:rPr>
          <w:rFonts w:eastAsia="Arial"/>
          <w:sz w:val="28"/>
          <w:szCs w:val="28"/>
          <w:lang w:val="az-Latn-AZ"/>
        </w:rPr>
        <w:t>l mün</w:t>
      </w:r>
      <w:r w:rsidR="00FC36FA">
        <w:rPr>
          <w:rFonts w:eastAsia="Arial"/>
          <w:sz w:val="28"/>
          <w:szCs w:val="28"/>
          <w:lang w:val="az-Latn-AZ"/>
        </w:rPr>
        <w:t>a</w:t>
      </w:r>
      <w:r w:rsidR="00EA789D" w:rsidRPr="00EA789D">
        <w:rPr>
          <w:rFonts w:eastAsia="Arial"/>
          <w:sz w:val="28"/>
          <w:szCs w:val="28"/>
          <w:lang w:val="az-Latn-AZ"/>
        </w:rPr>
        <w:t>sibəti şər</w:t>
      </w:r>
      <w:r w:rsidR="00FC36FA">
        <w:rPr>
          <w:rFonts w:eastAsia="Arial"/>
          <w:sz w:val="28"/>
          <w:szCs w:val="28"/>
          <w:lang w:val="az-Latn-AZ"/>
        </w:rPr>
        <w:t>a</w:t>
      </w:r>
      <w:r w:rsidR="00EA789D" w:rsidRPr="00EA789D">
        <w:rPr>
          <w:rFonts w:eastAsia="Arial"/>
          <w:sz w:val="28"/>
          <w:szCs w:val="28"/>
          <w:lang w:val="az-Latn-AZ"/>
        </w:rPr>
        <w:t xml:space="preserve">itində </w:t>
      </w:r>
      <w:r>
        <w:rPr>
          <w:rFonts w:eastAsia="Arial"/>
          <w:sz w:val="28"/>
          <w:szCs w:val="28"/>
          <w:lang w:val="az-Latn-AZ"/>
        </w:rPr>
        <w:t>əhal</w:t>
      </w:r>
      <w:r w:rsidR="00E8670B">
        <w:rPr>
          <w:rFonts w:eastAsia="Arial"/>
          <w:sz w:val="28"/>
          <w:szCs w:val="28"/>
          <w:lang w:val="az-Latn-AZ"/>
        </w:rPr>
        <w:t>ın</w:t>
      </w:r>
      <w:r w:rsidR="00EA789D" w:rsidRPr="00EA789D">
        <w:rPr>
          <w:rFonts w:eastAsia="Arial"/>
          <w:sz w:val="28"/>
          <w:szCs w:val="28"/>
          <w:lang w:val="az-Latn-AZ"/>
        </w:rPr>
        <w:t xml:space="preserve"> </w:t>
      </w:r>
      <w:r w:rsidR="007F372C">
        <w:rPr>
          <w:rFonts w:eastAsia="Arial"/>
          <w:sz w:val="28"/>
          <w:szCs w:val="28"/>
          <w:lang w:val="az-Latn-AZ"/>
        </w:rPr>
        <w:t>sosyal</w:t>
      </w:r>
      <w:r w:rsidR="00EA789D" w:rsidRPr="00EA789D">
        <w:rPr>
          <w:rFonts w:eastAsia="Arial"/>
          <w:sz w:val="28"/>
          <w:szCs w:val="28"/>
          <w:lang w:val="az-Latn-AZ"/>
        </w:rPr>
        <w:t xml:space="preserve"> təmin</w:t>
      </w:r>
      <w:r w:rsidR="00FC36FA">
        <w:rPr>
          <w:rFonts w:eastAsia="Arial"/>
          <w:sz w:val="28"/>
          <w:szCs w:val="28"/>
          <w:lang w:val="az-Latn-AZ"/>
        </w:rPr>
        <w:t>a</w:t>
      </w:r>
      <w:r w:rsidR="00EA789D" w:rsidRPr="00EA789D">
        <w:rPr>
          <w:rFonts w:eastAsia="Arial"/>
          <w:sz w:val="28"/>
          <w:szCs w:val="28"/>
          <w:lang w:val="az-Latn-AZ"/>
        </w:rPr>
        <w:t xml:space="preserve">tı </w:t>
      </w:r>
      <w:r w:rsidR="007F372C">
        <w:rPr>
          <w:rFonts w:eastAsia="Arial"/>
          <w:sz w:val="28"/>
          <w:szCs w:val="28"/>
          <w:lang w:val="az-Latn-AZ"/>
        </w:rPr>
        <w:t>hökümət</w:t>
      </w:r>
      <w:r w:rsidR="00EA789D" w:rsidRPr="00EA789D">
        <w:rPr>
          <w:rFonts w:eastAsia="Arial"/>
          <w:sz w:val="28"/>
          <w:szCs w:val="28"/>
          <w:lang w:val="az-Latn-AZ"/>
        </w:rPr>
        <w:t xml:space="preserve">in büdcə və </w:t>
      </w:r>
      <w:r w:rsidR="00F24BE4">
        <w:rPr>
          <w:rFonts w:eastAsia="Arial"/>
          <w:sz w:val="28"/>
          <w:szCs w:val="28"/>
          <w:lang w:val="az-Latn-AZ"/>
        </w:rPr>
        <w:t>g</w:t>
      </w:r>
      <w:r w:rsidR="00FC36FA">
        <w:rPr>
          <w:rFonts w:eastAsia="Arial"/>
          <w:sz w:val="28"/>
          <w:szCs w:val="28"/>
          <w:lang w:val="az-Latn-AZ"/>
        </w:rPr>
        <w:t>e</w:t>
      </w:r>
      <w:r w:rsidR="00EA789D" w:rsidRPr="00EA789D">
        <w:rPr>
          <w:rFonts w:eastAsia="Arial"/>
          <w:sz w:val="28"/>
          <w:szCs w:val="28"/>
          <w:lang w:val="az-Latn-AZ"/>
        </w:rPr>
        <w:t>yri-büdcə təsis</w:t>
      </w:r>
      <w:r w:rsidR="00FC36FA">
        <w:rPr>
          <w:rFonts w:eastAsia="Arial"/>
          <w:sz w:val="28"/>
          <w:szCs w:val="28"/>
          <w:lang w:val="az-Latn-AZ"/>
        </w:rPr>
        <w:t>a</w:t>
      </w:r>
      <w:r w:rsidR="00EA789D" w:rsidRPr="00EA789D">
        <w:rPr>
          <w:rFonts w:eastAsia="Arial"/>
          <w:sz w:val="28"/>
          <w:szCs w:val="28"/>
          <w:lang w:val="az-Latn-AZ"/>
        </w:rPr>
        <w:t>tı h</w:t>
      </w:r>
      <w:r w:rsidR="00FC36FA">
        <w:rPr>
          <w:rFonts w:eastAsia="Arial"/>
          <w:sz w:val="28"/>
          <w:szCs w:val="28"/>
          <w:lang w:val="az-Latn-AZ"/>
        </w:rPr>
        <w:t>e</w:t>
      </w:r>
      <w:r w:rsidR="00EA789D" w:rsidRPr="00EA789D">
        <w:rPr>
          <w:rFonts w:eastAsia="Arial"/>
          <w:sz w:val="28"/>
          <w:szCs w:val="28"/>
          <w:lang w:val="az-Latn-AZ"/>
        </w:rPr>
        <w:t>s</w:t>
      </w:r>
      <w:r w:rsidR="00FC36FA">
        <w:rPr>
          <w:rFonts w:eastAsia="Arial"/>
          <w:sz w:val="28"/>
          <w:szCs w:val="28"/>
          <w:lang w:val="az-Latn-AZ"/>
        </w:rPr>
        <w:t>a</w:t>
      </w:r>
      <w:r w:rsidR="00EA789D" w:rsidRPr="00EA789D">
        <w:rPr>
          <w:rFonts w:eastAsia="Arial"/>
          <w:sz w:val="28"/>
          <w:szCs w:val="28"/>
          <w:lang w:val="az-Latn-AZ"/>
        </w:rPr>
        <w:t>bın</w:t>
      </w:r>
      <w:r w:rsidR="00FC36FA">
        <w:rPr>
          <w:rFonts w:eastAsia="Arial"/>
          <w:sz w:val="28"/>
          <w:szCs w:val="28"/>
          <w:lang w:val="az-Latn-AZ"/>
        </w:rPr>
        <w:t>a</w:t>
      </w:r>
      <w:r w:rsidR="00EA789D" w:rsidRPr="00EA789D">
        <w:rPr>
          <w:rFonts w:eastAsia="Arial"/>
          <w:sz w:val="28"/>
          <w:szCs w:val="28"/>
          <w:lang w:val="az-Latn-AZ"/>
        </w:rPr>
        <w:t xml:space="preserve"> d</w:t>
      </w:r>
      <w:r w:rsidR="00FC36FA">
        <w:rPr>
          <w:rFonts w:eastAsia="Arial"/>
          <w:sz w:val="28"/>
          <w:szCs w:val="28"/>
          <w:lang w:val="az-Latn-AZ"/>
        </w:rPr>
        <w:t>a</w:t>
      </w:r>
      <w:r w:rsidR="00EA789D" w:rsidRPr="00EA789D">
        <w:rPr>
          <w:rFonts w:eastAsia="Arial"/>
          <w:sz w:val="28"/>
          <w:szCs w:val="28"/>
          <w:lang w:val="az-Latn-AZ"/>
        </w:rPr>
        <w:t>h</w:t>
      </w:r>
      <w:r w:rsidR="00FC36FA">
        <w:rPr>
          <w:rFonts w:eastAsia="Arial"/>
          <w:sz w:val="28"/>
          <w:szCs w:val="28"/>
          <w:lang w:val="az-Latn-AZ"/>
        </w:rPr>
        <w:t>a</w:t>
      </w:r>
      <w:r w:rsidR="00EA789D" w:rsidRPr="00EA789D">
        <w:rPr>
          <w:rFonts w:eastAsia="Arial"/>
          <w:sz w:val="28"/>
          <w:szCs w:val="28"/>
          <w:lang w:val="az-Latn-AZ"/>
        </w:rPr>
        <w:t xml:space="preserve"> səmərəli və </w:t>
      </w:r>
      <w:r w:rsidR="00FC36FA">
        <w:rPr>
          <w:rFonts w:eastAsia="Arial"/>
          <w:sz w:val="28"/>
          <w:szCs w:val="28"/>
          <w:lang w:val="az-Latn-AZ"/>
        </w:rPr>
        <w:t>e</w:t>
      </w:r>
      <w:r w:rsidR="00EA789D" w:rsidRPr="00EA789D">
        <w:rPr>
          <w:rFonts w:eastAsia="Arial"/>
          <w:sz w:val="28"/>
          <w:szCs w:val="28"/>
          <w:lang w:val="az-Latn-AZ"/>
        </w:rPr>
        <w:t>tib</w:t>
      </w:r>
      <w:r w:rsidR="00FC36FA">
        <w:rPr>
          <w:rFonts w:eastAsia="Arial"/>
          <w:sz w:val="28"/>
          <w:szCs w:val="28"/>
          <w:lang w:val="az-Latn-AZ"/>
        </w:rPr>
        <w:t>a</w:t>
      </w:r>
      <w:r w:rsidR="00EA789D" w:rsidRPr="00EA789D">
        <w:rPr>
          <w:rFonts w:eastAsia="Arial"/>
          <w:sz w:val="28"/>
          <w:szCs w:val="28"/>
          <w:lang w:val="az-Latn-AZ"/>
        </w:rPr>
        <w:t>rlı şə</w:t>
      </w:r>
      <w:r w:rsidR="00FC36FA">
        <w:rPr>
          <w:rFonts w:eastAsia="Arial"/>
          <w:sz w:val="28"/>
          <w:szCs w:val="28"/>
          <w:lang w:val="az-Latn-AZ"/>
        </w:rPr>
        <w:t>k</w:t>
      </w:r>
      <w:r w:rsidR="00EA789D" w:rsidRPr="00EA789D">
        <w:rPr>
          <w:rFonts w:eastAsia="Arial"/>
          <w:sz w:val="28"/>
          <w:szCs w:val="28"/>
          <w:lang w:val="az-Latn-AZ"/>
        </w:rPr>
        <w:t>ildə həy</w:t>
      </w:r>
      <w:r w:rsidR="00FC36FA">
        <w:rPr>
          <w:rFonts w:eastAsia="Arial"/>
          <w:sz w:val="28"/>
          <w:szCs w:val="28"/>
          <w:lang w:val="az-Latn-AZ"/>
        </w:rPr>
        <w:t>a</w:t>
      </w:r>
      <w:r w:rsidR="00EA789D" w:rsidRPr="00EA789D">
        <w:rPr>
          <w:rFonts w:eastAsia="Arial"/>
          <w:sz w:val="28"/>
          <w:szCs w:val="28"/>
          <w:lang w:val="az-Latn-AZ"/>
        </w:rPr>
        <w:t>t</w:t>
      </w:r>
      <w:r w:rsidR="00FC36FA">
        <w:rPr>
          <w:rFonts w:eastAsia="Arial"/>
          <w:sz w:val="28"/>
          <w:szCs w:val="28"/>
          <w:lang w:val="az-Latn-AZ"/>
        </w:rPr>
        <w:t>a</w:t>
      </w:r>
      <w:r w:rsidR="00EA789D" w:rsidRPr="00EA789D">
        <w:rPr>
          <w:rFonts w:eastAsia="Arial"/>
          <w:sz w:val="28"/>
          <w:szCs w:val="28"/>
          <w:lang w:val="az-Latn-AZ"/>
        </w:rPr>
        <w:t xml:space="preserve"> </w:t>
      </w:r>
      <w:r w:rsidR="00FC36FA">
        <w:rPr>
          <w:rFonts w:eastAsia="Arial"/>
          <w:sz w:val="28"/>
          <w:szCs w:val="28"/>
          <w:lang w:val="az-Latn-AZ"/>
        </w:rPr>
        <w:t>ke</w:t>
      </w:r>
      <w:r w:rsidR="00EA789D" w:rsidRPr="00EA789D">
        <w:rPr>
          <w:rFonts w:eastAsia="Arial"/>
          <w:sz w:val="28"/>
          <w:szCs w:val="28"/>
          <w:lang w:val="az-Latn-AZ"/>
        </w:rPr>
        <w:t>çirilirdi.</w:t>
      </w:r>
    </w:p>
    <w:p w:rsidR="00EA789D" w:rsidRPr="00EA789D" w:rsidRDefault="00EA789D" w:rsidP="00EA789D">
      <w:pPr>
        <w:spacing w:line="360" w:lineRule="auto"/>
        <w:ind w:firstLine="709"/>
        <w:jc w:val="both"/>
        <w:rPr>
          <w:rFonts w:eastAsia="Arial"/>
          <w:sz w:val="28"/>
          <w:szCs w:val="28"/>
          <w:lang w:val="az-Latn-AZ"/>
        </w:rPr>
      </w:pPr>
      <w:r w:rsidRPr="00EA789D">
        <w:rPr>
          <w:rFonts w:eastAsia="Arial"/>
          <w:sz w:val="28"/>
          <w:szCs w:val="28"/>
          <w:lang w:val="az-Latn-AZ"/>
        </w:rPr>
        <w:t>B</w:t>
      </w:r>
      <w:r w:rsidR="00FC36FA">
        <w:rPr>
          <w:rFonts w:eastAsia="Arial"/>
          <w:sz w:val="28"/>
          <w:szCs w:val="28"/>
          <w:lang w:val="az-Latn-AZ"/>
        </w:rPr>
        <w:t>a</w:t>
      </w:r>
      <w:r w:rsidRPr="00EA789D">
        <w:rPr>
          <w:rFonts w:eastAsia="Arial"/>
          <w:sz w:val="28"/>
          <w:szCs w:val="28"/>
          <w:lang w:val="az-Latn-AZ"/>
        </w:rPr>
        <w:t>z</w:t>
      </w:r>
      <w:r w:rsidR="00FC36FA">
        <w:rPr>
          <w:rFonts w:eastAsia="Arial"/>
          <w:sz w:val="28"/>
          <w:szCs w:val="28"/>
          <w:lang w:val="az-Latn-AZ"/>
        </w:rPr>
        <w:t>a</w:t>
      </w:r>
      <w:r w:rsidRPr="00EA789D">
        <w:rPr>
          <w:rFonts w:eastAsia="Arial"/>
          <w:sz w:val="28"/>
          <w:szCs w:val="28"/>
          <w:lang w:val="az-Latn-AZ"/>
        </w:rPr>
        <w:t xml:space="preserve">r </w:t>
      </w:r>
      <w:r w:rsidR="00F24BE4">
        <w:rPr>
          <w:rFonts w:eastAsia="Arial"/>
          <w:sz w:val="28"/>
          <w:szCs w:val="28"/>
          <w:lang w:val="az-Latn-AZ"/>
        </w:rPr>
        <w:t>iqt</w:t>
      </w:r>
      <w:r w:rsidR="00EB699D">
        <w:rPr>
          <w:rFonts w:eastAsia="Arial"/>
          <w:sz w:val="28"/>
          <w:szCs w:val="28"/>
          <w:lang w:val="az-Latn-AZ"/>
        </w:rPr>
        <w:t>ısadı</w:t>
      </w:r>
      <w:r w:rsidR="007F372C">
        <w:rPr>
          <w:rFonts w:eastAsia="Arial"/>
          <w:sz w:val="28"/>
          <w:szCs w:val="28"/>
          <w:lang w:val="az-Latn-AZ"/>
        </w:rPr>
        <w:t>y</w:t>
      </w:r>
      <w:r w:rsidR="00FC36FA">
        <w:rPr>
          <w:rFonts w:eastAsia="Arial"/>
          <w:sz w:val="28"/>
          <w:szCs w:val="28"/>
          <w:lang w:val="az-Latn-AZ"/>
        </w:rPr>
        <w:t>a</w:t>
      </w:r>
      <w:r w:rsidRPr="00EA789D">
        <w:rPr>
          <w:rFonts w:eastAsia="Arial"/>
          <w:sz w:val="28"/>
          <w:szCs w:val="28"/>
          <w:lang w:val="az-Latn-AZ"/>
        </w:rPr>
        <w:t>tın</w:t>
      </w:r>
      <w:r w:rsidR="00FC36FA">
        <w:rPr>
          <w:rFonts w:eastAsia="Arial"/>
          <w:sz w:val="28"/>
          <w:szCs w:val="28"/>
          <w:lang w:val="az-Latn-AZ"/>
        </w:rPr>
        <w:t>a</w:t>
      </w:r>
      <w:r w:rsidRPr="00EA789D">
        <w:rPr>
          <w:rFonts w:eastAsia="Arial"/>
          <w:sz w:val="28"/>
          <w:szCs w:val="28"/>
          <w:lang w:val="az-Latn-AZ"/>
        </w:rPr>
        <w:t xml:space="preserve"> </w:t>
      </w:r>
      <w:r w:rsidR="00FC36FA">
        <w:rPr>
          <w:rFonts w:eastAsia="Arial"/>
          <w:sz w:val="28"/>
          <w:szCs w:val="28"/>
          <w:lang w:val="az-Latn-AZ"/>
        </w:rPr>
        <w:t>ke</w:t>
      </w:r>
      <w:r w:rsidRPr="00EA789D">
        <w:rPr>
          <w:rFonts w:eastAsia="Arial"/>
          <w:sz w:val="28"/>
          <w:szCs w:val="28"/>
          <w:lang w:val="az-Latn-AZ"/>
        </w:rPr>
        <w:t>cmiş öl</w:t>
      </w:r>
      <w:r w:rsidR="00FC36FA">
        <w:rPr>
          <w:rFonts w:eastAsia="Arial"/>
          <w:sz w:val="28"/>
          <w:szCs w:val="28"/>
          <w:lang w:val="az-Latn-AZ"/>
        </w:rPr>
        <w:t>k</w:t>
      </w:r>
      <w:r w:rsidRPr="00EA789D">
        <w:rPr>
          <w:rFonts w:eastAsia="Arial"/>
          <w:sz w:val="28"/>
          <w:szCs w:val="28"/>
          <w:lang w:val="az-Latn-AZ"/>
        </w:rPr>
        <w:t xml:space="preserve">ədə isə </w:t>
      </w:r>
      <w:r w:rsidR="00EB699D">
        <w:rPr>
          <w:rFonts w:eastAsia="Arial"/>
          <w:sz w:val="28"/>
          <w:szCs w:val="28"/>
          <w:lang w:val="az-Latn-AZ"/>
        </w:rPr>
        <w:t>əhal</w:t>
      </w:r>
      <w:r w:rsidR="00E8670B">
        <w:rPr>
          <w:rFonts w:eastAsia="Arial"/>
          <w:sz w:val="28"/>
          <w:szCs w:val="28"/>
          <w:lang w:val="az-Latn-AZ"/>
        </w:rPr>
        <w:t>ın</w:t>
      </w:r>
      <w:r w:rsidRPr="00EA789D">
        <w:rPr>
          <w:rFonts w:eastAsia="Arial"/>
          <w:sz w:val="28"/>
          <w:szCs w:val="28"/>
          <w:lang w:val="az-Latn-AZ"/>
        </w:rPr>
        <w:t xml:space="preserve"> </w:t>
      </w:r>
      <w:r w:rsidR="007F372C">
        <w:rPr>
          <w:rFonts w:eastAsia="Arial"/>
          <w:sz w:val="28"/>
          <w:szCs w:val="28"/>
          <w:lang w:val="az-Latn-AZ"/>
        </w:rPr>
        <w:t>sosyal</w:t>
      </w:r>
      <w:r w:rsidRPr="00EA789D">
        <w:rPr>
          <w:rFonts w:eastAsia="Arial"/>
          <w:sz w:val="28"/>
          <w:szCs w:val="28"/>
          <w:lang w:val="az-Latn-AZ"/>
        </w:rPr>
        <w:t xml:space="preserve"> </w:t>
      </w:r>
      <w:r w:rsidR="00EB699D">
        <w:rPr>
          <w:rFonts w:eastAsia="Arial"/>
          <w:sz w:val="28"/>
          <w:szCs w:val="28"/>
          <w:lang w:val="az-Latn-AZ"/>
        </w:rPr>
        <w:t>mühafizə</w:t>
      </w:r>
      <w:r w:rsidRPr="00EA789D">
        <w:rPr>
          <w:rFonts w:eastAsia="Arial"/>
          <w:sz w:val="28"/>
          <w:szCs w:val="28"/>
          <w:lang w:val="az-Latn-AZ"/>
        </w:rPr>
        <w:t>sinə yönəl</w:t>
      </w:r>
      <w:r w:rsidR="00E8670B">
        <w:rPr>
          <w:rFonts w:eastAsia="Arial"/>
          <w:sz w:val="28"/>
          <w:szCs w:val="28"/>
          <w:lang w:val="az-Latn-AZ"/>
        </w:rPr>
        <w:t>mış</w:t>
      </w:r>
      <w:r w:rsidRPr="00EA789D">
        <w:rPr>
          <w:rFonts w:eastAsia="Arial"/>
          <w:sz w:val="28"/>
          <w:szCs w:val="28"/>
          <w:lang w:val="az-Latn-AZ"/>
        </w:rPr>
        <w:t xml:space="preserve"> tədbirin bütövlü</w:t>
      </w:r>
      <w:r w:rsidR="00FC36FA">
        <w:rPr>
          <w:rFonts w:eastAsia="Arial"/>
          <w:sz w:val="28"/>
          <w:szCs w:val="28"/>
          <w:lang w:val="az-Latn-AZ"/>
        </w:rPr>
        <w:t>k</w:t>
      </w:r>
      <w:r w:rsidRPr="00EA789D">
        <w:rPr>
          <w:rFonts w:eastAsia="Arial"/>
          <w:sz w:val="28"/>
          <w:szCs w:val="28"/>
          <w:lang w:val="az-Latn-AZ"/>
        </w:rPr>
        <w:t xml:space="preserve">də </w:t>
      </w:r>
      <w:r w:rsidR="007F372C">
        <w:rPr>
          <w:rFonts w:eastAsia="Arial"/>
          <w:sz w:val="28"/>
          <w:szCs w:val="28"/>
          <w:lang w:val="az-Latn-AZ"/>
        </w:rPr>
        <w:t>hökümət</w:t>
      </w:r>
      <w:r w:rsidRPr="00EA789D">
        <w:rPr>
          <w:rFonts w:eastAsia="Arial"/>
          <w:sz w:val="28"/>
          <w:szCs w:val="28"/>
          <w:lang w:val="az-Latn-AZ"/>
        </w:rPr>
        <w:t xml:space="preserve"> büdcəsindən m</w:t>
      </w:r>
      <w:r w:rsidR="00FC36FA">
        <w:rPr>
          <w:rFonts w:eastAsia="Arial"/>
          <w:sz w:val="28"/>
          <w:szCs w:val="28"/>
          <w:lang w:val="az-Latn-AZ"/>
        </w:rPr>
        <w:t>a</w:t>
      </w:r>
      <w:r w:rsidRPr="00EA789D">
        <w:rPr>
          <w:rFonts w:eastAsia="Arial"/>
          <w:sz w:val="28"/>
          <w:szCs w:val="28"/>
          <w:lang w:val="az-Latn-AZ"/>
        </w:rPr>
        <w:t>li</w:t>
      </w:r>
      <w:r w:rsidR="007F372C">
        <w:rPr>
          <w:rFonts w:eastAsia="Arial"/>
          <w:sz w:val="28"/>
          <w:szCs w:val="28"/>
          <w:lang w:val="az-Latn-AZ"/>
        </w:rPr>
        <w:t>y</w:t>
      </w:r>
      <w:r w:rsidRPr="00EA789D">
        <w:rPr>
          <w:rFonts w:eastAsia="Arial"/>
          <w:sz w:val="28"/>
          <w:szCs w:val="28"/>
          <w:lang w:val="az-Latn-AZ"/>
        </w:rPr>
        <w:t xml:space="preserve">ələşməsi büdcə </w:t>
      </w:r>
      <w:r w:rsidR="00FC36FA">
        <w:rPr>
          <w:rFonts w:eastAsia="Arial"/>
          <w:sz w:val="28"/>
          <w:szCs w:val="28"/>
          <w:lang w:val="az-Latn-AZ"/>
        </w:rPr>
        <w:t>k</w:t>
      </w:r>
      <w:r w:rsidRPr="00EA789D">
        <w:rPr>
          <w:rFonts w:eastAsia="Arial"/>
          <w:sz w:val="28"/>
          <w:szCs w:val="28"/>
          <w:lang w:val="az-Latn-AZ"/>
        </w:rPr>
        <w:t>əsiri və infly</w:t>
      </w:r>
      <w:r w:rsidR="00FC36FA">
        <w:rPr>
          <w:rFonts w:eastAsia="Arial"/>
          <w:sz w:val="28"/>
          <w:szCs w:val="28"/>
          <w:lang w:val="az-Latn-AZ"/>
        </w:rPr>
        <w:t>a</w:t>
      </w:r>
      <w:r w:rsidRPr="00EA789D">
        <w:rPr>
          <w:rFonts w:eastAsia="Arial"/>
          <w:sz w:val="28"/>
          <w:szCs w:val="28"/>
          <w:lang w:val="az-Latn-AZ"/>
        </w:rPr>
        <w:t>siy</w:t>
      </w:r>
      <w:r w:rsidR="00FC36FA">
        <w:rPr>
          <w:rFonts w:eastAsia="Arial"/>
          <w:sz w:val="28"/>
          <w:szCs w:val="28"/>
          <w:lang w:val="az-Latn-AZ"/>
        </w:rPr>
        <w:t>a</w:t>
      </w:r>
      <w:r w:rsidRPr="00EA789D">
        <w:rPr>
          <w:rFonts w:eastAsia="Arial"/>
          <w:sz w:val="28"/>
          <w:szCs w:val="28"/>
          <w:lang w:val="az-Latn-AZ"/>
        </w:rPr>
        <w:t>nın səvi</w:t>
      </w:r>
      <w:r w:rsidR="007F372C">
        <w:rPr>
          <w:rFonts w:eastAsia="Arial"/>
          <w:sz w:val="28"/>
          <w:szCs w:val="28"/>
          <w:lang w:val="az-Latn-AZ"/>
        </w:rPr>
        <w:t>y</w:t>
      </w:r>
      <w:r w:rsidRPr="00EA789D">
        <w:rPr>
          <w:rFonts w:eastAsia="Arial"/>
          <w:sz w:val="28"/>
          <w:szCs w:val="28"/>
          <w:lang w:val="az-Latn-AZ"/>
        </w:rPr>
        <w:t>əs</w:t>
      </w:r>
      <w:r w:rsidR="00E8670B">
        <w:rPr>
          <w:rFonts w:eastAsia="Arial"/>
          <w:sz w:val="28"/>
          <w:szCs w:val="28"/>
          <w:lang w:val="az-Latn-AZ"/>
        </w:rPr>
        <w:t>ın</w:t>
      </w:r>
      <w:r w:rsidRPr="00EA789D">
        <w:rPr>
          <w:rFonts w:eastAsia="Arial"/>
          <w:sz w:val="28"/>
          <w:szCs w:val="28"/>
          <w:lang w:val="az-Latn-AZ"/>
        </w:rPr>
        <w:t xml:space="preserve"> </w:t>
      </w:r>
      <w:r w:rsidR="00FC36FA">
        <w:rPr>
          <w:rFonts w:eastAsia="Arial"/>
          <w:sz w:val="28"/>
          <w:szCs w:val="28"/>
          <w:lang w:val="az-Latn-AZ"/>
        </w:rPr>
        <w:t>a</w:t>
      </w:r>
      <w:r w:rsidRPr="00EA789D">
        <w:rPr>
          <w:rFonts w:eastAsia="Arial"/>
          <w:sz w:val="28"/>
          <w:szCs w:val="28"/>
          <w:lang w:val="az-Latn-AZ"/>
        </w:rPr>
        <w:t>rtm</w:t>
      </w:r>
      <w:r w:rsidR="00FC36FA">
        <w:rPr>
          <w:rFonts w:eastAsia="Arial"/>
          <w:sz w:val="28"/>
          <w:szCs w:val="28"/>
          <w:lang w:val="az-Latn-AZ"/>
        </w:rPr>
        <w:t>a</w:t>
      </w:r>
      <w:r w:rsidRPr="00EA789D">
        <w:rPr>
          <w:rFonts w:eastAsia="Arial"/>
          <w:sz w:val="28"/>
          <w:szCs w:val="28"/>
          <w:lang w:val="az-Latn-AZ"/>
        </w:rPr>
        <w:t>sı z</w:t>
      </w:r>
      <w:r w:rsidR="00FC36FA">
        <w:rPr>
          <w:rFonts w:eastAsia="Arial"/>
          <w:sz w:val="28"/>
          <w:szCs w:val="28"/>
          <w:lang w:val="az-Latn-AZ"/>
        </w:rPr>
        <w:t>a</w:t>
      </w:r>
      <w:r w:rsidRPr="00EA789D">
        <w:rPr>
          <w:rFonts w:eastAsia="Arial"/>
          <w:sz w:val="28"/>
          <w:szCs w:val="28"/>
          <w:lang w:val="az-Latn-AZ"/>
        </w:rPr>
        <w:t>m</w:t>
      </w:r>
      <w:r w:rsidR="00FC36FA">
        <w:rPr>
          <w:rFonts w:eastAsia="Arial"/>
          <w:sz w:val="28"/>
          <w:szCs w:val="28"/>
          <w:lang w:val="az-Latn-AZ"/>
        </w:rPr>
        <w:t>a</w:t>
      </w:r>
      <w:r w:rsidRPr="00EA789D">
        <w:rPr>
          <w:rFonts w:eastAsia="Arial"/>
          <w:sz w:val="28"/>
          <w:szCs w:val="28"/>
          <w:lang w:val="az-Latn-AZ"/>
        </w:rPr>
        <w:t xml:space="preserve">nı, </w:t>
      </w:r>
      <w:r w:rsidR="00FC36FA">
        <w:rPr>
          <w:rFonts w:eastAsia="Arial"/>
          <w:sz w:val="28"/>
          <w:szCs w:val="28"/>
          <w:lang w:val="az-Latn-AZ"/>
        </w:rPr>
        <w:t>e</w:t>
      </w:r>
      <w:r w:rsidRPr="00EA789D">
        <w:rPr>
          <w:rFonts w:eastAsia="Arial"/>
          <w:sz w:val="28"/>
          <w:szCs w:val="28"/>
          <w:lang w:val="az-Latn-AZ"/>
        </w:rPr>
        <w:t xml:space="preserve">ləcə də </w:t>
      </w:r>
      <w:r w:rsidR="00F24BE4">
        <w:rPr>
          <w:rFonts w:eastAsia="Arial"/>
          <w:sz w:val="28"/>
          <w:szCs w:val="28"/>
          <w:lang w:val="az-Latn-AZ"/>
        </w:rPr>
        <w:t>iqt</w:t>
      </w:r>
      <w:r w:rsidR="00EB699D">
        <w:rPr>
          <w:rFonts w:eastAsia="Arial"/>
          <w:sz w:val="28"/>
          <w:szCs w:val="28"/>
          <w:lang w:val="az-Latn-AZ"/>
        </w:rPr>
        <w:t>ısadı</w:t>
      </w:r>
      <w:r w:rsidR="007F372C">
        <w:rPr>
          <w:rFonts w:eastAsia="Arial"/>
          <w:sz w:val="28"/>
          <w:szCs w:val="28"/>
          <w:lang w:val="az-Latn-AZ"/>
        </w:rPr>
        <w:t>y</w:t>
      </w:r>
      <w:r w:rsidR="00FC36FA">
        <w:rPr>
          <w:rFonts w:eastAsia="Arial"/>
          <w:sz w:val="28"/>
          <w:szCs w:val="28"/>
          <w:lang w:val="az-Latn-AZ"/>
        </w:rPr>
        <w:t>a</w:t>
      </w:r>
      <w:r w:rsidRPr="00EA789D">
        <w:rPr>
          <w:rFonts w:eastAsia="Arial"/>
          <w:sz w:val="28"/>
          <w:szCs w:val="28"/>
          <w:lang w:val="az-Latn-AZ"/>
        </w:rPr>
        <w:t>td</w:t>
      </w:r>
      <w:r w:rsidR="00FC36FA">
        <w:rPr>
          <w:rFonts w:eastAsia="Arial"/>
          <w:sz w:val="28"/>
          <w:szCs w:val="28"/>
          <w:lang w:val="az-Latn-AZ"/>
        </w:rPr>
        <w:t>a</w:t>
      </w:r>
      <w:r w:rsidRPr="00EA789D">
        <w:rPr>
          <w:rFonts w:eastAsia="Arial"/>
          <w:sz w:val="28"/>
          <w:szCs w:val="28"/>
          <w:lang w:val="az-Latn-AZ"/>
        </w:rPr>
        <w:t xml:space="preserve"> </w:t>
      </w:r>
      <w:r w:rsidR="007F372C">
        <w:rPr>
          <w:rFonts w:eastAsia="Arial"/>
          <w:sz w:val="28"/>
          <w:szCs w:val="28"/>
          <w:lang w:val="az-Latn-AZ"/>
        </w:rPr>
        <w:t>hökümət</w:t>
      </w:r>
      <w:r w:rsidRPr="00EA789D">
        <w:rPr>
          <w:rFonts w:eastAsia="Arial"/>
          <w:sz w:val="28"/>
          <w:szCs w:val="28"/>
          <w:lang w:val="az-Latn-AZ"/>
        </w:rPr>
        <w:t xml:space="preserve"> mül</w:t>
      </w:r>
      <w:r w:rsidR="00FC36FA">
        <w:rPr>
          <w:rFonts w:eastAsia="Arial"/>
          <w:sz w:val="28"/>
          <w:szCs w:val="28"/>
          <w:lang w:val="az-Latn-AZ"/>
        </w:rPr>
        <w:t>k</w:t>
      </w:r>
      <w:r w:rsidRPr="00EA789D">
        <w:rPr>
          <w:rFonts w:eastAsia="Arial"/>
          <w:sz w:val="28"/>
          <w:szCs w:val="28"/>
          <w:lang w:val="az-Latn-AZ"/>
        </w:rPr>
        <w:t>i</w:t>
      </w:r>
      <w:r w:rsidR="007F372C">
        <w:rPr>
          <w:rFonts w:eastAsia="Arial"/>
          <w:sz w:val="28"/>
          <w:szCs w:val="28"/>
          <w:lang w:val="az-Latn-AZ"/>
        </w:rPr>
        <w:t>y</w:t>
      </w:r>
      <w:r w:rsidRPr="00EA789D">
        <w:rPr>
          <w:rFonts w:eastAsia="Arial"/>
          <w:sz w:val="28"/>
          <w:szCs w:val="28"/>
          <w:lang w:val="az-Latn-AZ"/>
        </w:rPr>
        <w:t>ət</w:t>
      </w:r>
      <w:r w:rsidR="00E8670B">
        <w:rPr>
          <w:rFonts w:eastAsia="Arial"/>
          <w:sz w:val="28"/>
          <w:szCs w:val="28"/>
          <w:lang w:val="az-Latn-AZ"/>
        </w:rPr>
        <w:t>ın</w:t>
      </w:r>
      <w:r w:rsidRPr="00EA789D">
        <w:rPr>
          <w:rFonts w:eastAsia="Arial"/>
          <w:sz w:val="28"/>
          <w:szCs w:val="28"/>
          <w:lang w:val="az-Latn-AZ"/>
        </w:rPr>
        <w:t xml:space="preserve"> və əml</w:t>
      </w:r>
      <w:r w:rsidR="00FC36FA">
        <w:rPr>
          <w:rFonts w:eastAsia="Arial"/>
          <w:sz w:val="28"/>
          <w:szCs w:val="28"/>
          <w:lang w:val="az-Latn-AZ"/>
        </w:rPr>
        <w:t>ak</w:t>
      </w:r>
      <w:r w:rsidRPr="00EA789D">
        <w:rPr>
          <w:rFonts w:eastAsia="Arial"/>
          <w:sz w:val="28"/>
          <w:szCs w:val="28"/>
          <w:lang w:val="az-Latn-AZ"/>
        </w:rPr>
        <w:t xml:space="preserve"> p</w:t>
      </w:r>
      <w:r w:rsidR="00FC36FA">
        <w:rPr>
          <w:rFonts w:eastAsia="Arial"/>
          <w:sz w:val="28"/>
          <w:szCs w:val="28"/>
          <w:lang w:val="az-Latn-AZ"/>
        </w:rPr>
        <w:t>a</w:t>
      </w:r>
      <w:r w:rsidRPr="00EA789D">
        <w:rPr>
          <w:rFonts w:eastAsia="Arial"/>
          <w:sz w:val="28"/>
          <w:szCs w:val="28"/>
          <w:lang w:val="az-Latn-AZ"/>
        </w:rPr>
        <w:t>y</w:t>
      </w:r>
      <w:r w:rsidR="00E8670B">
        <w:rPr>
          <w:rFonts w:eastAsia="Arial"/>
          <w:sz w:val="28"/>
          <w:szCs w:val="28"/>
          <w:lang w:val="az-Latn-AZ"/>
        </w:rPr>
        <w:t>in</w:t>
      </w:r>
      <w:r w:rsidRPr="00EA789D">
        <w:rPr>
          <w:rFonts w:eastAsia="Arial"/>
          <w:sz w:val="28"/>
          <w:szCs w:val="28"/>
          <w:lang w:val="az-Latn-AZ"/>
        </w:rPr>
        <w:t xml:space="preserve"> məhdudl</w:t>
      </w:r>
      <w:r w:rsidR="00FC36FA">
        <w:rPr>
          <w:rFonts w:eastAsia="Arial"/>
          <w:sz w:val="28"/>
          <w:szCs w:val="28"/>
          <w:lang w:val="az-Latn-AZ"/>
        </w:rPr>
        <w:t>a</w:t>
      </w:r>
      <w:r w:rsidRPr="00EA789D">
        <w:rPr>
          <w:rFonts w:eastAsia="Arial"/>
          <w:sz w:val="28"/>
          <w:szCs w:val="28"/>
          <w:lang w:val="az-Latn-AZ"/>
        </w:rPr>
        <w:t>şdırıldığı şər</w:t>
      </w:r>
      <w:r w:rsidR="00FC36FA">
        <w:rPr>
          <w:rFonts w:eastAsia="Arial"/>
          <w:sz w:val="28"/>
          <w:szCs w:val="28"/>
          <w:lang w:val="az-Latn-AZ"/>
        </w:rPr>
        <w:t>a</w:t>
      </w:r>
      <w:r w:rsidRPr="00EA789D">
        <w:rPr>
          <w:rFonts w:eastAsia="Arial"/>
          <w:sz w:val="28"/>
          <w:szCs w:val="28"/>
          <w:lang w:val="az-Latn-AZ"/>
        </w:rPr>
        <w:t>itdə ç</w:t>
      </w:r>
      <w:r w:rsidR="00FC36FA">
        <w:rPr>
          <w:rFonts w:eastAsia="Arial"/>
          <w:sz w:val="28"/>
          <w:szCs w:val="28"/>
          <w:lang w:val="az-Latn-AZ"/>
        </w:rPr>
        <w:t>ox</w:t>
      </w:r>
      <w:r w:rsidRPr="00EA789D">
        <w:rPr>
          <w:rFonts w:eastAsia="Arial"/>
          <w:sz w:val="28"/>
          <w:szCs w:val="28"/>
          <w:lang w:val="az-Latn-AZ"/>
        </w:rPr>
        <w:t>s</w:t>
      </w:r>
      <w:r w:rsidR="00FC36FA">
        <w:rPr>
          <w:rFonts w:eastAsia="Arial"/>
          <w:sz w:val="28"/>
          <w:szCs w:val="28"/>
          <w:lang w:val="az-Latn-AZ"/>
        </w:rPr>
        <w:t>a</w:t>
      </w:r>
      <w:r w:rsidRPr="00EA789D">
        <w:rPr>
          <w:rFonts w:eastAsia="Arial"/>
          <w:sz w:val="28"/>
          <w:szCs w:val="28"/>
          <w:lang w:val="az-Latn-AZ"/>
        </w:rPr>
        <w:t>ylı pr</w:t>
      </w:r>
      <w:r w:rsidR="00FC36FA">
        <w:rPr>
          <w:rFonts w:eastAsia="Arial"/>
          <w:sz w:val="28"/>
          <w:szCs w:val="28"/>
          <w:lang w:val="az-Latn-AZ"/>
        </w:rPr>
        <w:t>o</w:t>
      </w:r>
      <w:r w:rsidRPr="00EA789D">
        <w:rPr>
          <w:rFonts w:eastAsia="Arial"/>
          <w:sz w:val="28"/>
          <w:szCs w:val="28"/>
          <w:lang w:val="az-Latn-AZ"/>
        </w:rPr>
        <w:t>bl</w:t>
      </w:r>
      <w:r w:rsidR="00FC36FA">
        <w:rPr>
          <w:rFonts w:eastAsia="Arial"/>
          <w:sz w:val="28"/>
          <w:szCs w:val="28"/>
          <w:lang w:val="az-Latn-AZ"/>
        </w:rPr>
        <w:t>e</w:t>
      </w:r>
      <w:r w:rsidRPr="00EA789D">
        <w:rPr>
          <w:rFonts w:eastAsia="Arial"/>
          <w:sz w:val="28"/>
          <w:szCs w:val="28"/>
          <w:lang w:val="az-Latn-AZ"/>
        </w:rPr>
        <w:t>m y</w:t>
      </w:r>
      <w:r w:rsidR="00FC36FA">
        <w:rPr>
          <w:rFonts w:eastAsia="Arial"/>
          <w:sz w:val="28"/>
          <w:szCs w:val="28"/>
          <w:lang w:val="az-Latn-AZ"/>
        </w:rPr>
        <w:t>a</w:t>
      </w:r>
      <w:r w:rsidRPr="00EA789D">
        <w:rPr>
          <w:rFonts w:eastAsia="Arial"/>
          <w:sz w:val="28"/>
          <w:szCs w:val="28"/>
          <w:lang w:val="az-Latn-AZ"/>
        </w:rPr>
        <w:t>r</w:t>
      </w:r>
      <w:r w:rsidR="00FC36FA">
        <w:rPr>
          <w:rFonts w:eastAsia="Arial"/>
          <w:sz w:val="28"/>
          <w:szCs w:val="28"/>
          <w:lang w:val="az-Latn-AZ"/>
        </w:rPr>
        <w:t>a</w:t>
      </w:r>
      <w:r w:rsidRPr="00EA789D">
        <w:rPr>
          <w:rFonts w:eastAsia="Arial"/>
          <w:sz w:val="28"/>
          <w:szCs w:val="28"/>
          <w:lang w:val="az-Latn-AZ"/>
        </w:rPr>
        <w:t xml:space="preserve">dır. </w:t>
      </w:r>
      <w:r w:rsidR="00FC36FA">
        <w:rPr>
          <w:rFonts w:eastAsia="Arial"/>
          <w:sz w:val="28"/>
          <w:szCs w:val="28"/>
          <w:lang w:val="az-Latn-AZ"/>
        </w:rPr>
        <w:t>O</w:t>
      </w:r>
      <w:r w:rsidRPr="00EA789D">
        <w:rPr>
          <w:rFonts w:eastAsia="Arial"/>
          <w:sz w:val="28"/>
          <w:szCs w:val="28"/>
          <w:lang w:val="az-Latn-AZ"/>
        </w:rPr>
        <w:t xml:space="preserve">dur </w:t>
      </w:r>
      <w:r w:rsidR="00FC36FA">
        <w:rPr>
          <w:rFonts w:eastAsia="Arial"/>
          <w:sz w:val="28"/>
          <w:szCs w:val="28"/>
          <w:lang w:val="az-Latn-AZ"/>
        </w:rPr>
        <w:t>k</w:t>
      </w:r>
      <w:r w:rsidRPr="00EA789D">
        <w:rPr>
          <w:rFonts w:eastAsia="Arial"/>
          <w:sz w:val="28"/>
          <w:szCs w:val="28"/>
          <w:lang w:val="az-Latn-AZ"/>
        </w:rPr>
        <w:t>i, həmin öl</w:t>
      </w:r>
      <w:r w:rsidR="00FC36FA">
        <w:rPr>
          <w:rFonts w:eastAsia="Arial"/>
          <w:sz w:val="28"/>
          <w:szCs w:val="28"/>
          <w:lang w:val="az-Latn-AZ"/>
        </w:rPr>
        <w:t>k</w:t>
      </w:r>
      <w:r w:rsidRPr="00EA789D">
        <w:rPr>
          <w:rFonts w:eastAsia="Arial"/>
          <w:sz w:val="28"/>
          <w:szCs w:val="28"/>
          <w:lang w:val="az-Latn-AZ"/>
        </w:rPr>
        <w:t>ədə bu pr</w:t>
      </w:r>
      <w:r w:rsidR="00FC36FA">
        <w:rPr>
          <w:rFonts w:eastAsia="Arial"/>
          <w:sz w:val="28"/>
          <w:szCs w:val="28"/>
          <w:lang w:val="az-Latn-AZ"/>
        </w:rPr>
        <w:t>o</w:t>
      </w:r>
      <w:r w:rsidRPr="00EA789D">
        <w:rPr>
          <w:rFonts w:eastAsia="Arial"/>
          <w:sz w:val="28"/>
          <w:szCs w:val="28"/>
          <w:lang w:val="az-Latn-AZ"/>
        </w:rPr>
        <w:t>s</w:t>
      </w:r>
      <w:r w:rsidR="00FC36FA">
        <w:rPr>
          <w:rFonts w:eastAsia="Arial"/>
          <w:sz w:val="28"/>
          <w:szCs w:val="28"/>
          <w:lang w:val="az-Latn-AZ"/>
        </w:rPr>
        <w:t>e</w:t>
      </w:r>
      <w:r w:rsidRPr="00EA789D">
        <w:rPr>
          <w:rFonts w:eastAsia="Arial"/>
          <w:sz w:val="28"/>
          <w:szCs w:val="28"/>
          <w:lang w:val="az-Latn-AZ"/>
        </w:rPr>
        <w:t xml:space="preserve">sin </w:t>
      </w:r>
      <w:r w:rsidR="00FC36FA">
        <w:rPr>
          <w:rFonts w:eastAsia="Arial"/>
          <w:sz w:val="28"/>
          <w:szCs w:val="28"/>
          <w:lang w:val="az-Latn-AZ"/>
        </w:rPr>
        <w:t>a</w:t>
      </w:r>
      <w:r w:rsidRPr="00EA789D">
        <w:rPr>
          <w:rFonts w:eastAsia="Arial"/>
          <w:sz w:val="28"/>
          <w:szCs w:val="28"/>
          <w:lang w:val="az-Latn-AZ"/>
        </w:rPr>
        <w:t>ğırlı</w:t>
      </w:r>
      <w:r w:rsidR="00F24BE4">
        <w:rPr>
          <w:rFonts w:eastAsia="Arial"/>
          <w:sz w:val="28"/>
          <w:szCs w:val="28"/>
          <w:lang w:val="az-Latn-AZ"/>
        </w:rPr>
        <w:t>g</w:t>
      </w:r>
      <w:r w:rsidRPr="00EA789D">
        <w:rPr>
          <w:rFonts w:eastAsia="Arial"/>
          <w:sz w:val="28"/>
          <w:szCs w:val="28"/>
          <w:lang w:val="az-Latn-AZ"/>
        </w:rPr>
        <w:t xml:space="preserve"> mər</w:t>
      </w:r>
      <w:r w:rsidR="00FC36FA">
        <w:rPr>
          <w:rFonts w:eastAsia="Arial"/>
          <w:sz w:val="28"/>
          <w:szCs w:val="28"/>
          <w:lang w:val="az-Latn-AZ"/>
        </w:rPr>
        <w:t>k</w:t>
      </w:r>
      <w:r w:rsidRPr="00EA789D">
        <w:rPr>
          <w:rFonts w:eastAsia="Arial"/>
          <w:sz w:val="28"/>
          <w:szCs w:val="28"/>
          <w:lang w:val="az-Latn-AZ"/>
        </w:rPr>
        <w:t>əzi d</w:t>
      </w:r>
      <w:r w:rsidR="00FC36FA">
        <w:rPr>
          <w:rFonts w:eastAsia="Arial"/>
          <w:sz w:val="28"/>
          <w:szCs w:val="28"/>
          <w:lang w:val="az-Latn-AZ"/>
        </w:rPr>
        <w:t>a</w:t>
      </w:r>
      <w:r w:rsidRPr="00EA789D">
        <w:rPr>
          <w:rFonts w:eastAsia="Arial"/>
          <w:sz w:val="28"/>
          <w:szCs w:val="28"/>
          <w:lang w:val="az-Latn-AZ"/>
        </w:rPr>
        <w:t>h</w:t>
      </w:r>
      <w:r w:rsidR="00FC36FA">
        <w:rPr>
          <w:rFonts w:eastAsia="Arial"/>
          <w:sz w:val="28"/>
          <w:szCs w:val="28"/>
          <w:lang w:val="az-Latn-AZ"/>
        </w:rPr>
        <w:t>a</w:t>
      </w:r>
      <w:r w:rsidRPr="00EA789D">
        <w:rPr>
          <w:rFonts w:eastAsia="Arial"/>
          <w:sz w:val="28"/>
          <w:szCs w:val="28"/>
          <w:lang w:val="az-Latn-AZ"/>
        </w:rPr>
        <w:t xml:space="preserve"> ç</w:t>
      </w:r>
      <w:r w:rsidR="00FC36FA">
        <w:rPr>
          <w:rFonts w:eastAsia="Arial"/>
          <w:sz w:val="28"/>
          <w:szCs w:val="28"/>
          <w:lang w:val="az-Latn-AZ"/>
        </w:rPr>
        <w:t>ox</w:t>
      </w:r>
      <w:r w:rsidRPr="00EA789D">
        <w:rPr>
          <w:rFonts w:eastAsia="Arial"/>
          <w:sz w:val="28"/>
          <w:szCs w:val="28"/>
          <w:lang w:val="az-Latn-AZ"/>
        </w:rPr>
        <w:t xml:space="preserve"> </w:t>
      </w:r>
      <w:r w:rsidR="00F24BE4">
        <w:rPr>
          <w:rFonts w:eastAsia="Arial"/>
          <w:sz w:val="28"/>
          <w:szCs w:val="28"/>
          <w:lang w:val="az-Latn-AZ"/>
        </w:rPr>
        <w:t>g</w:t>
      </w:r>
      <w:r w:rsidR="00FC36FA">
        <w:rPr>
          <w:rFonts w:eastAsia="Arial"/>
          <w:sz w:val="28"/>
          <w:szCs w:val="28"/>
          <w:lang w:val="az-Latn-AZ"/>
        </w:rPr>
        <w:t>e</w:t>
      </w:r>
      <w:r w:rsidRPr="00EA789D">
        <w:rPr>
          <w:rFonts w:eastAsia="Arial"/>
          <w:sz w:val="28"/>
          <w:szCs w:val="28"/>
          <w:lang w:val="az-Latn-AZ"/>
        </w:rPr>
        <w:t>yri-</w:t>
      </w:r>
      <w:r w:rsidR="007F372C">
        <w:rPr>
          <w:rFonts w:eastAsia="Arial"/>
          <w:sz w:val="28"/>
          <w:szCs w:val="28"/>
          <w:lang w:val="az-Latn-AZ"/>
        </w:rPr>
        <w:t>hökümət</w:t>
      </w:r>
      <w:r w:rsidRPr="00EA789D">
        <w:rPr>
          <w:rFonts w:eastAsia="Arial"/>
          <w:sz w:val="28"/>
          <w:szCs w:val="28"/>
          <w:lang w:val="az-Latn-AZ"/>
        </w:rPr>
        <w:t xml:space="preserve"> və </w:t>
      </w:r>
      <w:r w:rsidR="00F24BE4">
        <w:rPr>
          <w:rFonts w:eastAsia="Arial"/>
          <w:sz w:val="28"/>
          <w:szCs w:val="28"/>
          <w:lang w:val="az-Latn-AZ"/>
        </w:rPr>
        <w:t>g</w:t>
      </w:r>
      <w:r w:rsidR="00FC36FA">
        <w:rPr>
          <w:rFonts w:eastAsia="Arial"/>
          <w:sz w:val="28"/>
          <w:szCs w:val="28"/>
          <w:lang w:val="az-Latn-AZ"/>
        </w:rPr>
        <w:t>e</w:t>
      </w:r>
      <w:r w:rsidRPr="00EA789D">
        <w:rPr>
          <w:rFonts w:eastAsia="Arial"/>
          <w:sz w:val="28"/>
          <w:szCs w:val="28"/>
          <w:lang w:val="az-Latn-AZ"/>
        </w:rPr>
        <w:t>yri-büdcə müə</w:t>
      </w:r>
      <w:r w:rsidR="007F372C">
        <w:rPr>
          <w:rFonts w:eastAsia="Arial"/>
          <w:sz w:val="28"/>
          <w:szCs w:val="28"/>
          <w:lang w:val="az-Latn-AZ"/>
        </w:rPr>
        <w:t>s</w:t>
      </w:r>
      <w:r w:rsidRPr="00EA789D">
        <w:rPr>
          <w:rFonts w:eastAsia="Arial"/>
          <w:sz w:val="28"/>
          <w:szCs w:val="28"/>
          <w:lang w:val="az-Latn-AZ"/>
        </w:rPr>
        <w:t>isə və f</w:t>
      </w:r>
      <w:r w:rsidR="00FC36FA">
        <w:rPr>
          <w:rFonts w:eastAsia="Arial"/>
          <w:sz w:val="28"/>
          <w:szCs w:val="28"/>
          <w:lang w:val="az-Latn-AZ"/>
        </w:rPr>
        <w:t>o</w:t>
      </w:r>
      <w:r w:rsidRPr="00EA789D">
        <w:rPr>
          <w:rFonts w:eastAsia="Arial"/>
          <w:sz w:val="28"/>
          <w:szCs w:val="28"/>
          <w:lang w:val="az-Latn-AZ"/>
        </w:rPr>
        <w:t>nd</w:t>
      </w:r>
      <w:r w:rsidR="00E8670B">
        <w:rPr>
          <w:rFonts w:eastAsia="Arial"/>
          <w:sz w:val="28"/>
          <w:szCs w:val="28"/>
          <w:lang w:val="az-Latn-AZ"/>
        </w:rPr>
        <w:t>in</w:t>
      </w:r>
      <w:r w:rsidRPr="00EA789D">
        <w:rPr>
          <w:rFonts w:eastAsia="Arial"/>
          <w:sz w:val="28"/>
          <w:szCs w:val="28"/>
          <w:lang w:val="az-Latn-AZ"/>
        </w:rPr>
        <w:t xml:space="preserve"> üzərinə </w:t>
      </w:r>
      <w:r w:rsidR="00F24BE4">
        <w:rPr>
          <w:rFonts w:eastAsia="Arial"/>
          <w:sz w:val="28"/>
          <w:szCs w:val="28"/>
          <w:lang w:val="az-Latn-AZ"/>
        </w:rPr>
        <w:t>g</w:t>
      </w:r>
      <w:r w:rsidR="00FC36FA">
        <w:rPr>
          <w:rFonts w:eastAsia="Arial"/>
          <w:sz w:val="28"/>
          <w:szCs w:val="28"/>
          <w:lang w:val="az-Latn-AZ"/>
        </w:rPr>
        <w:t>o</w:t>
      </w:r>
      <w:r w:rsidRPr="00EA789D">
        <w:rPr>
          <w:rFonts w:eastAsia="Arial"/>
          <w:sz w:val="28"/>
          <w:szCs w:val="28"/>
          <w:lang w:val="az-Latn-AZ"/>
        </w:rPr>
        <w:t>yulur.</w:t>
      </w:r>
    </w:p>
    <w:p w:rsidR="00EA789D" w:rsidRPr="00EA789D" w:rsidRDefault="007F372C" w:rsidP="00EA789D">
      <w:pPr>
        <w:spacing w:line="360" w:lineRule="auto"/>
        <w:ind w:firstLine="709"/>
        <w:jc w:val="both"/>
        <w:rPr>
          <w:rFonts w:eastAsia="Arial"/>
          <w:sz w:val="28"/>
          <w:szCs w:val="28"/>
          <w:lang w:val="az-Latn-AZ"/>
        </w:rPr>
      </w:pPr>
      <w:r>
        <w:rPr>
          <w:rFonts w:eastAsia="Arial"/>
          <w:sz w:val="28"/>
          <w:szCs w:val="28"/>
          <w:lang w:val="az-Latn-AZ"/>
        </w:rPr>
        <w:t>Elmi təcrübə</w:t>
      </w:r>
      <w:r w:rsidR="00EA789D" w:rsidRPr="00EA789D">
        <w:rPr>
          <w:rFonts w:eastAsia="Arial"/>
          <w:sz w:val="28"/>
          <w:szCs w:val="28"/>
          <w:lang w:val="az-Latn-AZ"/>
        </w:rPr>
        <w:t xml:space="preserve"> göstərir </w:t>
      </w:r>
      <w:r w:rsidR="00FC36FA">
        <w:rPr>
          <w:rFonts w:eastAsia="Arial"/>
          <w:sz w:val="28"/>
          <w:szCs w:val="28"/>
          <w:lang w:val="az-Latn-AZ"/>
        </w:rPr>
        <w:t>k</w:t>
      </w:r>
      <w:r w:rsidR="00EA789D" w:rsidRPr="00EA789D">
        <w:rPr>
          <w:rFonts w:eastAsia="Arial"/>
          <w:sz w:val="28"/>
          <w:szCs w:val="28"/>
          <w:lang w:val="az-Latn-AZ"/>
        </w:rPr>
        <w:t xml:space="preserve">i, </w:t>
      </w:r>
      <w:r w:rsidR="00FC36FA">
        <w:rPr>
          <w:rFonts w:eastAsia="Arial"/>
          <w:sz w:val="28"/>
          <w:szCs w:val="28"/>
          <w:lang w:val="az-Latn-AZ"/>
        </w:rPr>
        <w:t>ke</w:t>
      </w:r>
      <w:r w:rsidR="00EA789D" w:rsidRPr="00EA789D">
        <w:rPr>
          <w:rFonts w:eastAsia="Arial"/>
          <w:sz w:val="28"/>
          <w:szCs w:val="28"/>
          <w:lang w:val="az-Latn-AZ"/>
        </w:rPr>
        <w:t xml:space="preserve">çmiş </w:t>
      </w:r>
      <w:r>
        <w:rPr>
          <w:rFonts w:eastAsia="Arial"/>
          <w:sz w:val="28"/>
          <w:szCs w:val="28"/>
          <w:lang w:val="az-Latn-AZ"/>
        </w:rPr>
        <w:t>S</w:t>
      </w:r>
      <w:r w:rsidR="00EA789D" w:rsidRPr="00EA789D">
        <w:rPr>
          <w:rFonts w:eastAsia="Arial"/>
          <w:sz w:val="28"/>
          <w:szCs w:val="28"/>
          <w:lang w:val="az-Latn-AZ"/>
        </w:rPr>
        <w:t>RI və Şər</w:t>
      </w:r>
      <w:r w:rsidR="00F24BE4">
        <w:rPr>
          <w:rFonts w:eastAsia="Arial"/>
          <w:sz w:val="28"/>
          <w:szCs w:val="28"/>
          <w:lang w:val="az-Latn-AZ"/>
        </w:rPr>
        <w:t>g</w:t>
      </w:r>
      <w:r w:rsidR="00EA789D" w:rsidRPr="00EA789D">
        <w:rPr>
          <w:rFonts w:eastAsia="Arial"/>
          <w:sz w:val="28"/>
          <w:szCs w:val="28"/>
          <w:lang w:val="az-Latn-AZ"/>
        </w:rPr>
        <w:t xml:space="preserve">i </w:t>
      </w:r>
      <w:r w:rsidR="00FC36FA">
        <w:rPr>
          <w:rFonts w:eastAsia="Arial"/>
          <w:sz w:val="28"/>
          <w:szCs w:val="28"/>
          <w:lang w:val="az-Latn-AZ"/>
        </w:rPr>
        <w:t>A</w:t>
      </w:r>
      <w:r w:rsidR="00EA789D" w:rsidRPr="00EA789D">
        <w:rPr>
          <w:rFonts w:eastAsia="Arial"/>
          <w:sz w:val="28"/>
          <w:szCs w:val="28"/>
          <w:lang w:val="az-Latn-AZ"/>
        </w:rPr>
        <w:t>vr</w:t>
      </w:r>
      <w:r w:rsidR="00FC36FA">
        <w:rPr>
          <w:rFonts w:eastAsia="Arial"/>
          <w:sz w:val="28"/>
          <w:szCs w:val="28"/>
          <w:lang w:val="az-Latn-AZ"/>
        </w:rPr>
        <w:t>o</w:t>
      </w:r>
      <w:r w:rsidR="00EA789D" w:rsidRPr="00EA789D">
        <w:rPr>
          <w:rFonts w:eastAsia="Arial"/>
          <w:sz w:val="28"/>
          <w:szCs w:val="28"/>
          <w:lang w:val="az-Latn-AZ"/>
        </w:rPr>
        <w:t>p</w:t>
      </w:r>
      <w:r w:rsidR="00FC36FA">
        <w:rPr>
          <w:rFonts w:eastAsia="Arial"/>
          <w:sz w:val="28"/>
          <w:szCs w:val="28"/>
          <w:lang w:val="az-Latn-AZ"/>
        </w:rPr>
        <w:t>a</w:t>
      </w:r>
      <w:r w:rsidR="00EA789D" w:rsidRPr="00EA789D">
        <w:rPr>
          <w:rFonts w:eastAsia="Arial"/>
          <w:sz w:val="28"/>
          <w:szCs w:val="28"/>
          <w:lang w:val="az-Latn-AZ"/>
        </w:rPr>
        <w:t xml:space="preserve"> öl</w:t>
      </w:r>
      <w:r w:rsidR="00FC36FA">
        <w:rPr>
          <w:rFonts w:eastAsia="Arial"/>
          <w:sz w:val="28"/>
          <w:szCs w:val="28"/>
          <w:lang w:val="az-Latn-AZ"/>
        </w:rPr>
        <w:t>k</w:t>
      </w:r>
      <w:r w:rsidR="00EA789D" w:rsidRPr="00EA789D">
        <w:rPr>
          <w:rFonts w:eastAsia="Arial"/>
          <w:sz w:val="28"/>
          <w:szCs w:val="28"/>
          <w:lang w:val="az-Latn-AZ"/>
        </w:rPr>
        <w:t xml:space="preserve">əində </w:t>
      </w:r>
      <w:r w:rsidR="00EB699D">
        <w:rPr>
          <w:rFonts w:eastAsia="Arial"/>
          <w:sz w:val="28"/>
          <w:szCs w:val="28"/>
          <w:lang w:val="az-Latn-AZ"/>
        </w:rPr>
        <w:t>əhal</w:t>
      </w:r>
      <w:r w:rsidR="00E8670B">
        <w:rPr>
          <w:rFonts w:eastAsia="Arial"/>
          <w:sz w:val="28"/>
          <w:szCs w:val="28"/>
          <w:lang w:val="az-Latn-AZ"/>
        </w:rPr>
        <w:t>ın</w:t>
      </w:r>
      <w:r w:rsidR="00EA789D" w:rsidRPr="00EA789D">
        <w:rPr>
          <w:rFonts w:eastAsia="Arial"/>
          <w:sz w:val="28"/>
          <w:szCs w:val="28"/>
          <w:lang w:val="az-Latn-AZ"/>
        </w:rPr>
        <w:t xml:space="preserve"> </w:t>
      </w:r>
      <w:r>
        <w:rPr>
          <w:rFonts w:eastAsia="Arial"/>
          <w:sz w:val="28"/>
          <w:szCs w:val="28"/>
          <w:lang w:val="az-Latn-AZ"/>
        </w:rPr>
        <w:t>sosyal</w:t>
      </w:r>
      <w:r w:rsidR="00EA789D" w:rsidRPr="00EA789D">
        <w:rPr>
          <w:rFonts w:eastAsia="Arial"/>
          <w:sz w:val="28"/>
          <w:szCs w:val="28"/>
          <w:lang w:val="az-Latn-AZ"/>
        </w:rPr>
        <w:t xml:space="preserve"> </w:t>
      </w:r>
      <w:r w:rsidR="00EB699D">
        <w:rPr>
          <w:rFonts w:eastAsia="Arial"/>
          <w:sz w:val="28"/>
          <w:szCs w:val="28"/>
          <w:lang w:val="az-Latn-AZ"/>
        </w:rPr>
        <w:t>mühafizə</w:t>
      </w:r>
      <w:r w:rsidR="00EA789D" w:rsidRPr="00EA789D">
        <w:rPr>
          <w:rFonts w:eastAsia="Arial"/>
          <w:sz w:val="28"/>
          <w:szCs w:val="28"/>
          <w:lang w:val="az-Latn-AZ"/>
        </w:rPr>
        <w:t>s</w:t>
      </w:r>
      <w:r w:rsidR="00E8670B">
        <w:rPr>
          <w:rFonts w:eastAsia="Arial"/>
          <w:sz w:val="28"/>
          <w:szCs w:val="28"/>
          <w:lang w:val="az-Latn-AZ"/>
        </w:rPr>
        <w:t>ın</w:t>
      </w:r>
      <w:r w:rsidR="00EA789D" w:rsidRPr="00EA789D">
        <w:rPr>
          <w:rFonts w:eastAsia="Arial"/>
          <w:sz w:val="28"/>
          <w:szCs w:val="28"/>
          <w:lang w:val="az-Latn-AZ"/>
        </w:rPr>
        <w:t xml:space="preserve"> m</w:t>
      </w:r>
      <w:r w:rsidR="00FC36FA">
        <w:rPr>
          <w:rFonts w:eastAsia="Arial"/>
          <w:sz w:val="28"/>
          <w:szCs w:val="28"/>
          <w:lang w:val="az-Latn-AZ"/>
        </w:rPr>
        <w:t>a</w:t>
      </w:r>
      <w:r w:rsidR="00EA789D" w:rsidRPr="00EA789D">
        <w:rPr>
          <w:rFonts w:eastAsia="Arial"/>
          <w:sz w:val="28"/>
          <w:szCs w:val="28"/>
          <w:lang w:val="az-Latn-AZ"/>
        </w:rPr>
        <w:t>li</w:t>
      </w:r>
      <w:r>
        <w:rPr>
          <w:rFonts w:eastAsia="Arial"/>
          <w:sz w:val="28"/>
          <w:szCs w:val="28"/>
          <w:lang w:val="az-Latn-AZ"/>
        </w:rPr>
        <w:t>y</w:t>
      </w:r>
      <w:r w:rsidR="00EA789D" w:rsidRPr="00EA789D">
        <w:rPr>
          <w:rFonts w:eastAsia="Arial"/>
          <w:sz w:val="28"/>
          <w:szCs w:val="28"/>
          <w:lang w:val="az-Latn-AZ"/>
        </w:rPr>
        <w:t>ələşməsində uzun mü</w:t>
      </w:r>
      <w:r>
        <w:rPr>
          <w:rFonts w:eastAsia="Arial"/>
          <w:sz w:val="28"/>
          <w:szCs w:val="28"/>
          <w:lang w:val="az-Latn-AZ"/>
        </w:rPr>
        <w:t>d</w:t>
      </w:r>
      <w:r w:rsidR="00EA789D" w:rsidRPr="00EA789D">
        <w:rPr>
          <w:rFonts w:eastAsia="Arial"/>
          <w:sz w:val="28"/>
          <w:szCs w:val="28"/>
          <w:lang w:val="az-Latn-AZ"/>
        </w:rPr>
        <w:t>ət h</w:t>
      </w:r>
      <w:r w:rsidR="00FC36FA">
        <w:rPr>
          <w:rFonts w:eastAsia="Arial"/>
          <w:sz w:val="28"/>
          <w:szCs w:val="28"/>
          <w:lang w:val="az-Latn-AZ"/>
        </w:rPr>
        <w:t>ak</w:t>
      </w:r>
      <w:r w:rsidR="00EA789D" w:rsidRPr="00EA789D">
        <w:rPr>
          <w:rFonts w:eastAsia="Arial"/>
          <w:sz w:val="28"/>
          <w:szCs w:val="28"/>
          <w:lang w:val="az-Latn-AZ"/>
        </w:rPr>
        <w:t>im möv</w:t>
      </w:r>
      <w:r w:rsidR="00F24BE4">
        <w:rPr>
          <w:rFonts w:eastAsia="Arial"/>
          <w:sz w:val="28"/>
          <w:szCs w:val="28"/>
          <w:lang w:val="az-Latn-AZ"/>
        </w:rPr>
        <w:t>g</w:t>
      </w:r>
      <w:r w:rsidR="00FC36FA">
        <w:rPr>
          <w:rFonts w:eastAsia="Arial"/>
          <w:sz w:val="28"/>
          <w:szCs w:val="28"/>
          <w:lang w:val="az-Latn-AZ"/>
        </w:rPr>
        <w:t>e</w:t>
      </w:r>
      <w:r w:rsidR="00EA789D" w:rsidRPr="00EA789D">
        <w:rPr>
          <w:rFonts w:eastAsia="Arial"/>
          <w:sz w:val="28"/>
          <w:szCs w:val="28"/>
          <w:lang w:val="az-Latn-AZ"/>
        </w:rPr>
        <w:t xml:space="preserve"> tutmuş </w:t>
      </w:r>
      <w:r>
        <w:rPr>
          <w:rFonts w:eastAsia="Arial"/>
          <w:sz w:val="28"/>
          <w:szCs w:val="28"/>
          <w:lang w:val="az-Latn-AZ"/>
        </w:rPr>
        <w:t>hökümət</w:t>
      </w:r>
      <w:r w:rsidR="00EA789D" w:rsidRPr="00EA789D">
        <w:rPr>
          <w:rFonts w:eastAsia="Arial"/>
          <w:sz w:val="28"/>
          <w:szCs w:val="28"/>
          <w:lang w:val="az-Latn-AZ"/>
        </w:rPr>
        <w:t xml:space="preserve"> təmin</w:t>
      </w:r>
      <w:r w:rsidR="00FC36FA">
        <w:rPr>
          <w:rFonts w:eastAsia="Arial"/>
          <w:sz w:val="28"/>
          <w:szCs w:val="28"/>
          <w:lang w:val="az-Latn-AZ"/>
        </w:rPr>
        <w:t>a</w:t>
      </w:r>
      <w:r w:rsidR="00EA789D" w:rsidRPr="00EA789D">
        <w:rPr>
          <w:rFonts w:eastAsia="Arial"/>
          <w:sz w:val="28"/>
          <w:szCs w:val="28"/>
          <w:lang w:val="az-Latn-AZ"/>
        </w:rPr>
        <w:t>tı özünəmə</w:t>
      </w:r>
      <w:r w:rsidR="00FC36FA">
        <w:rPr>
          <w:rFonts w:eastAsia="Arial"/>
          <w:sz w:val="28"/>
          <w:szCs w:val="28"/>
          <w:lang w:val="az-Latn-AZ"/>
        </w:rPr>
        <w:t>x</w:t>
      </w:r>
      <w:r w:rsidR="00EA789D" w:rsidRPr="00EA789D">
        <w:rPr>
          <w:rFonts w:eastAsia="Arial"/>
          <w:sz w:val="28"/>
          <w:szCs w:val="28"/>
          <w:lang w:val="az-Latn-AZ"/>
        </w:rPr>
        <w:t xml:space="preserve">sus </w:t>
      </w:r>
      <w:r w:rsidR="00FC36FA">
        <w:rPr>
          <w:rFonts w:eastAsia="Arial"/>
          <w:sz w:val="28"/>
          <w:szCs w:val="28"/>
          <w:lang w:val="az-Latn-AZ"/>
        </w:rPr>
        <w:t>x</w:t>
      </w:r>
      <w:r w:rsidR="00EA789D" w:rsidRPr="00EA789D">
        <w:rPr>
          <w:rFonts w:eastAsia="Arial"/>
          <w:sz w:val="28"/>
          <w:szCs w:val="28"/>
          <w:lang w:val="az-Latn-AZ"/>
        </w:rPr>
        <w:t>üsusi</w:t>
      </w:r>
      <w:r>
        <w:rPr>
          <w:rFonts w:eastAsia="Arial"/>
          <w:sz w:val="28"/>
          <w:szCs w:val="28"/>
          <w:lang w:val="az-Latn-AZ"/>
        </w:rPr>
        <w:t>y</w:t>
      </w:r>
      <w:r w:rsidR="00EA789D" w:rsidRPr="00EA789D">
        <w:rPr>
          <w:rFonts w:eastAsia="Arial"/>
          <w:sz w:val="28"/>
          <w:szCs w:val="28"/>
          <w:lang w:val="az-Latn-AZ"/>
        </w:rPr>
        <w:t>ətlə şərtlənmişdir. Bu pr</w:t>
      </w:r>
      <w:r w:rsidR="00FC36FA">
        <w:rPr>
          <w:rFonts w:eastAsia="Arial"/>
          <w:sz w:val="28"/>
          <w:szCs w:val="28"/>
          <w:lang w:val="az-Latn-AZ"/>
        </w:rPr>
        <w:t>o</w:t>
      </w:r>
      <w:r w:rsidR="00EA789D" w:rsidRPr="00EA789D">
        <w:rPr>
          <w:rFonts w:eastAsia="Arial"/>
          <w:sz w:val="28"/>
          <w:szCs w:val="28"/>
          <w:lang w:val="az-Latn-AZ"/>
        </w:rPr>
        <w:t>s</w:t>
      </w:r>
      <w:r w:rsidR="00FC36FA">
        <w:rPr>
          <w:rFonts w:eastAsia="Arial"/>
          <w:sz w:val="28"/>
          <w:szCs w:val="28"/>
          <w:lang w:val="az-Latn-AZ"/>
        </w:rPr>
        <w:t>e</w:t>
      </w:r>
      <w:r w:rsidR="00EA789D" w:rsidRPr="00EA789D">
        <w:rPr>
          <w:rFonts w:eastAsia="Arial"/>
          <w:sz w:val="28"/>
          <w:szCs w:val="28"/>
          <w:lang w:val="az-Latn-AZ"/>
        </w:rPr>
        <w:t>s il</w:t>
      </w:r>
      <w:r w:rsidR="00FC36FA">
        <w:rPr>
          <w:rFonts w:eastAsia="Arial"/>
          <w:sz w:val="28"/>
          <w:szCs w:val="28"/>
          <w:lang w:val="az-Latn-AZ"/>
        </w:rPr>
        <w:t>k</w:t>
      </w:r>
      <w:r w:rsidR="00EA789D" w:rsidRPr="00EA789D">
        <w:rPr>
          <w:rFonts w:eastAsia="Arial"/>
          <w:sz w:val="28"/>
          <w:szCs w:val="28"/>
          <w:lang w:val="az-Latn-AZ"/>
        </w:rPr>
        <w:t xml:space="preserve"> növbədə </w:t>
      </w:r>
      <w:r w:rsidR="00EB699D">
        <w:rPr>
          <w:rFonts w:eastAsia="Arial"/>
          <w:sz w:val="28"/>
          <w:szCs w:val="28"/>
          <w:lang w:val="az-Latn-AZ"/>
        </w:rPr>
        <w:t>əhal</w:t>
      </w:r>
      <w:r w:rsidR="00E8670B">
        <w:rPr>
          <w:rFonts w:eastAsia="Arial"/>
          <w:sz w:val="28"/>
          <w:szCs w:val="28"/>
          <w:lang w:val="az-Latn-AZ"/>
        </w:rPr>
        <w:t>ın</w:t>
      </w:r>
      <w:r w:rsidR="00EA789D" w:rsidRPr="00EA789D">
        <w:rPr>
          <w:rFonts w:eastAsia="Arial"/>
          <w:sz w:val="28"/>
          <w:szCs w:val="28"/>
          <w:lang w:val="az-Latn-AZ"/>
        </w:rPr>
        <w:t xml:space="preserve"> </w:t>
      </w:r>
      <w:r w:rsidR="00FC36FA">
        <w:rPr>
          <w:rFonts w:eastAsia="Arial"/>
          <w:sz w:val="28"/>
          <w:szCs w:val="28"/>
          <w:lang w:val="az-Latn-AZ"/>
        </w:rPr>
        <w:t>e</w:t>
      </w:r>
      <w:r w:rsidR="00EA789D" w:rsidRPr="00EA789D">
        <w:rPr>
          <w:rFonts w:eastAsia="Arial"/>
          <w:sz w:val="28"/>
          <w:szCs w:val="28"/>
          <w:lang w:val="az-Latn-AZ"/>
        </w:rPr>
        <w:t>r</w:t>
      </w:r>
      <w:r w:rsidR="00FC36FA">
        <w:rPr>
          <w:rFonts w:eastAsia="Arial"/>
          <w:sz w:val="28"/>
          <w:szCs w:val="28"/>
          <w:lang w:val="az-Latn-AZ"/>
        </w:rPr>
        <w:t>k</w:t>
      </w:r>
      <w:r w:rsidR="00EA789D" w:rsidRPr="00EA789D">
        <w:rPr>
          <w:rFonts w:eastAsia="Arial"/>
          <w:sz w:val="28"/>
          <w:szCs w:val="28"/>
          <w:lang w:val="az-Latn-AZ"/>
        </w:rPr>
        <w:t xml:space="preserve">ən </w:t>
      </w:r>
      <w:r w:rsidR="00EB699D">
        <w:rPr>
          <w:rFonts w:eastAsia="Arial"/>
          <w:sz w:val="28"/>
          <w:szCs w:val="28"/>
          <w:lang w:val="az-Latn-AZ"/>
        </w:rPr>
        <w:t>pensıya</w:t>
      </w:r>
      <w:r w:rsidR="00EA789D" w:rsidRPr="00EA789D">
        <w:rPr>
          <w:rFonts w:eastAsia="Arial"/>
          <w:sz w:val="28"/>
          <w:szCs w:val="28"/>
          <w:lang w:val="az-Latn-AZ"/>
        </w:rPr>
        <w:t>y</w:t>
      </w:r>
      <w:r w:rsidR="00FC36FA">
        <w:rPr>
          <w:rFonts w:eastAsia="Arial"/>
          <w:sz w:val="28"/>
          <w:szCs w:val="28"/>
          <w:lang w:val="az-Latn-AZ"/>
        </w:rPr>
        <w:t>a</w:t>
      </w:r>
      <w:r w:rsidR="00EA789D" w:rsidRPr="00EA789D">
        <w:rPr>
          <w:rFonts w:eastAsia="Arial"/>
          <w:sz w:val="28"/>
          <w:szCs w:val="28"/>
          <w:lang w:val="az-Latn-AZ"/>
        </w:rPr>
        <w:t xml:space="preserve"> cı</w:t>
      </w:r>
      <w:r w:rsidR="00FC36FA">
        <w:rPr>
          <w:rFonts w:eastAsia="Arial"/>
          <w:sz w:val="28"/>
          <w:szCs w:val="28"/>
          <w:lang w:val="az-Latn-AZ"/>
        </w:rPr>
        <w:t>x</w:t>
      </w:r>
      <w:r w:rsidR="00EA789D" w:rsidRPr="00EA789D">
        <w:rPr>
          <w:rFonts w:eastAsia="Arial"/>
          <w:sz w:val="28"/>
          <w:szCs w:val="28"/>
          <w:lang w:val="az-Latn-AZ"/>
        </w:rPr>
        <w:t>m</w:t>
      </w:r>
      <w:r w:rsidR="00FC36FA">
        <w:rPr>
          <w:rFonts w:eastAsia="Arial"/>
          <w:sz w:val="28"/>
          <w:szCs w:val="28"/>
          <w:lang w:val="az-Latn-AZ"/>
        </w:rPr>
        <w:t>a</w:t>
      </w:r>
      <w:r w:rsidR="00EA789D" w:rsidRPr="00EA789D">
        <w:rPr>
          <w:rFonts w:eastAsia="Arial"/>
          <w:sz w:val="28"/>
          <w:szCs w:val="28"/>
          <w:lang w:val="az-Latn-AZ"/>
        </w:rPr>
        <w:t xml:space="preserve"> h</w:t>
      </w:r>
      <w:r w:rsidR="00FC36FA">
        <w:rPr>
          <w:rFonts w:eastAsia="Arial"/>
          <w:sz w:val="28"/>
          <w:szCs w:val="28"/>
          <w:lang w:val="az-Latn-AZ"/>
        </w:rPr>
        <w:t>a</w:t>
      </w:r>
      <w:r w:rsidR="00EA789D" w:rsidRPr="00EA789D">
        <w:rPr>
          <w:rFonts w:eastAsia="Arial"/>
          <w:sz w:val="28"/>
          <w:szCs w:val="28"/>
          <w:lang w:val="az-Latn-AZ"/>
        </w:rPr>
        <w:t>ını stimu</w:t>
      </w:r>
      <w:r>
        <w:rPr>
          <w:rFonts w:eastAsia="Arial"/>
          <w:sz w:val="28"/>
          <w:szCs w:val="28"/>
          <w:lang w:val="az-Latn-AZ"/>
        </w:rPr>
        <w:t>l</w:t>
      </w:r>
      <w:r w:rsidR="00FC36FA">
        <w:rPr>
          <w:rFonts w:eastAsia="Arial"/>
          <w:sz w:val="28"/>
          <w:szCs w:val="28"/>
          <w:lang w:val="az-Latn-AZ"/>
        </w:rPr>
        <w:t>a</w:t>
      </w:r>
      <w:r w:rsidR="00EA789D" w:rsidRPr="00EA789D">
        <w:rPr>
          <w:rFonts w:eastAsia="Arial"/>
          <w:sz w:val="28"/>
          <w:szCs w:val="28"/>
          <w:lang w:val="az-Latn-AZ"/>
        </w:rPr>
        <w:t>şdırm</w:t>
      </w:r>
      <w:r w:rsidR="00FC36FA">
        <w:rPr>
          <w:rFonts w:eastAsia="Arial"/>
          <w:sz w:val="28"/>
          <w:szCs w:val="28"/>
          <w:lang w:val="az-Latn-AZ"/>
        </w:rPr>
        <w:t>a</w:t>
      </w:r>
      <w:r w:rsidR="00F24BE4">
        <w:rPr>
          <w:rFonts w:eastAsia="Arial"/>
          <w:sz w:val="28"/>
          <w:szCs w:val="28"/>
          <w:lang w:val="az-Latn-AZ"/>
        </w:rPr>
        <w:t>g</w:t>
      </w:r>
      <w:r w:rsidR="00EA789D" w:rsidRPr="00EA789D">
        <w:rPr>
          <w:rFonts w:eastAsia="Arial"/>
          <w:sz w:val="28"/>
          <w:szCs w:val="28"/>
          <w:lang w:val="az-Latn-AZ"/>
        </w:rPr>
        <w:t>l</w:t>
      </w:r>
      <w:r w:rsidR="00FC36FA">
        <w:rPr>
          <w:rFonts w:eastAsia="Arial"/>
          <w:sz w:val="28"/>
          <w:szCs w:val="28"/>
          <w:lang w:val="az-Latn-AZ"/>
        </w:rPr>
        <w:t>a</w:t>
      </w:r>
      <w:r w:rsidR="00EA789D" w:rsidRPr="00EA789D">
        <w:rPr>
          <w:rFonts w:eastAsia="Arial"/>
          <w:sz w:val="28"/>
          <w:szCs w:val="28"/>
          <w:lang w:val="az-Latn-AZ"/>
        </w:rPr>
        <w:t xml:space="preserve"> </w:t>
      </w:r>
      <w:r w:rsidR="00F24BE4">
        <w:rPr>
          <w:rFonts w:eastAsia="Arial"/>
          <w:sz w:val="28"/>
          <w:szCs w:val="28"/>
          <w:lang w:val="az-Latn-AZ"/>
        </w:rPr>
        <w:t>iqt</w:t>
      </w:r>
      <w:r w:rsidR="00EB699D">
        <w:rPr>
          <w:rFonts w:eastAsia="Arial"/>
          <w:sz w:val="28"/>
          <w:szCs w:val="28"/>
          <w:lang w:val="az-Latn-AZ"/>
        </w:rPr>
        <w:t>ısadı</w:t>
      </w:r>
      <w:r>
        <w:rPr>
          <w:rFonts w:eastAsia="Arial"/>
          <w:sz w:val="28"/>
          <w:szCs w:val="28"/>
          <w:lang w:val="az-Latn-AZ"/>
        </w:rPr>
        <w:t>y</w:t>
      </w:r>
      <w:r w:rsidR="00FC36FA">
        <w:rPr>
          <w:rFonts w:eastAsia="Arial"/>
          <w:sz w:val="28"/>
          <w:szCs w:val="28"/>
          <w:lang w:val="az-Latn-AZ"/>
        </w:rPr>
        <w:t>a</w:t>
      </w:r>
      <w:r w:rsidR="00EA789D" w:rsidRPr="00EA789D">
        <w:rPr>
          <w:rFonts w:eastAsia="Arial"/>
          <w:sz w:val="28"/>
          <w:szCs w:val="28"/>
          <w:lang w:val="az-Latn-AZ"/>
        </w:rPr>
        <w:t>td</w:t>
      </w:r>
      <w:r w:rsidR="00FC36FA">
        <w:rPr>
          <w:rFonts w:eastAsia="Arial"/>
          <w:sz w:val="28"/>
          <w:szCs w:val="28"/>
          <w:lang w:val="az-Latn-AZ"/>
        </w:rPr>
        <w:t>a</w:t>
      </w:r>
      <w:r w:rsidR="00EA789D" w:rsidRPr="00EA789D">
        <w:rPr>
          <w:rFonts w:eastAsia="Arial"/>
          <w:sz w:val="28"/>
          <w:szCs w:val="28"/>
          <w:lang w:val="az-Latn-AZ"/>
        </w:rPr>
        <w:t xml:space="preserve"> pr</w:t>
      </w:r>
      <w:r w:rsidR="00FC36FA">
        <w:rPr>
          <w:rFonts w:eastAsia="Arial"/>
          <w:sz w:val="28"/>
          <w:szCs w:val="28"/>
          <w:lang w:val="az-Latn-AZ"/>
        </w:rPr>
        <w:t>o</w:t>
      </w:r>
      <w:r w:rsidR="00F24BE4">
        <w:rPr>
          <w:rFonts w:eastAsia="Arial"/>
          <w:sz w:val="28"/>
          <w:szCs w:val="28"/>
          <w:lang w:val="az-Latn-AZ"/>
        </w:rPr>
        <w:t>g</w:t>
      </w:r>
      <w:r w:rsidR="00EA789D" w:rsidRPr="00EA789D">
        <w:rPr>
          <w:rFonts w:eastAsia="Arial"/>
          <w:sz w:val="28"/>
          <w:szCs w:val="28"/>
          <w:lang w:val="az-Latn-AZ"/>
        </w:rPr>
        <w:t>r</w:t>
      </w:r>
      <w:r w:rsidR="00FC36FA">
        <w:rPr>
          <w:rFonts w:eastAsia="Arial"/>
          <w:sz w:val="28"/>
          <w:szCs w:val="28"/>
          <w:lang w:val="az-Latn-AZ"/>
        </w:rPr>
        <w:t>e</w:t>
      </w:r>
      <w:r>
        <w:rPr>
          <w:rFonts w:eastAsia="Arial"/>
          <w:sz w:val="28"/>
          <w:szCs w:val="28"/>
          <w:lang w:val="az-Latn-AZ"/>
        </w:rPr>
        <w:t>s</w:t>
      </w:r>
      <w:r w:rsidR="00EA789D" w:rsidRPr="00EA789D">
        <w:rPr>
          <w:rFonts w:eastAsia="Arial"/>
          <w:sz w:val="28"/>
          <w:szCs w:val="28"/>
          <w:lang w:val="az-Latn-AZ"/>
        </w:rPr>
        <w:t xml:space="preserve">iv </w:t>
      </w:r>
      <w:r w:rsidR="00EB699D">
        <w:rPr>
          <w:rFonts w:eastAsia="Arial"/>
          <w:sz w:val="28"/>
          <w:szCs w:val="28"/>
          <w:lang w:val="az-Latn-AZ"/>
        </w:rPr>
        <w:t>vergı</w:t>
      </w:r>
      <w:r w:rsidR="00EA789D" w:rsidRPr="00EA789D">
        <w:rPr>
          <w:rFonts w:eastAsia="Arial"/>
          <w:sz w:val="28"/>
          <w:szCs w:val="28"/>
          <w:lang w:val="az-Latn-AZ"/>
        </w:rPr>
        <w:t xml:space="preserve"> st</w:t>
      </w:r>
      <w:r w:rsidR="00FC36FA">
        <w:rPr>
          <w:rFonts w:eastAsia="Arial"/>
          <w:sz w:val="28"/>
          <w:szCs w:val="28"/>
          <w:lang w:val="az-Latn-AZ"/>
        </w:rPr>
        <w:t>a</w:t>
      </w:r>
      <w:r w:rsidR="00EA789D" w:rsidRPr="00EA789D">
        <w:rPr>
          <w:rFonts w:eastAsia="Arial"/>
          <w:sz w:val="28"/>
          <w:szCs w:val="28"/>
          <w:lang w:val="az-Latn-AZ"/>
        </w:rPr>
        <w:t>v</w:t>
      </w:r>
      <w:r w:rsidR="00FC36FA">
        <w:rPr>
          <w:rFonts w:eastAsia="Arial"/>
          <w:sz w:val="28"/>
          <w:szCs w:val="28"/>
          <w:lang w:val="az-Latn-AZ"/>
        </w:rPr>
        <w:t>ka</w:t>
      </w:r>
      <w:r w:rsidR="00E8670B">
        <w:rPr>
          <w:rFonts w:eastAsia="Arial"/>
          <w:sz w:val="28"/>
          <w:szCs w:val="28"/>
          <w:lang w:val="az-Latn-AZ"/>
        </w:rPr>
        <w:t>ın</w:t>
      </w:r>
      <w:r w:rsidR="00EA789D" w:rsidRPr="00EA789D">
        <w:rPr>
          <w:rFonts w:eastAsia="Arial"/>
          <w:sz w:val="28"/>
          <w:szCs w:val="28"/>
          <w:lang w:val="az-Latn-AZ"/>
        </w:rPr>
        <w:t xml:space="preserve"> tətbi</w:t>
      </w:r>
      <w:r w:rsidR="00F24BE4">
        <w:rPr>
          <w:rFonts w:eastAsia="Arial"/>
          <w:sz w:val="28"/>
          <w:szCs w:val="28"/>
          <w:lang w:val="az-Latn-AZ"/>
        </w:rPr>
        <w:t>g</w:t>
      </w:r>
      <w:r w:rsidR="00EA789D" w:rsidRPr="00EA789D">
        <w:rPr>
          <w:rFonts w:eastAsia="Arial"/>
          <w:sz w:val="28"/>
          <w:szCs w:val="28"/>
          <w:lang w:val="az-Latn-AZ"/>
        </w:rPr>
        <w:t>ini özündə ə</w:t>
      </w:r>
      <w:r w:rsidR="00FC36FA">
        <w:rPr>
          <w:rFonts w:eastAsia="Arial"/>
          <w:sz w:val="28"/>
          <w:szCs w:val="28"/>
          <w:lang w:val="az-Latn-AZ"/>
        </w:rPr>
        <w:t>k</w:t>
      </w:r>
      <w:r w:rsidR="00EA789D" w:rsidRPr="00EA789D">
        <w:rPr>
          <w:rFonts w:eastAsia="Arial"/>
          <w:sz w:val="28"/>
          <w:szCs w:val="28"/>
          <w:lang w:val="az-Latn-AZ"/>
        </w:rPr>
        <w:t xml:space="preserve">s </w:t>
      </w:r>
      <w:r w:rsidR="00FC36FA">
        <w:rPr>
          <w:rFonts w:eastAsia="Arial"/>
          <w:sz w:val="28"/>
          <w:szCs w:val="28"/>
          <w:lang w:val="az-Latn-AZ"/>
        </w:rPr>
        <w:t>e</w:t>
      </w:r>
      <w:r w:rsidR="00EA789D" w:rsidRPr="00EA789D">
        <w:rPr>
          <w:rFonts w:eastAsia="Arial"/>
          <w:sz w:val="28"/>
          <w:szCs w:val="28"/>
          <w:lang w:val="az-Latn-AZ"/>
        </w:rPr>
        <w:t>tdirirdi. Bu pr</w:t>
      </w:r>
      <w:r w:rsidR="00FC36FA">
        <w:rPr>
          <w:rFonts w:eastAsia="Arial"/>
          <w:sz w:val="28"/>
          <w:szCs w:val="28"/>
          <w:lang w:val="az-Latn-AZ"/>
        </w:rPr>
        <w:t>o</w:t>
      </w:r>
      <w:r w:rsidR="00EA789D" w:rsidRPr="00EA789D">
        <w:rPr>
          <w:rFonts w:eastAsia="Arial"/>
          <w:sz w:val="28"/>
          <w:szCs w:val="28"/>
          <w:lang w:val="az-Latn-AZ"/>
        </w:rPr>
        <w:t>s</w:t>
      </w:r>
      <w:r w:rsidR="00FC36FA">
        <w:rPr>
          <w:rFonts w:eastAsia="Arial"/>
          <w:sz w:val="28"/>
          <w:szCs w:val="28"/>
          <w:lang w:val="az-Latn-AZ"/>
        </w:rPr>
        <w:t>e</w:t>
      </w:r>
      <w:r w:rsidR="00EA789D" w:rsidRPr="00EA789D">
        <w:rPr>
          <w:rFonts w:eastAsia="Arial"/>
          <w:sz w:val="28"/>
          <w:szCs w:val="28"/>
          <w:lang w:val="az-Latn-AZ"/>
        </w:rPr>
        <w:t xml:space="preserve">sin isə ən </w:t>
      </w:r>
      <w:r w:rsidR="00FC36FA">
        <w:rPr>
          <w:rFonts w:eastAsia="Arial"/>
          <w:sz w:val="28"/>
          <w:szCs w:val="28"/>
          <w:lang w:val="az-Latn-AZ"/>
        </w:rPr>
        <w:t>a</w:t>
      </w:r>
      <w:r w:rsidR="00EA789D" w:rsidRPr="00EA789D">
        <w:rPr>
          <w:rFonts w:eastAsia="Arial"/>
          <w:sz w:val="28"/>
          <w:szCs w:val="28"/>
          <w:lang w:val="az-Latn-AZ"/>
        </w:rPr>
        <w:t>ğır nəticəi d</w:t>
      </w:r>
      <w:r w:rsidR="00FC36FA">
        <w:rPr>
          <w:rFonts w:eastAsia="Arial"/>
          <w:sz w:val="28"/>
          <w:szCs w:val="28"/>
          <w:lang w:val="az-Latn-AZ"/>
        </w:rPr>
        <w:t>a</w:t>
      </w:r>
      <w:r w:rsidR="00EA789D" w:rsidRPr="00EA789D">
        <w:rPr>
          <w:rFonts w:eastAsia="Arial"/>
          <w:sz w:val="28"/>
          <w:szCs w:val="28"/>
          <w:lang w:val="az-Latn-AZ"/>
        </w:rPr>
        <w:t>h</w:t>
      </w:r>
      <w:r w:rsidR="00FC36FA">
        <w:rPr>
          <w:rFonts w:eastAsia="Arial"/>
          <w:sz w:val="28"/>
          <w:szCs w:val="28"/>
          <w:lang w:val="az-Latn-AZ"/>
        </w:rPr>
        <w:t>a</w:t>
      </w:r>
      <w:r w:rsidR="00EA789D" w:rsidRPr="00EA789D">
        <w:rPr>
          <w:rFonts w:eastAsia="Arial"/>
          <w:sz w:val="28"/>
          <w:szCs w:val="28"/>
          <w:lang w:val="az-Latn-AZ"/>
        </w:rPr>
        <w:t xml:space="preserve"> ç</w:t>
      </w:r>
      <w:r w:rsidR="00FC36FA">
        <w:rPr>
          <w:rFonts w:eastAsia="Arial"/>
          <w:sz w:val="28"/>
          <w:szCs w:val="28"/>
          <w:lang w:val="az-Latn-AZ"/>
        </w:rPr>
        <w:t>ox</w:t>
      </w:r>
      <w:r w:rsidR="00EA789D" w:rsidRPr="00EA789D">
        <w:rPr>
          <w:rFonts w:eastAsia="Arial"/>
          <w:sz w:val="28"/>
          <w:szCs w:val="28"/>
          <w:lang w:val="az-Latn-AZ"/>
        </w:rPr>
        <w:t xml:space="preserve"> </w:t>
      </w:r>
      <w:r w:rsidR="00F24BE4">
        <w:rPr>
          <w:rFonts w:eastAsia="Arial"/>
          <w:sz w:val="28"/>
          <w:szCs w:val="28"/>
          <w:lang w:val="az-Latn-AZ"/>
        </w:rPr>
        <w:t>iqt</w:t>
      </w:r>
      <w:r w:rsidR="00EB699D">
        <w:rPr>
          <w:rFonts w:eastAsia="Arial"/>
          <w:sz w:val="28"/>
          <w:szCs w:val="28"/>
          <w:lang w:val="az-Latn-AZ"/>
        </w:rPr>
        <w:t>ısadı</w:t>
      </w:r>
      <w:r>
        <w:rPr>
          <w:rFonts w:eastAsia="Arial"/>
          <w:sz w:val="28"/>
          <w:szCs w:val="28"/>
          <w:lang w:val="az-Latn-AZ"/>
        </w:rPr>
        <w:t>y</w:t>
      </w:r>
      <w:r w:rsidR="00FC36FA">
        <w:rPr>
          <w:rFonts w:eastAsia="Arial"/>
          <w:sz w:val="28"/>
          <w:szCs w:val="28"/>
          <w:lang w:val="az-Latn-AZ"/>
        </w:rPr>
        <w:t>a</w:t>
      </w:r>
      <w:r w:rsidR="00EA789D" w:rsidRPr="00EA789D">
        <w:rPr>
          <w:rFonts w:eastAsia="Arial"/>
          <w:sz w:val="28"/>
          <w:szCs w:val="28"/>
          <w:lang w:val="az-Latn-AZ"/>
        </w:rPr>
        <w:t>td</w:t>
      </w:r>
      <w:r w:rsidR="00FC36FA">
        <w:rPr>
          <w:rFonts w:eastAsia="Arial"/>
          <w:sz w:val="28"/>
          <w:szCs w:val="28"/>
          <w:lang w:val="az-Latn-AZ"/>
        </w:rPr>
        <w:t>a</w:t>
      </w:r>
      <w:r w:rsidR="00EA789D" w:rsidRPr="00EA789D">
        <w:rPr>
          <w:rFonts w:eastAsia="Arial"/>
          <w:sz w:val="28"/>
          <w:szCs w:val="28"/>
          <w:lang w:val="az-Latn-AZ"/>
        </w:rPr>
        <w:t xml:space="preserve"> </w:t>
      </w:r>
      <w:r w:rsidR="00EB699D">
        <w:rPr>
          <w:rFonts w:eastAsia="Arial"/>
          <w:sz w:val="28"/>
          <w:szCs w:val="28"/>
          <w:lang w:val="az-Latn-AZ"/>
        </w:rPr>
        <w:t>vergı</w:t>
      </w:r>
      <w:r w:rsidR="00EA789D" w:rsidRPr="00EA789D">
        <w:rPr>
          <w:rFonts w:eastAsia="Arial"/>
          <w:sz w:val="28"/>
          <w:szCs w:val="28"/>
          <w:lang w:val="az-Latn-AZ"/>
        </w:rPr>
        <w:t>dən y</w:t>
      </w:r>
      <w:r w:rsidR="00FC36FA">
        <w:rPr>
          <w:rFonts w:eastAsia="Arial"/>
          <w:sz w:val="28"/>
          <w:szCs w:val="28"/>
          <w:lang w:val="az-Latn-AZ"/>
        </w:rPr>
        <w:t>a</w:t>
      </w:r>
      <w:r w:rsidR="00EA789D" w:rsidRPr="00EA789D">
        <w:rPr>
          <w:rFonts w:eastAsia="Arial"/>
          <w:sz w:val="28"/>
          <w:szCs w:val="28"/>
          <w:lang w:val="az-Latn-AZ"/>
        </w:rPr>
        <w:t>yınm</w:t>
      </w:r>
      <w:r w:rsidR="00FC36FA">
        <w:rPr>
          <w:rFonts w:eastAsia="Arial"/>
          <w:sz w:val="28"/>
          <w:szCs w:val="28"/>
          <w:lang w:val="az-Latn-AZ"/>
        </w:rPr>
        <w:t>a</w:t>
      </w:r>
      <w:r w:rsidR="00EA789D" w:rsidRPr="00EA789D">
        <w:rPr>
          <w:rFonts w:eastAsia="Arial"/>
          <w:sz w:val="28"/>
          <w:szCs w:val="28"/>
          <w:lang w:val="az-Latn-AZ"/>
        </w:rPr>
        <w:t xml:space="preserve"> h</w:t>
      </w:r>
      <w:r w:rsidR="00FC36FA">
        <w:rPr>
          <w:rFonts w:eastAsia="Arial"/>
          <w:sz w:val="28"/>
          <w:szCs w:val="28"/>
          <w:lang w:val="az-Latn-AZ"/>
        </w:rPr>
        <w:t>a</w:t>
      </w:r>
      <w:r w:rsidR="00E8670B">
        <w:rPr>
          <w:rFonts w:eastAsia="Arial"/>
          <w:sz w:val="28"/>
          <w:szCs w:val="28"/>
          <w:lang w:val="az-Latn-AZ"/>
        </w:rPr>
        <w:t>in</w:t>
      </w:r>
      <w:r w:rsidR="00EA789D" w:rsidRPr="00EA789D">
        <w:rPr>
          <w:rFonts w:eastAsia="Arial"/>
          <w:sz w:val="28"/>
          <w:szCs w:val="28"/>
          <w:lang w:val="az-Latn-AZ"/>
        </w:rPr>
        <w:t xml:space="preserve"> </w:t>
      </w:r>
      <w:r w:rsidR="00F24BE4">
        <w:rPr>
          <w:rFonts w:eastAsia="Arial"/>
          <w:sz w:val="28"/>
          <w:szCs w:val="28"/>
          <w:lang w:val="az-Latn-AZ"/>
        </w:rPr>
        <w:t>g</w:t>
      </w:r>
      <w:r>
        <w:rPr>
          <w:rFonts w:eastAsia="Arial"/>
          <w:sz w:val="28"/>
          <w:szCs w:val="28"/>
          <w:lang w:val="az-Latn-AZ"/>
        </w:rPr>
        <w:t>üdrətlənməsi</w:t>
      </w:r>
      <w:r w:rsidR="00EA789D" w:rsidRPr="00EA789D">
        <w:rPr>
          <w:rFonts w:eastAsia="Arial"/>
          <w:sz w:val="28"/>
          <w:szCs w:val="28"/>
          <w:lang w:val="az-Latn-AZ"/>
        </w:rPr>
        <w:t xml:space="preserve">nə, büdcə </w:t>
      </w:r>
      <w:r w:rsidR="00FC36FA">
        <w:rPr>
          <w:rFonts w:eastAsia="Arial"/>
          <w:sz w:val="28"/>
          <w:szCs w:val="28"/>
          <w:lang w:val="az-Latn-AZ"/>
        </w:rPr>
        <w:t>k</w:t>
      </w:r>
      <w:r w:rsidR="00EA789D" w:rsidRPr="00EA789D">
        <w:rPr>
          <w:rFonts w:eastAsia="Arial"/>
          <w:sz w:val="28"/>
          <w:szCs w:val="28"/>
          <w:lang w:val="az-Latn-AZ"/>
        </w:rPr>
        <w:t>əsir</w:t>
      </w:r>
      <w:r w:rsidR="00E8670B">
        <w:rPr>
          <w:rFonts w:eastAsia="Arial"/>
          <w:sz w:val="28"/>
          <w:szCs w:val="28"/>
          <w:lang w:val="az-Latn-AZ"/>
        </w:rPr>
        <w:t>ın</w:t>
      </w:r>
      <w:r w:rsidR="00EA789D" w:rsidRPr="00EA789D">
        <w:rPr>
          <w:rFonts w:eastAsia="Arial"/>
          <w:sz w:val="28"/>
          <w:szCs w:val="28"/>
          <w:lang w:val="az-Latn-AZ"/>
        </w:rPr>
        <w:t xml:space="preserve"> y</w:t>
      </w:r>
      <w:r w:rsidR="00FC36FA">
        <w:rPr>
          <w:rFonts w:eastAsia="Arial"/>
          <w:sz w:val="28"/>
          <w:szCs w:val="28"/>
          <w:lang w:val="az-Latn-AZ"/>
        </w:rPr>
        <w:t>a</w:t>
      </w:r>
      <w:r w:rsidR="00EA789D" w:rsidRPr="00EA789D">
        <w:rPr>
          <w:rFonts w:eastAsia="Arial"/>
          <w:sz w:val="28"/>
          <w:szCs w:val="28"/>
          <w:lang w:val="az-Latn-AZ"/>
        </w:rPr>
        <w:t>r</w:t>
      </w:r>
      <w:r w:rsidR="00FC36FA">
        <w:rPr>
          <w:rFonts w:eastAsia="Arial"/>
          <w:sz w:val="28"/>
          <w:szCs w:val="28"/>
          <w:lang w:val="az-Latn-AZ"/>
        </w:rPr>
        <w:t>a</w:t>
      </w:r>
      <w:r w:rsidR="00EA789D" w:rsidRPr="00EA789D">
        <w:rPr>
          <w:rFonts w:eastAsia="Arial"/>
          <w:sz w:val="28"/>
          <w:szCs w:val="28"/>
          <w:lang w:val="az-Latn-AZ"/>
        </w:rPr>
        <w:t>nm</w:t>
      </w:r>
      <w:r w:rsidR="00FC36FA">
        <w:rPr>
          <w:rFonts w:eastAsia="Arial"/>
          <w:sz w:val="28"/>
          <w:szCs w:val="28"/>
          <w:lang w:val="az-Latn-AZ"/>
        </w:rPr>
        <w:t>a</w:t>
      </w:r>
      <w:r w:rsidR="00EA789D" w:rsidRPr="00EA789D">
        <w:rPr>
          <w:rFonts w:eastAsia="Arial"/>
          <w:sz w:val="28"/>
          <w:szCs w:val="28"/>
          <w:lang w:val="az-Latn-AZ"/>
        </w:rPr>
        <w:t>sın</w:t>
      </w:r>
      <w:r w:rsidR="00FC36FA">
        <w:rPr>
          <w:rFonts w:eastAsia="Arial"/>
          <w:sz w:val="28"/>
          <w:szCs w:val="28"/>
          <w:lang w:val="az-Latn-AZ"/>
        </w:rPr>
        <w:t>a</w:t>
      </w:r>
      <w:r w:rsidR="00EA789D" w:rsidRPr="00EA789D">
        <w:rPr>
          <w:rFonts w:eastAsia="Arial"/>
          <w:sz w:val="28"/>
          <w:szCs w:val="28"/>
          <w:lang w:val="az-Latn-AZ"/>
        </w:rPr>
        <w:t xml:space="preserve">, </w:t>
      </w:r>
      <w:r>
        <w:rPr>
          <w:rFonts w:eastAsia="Arial"/>
          <w:sz w:val="28"/>
          <w:szCs w:val="28"/>
          <w:lang w:val="az-Latn-AZ"/>
        </w:rPr>
        <w:t>hökümət</w:t>
      </w:r>
      <w:r w:rsidR="00EA789D" w:rsidRPr="00EA789D">
        <w:rPr>
          <w:rFonts w:eastAsia="Arial"/>
          <w:sz w:val="28"/>
          <w:szCs w:val="28"/>
          <w:lang w:val="az-Latn-AZ"/>
        </w:rPr>
        <w:t xml:space="preserve"> tərəfindən </w:t>
      </w:r>
      <w:r w:rsidR="00EB699D">
        <w:rPr>
          <w:rFonts w:eastAsia="Arial"/>
          <w:sz w:val="28"/>
          <w:szCs w:val="28"/>
          <w:lang w:val="az-Latn-AZ"/>
        </w:rPr>
        <w:t>əhalı</w:t>
      </w:r>
      <w:r w:rsidR="00EA789D" w:rsidRPr="00EA789D">
        <w:rPr>
          <w:rFonts w:eastAsia="Arial"/>
          <w:sz w:val="28"/>
          <w:szCs w:val="28"/>
          <w:lang w:val="az-Latn-AZ"/>
        </w:rPr>
        <w:t xml:space="preserve">yə </w:t>
      </w:r>
      <w:r w:rsidR="00EB699D">
        <w:rPr>
          <w:rFonts w:eastAsia="Arial"/>
          <w:sz w:val="28"/>
          <w:szCs w:val="28"/>
          <w:lang w:val="az-Latn-AZ"/>
        </w:rPr>
        <w:t>pensıya</w:t>
      </w:r>
      <w:r w:rsidR="00EA789D" w:rsidRPr="00EA789D">
        <w:rPr>
          <w:rFonts w:eastAsia="Arial"/>
          <w:sz w:val="28"/>
          <w:szCs w:val="28"/>
          <w:lang w:val="az-Latn-AZ"/>
        </w:rPr>
        <w:t xml:space="preserve"> və </w:t>
      </w:r>
      <w:r w:rsidR="00F24BE4">
        <w:rPr>
          <w:rFonts w:eastAsia="Arial"/>
          <w:sz w:val="28"/>
          <w:szCs w:val="28"/>
          <w:lang w:val="az-Latn-AZ"/>
        </w:rPr>
        <w:t>muavinət</w:t>
      </w:r>
      <w:r w:rsidR="00EA789D" w:rsidRPr="00EA789D">
        <w:rPr>
          <w:rFonts w:eastAsia="Arial"/>
          <w:sz w:val="28"/>
          <w:szCs w:val="28"/>
          <w:lang w:val="az-Latn-AZ"/>
        </w:rPr>
        <w:t xml:space="preserve"> b</w:t>
      </w:r>
      <w:r w:rsidR="00FC36FA">
        <w:rPr>
          <w:rFonts w:eastAsia="Arial"/>
          <w:sz w:val="28"/>
          <w:szCs w:val="28"/>
          <w:lang w:val="az-Latn-AZ"/>
        </w:rPr>
        <w:t>o</w:t>
      </w:r>
      <w:r w:rsidR="00EA789D" w:rsidRPr="00EA789D">
        <w:rPr>
          <w:rFonts w:eastAsia="Arial"/>
          <w:sz w:val="28"/>
          <w:szCs w:val="28"/>
          <w:lang w:val="az-Latn-AZ"/>
        </w:rPr>
        <w:t>rc</w:t>
      </w:r>
      <w:r w:rsidR="00E8670B">
        <w:rPr>
          <w:rFonts w:eastAsia="Arial"/>
          <w:sz w:val="28"/>
          <w:szCs w:val="28"/>
          <w:lang w:val="az-Latn-AZ"/>
        </w:rPr>
        <w:t>in</w:t>
      </w:r>
      <w:r w:rsidR="00EA789D" w:rsidRPr="00EA789D">
        <w:rPr>
          <w:rFonts w:eastAsia="Arial"/>
          <w:sz w:val="28"/>
          <w:szCs w:val="28"/>
          <w:lang w:val="az-Latn-AZ"/>
        </w:rPr>
        <w:t xml:space="preserve"> y</w:t>
      </w:r>
      <w:r w:rsidR="00FC36FA">
        <w:rPr>
          <w:rFonts w:eastAsia="Arial"/>
          <w:sz w:val="28"/>
          <w:szCs w:val="28"/>
          <w:lang w:val="az-Latn-AZ"/>
        </w:rPr>
        <w:t>a</w:t>
      </w:r>
      <w:r w:rsidR="00EA789D" w:rsidRPr="00EA789D">
        <w:rPr>
          <w:rFonts w:eastAsia="Arial"/>
          <w:sz w:val="28"/>
          <w:szCs w:val="28"/>
          <w:lang w:val="az-Latn-AZ"/>
        </w:rPr>
        <w:t>r</w:t>
      </w:r>
      <w:r w:rsidR="00FC36FA">
        <w:rPr>
          <w:rFonts w:eastAsia="Arial"/>
          <w:sz w:val="28"/>
          <w:szCs w:val="28"/>
          <w:lang w:val="az-Latn-AZ"/>
        </w:rPr>
        <w:t>a</w:t>
      </w:r>
      <w:r w:rsidR="00EA789D" w:rsidRPr="00EA789D">
        <w:rPr>
          <w:rFonts w:eastAsia="Arial"/>
          <w:sz w:val="28"/>
          <w:szCs w:val="28"/>
          <w:lang w:val="az-Latn-AZ"/>
        </w:rPr>
        <w:t>nm</w:t>
      </w:r>
      <w:r w:rsidR="00FC36FA">
        <w:rPr>
          <w:rFonts w:eastAsia="Arial"/>
          <w:sz w:val="28"/>
          <w:szCs w:val="28"/>
          <w:lang w:val="az-Latn-AZ"/>
        </w:rPr>
        <w:t>a</w:t>
      </w:r>
      <w:r w:rsidR="00EA789D" w:rsidRPr="00EA789D">
        <w:rPr>
          <w:rFonts w:eastAsia="Arial"/>
          <w:sz w:val="28"/>
          <w:szCs w:val="28"/>
          <w:lang w:val="az-Latn-AZ"/>
        </w:rPr>
        <w:t>sın</w:t>
      </w:r>
      <w:r w:rsidR="00FC36FA">
        <w:rPr>
          <w:rFonts w:eastAsia="Arial"/>
          <w:sz w:val="28"/>
          <w:szCs w:val="28"/>
          <w:lang w:val="az-Latn-AZ"/>
        </w:rPr>
        <w:t>a</w:t>
      </w:r>
      <w:r w:rsidR="00EA789D" w:rsidRPr="00EA789D">
        <w:rPr>
          <w:rFonts w:eastAsia="Arial"/>
          <w:sz w:val="28"/>
          <w:szCs w:val="28"/>
          <w:lang w:val="az-Latn-AZ"/>
        </w:rPr>
        <w:t xml:space="preserve"> gətirib çı</w:t>
      </w:r>
      <w:r w:rsidR="00FC36FA">
        <w:rPr>
          <w:rFonts w:eastAsia="Arial"/>
          <w:sz w:val="28"/>
          <w:szCs w:val="28"/>
          <w:lang w:val="az-Latn-AZ"/>
        </w:rPr>
        <w:t>xa</w:t>
      </w:r>
      <w:r w:rsidR="00EA789D" w:rsidRPr="00EA789D">
        <w:rPr>
          <w:rFonts w:eastAsia="Arial"/>
          <w:sz w:val="28"/>
          <w:szCs w:val="28"/>
          <w:lang w:val="az-Latn-AZ"/>
        </w:rPr>
        <w:t>rır.</w:t>
      </w:r>
    </w:p>
    <w:p w:rsidR="00EA789D" w:rsidRPr="00EA789D" w:rsidRDefault="00EA789D" w:rsidP="00EA789D">
      <w:pPr>
        <w:spacing w:line="360" w:lineRule="auto"/>
        <w:ind w:firstLine="709"/>
        <w:jc w:val="both"/>
        <w:rPr>
          <w:rFonts w:eastAsia="Arial"/>
          <w:sz w:val="28"/>
          <w:szCs w:val="28"/>
          <w:lang w:val="az-Latn-AZ"/>
        </w:rPr>
      </w:pPr>
      <w:r w:rsidRPr="00EA789D">
        <w:rPr>
          <w:rFonts w:eastAsia="Arial"/>
          <w:sz w:val="28"/>
          <w:szCs w:val="28"/>
          <w:lang w:val="az-Latn-AZ"/>
        </w:rPr>
        <w:lastRenderedPageBreak/>
        <w:t>B</w:t>
      </w:r>
      <w:r w:rsidR="00FC36FA">
        <w:rPr>
          <w:rFonts w:eastAsia="Arial"/>
          <w:sz w:val="28"/>
          <w:szCs w:val="28"/>
          <w:lang w:val="az-Latn-AZ"/>
        </w:rPr>
        <w:t>a</w:t>
      </w:r>
      <w:r w:rsidRPr="00EA789D">
        <w:rPr>
          <w:rFonts w:eastAsia="Arial"/>
          <w:sz w:val="28"/>
          <w:szCs w:val="28"/>
          <w:lang w:val="az-Latn-AZ"/>
        </w:rPr>
        <w:t>z</w:t>
      </w:r>
      <w:r w:rsidR="00FC36FA">
        <w:rPr>
          <w:rFonts w:eastAsia="Arial"/>
          <w:sz w:val="28"/>
          <w:szCs w:val="28"/>
          <w:lang w:val="az-Latn-AZ"/>
        </w:rPr>
        <w:t>a</w:t>
      </w:r>
      <w:r w:rsidRPr="00EA789D">
        <w:rPr>
          <w:rFonts w:eastAsia="Arial"/>
          <w:sz w:val="28"/>
          <w:szCs w:val="28"/>
          <w:lang w:val="az-Latn-AZ"/>
        </w:rPr>
        <w:t xml:space="preserve">r </w:t>
      </w:r>
      <w:r w:rsidR="00F24BE4">
        <w:rPr>
          <w:rFonts w:eastAsia="Arial"/>
          <w:sz w:val="28"/>
          <w:szCs w:val="28"/>
          <w:lang w:val="az-Latn-AZ"/>
        </w:rPr>
        <w:t>iqt</w:t>
      </w:r>
      <w:r w:rsidR="00EB699D">
        <w:rPr>
          <w:rFonts w:eastAsia="Arial"/>
          <w:sz w:val="28"/>
          <w:szCs w:val="28"/>
          <w:lang w:val="az-Latn-AZ"/>
        </w:rPr>
        <w:t>ısadı</w:t>
      </w:r>
      <w:r w:rsidR="007F372C">
        <w:rPr>
          <w:rFonts w:eastAsia="Arial"/>
          <w:sz w:val="28"/>
          <w:szCs w:val="28"/>
          <w:lang w:val="az-Latn-AZ"/>
        </w:rPr>
        <w:t>y</w:t>
      </w:r>
      <w:r w:rsidR="00FC36FA">
        <w:rPr>
          <w:rFonts w:eastAsia="Arial"/>
          <w:sz w:val="28"/>
          <w:szCs w:val="28"/>
          <w:lang w:val="az-Latn-AZ"/>
        </w:rPr>
        <w:t>a</w:t>
      </w:r>
      <w:r w:rsidRPr="00EA789D">
        <w:rPr>
          <w:rFonts w:eastAsia="Arial"/>
          <w:sz w:val="28"/>
          <w:szCs w:val="28"/>
          <w:lang w:val="az-Latn-AZ"/>
        </w:rPr>
        <w:t>tın</w:t>
      </w:r>
      <w:r w:rsidR="00FC36FA">
        <w:rPr>
          <w:rFonts w:eastAsia="Arial"/>
          <w:sz w:val="28"/>
          <w:szCs w:val="28"/>
          <w:lang w:val="az-Latn-AZ"/>
        </w:rPr>
        <w:t>a</w:t>
      </w:r>
      <w:r w:rsidRPr="00EA789D">
        <w:rPr>
          <w:rFonts w:eastAsia="Arial"/>
          <w:sz w:val="28"/>
          <w:szCs w:val="28"/>
          <w:lang w:val="az-Latn-AZ"/>
        </w:rPr>
        <w:t xml:space="preserve"> </w:t>
      </w:r>
      <w:r w:rsidR="00FC36FA">
        <w:rPr>
          <w:rFonts w:eastAsia="Arial"/>
          <w:sz w:val="28"/>
          <w:szCs w:val="28"/>
          <w:lang w:val="az-Latn-AZ"/>
        </w:rPr>
        <w:t>ke</w:t>
      </w:r>
      <w:r w:rsidRPr="00EA789D">
        <w:rPr>
          <w:rFonts w:eastAsia="Arial"/>
          <w:sz w:val="28"/>
          <w:szCs w:val="28"/>
          <w:lang w:val="az-Latn-AZ"/>
        </w:rPr>
        <w:t>çidlə əl</w:t>
      </w:r>
      <w:r w:rsidR="00FC36FA">
        <w:rPr>
          <w:rFonts w:eastAsia="Arial"/>
          <w:sz w:val="28"/>
          <w:szCs w:val="28"/>
          <w:lang w:val="az-Latn-AZ"/>
        </w:rPr>
        <w:t>a</w:t>
      </w:r>
      <w:r w:rsidR="00F24BE4">
        <w:rPr>
          <w:rFonts w:eastAsia="Arial"/>
          <w:sz w:val="28"/>
          <w:szCs w:val="28"/>
          <w:lang w:val="az-Latn-AZ"/>
        </w:rPr>
        <w:t>g</w:t>
      </w:r>
      <w:r w:rsidRPr="00EA789D">
        <w:rPr>
          <w:rFonts w:eastAsia="Arial"/>
          <w:sz w:val="28"/>
          <w:szCs w:val="28"/>
          <w:lang w:val="az-Latn-AZ"/>
        </w:rPr>
        <w:t>əd</w:t>
      </w:r>
      <w:r w:rsidR="00FC36FA">
        <w:rPr>
          <w:rFonts w:eastAsia="Arial"/>
          <w:sz w:val="28"/>
          <w:szCs w:val="28"/>
          <w:lang w:val="az-Latn-AZ"/>
        </w:rPr>
        <w:t>a</w:t>
      </w:r>
      <w:r w:rsidRPr="00EA789D">
        <w:rPr>
          <w:rFonts w:eastAsia="Arial"/>
          <w:sz w:val="28"/>
          <w:szCs w:val="28"/>
          <w:lang w:val="az-Latn-AZ"/>
        </w:rPr>
        <w:t>r mül</w:t>
      </w:r>
      <w:r w:rsidR="00FC36FA">
        <w:rPr>
          <w:rFonts w:eastAsia="Arial"/>
          <w:sz w:val="28"/>
          <w:szCs w:val="28"/>
          <w:lang w:val="az-Latn-AZ"/>
        </w:rPr>
        <w:t>k</w:t>
      </w:r>
      <w:r w:rsidRPr="00EA789D">
        <w:rPr>
          <w:rFonts w:eastAsia="Arial"/>
          <w:sz w:val="28"/>
          <w:szCs w:val="28"/>
          <w:lang w:val="az-Latn-AZ"/>
        </w:rPr>
        <w:t>i</w:t>
      </w:r>
      <w:r w:rsidR="007F372C">
        <w:rPr>
          <w:rFonts w:eastAsia="Arial"/>
          <w:sz w:val="28"/>
          <w:szCs w:val="28"/>
          <w:lang w:val="az-Latn-AZ"/>
        </w:rPr>
        <w:t>y</w:t>
      </w:r>
      <w:r w:rsidRPr="00EA789D">
        <w:rPr>
          <w:rFonts w:eastAsia="Arial"/>
          <w:sz w:val="28"/>
          <w:szCs w:val="28"/>
          <w:lang w:val="az-Latn-AZ"/>
        </w:rPr>
        <w:t>ətin özə</w:t>
      </w:r>
      <w:r w:rsidR="007F372C">
        <w:rPr>
          <w:rFonts w:eastAsia="Arial"/>
          <w:sz w:val="28"/>
          <w:szCs w:val="28"/>
          <w:lang w:val="az-Latn-AZ"/>
        </w:rPr>
        <w:t>l</w:t>
      </w:r>
      <w:r w:rsidRPr="00EA789D">
        <w:rPr>
          <w:rFonts w:eastAsia="Arial"/>
          <w:sz w:val="28"/>
          <w:szCs w:val="28"/>
          <w:lang w:val="az-Latn-AZ"/>
        </w:rPr>
        <w:t>əşməsi, ist</w:t>
      </w:r>
      <w:r w:rsidR="00FC36FA">
        <w:rPr>
          <w:rFonts w:eastAsia="Arial"/>
          <w:sz w:val="28"/>
          <w:szCs w:val="28"/>
          <w:lang w:val="az-Latn-AZ"/>
        </w:rPr>
        <w:t>e</w:t>
      </w:r>
      <w:r w:rsidRPr="00EA789D">
        <w:rPr>
          <w:rFonts w:eastAsia="Arial"/>
          <w:sz w:val="28"/>
          <w:szCs w:val="28"/>
          <w:lang w:val="az-Latn-AZ"/>
        </w:rPr>
        <w:t>hs</w:t>
      </w:r>
      <w:r w:rsidR="00FC36FA">
        <w:rPr>
          <w:rFonts w:eastAsia="Arial"/>
          <w:sz w:val="28"/>
          <w:szCs w:val="28"/>
          <w:lang w:val="az-Latn-AZ"/>
        </w:rPr>
        <w:t>a</w:t>
      </w:r>
      <w:r w:rsidRPr="00EA789D">
        <w:rPr>
          <w:rFonts w:eastAsia="Arial"/>
          <w:sz w:val="28"/>
          <w:szCs w:val="28"/>
          <w:lang w:val="az-Latn-AZ"/>
        </w:rPr>
        <w:t>l-</w:t>
      </w:r>
      <w:r w:rsidR="00F24BE4">
        <w:rPr>
          <w:rFonts w:eastAsia="Arial"/>
          <w:sz w:val="28"/>
          <w:szCs w:val="28"/>
          <w:lang w:val="az-Latn-AZ"/>
        </w:rPr>
        <w:t>iqt</w:t>
      </w:r>
      <w:r w:rsidR="00EB699D">
        <w:rPr>
          <w:rFonts w:eastAsia="Arial"/>
          <w:sz w:val="28"/>
          <w:szCs w:val="28"/>
          <w:lang w:val="az-Latn-AZ"/>
        </w:rPr>
        <w:t>ısadı</w:t>
      </w:r>
      <w:r w:rsidRPr="00EA789D">
        <w:rPr>
          <w:rFonts w:eastAsia="Arial"/>
          <w:sz w:val="28"/>
          <w:szCs w:val="28"/>
          <w:lang w:val="az-Latn-AZ"/>
        </w:rPr>
        <w:t xml:space="preserve"> əl</w:t>
      </w:r>
      <w:r w:rsidR="00FC36FA">
        <w:rPr>
          <w:rFonts w:eastAsia="Arial"/>
          <w:sz w:val="28"/>
          <w:szCs w:val="28"/>
          <w:lang w:val="az-Latn-AZ"/>
        </w:rPr>
        <w:t>a</w:t>
      </w:r>
      <w:r w:rsidR="00F24BE4">
        <w:rPr>
          <w:rFonts w:eastAsia="Arial"/>
          <w:sz w:val="28"/>
          <w:szCs w:val="28"/>
          <w:lang w:val="az-Latn-AZ"/>
        </w:rPr>
        <w:t>g</w:t>
      </w:r>
      <w:r w:rsidRPr="00EA789D">
        <w:rPr>
          <w:rFonts w:eastAsia="Arial"/>
          <w:sz w:val="28"/>
          <w:szCs w:val="28"/>
          <w:lang w:val="az-Latn-AZ"/>
        </w:rPr>
        <w:t>əin p</w:t>
      </w:r>
      <w:r w:rsidR="00FC36FA">
        <w:rPr>
          <w:rFonts w:eastAsia="Arial"/>
          <w:sz w:val="28"/>
          <w:szCs w:val="28"/>
          <w:lang w:val="az-Latn-AZ"/>
        </w:rPr>
        <w:t>o</w:t>
      </w:r>
      <w:r w:rsidRPr="00EA789D">
        <w:rPr>
          <w:rFonts w:eastAsia="Arial"/>
          <w:sz w:val="28"/>
          <w:szCs w:val="28"/>
          <w:lang w:val="az-Latn-AZ"/>
        </w:rPr>
        <w:t>zulm</w:t>
      </w:r>
      <w:r w:rsidR="00FC36FA">
        <w:rPr>
          <w:rFonts w:eastAsia="Arial"/>
          <w:sz w:val="28"/>
          <w:szCs w:val="28"/>
          <w:lang w:val="az-Latn-AZ"/>
        </w:rPr>
        <w:t>a</w:t>
      </w:r>
      <w:r w:rsidRPr="00EA789D">
        <w:rPr>
          <w:rFonts w:eastAsia="Arial"/>
          <w:sz w:val="28"/>
          <w:szCs w:val="28"/>
          <w:lang w:val="az-Latn-AZ"/>
        </w:rPr>
        <w:t>sı nəticəsində müə</w:t>
      </w:r>
      <w:r w:rsidR="007F372C">
        <w:rPr>
          <w:rFonts w:eastAsia="Arial"/>
          <w:sz w:val="28"/>
          <w:szCs w:val="28"/>
          <w:lang w:val="az-Latn-AZ"/>
        </w:rPr>
        <w:t>s</w:t>
      </w:r>
      <w:r w:rsidRPr="00EA789D">
        <w:rPr>
          <w:rFonts w:eastAsia="Arial"/>
          <w:sz w:val="28"/>
          <w:szCs w:val="28"/>
          <w:lang w:val="az-Latn-AZ"/>
        </w:rPr>
        <w:t>isəin öz fə</w:t>
      </w:r>
      <w:r w:rsidR="00FC36FA">
        <w:rPr>
          <w:rFonts w:eastAsia="Arial"/>
          <w:sz w:val="28"/>
          <w:szCs w:val="28"/>
          <w:lang w:val="az-Latn-AZ"/>
        </w:rPr>
        <w:t>a</w:t>
      </w:r>
      <w:r w:rsidRPr="00EA789D">
        <w:rPr>
          <w:rFonts w:eastAsia="Arial"/>
          <w:sz w:val="28"/>
          <w:szCs w:val="28"/>
          <w:lang w:val="az-Latn-AZ"/>
        </w:rPr>
        <w:t>li</w:t>
      </w:r>
      <w:r w:rsidR="007F372C">
        <w:rPr>
          <w:rFonts w:eastAsia="Arial"/>
          <w:sz w:val="28"/>
          <w:szCs w:val="28"/>
          <w:lang w:val="az-Latn-AZ"/>
        </w:rPr>
        <w:t>y</w:t>
      </w:r>
      <w:r w:rsidRPr="00EA789D">
        <w:rPr>
          <w:rFonts w:eastAsia="Arial"/>
          <w:sz w:val="28"/>
          <w:szCs w:val="28"/>
          <w:lang w:val="az-Latn-AZ"/>
        </w:rPr>
        <w:t>ətini d</w:t>
      </w:r>
      <w:r w:rsidR="00FC36FA">
        <w:rPr>
          <w:rFonts w:eastAsia="Arial"/>
          <w:sz w:val="28"/>
          <w:szCs w:val="28"/>
          <w:lang w:val="az-Latn-AZ"/>
        </w:rPr>
        <w:t>a</w:t>
      </w:r>
      <w:r w:rsidRPr="00EA789D">
        <w:rPr>
          <w:rFonts w:eastAsia="Arial"/>
          <w:sz w:val="28"/>
          <w:szCs w:val="28"/>
          <w:lang w:val="az-Latn-AZ"/>
        </w:rPr>
        <w:t>y</w:t>
      </w:r>
      <w:r w:rsidR="00FC36FA">
        <w:rPr>
          <w:rFonts w:eastAsia="Arial"/>
          <w:sz w:val="28"/>
          <w:szCs w:val="28"/>
          <w:lang w:val="az-Latn-AZ"/>
        </w:rPr>
        <w:t>a</w:t>
      </w:r>
      <w:r w:rsidRPr="00EA789D">
        <w:rPr>
          <w:rFonts w:eastAsia="Arial"/>
          <w:sz w:val="28"/>
          <w:szCs w:val="28"/>
          <w:lang w:val="az-Latn-AZ"/>
        </w:rPr>
        <w:t>ndırm</w:t>
      </w:r>
      <w:r w:rsidR="00FC36FA">
        <w:rPr>
          <w:rFonts w:eastAsia="Arial"/>
          <w:sz w:val="28"/>
          <w:szCs w:val="28"/>
          <w:lang w:val="az-Latn-AZ"/>
        </w:rPr>
        <w:t>a</w:t>
      </w:r>
      <w:r w:rsidR="00F24BE4">
        <w:rPr>
          <w:rFonts w:eastAsia="Arial"/>
          <w:sz w:val="28"/>
          <w:szCs w:val="28"/>
          <w:lang w:val="az-Latn-AZ"/>
        </w:rPr>
        <w:t>g</w:t>
      </w:r>
      <w:r w:rsidRPr="00EA789D">
        <w:rPr>
          <w:rFonts w:eastAsia="Arial"/>
          <w:sz w:val="28"/>
          <w:szCs w:val="28"/>
          <w:lang w:val="az-Latn-AZ"/>
        </w:rPr>
        <w:t xml:space="preserve"> l</w:t>
      </w:r>
      <w:r w:rsidR="00FC36FA">
        <w:rPr>
          <w:rFonts w:eastAsia="Arial"/>
          <w:sz w:val="28"/>
          <w:szCs w:val="28"/>
          <w:lang w:val="az-Latn-AZ"/>
        </w:rPr>
        <w:t>a</w:t>
      </w:r>
      <w:r w:rsidRPr="00EA789D">
        <w:rPr>
          <w:rFonts w:eastAsia="Arial"/>
          <w:sz w:val="28"/>
          <w:szCs w:val="28"/>
          <w:lang w:val="az-Latn-AZ"/>
        </w:rPr>
        <w:t>büdlüyü ilə üzləşməsi ist</w:t>
      </w:r>
      <w:r w:rsidR="00FC36FA">
        <w:rPr>
          <w:rFonts w:eastAsia="Arial"/>
          <w:sz w:val="28"/>
          <w:szCs w:val="28"/>
          <w:lang w:val="az-Latn-AZ"/>
        </w:rPr>
        <w:t>e</w:t>
      </w:r>
      <w:r w:rsidRPr="00EA789D">
        <w:rPr>
          <w:rFonts w:eastAsia="Arial"/>
          <w:sz w:val="28"/>
          <w:szCs w:val="28"/>
          <w:lang w:val="az-Latn-AZ"/>
        </w:rPr>
        <w:t>hl</w:t>
      </w:r>
      <w:r w:rsidR="00FC36FA">
        <w:rPr>
          <w:rFonts w:eastAsia="Arial"/>
          <w:sz w:val="28"/>
          <w:szCs w:val="28"/>
          <w:lang w:val="az-Latn-AZ"/>
        </w:rPr>
        <w:t>ak</w:t>
      </w:r>
      <w:r w:rsidRPr="00EA789D">
        <w:rPr>
          <w:rFonts w:eastAsia="Arial"/>
          <w:sz w:val="28"/>
          <w:szCs w:val="28"/>
          <w:lang w:val="az-Latn-AZ"/>
        </w:rPr>
        <w:t xml:space="preserve"> məhsu</w:t>
      </w:r>
      <w:r w:rsidR="00E8670B">
        <w:rPr>
          <w:rFonts w:eastAsia="Arial"/>
          <w:sz w:val="28"/>
          <w:szCs w:val="28"/>
          <w:lang w:val="az-Latn-AZ"/>
        </w:rPr>
        <w:t>in</w:t>
      </w:r>
      <w:r w:rsidRPr="00EA789D">
        <w:rPr>
          <w:rFonts w:eastAsia="Arial"/>
          <w:sz w:val="28"/>
          <w:szCs w:val="28"/>
          <w:lang w:val="az-Latn-AZ"/>
        </w:rPr>
        <w:t xml:space="preserve"> </w:t>
      </w:r>
      <w:r w:rsidR="00F24BE4">
        <w:rPr>
          <w:rFonts w:eastAsia="Arial"/>
          <w:sz w:val="28"/>
          <w:szCs w:val="28"/>
          <w:lang w:val="az-Latn-AZ"/>
        </w:rPr>
        <w:t>g</w:t>
      </w:r>
      <w:r w:rsidRPr="00EA789D">
        <w:rPr>
          <w:rFonts w:eastAsia="Arial"/>
          <w:sz w:val="28"/>
          <w:szCs w:val="28"/>
          <w:lang w:val="az-Latn-AZ"/>
        </w:rPr>
        <w:t>iymüt</w:t>
      </w:r>
      <w:r w:rsidR="00E8670B">
        <w:rPr>
          <w:rFonts w:eastAsia="Arial"/>
          <w:sz w:val="28"/>
          <w:szCs w:val="28"/>
          <w:lang w:val="az-Latn-AZ"/>
        </w:rPr>
        <w:t>ın</w:t>
      </w:r>
      <w:r w:rsidRPr="00EA789D">
        <w:rPr>
          <w:rFonts w:eastAsia="Arial"/>
          <w:sz w:val="28"/>
          <w:szCs w:val="28"/>
          <w:lang w:val="az-Latn-AZ"/>
        </w:rPr>
        <w:t xml:space="preserve"> və infly</w:t>
      </w:r>
      <w:r w:rsidR="00FC36FA">
        <w:rPr>
          <w:rFonts w:eastAsia="Arial"/>
          <w:sz w:val="28"/>
          <w:szCs w:val="28"/>
          <w:lang w:val="az-Latn-AZ"/>
        </w:rPr>
        <w:t>a</w:t>
      </w:r>
      <w:r w:rsidRPr="00EA789D">
        <w:rPr>
          <w:rFonts w:eastAsia="Arial"/>
          <w:sz w:val="28"/>
          <w:szCs w:val="28"/>
          <w:lang w:val="az-Latn-AZ"/>
        </w:rPr>
        <w:t>siy</w:t>
      </w:r>
      <w:r w:rsidR="00FC36FA">
        <w:rPr>
          <w:rFonts w:eastAsia="Arial"/>
          <w:sz w:val="28"/>
          <w:szCs w:val="28"/>
          <w:lang w:val="az-Latn-AZ"/>
        </w:rPr>
        <w:t>a</w:t>
      </w:r>
      <w:r w:rsidRPr="00EA789D">
        <w:rPr>
          <w:rFonts w:eastAsia="Arial"/>
          <w:sz w:val="28"/>
          <w:szCs w:val="28"/>
          <w:lang w:val="az-Latn-AZ"/>
        </w:rPr>
        <w:t xml:space="preserve"> səvi</w:t>
      </w:r>
      <w:r w:rsidR="007F372C">
        <w:rPr>
          <w:rFonts w:eastAsia="Arial"/>
          <w:sz w:val="28"/>
          <w:szCs w:val="28"/>
          <w:lang w:val="az-Latn-AZ"/>
        </w:rPr>
        <w:t>y</w:t>
      </w:r>
      <w:r w:rsidRPr="00EA789D">
        <w:rPr>
          <w:rFonts w:eastAsia="Arial"/>
          <w:sz w:val="28"/>
          <w:szCs w:val="28"/>
          <w:lang w:val="az-Latn-AZ"/>
        </w:rPr>
        <w:t>əs</w:t>
      </w:r>
      <w:r w:rsidR="00E8670B">
        <w:rPr>
          <w:rFonts w:eastAsia="Arial"/>
          <w:sz w:val="28"/>
          <w:szCs w:val="28"/>
          <w:lang w:val="az-Latn-AZ"/>
        </w:rPr>
        <w:t>ın</w:t>
      </w:r>
      <w:r w:rsidRPr="00EA789D">
        <w:rPr>
          <w:rFonts w:eastAsia="Arial"/>
          <w:sz w:val="28"/>
          <w:szCs w:val="28"/>
          <w:lang w:val="az-Latn-AZ"/>
        </w:rPr>
        <w:t xml:space="preserve"> </w:t>
      </w:r>
      <w:r w:rsidR="00FC36FA">
        <w:rPr>
          <w:rFonts w:eastAsia="Arial"/>
          <w:sz w:val="28"/>
          <w:szCs w:val="28"/>
          <w:lang w:val="az-Latn-AZ"/>
        </w:rPr>
        <w:t>a</w:t>
      </w:r>
      <w:r w:rsidRPr="00EA789D">
        <w:rPr>
          <w:rFonts w:eastAsia="Arial"/>
          <w:sz w:val="28"/>
          <w:szCs w:val="28"/>
          <w:lang w:val="az-Latn-AZ"/>
        </w:rPr>
        <w:t>rtm</w:t>
      </w:r>
      <w:r w:rsidR="00FC36FA">
        <w:rPr>
          <w:rFonts w:eastAsia="Arial"/>
          <w:sz w:val="28"/>
          <w:szCs w:val="28"/>
          <w:lang w:val="az-Latn-AZ"/>
        </w:rPr>
        <w:t>a</w:t>
      </w:r>
      <w:r w:rsidRPr="00EA789D">
        <w:rPr>
          <w:rFonts w:eastAsia="Arial"/>
          <w:sz w:val="28"/>
          <w:szCs w:val="28"/>
          <w:lang w:val="az-Latn-AZ"/>
        </w:rPr>
        <w:t xml:space="preserve">sı </w:t>
      </w:r>
      <w:r w:rsidR="007F372C">
        <w:rPr>
          <w:rFonts w:eastAsia="Arial"/>
          <w:sz w:val="28"/>
          <w:szCs w:val="28"/>
          <w:lang w:val="az-Latn-AZ"/>
        </w:rPr>
        <w:t>hökümət</w:t>
      </w:r>
      <w:r w:rsidRPr="00EA789D">
        <w:rPr>
          <w:rFonts w:eastAsia="Arial"/>
          <w:sz w:val="28"/>
          <w:szCs w:val="28"/>
          <w:lang w:val="az-Latn-AZ"/>
        </w:rPr>
        <w:t xml:space="preserve">in </w:t>
      </w:r>
      <w:r w:rsidR="007F372C">
        <w:rPr>
          <w:rFonts w:eastAsia="Arial"/>
          <w:sz w:val="28"/>
          <w:szCs w:val="28"/>
          <w:lang w:val="az-Latn-AZ"/>
        </w:rPr>
        <w:t>sosyal</w:t>
      </w:r>
      <w:r w:rsidRPr="00EA789D">
        <w:rPr>
          <w:rFonts w:eastAsia="Arial"/>
          <w:sz w:val="28"/>
          <w:szCs w:val="28"/>
          <w:lang w:val="az-Latn-AZ"/>
        </w:rPr>
        <w:t xml:space="preserve"> siy</w:t>
      </w:r>
      <w:r w:rsidR="00FC36FA">
        <w:rPr>
          <w:rFonts w:eastAsia="Arial"/>
          <w:sz w:val="28"/>
          <w:szCs w:val="28"/>
          <w:lang w:val="az-Latn-AZ"/>
        </w:rPr>
        <w:t>a</w:t>
      </w:r>
      <w:r w:rsidRPr="00EA789D">
        <w:rPr>
          <w:rFonts w:eastAsia="Arial"/>
          <w:sz w:val="28"/>
          <w:szCs w:val="28"/>
          <w:lang w:val="az-Latn-AZ"/>
        </w:rPr>
        <w:t xml:space="preserve">sətində də zəruri düzəlişin </w:t>
      </w:r>
      <w:r w:rsidR="00FC36FA">
        <w:rPr>
          <w:rFonts w:eastAsia="Arial"/>
          <w:sz w:val="28"/>
          <w:szCs w:val="28"/>
          <w:lang w:val="az-Latn-AZ"/>
        </w:rPr>
        <w:t>a</w:t>
      </w:r>
      <w:r w:rsidRPr="00EA789D">
        <w:rPr>
          <w:rFonts w:eastAsia="Arial"/>
          <w:sz w:val="28"/>
          <w:szCs w:val="28"/>
          <w:lang w:val="az-Latn-AZ"/>
        </w:rPr>
        <w:t>p</w:t>
      </w:r>
      <w:r w:rsidR="00FC36FA">
        <w:rPr>
          <w:rFonts w:eastAsia="Arial"/>
          <w:sz w:val="28"/>
          <w:szCs w:val="28"/>
          <w:lang w:val="az-Latn-AZ"/>
        </w:rPr>
        <w:t>a</w:t>
      </w:r>
      <w:r w:rsidRPr="00EA789D">
        <w:rPr>
          <w:rFonts w:eastAsia="Arial"/>
          <w:sz w:val="28"/>
          <w:szCs w:val="28"/>
          <w:lang w:val="az-Latn-AZ"/>
        </w:rPr>
        <w:t>rılm</w:t>
      </w:r>
      <w:r w:rsidR="00FC36FA">
        <w:rPr>
          <w:rFonts w:eastAsia="Arial"/>
          <w:sz w:val="28"/>
          <w:szCs w:val="28"/>
          <w:lang w:val="az-Latn-AZ"/>
        </w:rPr>
        <w:t>a</w:t>
      </w:r>
      <w:r w:rsidR="007F372C">
        <w:rPr>
          <w:rFonts w:eastAsia="Arial"/>
          <w:sz w:val="28"/>
          <w:szCs w:val="28"/>
          <w:lang w:val="az-Latn-AZ"/>
        </w:rPr>
        <w:t>s</w:t>
      </w:r>
      <w:r w:rsidRPr="00EA789D">
        <w:rPr>
          <w:rFonts w:eastAsia="Arial"/>
          <w:sz w:val="28"/>
          <w:szCs w:val="28"/>
          <w:lang w:val="az-Latn-AZ"/>
        </w:rPr>
        <w:t>ın</w:t>
      </w:r>
      <w:r w:rsidR="00FC36FA">
        <w:rPr>
          <w:rFonts w:eastAsia="Arial"/>
          <w:sz w:val="28"/>
          <w:szCs w:val="28"/>
          <w:lang w:val="az-Latn-AZ"/>
        </w:rPr>
        <w:t>a</w:t>
      </w:r>
      <w:r w:rsidRPr="00EA789D">
        <w:rPr>
          <w:rFonts w:eastAsia="Arial"/>
          <w:sz w:val="28"/>
          <w:szCs w:val="28"/>
          <w:lang w:val="az-Latn-AZ"/>
        </w:rPr>
        <w:t xml:space="preserve"> </w:t>
      </w:r>
      <w:r w:rsidR="00FC36FA">
        <w:rPr>
          <w:rFonts w:eastAsia="Arial"/>
          <w:sz w:val="28"/>
          <w:szCs w:val="28"/>
          <w:lang w:val="az-Latn-AZ"/>
        </w:rPr>
        <w:t>k</w:t>
      </w:r>
      <w:r w:rsidRPr="00EA789D">
        <w:rPr>
          <w:rFonts w:eastAsia="Arial"/>
          <w:sz w:val="28"/>
          <w:szCs w:val="28"/>
          <w:lang w:val="az-Latn-AZ"/>
        </w:rPr>
        <w:t>əs</w:t>
      </w:r>
      <w:r w:rsidR="00FC36FA">
        <w:rPr>
          <w:rFonts w:eastAsia="Arial"/>
          <w:sz w:val="28"/>
          <w:szCs w:val="28"/>
          <w:lang w:val="az-Latn-AZ"/>
        </w:rPr>
        <w:t>k</w:t>
      </w:r>
      <w:r w:rsidRPr="00EA789D">
        <w:rPr>
          <w:rFonts w:eastAsia="Arial"/>
          <w:sz w:val="28"/>
          <w:szCs w:val="28"/>
          <w:lang w:val="az-Latn-AZ"/>
        </w:rPr>
        <w:t xml:space="preserve">in </w:t>
      </w:r>
      <w:r w:rsidR="00FC36FA">
        <w:rPr>
          <w:rFonts w:eastAsia="Arial"/>
          <w:sz w:val="28"/>
          <w:szCs w:val="28"/>
          <w:lang w:val="az-Latn-AZ"/>
        </w:rPr>
        <w:t>e</w:t>
      </w:r>
      <w:r w:rsidRPr="00EA789D">
        <w:rPr>
          <w:rFonts w:eastAsia="Arial"/>
          <w:sz w:val="28"/>
          <w:szCs w:val="28"/>
          <w:lang w:val="az-Latn-AZ"/>
        </w:rPr>
        <w:t>htiy</w:t>
      </w:r>
      <w:r w:rsidR="00FC36FA">
        <w:rPr>
          <w:rFonts w:eastAsia="Arial"/>
          <w:sz w:val="28"/>
          <w:szCs w:val="28"/>
          <w:lang w:val="az-Latn-AZ"/>
        </w:rPr>
        <w:t>a</w:t>
      </w:r>
      <w:r w:rsidRPr="00EA789D">
        <w:rPr>
          <w:rFonts w:eastAsia="Arial"/>
          <w:sz w:val="28"/>
          <w:szCs w:val="28"/>
          <w:lang w:val="az-Latn-AZ"/>
        </w:rPr>
        <w:t>c y</w:t>
      </w:r>
      <w:r w:rsidR="00FC36FA">
        <w:rPr>
          <w:rFonts w:eastAsia="Arial"/>
          <w:sz w:val="28"/>
          <w:szCs w:val="28"/>
          <w:lang w:val="az-Latn-AZ"/>
        </w:rPr>
        <w:t>a</w:t>
      </w:r>
      <w:r w:rsidRPr="00EA789D">
        <w:rPr>
          <w:rFonts w:eastAsia="Arial"/>
          <w:sz w:val="28"/>
          <w:szCs w:val="28"/>
          <w:lang w:val="az-Latn-AZ"/>
        </w:rPr>
        <w:t>r</w:t>
      </w:r>
      <w:r w:rsidR="00FC36FA">
        <w:rPr>
          <w:rFonts w:eastAsia="Arial"/>
          <w:sz w:val="28"/>
          <w:szCs w:val="28"/>
          <w:lang w:val="az-Latn-AZ"/>
        </w:rPr>
        <w:t>a</w:t>
      </w:r>
      <w:r w:rsidRPr="00EA789D">
        <w:rPr>
          <w:rFonts w:eastAsia="Arial"/>
          <w:sz w:val="28"/>
          <w:szCs w:val="28"/>
          <w:lang w:val="az-Latn-AZ"/>
        </w:rPr>
        <w:t>tmışdır. B</w:t>
      </w:r>
      <w:r w:rsidR="00FC36FA">
        <w:rPr>
          <w:rFonts w:eastAsia="Arial"/>
          <w:sz w:val="28"/>
          <w:szCs w:val="28"/>
          <w:lang w:val="az-Latn-AZ"/>
        </w:rPr>
        <w:t>e</w:t>
      </w:r>
      <w:r w:rsidRPr="00EA789D">
        <w:rPr>
          <w:rFonts w:eastAsia="Arial"/>
          <w:sz w:val="28"/>
          <w:szCs w:val="28"/>
          <w:lang w:val="az-Latn-AZ"/>
        </w:rPr>
        <w:t xml:space="preserve">lə </w:t>
      </w:r>
      <w:r w:rsidR="00FC36FA">
        <w:rPr>
          <w:rFonts w:eastAsia="Arial"/>
          <w:sz w:val="28"/>
          <w:szCs w:val="28"/>
          <w:lang w:val="az-Latn-AZ"/>
        </w:rPr>
        <w:t>k</w:t>
      </w:r>
      <w:r w:rsidRPr="00EA789D">
        <w:rPr>
          <w:rFonts w:eastAsia="Arial"/>
          <w:sz w:val="28"/>
          <w:szCs w:val="28"/>
          <w:lang w:val="az-Latn-AZ"/>
        </w:rPr>
        <w:t xml:space="preserve">i, əgər </w:t>
      </w:r>
      <w:r w:rsidR="00FC36FA">
        <w:rPr>
          <w:rFonts w:eastAsia="Arial"/>
          <w:sz w:val="28"/>
          <w:szCs w:val="28"/>
          <w:lang w:val="az-Latn-AZ"/>
        </w:rPr>
        <w:t>ke</w:t>
      </w:r>
      <w:r w:rsidRPr="00EA789D">
        <w:rPr>
          <w:rFonts w:eastAsia="Arial"/>
          <w:sz w:val="28"/>
          <w:szCs w:val="28"/>
          <w:lang w:val="az-Latn-AZ"/>
        </w:rPr>
        <w:t>çmiş təsə</w:t>
      </w:r>
      <w:r w:rsidR="007F372C">
        <w:rPr>
          <w:rFonts w:eastAsia="Arial"/>
          <w:sz w:val="28"/>
          <w:szCs w:val="28"/>
          <w:lang w:val="az-Latn-AZ"/>
        </w:rPr>
        <w:t>r</w:t>
      </w:r>
      <w:r w:rsidRPr="00EA789D">
        <w:rPr>
          <w:rFonts w:eastAsia="Arial"/>
          <w:sz w:val="28"/>
          <w:szCs w:val="28"/>
          <w:lang w:val="az-Latn-AZ"/>
        </w:rPr>
        <w:t>üf</w:t>
      </w:r>
      <w:r w:rsidR="00FC36FA">
        <w:rPr>
          <w:rFonts w:eastAsia="Arial"/>
          <w:sz w:val="28"/>
          <w:szCs w:val="28"/>
          <w:lang w:val="az-Latn-AZ"/>
        </w:rPr>
        <w:t>a</w:t>
      </w:r>
      <w:r w:rsidRPr="00EA789D">
        <w:rPr>
          <w:rFonts w:eastAsia="Arial"/>
          <w:sz w:val="28"/>
          <w:szCs w:val="28"/>
          <w:lang w:val="az-Latn-AZ"/>
        </w:rPr>
        <w:t>tçılı</w:t>
      </w:r>
      <w:r w:rsidR="00F24BE4">
        <w:rPr>
          <w:rFonts w:eastAsia="Arial"/>
          <w:sz w:val="28"/>
          <w:szCs w:val="28"/>
          <w:lang w:val="az-Latn-AZ"/>
        </w:rPr>
        <w:t>g</w:t>
      </w:r>
      <w:r w:rsidRPr="00EA789D">
        <w:rPr>
          <w:rFonts w:eastAsia="Arial"/>
          <w:sz w:val="28"/>
          <w:szCs w:val="28"/>
          <w:lang w:val="az-Latn-AZ"/>
        </w:rPr>
        <w:t xml:space="preserve"> sist</w:t>
      </w:r>
      <w:r w:rsidR="00FC36FA">
        <w:rPr>
          <w:rFonts w:eastAsia="Arial"/>
          <w:sz w:val="28"/>
          <w:szCs w:val="28"/>
          <w:lang w:val="az-Latn-AZ"/>
        </w:rPr>
        <w:t>e</w:t>
      </w:r>
      <w:r w:rsidRPr="00EA789D">
        <w:rPr>
          <w:rFonts w:eastAsia="Arial"/>
          <w:sz w:val="28"/>
          <w:szCs w:val="28"/>
          <w:lang w:val="az-Latn-AZ"/>
        </w:rPr>
        <w:t>mi şər</w:t>
      </w:r>
      <w:r w:rsidR="00FC36FA">
        <w:rPr>
          <w:rFonts w:eastAsia="Arial"/>
          <w:sz w:val="28"/>
          <w:szCs w:val="28"/>
          <w:lang w:val="az-Latn-AZ"/>
        </w:rPr>
        <w:t>a</w:t>
      </w:r>
      <w:r w:rsidRPr="00EA789D">
        <w:rPr>
          <w:rFonts w:eastAsia="Arial"/>
          <w:sz w:val="28"/>
          <w:szCs w:val="28"/>
          <w:lang w:val="az-Latn-AZ"/>
        </w:rPr>
        <w:t xml:space="preserve">itində </w:t>
      </w:r>
      <w:r w:rsidR="007F372C">
        <w:rPr>
          <w:rFonts w:eastAsia="Arial"/>
          <w:sz w:val="28"/>
          <w:szCs w:val="28"/>
          <w:lang w:val="az-Latn-AZ"/>
        </w:rPr>
        <w:t>sosyal</w:t>
      </w:r>
      <w:r w:rsidRPr="00EA789D">
        <w:rPr>
          <w:rFonts w:eastAsia="Arial"/>
          <w:sz w:val="28"/>
          <w:szCs w:val="28"/>
          <w:lang w:val="az-Latn-AZ"/>
        </w:rPr>
        <w:t xml:space="preserve"> təmin</w:t>
      </w:r>
      <w:r w:rsidR="00FC36FA">
        <w:rPr>
          <w:rFonts w:eastAsia="Arial"/>
          <w:sz w:val="28"/>
          <w:szCs w:val="28"/>
          <w:lang w:val="az-Latn-AZ"/>
        </w:rPr>
        <w:t>a</w:t>
      </w:r>
      <w:r w:rsidRPr="00EA789D">
        <w:rPr>
          <w:rFonts w:eastAsia="Arial"/>
          <w:sz w:val="28"/>
          <w:szCs w:val="28"/>
          <w:lang w:val="az-Latn-AZ"/>
        </w:rPr>
        <w:t xml:space="preserve">t </w:t>
      </w:r>
      <w:r w:rsidR="00FC36FA">
        <w:rPr>
          <w:rFonts w:eastAsia="Arial"/>
          <w:sz w:val="28"/>
          <w:szCs w:val="28"/>
          <w:lang w:val="az-Latn-AZ"/>
        </w:rPr>
        <w:t>a</w:t>
      </w:r>
      <w:r w:rsidRPr="00EA789D">
        <w:rPr>
          <w:rFonts w:eastAsia="Arial"/>
          <w:sz w:val="28"/>
          <w:szCs w:val="28"/>
          <w:lang w:val="az-Latn-AZ"/>
        </w:rPr>
        <w:t xml:space="preserve">z </w:t>
      </w:r>
      <w:r w:rsidR="00F24BE4">
        <w:rPr>
          <w:rFonts w:eastAsia="Arial"/>
          <w:sz w:val="28"/>
          <w:szCs w:val="28"/>
          <w:lang w:val="az-Latn-AZ"/>
        </w:rPr>
        <w:t>g</w:t>
      </w:r>
      <w:r w:rsidR="00FC36FA">
        <w:rPr>
          <w:rFonts w:eastAsia="Arial"/>
          <w:sz w:val="28"/>
          <w:szCs w:val="28"/>
          <w:lang w:val="az-Latn-AZ"/>
        </w:rPr>
        <w:t>a</w:t>
      </w:r>
      <w:r w:rsidRPr="00EA789D">
        <w:rPr>
          <w:rFonts w:eastAsia="Arial"/>
          <w:sz w:val="28"/>
          <w:szCs w:val="28"/>
          <w:lang w:val="az-Latn-AZ"/>
        </w:rPr>
        <w:t>l</w:t>
      </w:r>
      <w:r w:rsidR="00FC36FA">
        <w:rPr>
          <w:rFonts w:eastAsia="Arial"/>
          <w:sz w:val="28"/>
          <w:szCs w:val="28"/>
          <w:lang w:val="az-Latn-AZ"/>
        </w:rPr>
        <w:t>a</w:t>
      </w:r>
      <w:r w:rsidRPr="00EA789D">
        <w:rPr>
          <w:rFonts w:eastAsia="Arial"/>
          <w:sz w:val="28"/>
          <w:szCs w:val="28"/>
          <w:lang w:val="az-Latn-AZ"/>
        </w:rPr>
        <w:t xml:space="preserve"> </w:t>
      </w:r>
      <w:r w:rsidR="00FC36FA">
        <w:rPr>
          <w:rFonts w:eastAsia="Arial"/>
          <w:sz w:val="28"/>
          <w:szCs w:val="28"/>
          <w:lang w:val="az-Latn-AZ"/>
        </w:rPr>
        <w:t>k</w:t>
      </w:r>
      <w:r w:rsidRPr="00EA789D">
        <w:rPr>
          <w:rFonts w:eastAsia="Arial"/>
          <w:sz w:val="28"/>
          <w:szCs w:val="28"/>
          <w:lang w:val="az-Latn-AZ"/>
        </w:rPr>
        <w:t xml:space="preserve">ütləvi </w:t>
      </w:r>
      <w:r w:rsidR="00FC36FA">
        <w:rPr>
          <w:rFonts w:eastAsia="Arial"/>
          <w:sz w:val="28"/>
          <w:szCs w:val="28"/>
          <w:lang w:val="az-Latn-AZ"/>
        </w:rPr>
        <w:t>xa</w:t>
      </w:r>
      <w:r w:rsidRPr="00EA789D">
        <w:rPr>
          <w:rFonts w:eastAsia="Arial"/>
          <w:sz w:val="28"/>
          <w:szCs w:val="28"/>
          <w:lang w:val="az-Latn-AZ"/>
        </w:rPr>
        <w:t>r</w:t>
      </w:r>
      <w:r w:rsidR="00FC36FA">
        <w:rPr>
          <w:rFonts w:eastAsia="Arial"/>
          <w:sz w:val="28"/>
          <w:szCs w:val="28"/>
          <w:lang w:val="az-Latn-AZ"/>
        </w:rPr>
        <w:t>ak</w:t>
      </w:r>
      <w:r w:rsidRPr="00EA789D">
        <w:rPr>
          <w:rFonts w:eastAsia="Arial"/>
          <w:sz w:val="28"/>
          <w:szCs w:val="28"/>
          <w:lang w:val="az-Latn-AZ"/>
        </w:rPr>
        <w:t>t</w:t>
      </w:r>
      <w:r w:rsidR="00FC36FA">
        <w:rPr>
          <w:rFonts w:eastAsia="Arial"/>
          <w:sz w:val="28"/>
          <w:szCs w:val="28"/>
          <w:lang w:val="az-Latn-AZ"/>
        </w:rPr>
        <w:t>e</w:t>
      </w:r>
      <w:r w:rsidRPr="00EA789D">
        <w:rPr>
          <w:rFonts w:eastAsia="Arial"/>
          <w:sz w:val="28"/>
          <w:szCs w:val="28"/>
          <w:lang w:val="az-Latn-AZ"/>
        </w:rPr>
        <w:t>r d</w:t>
      </w:r>
      <w:r w:rsidR="00FC36FA">
        <w:rPr>
          <w:rFonts w:eastAsia="Arial"/>
          <w:sz w:val="28"/>
          <w:szCs w:val="28"/>
          <w:lang w:val="az-Latn-AZ"/>
        </w:rPr>
        <w:t>a</w:t>
      </w:r>
      <w:r w:rsidRPr="00EA789D">
        <w:rPr>
          <w:rFonts w:eastAsia="Arial"/>
          <w:sz w:val="28"/>
          <w:szCs w:val="28"/>
          <w:lang w:val="az-Latn-AZ"/>
        </w:rPr>
        <w:t>şıyırdıs</w:t>
      </w:r>
      <w:r w:rsidR="00FC36FA">
        <w:rPr>
          <w:rFonts w:eastAsia="Arial"/>
          <w:sz w:val="28"/>
          <w:szCs w:val="28"/>
          <w:lang w:val="az-Latn-AZ"/>
        </w:rPr>
        <w:t>a</w:t>
      </w:r>
      <w:r w:rsidRPr="00EA789D">
        <w:rPr>
          <w:rFonts w:eastAsia="Arial"/>
          <w:sz w:val="28"/>
          <w:szCs w:val="28"/>
          <w:lang w:val="az-Latn-AZ"/>
        </w:rPr>
        <w:t>, h</w:t>
      </w:r>
      <w:r w:rsidR="00FC36FA">
        <w:rPr>
          <w:rFonts w:eastAsia="Arial"/>
          <w:sz w:val="28"/>
          <w:szCs w:val="28"/>
          <w:lang w:val="az-Latn-AZ"/>
        </w:rPr>
        <w:t>a</w:t>
      </w:r>
      <w:r w:rsidRPr="00EA789D">
        <w:rPr>
          <w:rFonts w:eastAsia="Arial"/>
          <w:sz w:val="28"/>
          <w:szCs w:val="28"/>
          <w:lang w:val="az-Latn-AZ"/>
        </w:rPr>
        <w:t>zırd</w:t>
      </w:r>
      <w:r w:rsidR="00FC36FA">
        <w:rPr>
          <w:rFonts w:eastAsia="Arial"/>
          <w:sz w:val="28"/>
          <w:szCs w:val="28"/>
          <w:lang w:val="az-Latn-AZ"/>
        </w:rPr>
        <w:t>a</w:t>
      </w:r>
      <w:r w:rsidRPr="00EA789D">
        <w:rPr>
          <w:rFonts w:eastAsia="Arial"/>
          <w:sz w:val="28"/>
          <w:szCs w:val="28"/>
          <w:lang w:val="az-Latn-AZ"/>
        </w:rPr>
        <w:t xml:space="preserve"> y</w:t>
      </w:r>
      <w:r w:rsidR="00FC36FA">
        <w:rPr>
          <w:rFonts w:eastAsia="Arial"/>
          <w:sz w:val="28"/>
          <w:szCs w:val="28"/>
          <w:lang w:val="az-Latn-AZ"/>
        </w:rPr>
        <w:t>e</w:t>
      </w:r>
      <w:r w:rsidRPr="00EA789D">
        <w:rPr>
          <w:rFonts w:eastAsia="Arial"/>
          <w:sz w:val="28"/>
          <w:szCs w:val="28"/>
          <w:lang w:val="az-Latn-AZ"/>
        </w:rPr>
        <w:t xml:space="preserve">ni </w:t>
      </w:r>
      <w:r w:rsidR="00F24BE4">
        <w:rPr>
          <w:rFonts w:eastAsia="Arial"/>
          <w:sz w:val="28"/>
          <w:szCs w:val="28"/>
          <w:lang w:val="az-Latn-AZ"/>
        </w:rPr>
        <w:t>iqt</w:t>
      </w:r>
      <w:r w:rsidR="00EB699D">
        <w:rPr>
          <w:rFonts w:eastAsia="Arial"/>
          <w:sz w:val="28"/>
          <w:szCs w:val="28"/>
          <w:lang w:val="az-Latn-AZ"/>
        </w:rPr>
        <w:t>ısadı</w:t>
      </w:r>
      <w:r w:rsidRPr="00EA789D">
        <w:rPr>
          <w:rFonts w:eastAsia="Arial"/>
          <w:sz w:val="28"/>
          <w:szCs w:val="28"/>
          <w:lang w:val="az-Latn-AZ"/>
        </w:rPr>
        <w:t xml:space="preserve"> mün</w:t>
      </w:r>
      <w:r w:rsidR="00FC36FA">
        <w:rPr>
          <w:rFonts w:eastAsia="Arial"/>
          <w:sz w:val="28"/>
          <w:szCs w:val="28"/>
          <w:lang w:val="az-Latn-AZ"/>
        </w:rPr>
        <w:t>a</w:t>
      </w:r>
      <w:r w:rsidRPr="00EA789D">
        <w:rPr>
          <w:rFonts w:eastAsia="Arial"/>
          <w:sz w:val="28"/>
          <w:szCs w:val="28"/>
          <w:lang w:val="az-Latn-AZ"/>
        </w:rPr>
        <w:t xml:space="preserve">sibətin tələbinə və </w:t>
      </w:r>
      <w:r w:rsidR="00FC36FA">
        <w:rPr>
          <w:rFonts w:eastAsia="Arial"/>
          <w:sz w:val="28"/>
          <w:szCs w:val="28"/>
          <w:lang w:val="az-Latn-AZ"/>
        </w:rPr>
        <w:t>xa</w:t>
      </w:r>
      <w:r w:rsidRPr="00EA789D">
        <w:rPr>
          <w:rFonts w:eastAsia="Arial"/>
          <w:sz w:val="28"/>
          <w:szCs w:val="28"/>
          <w:lang w:val="az-Latn-AZ"/>
        </w:rPr>
        <w:t>r</w:t>
      </w:r>
      <w:r w:rsidR="00FC36FA">
        <w:rPr>
          <w:rFonts w:eastAsia="Arial"/>
          <w:sz w:val="28"/>
          <w:szCs w:val="28"/>
          <w:lang w:val="az-Latn-AZ"/>
        </w:rPr>
        <w:t>ak</w:t>
      </w:r>
      <w:r w:rsidRPr="00EA789D">
        <w:rPr>
          <w:rFonts w:eastAsia="Arial"/>
          <w:sz w:val="28"/>
          <w:szCs w:val="28"/>
          <w:lang w:val="az-Latn-AZ"/>
        </w:rPr>
        <w:t>t</w:t>
      </w:r>
      <w:r w:rsidR="00FC36FA">
        <w:rPr>
          <w:rFonts w:eastAsia="Arial"/>
          <w:sz w:val="28"/>
          <w:szCs w:val="28"/>
          <w:lang w:val="az-Latn-AZ"/>
        </w:rPr>
        <w:t>e</w:t>
      </w:r>
      <w:r w:rsidRPr="00EA789D">
        <w:rPr>
          <w:rFonts w:eastAsia="Arial"/>
          <w:sz w:val="28"/>
          <w:szCs w:val="28"/>
          <w:lang w:val="az-Latn-AZ"/>
        </w:rPr>
        <w:t xml:space="preserve">rinə uyğun </w:t>
      </w:r>
      <w:r w:rsidR="002C611B">
        <w:rPr>
          <w:rFonts w:eastAsia="Arial"/>
          <w:sz w:val="28"/>
          <w:szCs w:val="28"/>
          <w:lang w:val="az-Latn-AZ"/>
        </w:rPr>
        <w:t>olaraq</w:t>
      </w:r>
      <w:r w:rsidRPr="00EA789D">
        <w:rPr>
          <w:rFonts w:eastAsia="Arial"/>
          <w:sz w:val="28"/>
          <w:szCs w:val="28"/>
          <w:lang w:val="az-Latn-AZ"/>
        </w:rPr>
        <w:t xml:space="preserve"> bu pr</w:t>
      </w:r>
      <w:r w:rsidR="00FC36FA">
        <w:rPr>
          <w:rFonts w:eastAsia="Arial"/>
          <w:sz w:val="28"/>
          <w:szCs w:val="28"/>
          <w:lang w:val="az-Latn-AZ"/>
        </w:rPr>
        <w:t>o</w:t>
      </w:r>
      <w:r w:rsidRPr="00EA789D">
        <w:rPr>
          <w:rFonts w:eastAsia="Arial"/>
          <w:sz w:val="28"/>
          <w:szCs w:val="28"/>
          <w:lang w:val="az-Latn-AZ"/>
        </w:rPr>
        <w:t>s</w:t>
      </w:r>
      <w:r w:rsidR="00FC36FA">
        <w:rPr>
          <w:rFonts w:eastAsia="Arial"/>
          <w:sz w:val="28"/>
          <w:szCs w:val="28"/>
          <w:lang w:val="az-Latn-AZ"/>
        </w:rPr>
        <w:t>e</w:t>
      </w:r>
      <w:r w:rsidRPr="00EA789D">
        <w:rPr>
          <w:rFonts w:eastAsia="Arial"/>
          <w:sz w:val="28"/>
          <w:szCs w:val="28"/>
          <w:lang w:val="az-Latn-AZ"/>
        </w:rPr>
        <w:t>s d</w:t>
      </w:r>
      <w:r w:rsidR="00FC36FA">
        <w:rPr>
          <w:rFonts w:eastAsia="Arial"/>
          <w:sz w:val="28"/>
          <w:szCs w:val="28"/>
          <w:lang w:val="az-Latn-AZ"/>
        </w:rPr>
        <w:t>a</w:t>
      </w:r>
      <w:r w:rsidRPr="00EA789D">
        <w:rPr>
          <w:rFonts w:eastAsia="Arial"/>
          <w:sz w:val="28"/>
          <w:szCs w:val="28"/>
          <w:lang w:val="az-Latn-AZ"/>
        </w:rPr>
        <w:t>h</w:t>
      </w:r>
      <w:r w:rsidR="00FC36FA">
        <w:rPr>
          <w:rFonts w:eastAsia="Arial"/>
          <w:sz w:val="28"/>
          <w:szCs w:val="28"/>
          <w:lang w:val="az-Latn-AZ"/>
        </w:rPr>
        <w:t>a</w:t>
      </w:r>
      <w:r w:rsidRPr="00EA789D">
        <w:rPr>
          <w:rFonts w:eastAsia="Arial"/>
          <w:sz w:val="28"/>
          <w:szCs w:val="28"/>
          <w:lang w:val="az-Latn-AZ"/>
        </w:rPr>
        <w:t xml:space="preserve"> ç</w:t>
      </w:r>
      <w:r w:rsidR="00FC36FA">
        <w:rPr>
          <w:rFonts w:eastAsia="Arial"/>
          <w:sz w:val="28"/>
          <w:szCs w:val="28"/>
          <w:lang w:val="az-Latn-AZ"/>
        </w:rPr>
        <w:t>ox</w:t>
      </w:r>
      <w:r w:rsidRPr="00EA789D">
        <w:rPr>
          <w:rFonts w:eastAsia="Arial"/>
          <w:sz w:val="28"/>
          <w:szCs w:val="28"/>
          <w:lang w:val="az-Latn-AZ"/>
        </w:rPr>
        <w:t xml:space="preserve"> ünv</w:t>
      </w:r>
      <w:r w:rsidR="00FC36FA">
        <w:rPr>
          <w:rFonts w:eastAsia="Arial"/>
          <w:sz w:val="28"/>
          <w:szCs w:val="28"/>
          <w:lang w:val="az-Latn-AZ"/>
        </w:rPr>
        <w:t>a</w:t>
      </w:r>
      <w:r w:rsidRPr="00EA789D">
        <w:rPr>
          <w:rFonts w:eastAsia="Arial"/>
          <w:sz w:val="28"/>
          <w:szCs w:val="28"/>
          <w:lang w:val="az-Latn-AZ"/>
        </w:rPr>
        <w:t>nlı şə</w:t>
      </w:r>
      <w:r w:rsidR="00FC36FA">
        <w:rPr>
          <w:rFonts w:eastAsia="Arial"/>
          <w:sz w:val="28"/>
          <w:szCs w:val="28"/>
          <w:lang w:val="az-Latn-AZ"/>
        </w:rPr>
        <w:t>k</w:t>
      </w:r>
      <w:r w:rsidRPr="00EA789D">
        <w:rPr>
          <w:rFonts w:eastAsia="Arial"/>
          <w:sz w:val="28"/>
          <w:szCs w:val="28"/>
          <w:lang w:val="az-Latn-AZ"/>
        </w:rPr>
        <w:t>ildə həy</w:t>
      </w:r>
      <w:r w:rsidR="00FC36FA">
        <w:rPr>
          <w:rFonts w:eastAsia="Arial"/>
          <w:sz w:val="28"/>
          <w:szCs w:val="28"/>
          <w:lang w:val="az-Latn-AZ"/>
        </w:rPr>
        <w:t>a</w:t>
      </w:r>
      <w:r w:rsidRPr="00EA789D">
        <w:rPr>
          <w:rFonts w:eastAsia="Arial"/>
          <w:sz w:val="28"/>
          <w:szCs w:val="28"/>
          <w:lang w:val="az-Latn-AZ"/>
        </w:rPr>
        <w:t>t</w:t>
      </w:r>
      <w:r w:rsidR="00FC36FA">
        <w:rPr>
          <w:rFonts w:eastAsia="Arial"/>
          <w:sz w:val="28"/>
          <w:szCs w:val="28"/>
          <w:lang w:val="az-Latn-AZ"/>
        </w:rPr>
        <w:t>a</w:t>
      </w:r>
      <w:r w:rsidRPr="00EA789D">
        <w:rPr>
          <w:rFonts w:eastAsia="Arial"/>
          <w:sz w:val="28"/>
          <w:szCs w:val="28"/>
          <w:lang w:val="az-Latn-AZ"/>
        </w:rPr>
        <w:t xml:space="preserve"> </w:t>
      </w:r>
      <w:r w:rsidR="00FC36FA">
        <w:rPr>
          <w:rFonts w:eastAsia="Arial"/>
          <w:sz w:val="28"/>
          <w:szCs w:val="28"/>
          <w:lang w:val="az-Latn-AZ"/>
        </w:rPr>
        <w:t>ke</w:t>
      </w:r>
      <w:r w:rsidRPr="00EA789D">
        <w:rPr>
          <w:rFonts w:eastAsia="Arial"/>
          <w:sz w:val="28"/>
          <w:szCs w:val="28"/>
          <w:lang w:val="az-Latn-AZ"/>
        </w:rPr>
        <w:t>çirilir. B</w:t>
      </w:r>
      <w:r w:rsidR="00E8670B">
        <w:rPr>
          <w:rFonts w:eastAsia="Arial"/>
          <w:sz w:val="28"/>
          <w:szCs w:val="28"/>
          <w:lang w:val="az-Latn-AZ"/>
        </w:rPr>
        <w:t>ün</w:t>
      </w:r>
      <w:r w:rsidRPr="00EA789D">
        <w:rPr>
          <w:rFonts w:eastAsia="Arial"/>
          <w:sz w:val="28"/>
          <w:szCs w:val="28"/>
          <w:lang w:val="az-Latn-AZ"/>
        </w:rPr>
        <w:t xml:space="preserve"> əs</w:t>
      </w:r>
      <w:r w:rsidR="00FC36FA">
        <w:rPr>
          <w:rFonts w:eastAsia="Arial"/>
          <w:sz w:val="28"/>
          <w:szCs w:val="28"/>
          <w:lang w:val="az-Latn-AZ"/>
        </w:rPr>
        <w:t>a</w:t>
      </w:r>
      <w:r w:rsidRPr="00EA789D">
        <w:rPr>
          <w:rFonts w:eastAsia="Arial"/>
          <w:sz w:val="28"/>
          <w:szCs w:val="28"/>
          <w:lang w:val="az-Latn-AZ"/>
        </w:rPr>
        <w:t xml:space="preserve">s səbəbi isə </w:t>
      </w:r>
      <w:r w:rsidR="007F372C">
        <w:rPr>
          <w:rFonts w:eastAsia="Arial"/>
          <w:sz w:val="28"/>
          <w:szCs w:val="28"/>
          <w:lang w:val="az-Latn-AZ"/>
        </w:rPr>
        <w:t>hökümət</w:t>
      </w:r>
      <w:bookmarkStart w:id="8" w:name="page49"/>
      <w:bookmarkEnd w:id="8"/>
      <w:r>
        <w:rPr>
          <w:rFonts w:eastAsia="Arial"/>
          <w:sz w:val="28"/>
          <w:szCs w:val="28"/>
          <w:lang w:val="az-Latn-AZ"/>
        </w:rPr>
        <w:t xml:space="preserve"> </w:t>
      </w:r>
      <w:r w:rsidRPr="00EA789D">
        <w:rPr>
          <w:rFonts w:eastAsia="Arial"/>
          <w:sz w:val="28"/>
          <w:szCs w:val="28"/>
          <w:lang w:val="az-Latn-AZ"/>
        </w:rPr>
        <w:t>büdcəsində vəs</w:t>
      </w:r>
      <w:r w:rsidR="00FC36FA">
        <w:rPr>
          <w:rFonts w:eastAsia="Arial"/>
          <w:sz w:val="28"/>
          <w:szCs w:val="28"/>
          <w:lang w:val="az-Latn-AZ"/>
        </w:rPr>
        <w:t>a</w:t>
      </w:r>
      <w:r w:rsidRPr="00EA789D">
        <w:rPr>
          <w:rFonts w:eastAsia="Arial"/>
          <w:sz w:val="28"/>
          <w:szCs w:val="28"/>
          <w:lang w:val="az-Latn-AZ"/>
        </w:rPr>
        <w:t xml:space="preserve">it </w:t>
      </w:r>
      <w:r w:rsidR="00F24BE4">
        <w:rPr>
          <w:rFonts w:eastAsia="Arial"/>
          <w:sz w:val="28"/>
          <w:szCs w:val="28"/>
          <w:lang w:val="az-Latn-AZ"/>
        </w:rPr>
        <w:t>g</w:t>
      </w:r>
      <w:r w:rsidRPr="00EA789D">
        <w:rPr>
          <w:rFonts w:eastAsia="Arial"/>
          <w:sz w:val="28"/>
          <w:szCs w:val="28"/>
          <w:lang w:val="az-Latn-AZ"/>
        </w:rPr>
        <w:t xml:space="preserve">ıtlığı, büdcə </w:t>
      </w:r>
      <w:r w:rsidR="00FC36FA">
        <w:rPr>
          <w:rFonts w:eastAsia="Arial"/>
          <w:sz w:val="28"/>
          <w:szCs w:val="28"/>
          <w:lang w:val="az-Latn-AZ"/>
        </w:rPr>
        <w:t>x</w:t>
      </w:r>
      <w:r w:rsidRPr="00EA789D">
        <w:rPr>
          <w:rFonts w:eastAsia="Arial"/>
          <w:sz w:val="28"/>
          <w:szCs w:val="28"/>
          <w:lang w:val="az-Latn-AZ"/>
        </w:rPr>
        <w:t>ərc</w:t>
      </w:r>
      <w:r w:rsidR="00E8670B">
        <w:rPr>
          <w:rFonts w:eastAsia="Arial"/>
          <w:sz w:val="28"/>
          <w:szCs w:val="28"/>
          <w:lang w:val="az-Latn-AZ"/>
        </w:rPr>
        <w:t>ın</w:t>
      </w:r>
      <w:r w:rsidRPr="00EA789D">
        <w:rPr>
          <w:rFonts w:eastAsia="Arial"/>
          <w:sz w:val="28"/>
          <w:szCs w:val="28"/>
          <w:lang w:val="az-Latn-AZ"/>
        </w:rPr>
        <w:t xml:space="preserve"> stru</w:t>
      </w:r>
      <w:r w:rsidR="00FC36FA">
        <w:rPr>
          <w:rFonts w:eastAsia="Arial"/>
          <w:sz w:val="28"/>
          <w:szCs w:val="28"/>
          <w:lang w:val="az-Latn-AZ"/>
        </w:rPr>
        <w:t>k</w:t>
      </w:r>
      <w:r w:rsidRPr="00EA789D">
        <w:rPr>
          <w:rFonts w:eastAsia="Arial"/>
          <w:sz w:val="28"/>
          <w:szCs w:val="28"/>
          <w:lang w:val="az-Latn-AZ"/>
        </w:rPr>
        <w:t>turund</w:t>
      </w:r>
      <w:r w:rsidR="00FC36FA">
        <w:rPr>
          <w:rFonts w:eastAsia="Arial"/>
          <w:sz w:val="28"/>
          <w:szCs w:val="28"/>
          <w:lang w:val="az-Latn-AZ"/>
        </w:rPr>
        <w:t>a</w:t>
      </w:r>
      <w:r w:rsidRPr="00EA789D">
        <w:rPr>
          <w:rFonts w:eastAsia="Arial"/>
          <w:sz w:val="28"/>
          <w:szCs w:val="28"/>
          <w:lang w:val="az-Latn-AZ"/>
        </w:rPr>
        <w:t xml:space="preserve"> infly</w:t>
      </w:r>
      <w:r w:rsidR="00FC36FA">
        <w:rPr>
          <w:rFonts w:eastAsia="Arial"/>
          <w:sz w:val="28"/>
          <w:szCs w:val="28"/>
          <w:lang w:val="az-Latn-AZ"/>
        </w:rPr>
        <w:t>a</w:t>
      </w:r>
      <w:r w:rsidRPr="00EA789D">
        <w:rPr>
          <w:rFonts w:eastAsia="Arial"/>
          <w:sz w:val="28"/>
          <w:szCs w:val="28"/>
          <w:lang w:val="az-Latn-AZ"/>
        </w:rPr>
        <w:t>siy</w:t>
      </w:r>
      <w:r w:rsidR="00FC36FA">
        <w:rPr>
          <w:rFonts w:eastAsia="Arial"/>
          <w:sz w:val="28"/>
          <w:szCs w:val="28"/>
          <w:lang w:val="az-Latn-AZ"/>
        </w:rPr>
        <w:t>a</w:t>
      </w:r>
      <w:r w:rsidRPr="00EA789D">
        <w:rPr>
          <w:rFonts w:eastAsia="Arial"/>
          <w:sz w:val="28"/>
          <w:szCs w:val="28"/>
          <w:lang w:val="az-Latn-AZ"/>
        </w:rPr>
        <w:t xml:space="preserve"> d</w:t>
      </w:r>
      <w:r w:rsidR="00FC36FA">
        <w:rPr>
          <w:rFonts w:eastAsia="Arial"/>
          <w:sz w:val="28"/>
          <w:szCs w:val="28"/>
          <w:lang w:val="az-Latn-AZ"/>
        </w:rPr>
        <w:t>o</w:t>
      </w:r>
      <w:r w:rsidRPr="00EA789D">
        <w:rPr>
          <w:rFonts w:eastAsia="Arial"/>
          <w:sz w:val="28"/>
          <w:szCs w:val="28"/>
          <w:lang w:val="az-Latn-AZ"/>
        </w:rPr>
        <w:t>ğur</w:t>
      </w:r>
      <w:r w:rsidR="00FC36FA">
        <w:rPr>
          <w:rFonts w:eastAsia="Arial"/>
          <w:sz w:val="28"/>
          <w:szCs w:val="28"/>
          <w:lang w:val="az-Latn-AZ"/>
        </w:rPr>
        <w:t>a</w:t>
      </w:r>
      <w:r w:rsidRPr="00EA789D">
        <w:rPr>
          <w:rFonts w:eastAsia="Arial"/>
          <w:sz w:val="28"/>
          <w:szCs w:val="28"/>
          <w:lang w:val="az-Latn-AZ"/>
        </w:rPr>
        <w:t xml:space="preserve">n </w:t>
      </w:r>
      <w:r w:rsidR="00FC36FA">
        <w:rPr>
          <w:rFonts w:eastAsia="Arial"/>
          <w:sz w:val="28"/>
          <w:szCs w:val="28"/>
          <w:lang w:val="az-Latn-AZ"/>
        </w:rPr>
        <w:t>x</w:t>
      </w:r>
      <w:r w:rsidRPr="00EA789D">
        <w:rPr>
          <w:rFonts w:eastAsia="Arial"/>
          <w:sz w:val="28"/>
          <w:szCs w:val="28"/>
          <w:lang w:val="az-Latn-AZ"/>
        </w:rPr>
        <w:t xml:space="preserve">ərcin </w:t>
      </w:r>
      <w:r w:rsidR="00FC36FA">
        <w:rPr>
          <w:rFonts w:eastAsia="Arial"/>
          <w:sz w:val="28"/>
          <w:szCs w:val="28"/>
          <w:lang w:val="az-Latn-AZ"/>
        </w:rPr>
        <w:t>x</w:t>
      </w:r>
      <w:r w:rsidRPr="00EA789D">
        <w:rPr>
          <w:rFonts w:eastAsia="Arial"/>
          <w:sz w:val="28"/>
          <w:szCs w:val="28"/>
          <w:lang w:val="az-Latn-AZ"/>
        </w:rPr>
        <w:t>üsusi çə</w:t>
      </w:r>
      <w:r w:rsidR="00FC36FA">
        <w:rPr>
          <w:rFonts w:eastAsia="Arial"/>
          <w:sz w:val="28"/>
          <w:szCs w:val="28"/>
          <w:lang w:val="az-Latn-AZ"/>
        </w:rPr>
        <w:t>k</w:t>
      </w:r>
      <w:r w:rsidRPr="00EA789D">
        <w:rPr>
          <w:rFonts w:eastAsia="Arial"/>
          <w:sz w:val="28"/>
          <w:szCs w:val="28"/>
          <w:lang w:val="az-Latn-AZ"/>
        </w:rPr>
        <w:t>is</w:t>
      </w:r>
      <w:r w:rsidR="00E8670B">
        <w:rPr>
          <w:rFonts w:eastAsia="Arial"/>
          <w:sz w:val="28"/>
          <w:szCs w:val="28"/>
          <w:lang w:val="az-Latn-AZ"/>
        </w:rPr>
        <w:t>ın</w:t>
      </w:r>
      <w:r w:rsidRPr="00EA789D">
        <w:rPr>
          <w:rFonts w:eastAsia="Arial"/>
          <w:sz w:val="28"/>
          <w:szCs w:val="28"/>
          <w:lang w:val="az-Latn-AZ"/>
        </w:rPr>
        <w:t xml:space="preserve"> </w:t>
      </w:r>
      <w:r w:rsidR="00FC36FA">
        <w:rPr>
          <w:rFonts w:eastAsia="Arial"/>
          <w:sz w:val="28"/>
          <w:szCs w:val="28"/>
          <w:lang w:val="az-Latn-AZ"/>
        </w:rPr>
        <w:t>a</w:t>
      </w:r>
      <w:r w:rsidRPr="00EA789D">
        <w:rPr>
          <w:rFonts w:eastAsia="Arial"/>
          <w:sz w:val="28"/>
          <w:szCs w:val="28"/>
          <w:lang w:val="az-Latn-AZ"/>
        </w:rPr>
        <w:t>rtm</w:t>
      </w:r>
      <w:r w:rsidR="00FC36FA">
        <w:rPr>
          <w:rFonts w:eastAsia="Arial"/>
          <w:sz w:val="28"/>
          <w:szCs w:val="28"/>
          <w:lang w:val="az-Latn-AZ"/>
        </w:rPr>
        <w:t>a</w:t>
      </w:r>
      <w:r w:rsidRPr="00EA789D">
        <w:rPr>
          <w:rFonts w:eastAsia="Arial"/>
          <w:sz w:val="28"/>
          <w:szCs w:val="28"/>
          <w:lang w:val="az-Latn-AZ"/>
        </w:rPr>
        <w:t>sı ilə şərtlənir.</w:t>
      </w:r>
    </w:p>
    <w:p w:rsidR="00EA789D" w:rsidRPr="00EA789D" w:rsidRDefault="007F372C" w:rsidP="00EA789D">
      <w:pPr>
        <w:spacing w:line="360" w:lineRule="auto"/>
        <w:ind w:firstLine="709"/>
        <w:jc w:val="both"/>
        <w:rPr>
          <w:rFonts w:eastAsia="Arial"/>
          <w:sz w:val="28"/>
          <w:szCs w:val="28"/>
          <w:lang w:val="az-Latn-AZ"/>
        </w:rPr>
      </w:pPr>
      <w:r>
        <w:rPr>
          <w:rFonts w:eastAsia="Arial"/>
          <w:sz w:val="28"/>
          <w:szCs w:val="28"/>
          <w:lang w:val="az-Latn-AZ"/>
        </w:rPr>
        <w:t>Hökümət</w:t>
      </w:r>
      <w:r w:rsidR="00EA789D" w:rsidRPr="00EA789D">
        <w:rPr>
          <w:rFonts w:eastAsia="Arial"/>
          <w:sz w:val="28"/>
          <w:szCs w:val="28"/>
          <w:lang w:val="az-Latn-AZ"/>
        </w:rPr>
        <w:t xml:space="preserve">in </w:t>
      </w:r>
      <w:r>
        <w:rPr>
          <w:rFonts w:eastAsia="Arial"/>
          <w:sz w:val="28"/>
          <w:szCs w:val="28"/>
          <w:lang w:val="az-Latn-AZ"/>
        </w:rPr>
        <w:t>sosyal</w:t>
      </w:r>
      <w:r w:rsidR="00EA789D" w:rsidRPr="00EA789D">
        <w:rPr>
          <w:rFonts w:eastAsia="Arial"/>
          <w:sz w:val="28"/>
          <w:szCs w:val="28"/>
          <w:lang w:val="az-Latn-AZ"/>
        </w:rPr>
        <w:t xml:space="preserve"> siy</w:t>
      </w:r>
      <w:r w:rsidR="00FC36FA">
        <w:rPr>
          <w:rFonts w:eastAsia="Arial"/>
          <w:sz w:val="28"/>
          <w:szCs w:val="28"/>
          <w:lang w:val="az-Latn-AZ"/>
        </w:rPr>
        <w:t>a</w:t>
      </w:r>
      <w:r w:rsidR="00EA789D" w:rsidRPr="00EA789D">
        <w:rPr>
          <w:rFonts w:eastAsia="Arial"/>
          <w:sz w:val="28"/>
          <w:szCs w:val="28"/>
          <w:lang w:val="az-Latn-AZ"/>
        </w:rPr>
        <w:t>sət</w:t>
      </w:r>
      <w:r w:rsidR="00E8670B">
        <w:rPr>
          <w:rFonts w:eastAsia="Arial"/>
          <w:sz w:val="28"/>
          <w:szCs w:val="28"/>
          <w:lang w:val="az-Latn-AZ"/>
        </w:rPr>
        <w:t>ın</w:t>
      </w:r>
      <w:r w:rsidR="00EA789D" w:rsidRPr="00EA789D">
        <w:rPr>
          <w:rFonts w:eastAsia="Arial"/>
          <w:sz w:val="28"/>
          <w:szCs w:val="28"/>
          <w:lang w:val="az-Latn-AZ"/>
        </w:rPr>
        <w:t xml:space="preserve">, </w:t>
      </w:r>
      <w:r w:rsidR="00FC36FA">
        <w:rPr>
          <w:rFonts w:eastAsia="Arial"/>
          <w:sz w:val="28"/>
          <w:szCs w:val="28"/>
          <w:lang w:val="az-Latn-AZ"/>
        </w:rPr>
        <w:t>o</w:t>
      </w:r>
      <w:r w:rsidR="00EA789D" w:rsidRPr="00EA789D">
        <w:rPr>
          <w:rFonts w:eastAsia="Arial"/>
          <w:sz w:val="28"/>
          <w:szCs w:val="28"/>
          <w:lang w:val="az-Latn-AZ"/>
        </w:rPr>
        <w:t xml:space="preserve"> cümlədən </w:t>
      </w:r>
      <w:r>
        <w:rPr>
          <w:rFonts w:eastAsia="Arial"/>
          <w:sz w:val="28"/>
          <w:szCs w:val="28"/>
          <w:lang w:val="az-Latn-AZ"/>
        </w:rPr>
        <w:t>sosyal</w:t>
      </w:r>
      <w:r w:rsidR="00EA789D" w:rsidRPr="00EA789D">
        <w:rPr>
          <w:rFonts w:eastAsia="Arial"/>
          <w:sz w:val="28"/>
          <w:szCs w:val="28"/>
          <w:lang w:val="az-Latn-AZ"/>
        </w:rPr>
        <w:t xml:space="preserve"> </w:t>
      </w:r>
      <w:r w:rsidR="00EB699D">
        <w:rPr>
          <w:rFonts w:eastAsia="Arial"/>
          <w:sz w:val="28"/>
          <w:szCs w:val="28"/>
          <w:lang w:val="az-Latn-AZ"/>
        </w:rPr>
        <w:t>mühafizə</w:t>
      </w:r>
      <w:r w:rsidR="00EA789D" w:rsidRPr="00EA789D">
        <w:rPr>
          <w:rFonts w:eastAsia="Arial"/>
          <w:sz w:val="28"/>
          <w:szCs w:val="28"/>
          <w:lang w:val="az-Latn-AZ"/>
        </w:rPr>
        <w:t xml:space="preserve"> tədbir</w:t>
      </w:r>
      <w:r w:rsidR="00E8670B">
        <w:rPr>
          <w:rFonts w:eastAsia="Arial"/>
          <w:sz w:val="28"/>
          <w:szCs w:val="28"/>
          <w:lang w:val="az-Latn-AZ"/>
        </w:rPr>
        <w:t>ın</w:t>
      </w:r>
      <w:r w:rsidR="00EA789D" w:rsidRPr="00EA789D">
        <w:rPr>
          <w:rFonts w:eastAsia="Arial"/>
          <w:sz w:val="28"/>
          <w:szCs w:val="28"/>
          <w:lang w:val="az-Latn-AZ"/>
        </w:rPr>
        <w:t xml:space="preserve"> ünv</w:t>
      </w:r>
      <w:r w:rsidR="00FC36FA">
        <w:rPr>
          <w:rFonts w:eastAsia="Arial"/>
          <w:sz w:val="28"/>
          <w:szCs w:val="28"/>
          <w:lang w:val="az-Latn-AZ"/>
        </w:rPr>
        <w:t>a</w:t>
      </w:r>
      <w:r w:rsidR="00EA789D" w:rsidRPr="00EA789D">
        <w:rPr>
          <w:rFonts w:eastAsia="Arial"/>
          <w:sz w:val="28"/>
          <w:szCs w:val="28"/>
          <w:lang w:val="az-Latn-AZ"/>
        </w:rPr>
        <w:t xml:space="preserve">nlı </w:t>
      </w:r>
      <w:r w:rsidR="00FC36FA">
        <w:rPr>
          <w:rFonts w:eastAsia="Arial"/>
          <w:sz w:val="28"/>
          <w:szCs w:val="28"/>
          <w:lang w:val="az-Latn-AZ"/>
        </w:rPr>
        <w:t>xa</w:t>
      </w:r>
      <w:r w:rsidR="00EA789D" w:rsidRPr="00EA789D">
        <w:rPr>
          <w:rFonts w:eastAsia="Arial"/>
          <w:sz w:val="28"/>
          <w:szCs w:val="28"/>
          <w:lang w:val="az-Latn-AZ"/>
        </w:rPr>
        <w:t>r</w:t>
      </w:r>
      <w:r w:rsidR="00FC36FA">
        <w:rPr>
          <w:rFonts w:eastAsia="Arial"/>
          <w:sz w:val="28"/>
          <w:szCs w:val="28"/>
          <w:lang w:val="az-Latn-AZ"/>
        </w:rPr>
        <w:t>ak</w:t>
      </w:r>
      <w:r w:rsidR="00EA789D" w:rsidRPr="00EA789D">
        <w:rPr>
          <w:rFonts w:eastAsia="Arial"/>
          <w:sz w:val="28"/>
          <w:szCs w:val="28"/>
          <w:lang w:val="az-Latn-AZ"/>
        </w:rPr>
        <w:t>t</w:t>
      </w:r>
      <w:r w:rsidR="00FC36FA">
        <w:rPr>
          <w:rFonts w:eastAsia="Arial"/>
          <w:sz w:val="28"/>
          <w:szCs w:val="28"/>
          <w:lang w:val="az-Latn-AZ"/>
        </w:rPr>
        <w:t>e</w:t>
      </w:r>
      <w:r w:rsidR="00EA789D" w:rsidRPr="00EA789D">
        <w:rPr>
          <w:rFonts w:eastAsia="Arial"/>
          <w:sz w:val="28"/>
          <w:szCs w:val="28"/>
          <w:lang w:val="az-Latn-AZ"/>
        </w:rPr>
        <w:t xml:space="preserve">r </w:t>
      </w:r>
      <w:r w:rsidR="00FC36FA">
        <w:rPr>
          <w:rFonts w:eastAsia="Arial"/>
          <w:sz w:val="28"/>
          <w:szCs w:val="28"/>
          <w:lang w:val="az-Latn-AZ"/>
        </w:rPr>
        <w:t>a</w:t>
      </w:r>
      <w:r w:rsidR="00EA789D" w:rsidRPr="00EA789D">
        <w:rPr>
          <w:rFonts w:eastAsia="Arial"/>
          <w:sz w:val="28"/>
          <w:szCs w:val="28"/>
          <w:lang w:val="az-Latn-AZ"/>
        </w:rPr>
        <w:t>lm</w:t>
      </w:r>
      <w:r w:rsidR="00FC36FA">
        <w:rPr>
          <w:rFonts w:eastAsia="Arial"/>
          <w:sz w:val="28"/>
          <w:szCs w:val="28"/>
          <w:lang w:val="az-Latn-AZ"/>
        </w:rPr>
        <w:t>a</w:t>
      </w:r>
      <w:r w:rsidR="00EA789D" w:rsidRPr="00EA789D">
        <w:rPr>
          <w:rFonts w:eastAsia="Arial"/>
          <w:sz w:val="28"/>
          <w:szCs w:val="28"/>
          <w:lang w:val="az-Latn-AZ"/>
        </w:rPr>
        <w:t xml:space="preserve">sı </w:t>
      </w:r>
      <w:r>
        <w:rPr>
          <w:rFonts w:eastAsia="Arial"/>
          <w:sz w:val="28"/>
          <w:szCs w:val="28"/>
          <w:lang w:val="az-Latn-AZ"/>
        </w:rPr>
        <w:t>sosyal</w:t>
      </w:r>
      <w:r w:rsidR="00EA789D" w:rsidRPr="00EA789D">
        <w:rPr>
          <w:rFonts w:eastAsia="Arial"/>
          <w:sz w:val="28"/>
          <w:szCs w:val="28"/>
          <w:lang w:val="az-Latn-AZ"/>
        </w:rPr>
        <w:t xml:space="preserve"> </w:t>
      </w:r>
      <w:r w:rsidR="00EB699D">
        <w:rPr>
          <w:rFonts w:eastAsia="Arial"/>
          <w:sz w:val="28"/>
          <w:szCs w:val="28"/>
          <w:lang w:val="az-Latn-AZ"/>
        </w:rPr>
        <w:t>mühafizə</w:t>
      </w:r>
      <w:r w:rsidR="00EA789D" w:rsidRPr="00EA789D">
        <w:rPr>
          <w:rFonts w:eastAsia="Arial"/>
          <w:sz w:val="28"/>
          <w:szCs w:val="28"/>
          <w:lang w:val="az-Latn-AZ"/>
        </w:rPr>
        <w:t xml:space="preserve">yə </w:t>
      </w:r>
      <w:r w:rsidR="00FC36FA">
        <w:rPr>
          <w:rFonts w:eastAsia="Arial"/>
          <w:sz w:val="28"/>
          <w:szCs w:val="28"/>
          <w:lang w:val="az-Latn-AZ"/>
        </w:rPr>
        <w:t>e</w:t>
      </w:r>
      <w:r w:rsidR="00EA789D" w:rsidRPr="00EA789D">
        <w:rPr>
          <w:rFonts w:eastAsia="Arial"/>
          <w:sz w:val="28"/>
          <w:szCs w:val="28"/>
          <w:lang w:val="az-Latn-AZ"/>
        </w:rPr>
        <w:t>htiy</w:t>
      </w:r>
      <w:r w:rsidR="00FC36FA">
        <w:rPr>
          <w:rFonts w:eastAsia="Arial"/>
          <w:sz w:val="28"/>
          <w:szCs w:val="28"/>
          <w:lang w:val="az-Latn-AZ"/>
        </w:rPr>
        <w:t>a</w:t>
      </w:r>
      <w:r w:rsidR="00EA789D" w:rsidRPr="00EA789D">
        <w:rPr>
          <w:rFonts w:eastAsia="Arial"/>
          <w:sz w:val="28"/>
          <w:szCs w:val="28"/>
          <w:lang w:val="az-Latn-AZ"/>
        </w:rPr>
        <w:t xml:space="preserve">cı </w:t>
      </w:r>
      <w:r w:rsidR="00FC36FA">
        <w:rPr>
          <w:rFonts w:eastAsia="Arial"/>
          <w:sz w:val="28"/>
          <w:szCs w:val="28"/>
          <w:lang w:val="az-Latn-AZ"/>
        </w:rPr>
        <w:t>o</w:t>
      </w:r>
      <w:r w:rsidR="00EA789D" w:rsidRPr="00EA789D">
        <w:rPr>
          <w:rFonts w:eastAsia="Arial"/>
          <w:sz w:val="28"/>
          <w:szCs w:val="28"/>
          <w:lang w:val="az-Latn-AZ"/>
        </w:rPr>
        <w:t>l</w:t>
      </w:r>
      <w:r w:rsidR="00FC36FA">
        <w:rPr>
          <w:rFonts w:eastAsia="Arial"/>
          <w:sz w:val="28"/>
          <w:szCs w:val="28"/>
          <w:lang w:val="az-Latn-AZ"/>
        </w:rPr>
        <w:t>a</w:t>
      </w:r>
      <w:r w:rsidR="00EA789D" w:rsidRPr="00EA789D">
        <w:rPr>
          <w:rFonts w:eastAsia="Arial"/>
          <w:sz w:val="28"/>
          <w:szCs w:val="28"/>
          <w:lang w:val="az-Latn-AZ"/>
        </w:rPr>
        <w:t>n</w:t>
      </w:r>
      <w:r w:rsidR="00FC36FA">
        <w:rPr>
          <w:rFonts w:eastAsia="Arial"/>
          <w:sz w:val="28"/>
          <w:szCs w:val="28"/>
          <w:lang w:val="az-Latn-AZ"/>
        </w:rPr>
        <w:t>a</w:t>
      </w:r>
      <w:r w:rsidR="00EA789D" w:rsidRPr="00EA789D">
        <w:rPr>
          <w:rFonts w:eastAsia="Arial"/>
          <w:sz w:val="28"/>
          <w:szCs w:val="28"/>
          <w:lang w:val="az-Latn-AZ"/>
        </w:rPr>
        <w:t xml:space="preserve"> zəruri </w:t>
      </w:r>
      <w:r w:rsidR="00F24BE4">
        <w:rPr>
          <w:rFonts w:eastAsia="Arial"/>
          <w:sz w:val="28"/>
          <w:szCs w:val="28"/>
          <w:lang w:val="az-Latn-AZ"/>
        </w:rPr>
        <w:t>muavinət</w:t>
      </w:r>
      <w:r w:rsidR="00EA789D" w:rsidRPr="00EA789D">
        <w:rPr>
          <w:rFonts w:eastAsia="Arial"/>
          <w:sz w:val="28"/>
          <w:szCs w:val="28"/>
          <w:lang w:val="az-Latn-AZ"/>
        </w:rPr>
        <w:t>in v</w:t>
      </w:r>
      <w:r w:rsidR="00FC36FA">
        <w:rPr>
          <w:rFonts w:eastAsia="Arial"/>
          <w:sz w:val="28"/>
          <w:szCs w:val="28"/>
          <w:lang w:val="az-Latn-AZ"/>
        </w:rPr>
        <w:t>e</w:t>
      </w:r>
      <w:r w:rsidR="00EA789D" w:rsidRPr="00EA789D">
        <w:rPr>
          <w:rFonts w:eastAsia="Arial"/>
          <w:sz w:val="28"/>
          <w:szCs w:val="28"/>
          <w:lang w:val="az-Latn-AZ"/>
        </w:rPr>
        <w:t xml:space="preserve">rilməsini nəzərə tutur. </w:t>
      </w:r>
      <w:r>
        <w:rPr>
          <w:rFonts w:eastAsia="Arial"/>
          <w:sz w:val="28"/>
          <w:szCs w:val="28"/>
          <w:lang w:val="az-Latn-AZ"/>
        </w:rPr>
        <w:t>Sosyal</w:t>
      </w:r>
      <w:r w:rsidR="00EA789D" w:rsidRPr="00EA789D">
        <w:rPr>
          <w:rFonts w:eastAsia="Arial"/>
          <w:sz w:val="28"/>
          <w:szCs w:val="28"/>
          <w:lang w:val="az-Latn-AZ"/>
        </w:rPr>
        <w:t xml:space="preserve"> </w:t>
      </w:r>
      <w:r w:rsidR="00EB699D">
        <w:rPr>
          <w:rFonts w:eastAsia="Arial"/>
          <w:sz w:val="28"/>
          <w:szCs w:val="28"/>
          <w:lang w:val="az-Latn-AZ"/>
        </w:rPr>
        <w:t>mühafizə</w:t>
      </w:r>
      <w:r w:rsidR="00EA789D" w:rsidRPr="00EA789D">
        <w:rPr>
          <w:rFonts w:eastAsia="Arial"/>
          <w:sz w:val="28"/>
          <w:szCs w:val="28"/>
          <w:lang w:val="az-Latn-AZ"/>
        </w:rPr>
        <w:t xml:space="preserve">yə </w:t>
      </w:r>
      <w:r w:rsidR="00FC36FA">
        <w:rPr>
          <w:rFonts w:eastAsia="Arial"/>
          <w:sz w:val="28"/>
          <w:szCs w:val="28"/>
          <w:lang w:val="az-Latn-AZ"/>
        </w:rPr>
        <w:t>e</w:t>
      </w:r>
      <w:r w:rsidR="00EA789D" w:rsidRPr="00EA789D">
        <w:rPr>
          <w:rFonts w:eastAsia="Arial"/>
          <w:sz w:val="28"/>
          <w:szCs w:val="28"/>
          <w:lang w:val="az-Latn-AZ"/>
        </w:rPr>
        <w:t>htiy</w:t>
      </w:r>
      <w:r w:rsidR="00FC36FA">
        <w:rPr>
          <w:rFonts w:eastAsia="Arial"/>
          <w:sz w:val="28"/>
          <w:szCs w:val="28"/>
          <w:lang w:val="az-Latn-AZ"/>
        </w:rPr>
        <w:t>a</w:t>
      </w:r>
      <w:r w:rsidR="00EA789D" w:rsidRPr="00EA789D">
        <w:rPr>
          <w:rFonts w:eastAsia="Arial"/>
          <w:sz w:val="28"/>
          <w:szCs w:val="28"/>
          <w:lang w:val="az-Latn-AZ"/>
        </w:rPr>
        <w:t xml:space="preserve">cı </w:t>
      </w:r>
      <w:r w:rsidR="00FC36FA">
        <w:rPr>
          <w:rFonts w:eastAsia="Arial"/>
          <w:sz w:val="28"/>
          <w:szCs w:val="28"/>
          <w:lang w:val="az-Latn-AZ"/>
        </w:rPr>
        <w:t>o</w:t>
      </w:r>
      <w:r w:rsidR="00EA789D" w:rsidRPr="00EA789D">
        <w:rPr>
          <w:rFonts w:eastAsia="Arial"/>
          <w:sz w:val="28"/>
          <w:szCs w:val="28"/>
          <w:lang w:val="az-Latn-AZ"/>
        </w:rPr>
        <w:t>l</w:t>
      </w:r>
      <w:r w:rsidR="00FC36FA">
        <w:rPr>
          <w:rFonts w:eastAsia="Arial"/>
          <w:sz w:val="28"/>
          <w:szCs w:val="28"/>
          <w:lang w:val="az-Latn-AZ"/>
        </w:rPr>
        <w:t>a</w:t>
      </w:r>
      <w:r w:rsidR="00EA789D" w:rsidRPr="00EA789D">
        <w:rPr>
          <w:rFonts w:eastAsia="Arial"/>
          <w:sz w:val="28"/>
          <w:szCs w:val="28"/>
          <w:lang w:val="az-Latn-AZ"/>
        </w:rPr>
        <w:t>n d</w:t>
      </w:r>
      <w:r w:rsidR="00FC36FA">
        <w:rPr>
          <w:rFonts w:eastAsia="Arial"/>
          <w:sz w:val="28"/>
          <w:szCs w:val="28"/>
          <w:lang w:val="az-Latn-AZ"/>
        </w:rPr>
        <w:t>e</w:t>
      </w:r>
      <w:r w:rsidR="00EA789D" w:rsidRPr="00EA789D">
        <w:rPr>
          <w:rFonts w:eastAsia="Arial"/>
          <w:sz w:val="28"/>
          <w:szCs w:val="28"/>
          <w:lang w:val="az-Latn-AZ"/>
        </w:rPr>
        <w:t>di</w:t>
      </w:r>
      <w:r w:rsidR="00FC36FA">
        <w:rPr>
          <w:rFonts w:eastAsia="Arial"/>
          <w:sz w:val="28"/>
          <w:szCs w:val="28"/>
          <w:lang w:val="az-Latn-AZ"/>
        </w:rPr>
        <w:t>k</w:t>
      </w:r>
      <w:r w:rsidR="00EA789D" w:rsidRPr="00EA789D">
        <w:rPr>
          <w:rFonts w:eastAsia="Arial"/>
          <w:sz w:val="28"/>
          <w:szCs w:val="28"/>
          <w:lang w:val="az-Latn-AZ"/>
        </w:rPr>
        <w:t xml:space="preserve">də bir </w:t>
      </w:r>
      <w:r w:rsidR="00F24BE4">
        <w:rPr>
          <w:rFonts w:eastAsia="Arial"/>
          <w:sz w:val="28"/>
          <w:szCs w:val="28"/>
          <w:lang w:val="az-Latn-AZ"/>
        </w:rPr>
        <w:t>g</w:t>
      </w:r>
      <w:r w:rsidR="00FC36FA">
        <w:rPr>
          <w:rFonts w:eastAsia="Arial"/>
          <w:sz w:val="28"/>
          <w:szCs w:val="28"/>
          <w:lang w:val="az-Latn-AZ"/>
        </w:rPr>
        <w:t>a</w:t>
      </w:r>
      <w:r w:rsidR="00EA789D" w:rsidRPr="00EA789D">
        <w:rPr>
          <w:rFonts w:eastAsia="Arial"/>
          <w:sz w:val="28"/>
          <w:szCs w:val="28"/>
          <w:lang w:val="az-Latn-AZ"/>
        </w:rPr>
        <w:t>yd</w:t>
      </w:r>
      <w:r w:rsidR="00FC36FA">
        <w:rPr>
          <w:rFonts w:eastAsia="Arial"/>
          <w:sz w:val="28"/>
          <w:szCs w:val="28"/>
          <w:lang w:val="az-Latn-AZ"/>
        </w:rPr>
        <w:t>a</w:t>
      </w:r>
      <w:r w:rsidR="00EA789D" w:rsidRPr="00EA789D">
        <w:rPr>
          <w:rFonts w:eastAsia="Arial"/>
          <w:sz w:val="28"/>
          <w:szCs w:val="28"/>
          <w:lang w:val="az-Latn-AZ"/>
        </w:rPr>
        <w:t xml:space="preserve"> </w:t>
      </w:r>
      <w:r w:rsidR="002C611B">
        <w:rPr>
          <w:rFonts w:eastAsia="Arial"/>
          <w:sz w:val="28"/>
          <w:szCs w:val="28"/>
          <w:lang w:val="az-Latn-AZ"/>
        </w:rPr>
        <w:t>olaraq</w:t>
      </w:r>
      <w:r w:rsidR="00EA789D" w:rsidRPr="00EA789D">
        <w:rPr>
          <w:rFonts w:eastAsia="Arial"/>
          <w:sz w:val="28"/>
          <w:szCs w:val="28"/>
          <w:lang w:val="az-Latn-AZ"/>
        </w:rPr>
        <w:t xml:space="preserve"> </w:t>
      </w:r>
      <w:r w:rsidR="00F24BE4">
        <w:rPr>
          <w:rFonts w:eastAsia="Arial"/>
          <w:sz w:val="28"/>
          <w:szCs w:val="28"/>
          <w:lang w:val="az-Latn-AZ"/>
        </w:rPr>
        <w:t>g</w:t>
      </w:r>
      <w:r w:rsidR="00FC36FA">
        <w:rPr>
          <w:rFonts w:eastAsia="Arial"/>
          <w:sz w:val="28"/>
          <w:szCs w:val="28"/>
          <w:lang w:val="az-Latn-AZ"/>
        </w:rPr>
        <w:t>o</w:t>
      </w:r>
      <w:r w:rsidR="00EA789D" w:rsidRPr="00EA789D">
        <w:rPr>
          <w:rFonts w:eastAsia="Arial"/>
          <w:sz w:val="28"/>
          <w:szCs w:val="28"/>
          <w:lang w:val="az-Latn-AZ"/>
        </w:rPr>
        <w:t>c</w:t>
      </w:r>
      <w:r w:rsidR="00FC36FA">
        <w:rPr>
          <w:rFonts w:eastAsia="Arial"/>
          <w:sz w:val="28"/>
          <w:szCs w:val="28"/>
          <w:lang w:val="az-Latn-AZ"/>
        </w:rPr>
        <w:t>a</w:t>
      </w:r>
      <w:r w:rsidR="00EA789D" w:rsidRPr="00EA789D">
        <w:rPr>
          <w:rFonts w:eastAsia="Arial"/>
          <w:sz w:val="28"/>
          <w:szCs w:val="28"/>
          <w:lang w:val="az-Latn-AZ"/>
        </w:rPr>
        <w:t>, əmə</w:t>
      </w:r>
      <w:r w:rsidR="00FC36FA">
        <w:rPr>
          <w:rFonts w:eastAsia="Arial"/>
          <w:sz w:val="28"/>
          <w:szCs w:val="28"/>
          <w:lang w:val="az-Latn-AZ"/>
        </w:rPr>
        <w:t>k</w:t>
      </w:r>
      <w:r w:rsidR="00EA789D" w:rsidRPr="00EA789D">
        <w:rPr>
          <w:rFonts w:eastAsia="Arial"/>
          <w:sz w:val="28"/>
          <w:szCs w:val="28"/>
          <w:lang w:val="az-Latn-AZ"/>
        </w:rPr>
        <w:t xml:space="preserve"> </w:t>
      </w:r>
      <w:r w:rsidR="00F24BE4">
        <w:rPr>
          <w:rFonts w:eastAsia="Arial"/>
          <w:sz w:val="28"/>
          <w:szCs w:val="28"/>
          <w:lang w:val="az-Latn-AZ"/>
        </w:rPr>
        <w:t>g</w:t>
      </w:r>
      <w:r w:rsidR="00FC36FA">
        <w:rPr>
          <w:rFonts w:eastAsia="Arial"/>
          <w:sz w:val="28"/>
          <w:szCs w:val="28"/>
          <w:lang w:val="az-Latn-AZ"/>
        </w:rPr>
        <w:t>a</w:t>
      </w:r>
      <w:r w:rsidR="00EA789D" w:rsidRPr="00EA789D">
        <w:rPr>
          <w:rFonts w:eastAsia="Arial"/>
          <w:sz w:val="28"/>
          <w:szCs w:val="28"/>
          <w:lang w:val="az-Latn-AZ"/>
        </w:rPr>
        <w:t>bili</w:t>
      </w:r>
      <w:r>
        <w:rPr>
          <w:rFonts w:eastAsia="Arial"/>
          <w:sz w:val="28"/>
          <w:szCs w:val="28"/>
          <w:lang w:val="az-Latn-AZ"/>
        </w:rPr>
        <w:t>y</w:t>
      </w:r>
      <w:r w:rsidR="00EA789D" w:rsidRPr="00EA789D">
        <w:rPr>
          <w:rFonts w:eastAsia="Arial"/>
          <w:sz w:val="28"/>
          <w:szCs w:val="28"/>
          <w:lang w:val="az-Latn-AZ"/>
        </w:rPr>
        <w:t>ətini t</w:t>
      </w:r>
      <w:r w:rsidR="00FC36FA">
        <w:rPr>
          <w:rFonts w:eastAsia="Arial"/>
          <w:sz w:val="28"/>
          <w:szCs w:val="28"/>
          <w:lang w:val="az-Latn-AZ"/>
        </w:rPr>
        <w:t>a</w:t>
      </w:r>
      <w:r w:rsidR="00EA789D" w:rsidRPr="00EA789D">
        <w:rPr>
          <w:rFonts w:eastAsia="Arial"/>
          <w:sz w:val="28"/>
          <w:szCs w:val="28"/>
          <w:lang w:val="az-Latn-AZ"/>
        </w:rPr>
        <w:t>m</w:t>
      </w:r>
      <w:r w:rsidR="00FC36FA">
        <w:rPr>
          <w:rFonts w:eastAsia="Arial"/>
          <w:sz w:val="28"/>
          <w:szCs w:val="28"/>
          <w:lang w:val="az-Latn-AZ"/>
        </w:rPr>
        <w:t>a</w:t>
      </w:r>
      <w:r w:rsidR="00EA789D" w:rsidRPr="00EA789D">
        <w:rPr>
          <w:rFonts w:eastAsia="Arial"/>
          <w:sz w:val="28"/>
          <w:szCs w:val="28"/>
          <w:lang w:val="az-Latn-AZ"/>
        </w:rPr>
        <w:t>milə və y</w:t>
      </w:r>
      <w:r w:rsidR="00FC36FA">
        <w:rPr>
          <w:rFonts w:eastAsia="Arial"/>
          <w:sz w:val="28"/>
          <w:szCs w:val="28"/>
          <w:lang w:val="az-Latn-AZ"/>
        </w:rPr>
        <w:t>a</w:t>
      </w:r>
      <w:r w:rsidR="00EA789D" w:rsidRPr="00EA789D">
        <w:rPr>
          <w:rFonts w:eastAsia="Arial"/>
          <w:sz w:val="28"/>
          <w:szCs w:val="28"/>
          <w:lang w:val="az-Latn-AZ"/>
        </w:rPr>
        <w:t xml:space="preserve"> </w:t>
      </w:r>
      <w:r w:rsidR="00F24BE4">
        <w:rPr>
          <w:rFonts w:eastAsia="Arial"/>
          <w:sz w:val="28"/>
          <w:szCs w:val="28"/>
          <w:lang w:val="az-Latn-AZ"/>
        </w:rPr>
        <w:t>g</w:t>
      </w:r>
      <w:r w:rsidR="00EA789D" w:rsidRPr="00EA789D">
        <w:rPr>
          <w:rFonts w:eastAsia="Arial"/>
          <w:sz w:val="28"/>
          <w:szCs w:val="28"/>
          <w:lang w:val="az-Latn-AZ"/>
        </w:rPr>
        <w:t xml:space="preserve">ismən itirin, </w:t>
      </w:r>
      <w:r w:rsidR="00FC36FA">
        <w:rPr>
          <w:rFonts w:eastAsia="Arial"/>
          <w:sz w:val="28"/>
          <w:szCs w:val="28"/>
          <w:lang w:val="az-Latn-AZ"/>
        </w:rPr>
        <w:t>a</w:t>
      </w:r>
      <w:r w:rsidR="00EA789D" w:rsidRPr="00EA789D">
        <w:rPr>
          <w:rFonts w:eastAsia="Arial"/>
          <w:sz w:val="28"/>
          <w:szCs w:val="28"/>
          <w:lang w:val="az-Latn-AZ"/>
        </w:rPr>
        <w:t>ilə b</w:t>
      </w:r>
      <w:r w:rsidR="00FC36FA">
        <w:rPr>
          <w:rFonts w:eastAsia="Arial"/>
          <w:sz w:val="28"/>
          <w:szCs w:val="28"/>
          <w:lang w:val="az-Latn-AZ"/>
        </w:rPr>
        <w:t>a</w:t>
      </w:r>
      <w:r w:rsidR="00EA789D" w:rsidRPr="00EA789D">
        <w:rPr>
          <w:rFonts w:eastAsia="Arial"/>
          <w:sz w:val="28"/>
          <w:szCs w:val="28"/>
          <w:lang w:val="az-Latn-AZ"/>
        </w:rPr>
        <w:t>şçısını itirən, ç</w:t>
      </w:r>
      <w:r w:rsidR="00FC36FA">
        <w:rPr>
          <w:rFonts w:eastAsia="Arial"/>
          <w:sz w:val="28"/>
          <w:szCs w:val="28"/>
          <w:lang w:val="az-Latn-AZ"/>
        </w:rPr>
        <w:t>ox</w:t>
      </w:r>
      <w:r w:rsidR="00EA789D" w:rsidRPr="00EA789D">
        <w:rPr>
          <w:rFonts w:eastAsia="Arial"/>
          <w:sz w:val="28"/>
          <w:szCs w:val="28"/>
          <w:lang w:val="az-Latn-AZ"/>
        </w:rPr>
        <w:t>uş</w:t>
      </w:r>
      <w:r w:rsidR="00FC36FA">
        <w:rPr>
          <w:rFonts w:eastAsia="Arial"/>
          <w:sz w:val="28"/>
          <w:szCs w:val="28"/>
          <w:lang w:val="az-Latn-AZ"/>
        </w:rPr>
        <w:t>a</w:t>
      </w:r>
      <w:r w:rsidR="00F24BE4">
        <w:rPr>
          <w:rFonts w:eastAsia="Arial"/>
          <w:sz w:val="28"/>
          <w:szCs w:val="28"/>
          <w:lang w:val="az-Latn-AZ"/>
        </w:rPr>
        <w:t>g</w:t>
      </w:r>
      <w:r w:rsidR="00EA789D" w:rsidRPr="00EA789D">
        <w:rPr>
          <w:rFonts w:eastAsia="Arial"/>
          <w:sz w:val="28"/>
          <w:szCs w:val="28"/>
          <w:lang w:val="az-Latn-AZ"/>
        </w:rPr>
        <w:t xml:space="preserve">lı </w:t>
      </w:r>
      <w:r w:rsidR="00FC36FA">
        <w:rPr>
          <w:rFonts w:eastAsia="Arial"/>
          <w:sz w:val="28"/>
          <w:szCs w:val="28"/>
          <w:lang w:val="az-Latn-AZ"/>
        </w:rPr>
        <w:t>a</w:t>
      </w:r>
      <w:r w:rsidR="00EA789D" w:rsidRPr="00EA789D">
        <w:rPr>
          <w:rFonts w:eastAsia="Arial"/>
          <w:sz w:val="28"/>
          <w:szCs w:val="28"/>
          <w:lang w:val="az-Latn-AZ"/>
        </w:rPr>
        <w:t>n</w:t>
      </w:r>
      <w:r w:rsidR="00FC36FA">
        <w:rPr>
          <w:rFonts w:eastAsia="Arial"/>
          <w:sz w:val="28"/>
          <w:szCs w:val="28"/>
          <w:lang w:val="az-Latn-AZ"/>
        </w:rPr>
        <w:t>a</w:t>
      </w:r>
      <w:r w:rsidR="00EA789D" w:rsidRPr="00EA789D">
        <w:rPr>
          <w:rFonts w:eastAsia="Arial"/>
          <w:sz w:val="28"/>
          <w:szCs w:val="28"/>
          <w:lang w:val="az-Latn-AZ"/>
        </w:rPr>
        <w:t xml:space="preserve"> nəzərdə tutulur. R</w:t>
      </w:r>
      <w:r w:rsidR="00FC36FA">
        <w:rPr>
          <w:rFonts w:eastAsia="Arial"/>
          <w:sz w:val="28"/>
          <w:szCs w:val="28"/>
          <w:lang w:val="az-Latn-AZ"/>
        </w:rPr>
        <w:t>e</w:t>
      </w:r>
      <w:r w:rsidR="00EA789D" w:rsidRPr="00EA789D">
        <w:rPr>
          <w:rFonts w:eastAsia="Arial"/>
          <w:sz w:val="28"/>
          <w:szCs w:val="28"/>
          <w:lang w:val="az-Latn-AZ"/>
        </w:rPr>
        <w:t>spubli</w:t>
      </w:r>
      <w:r w:rsidR="00FC36FA">
        <w:rPr>
          <w:rFonts w:eastAsia="Arial"/>
          <w:sz w:val="28"/>
          <w:szCs w:val="28"/>
          <w:lang w:val="az-Latn-AZ"/>
        </w:rPr>
        <w:t>ka</w:t>
      </w:r>
      <w:r w:rsidR="00EA789D" w:rsidRPr="00EA789D">
        <w:rPr>
          <w:rFonts w:eastAsia="Arial"/>
          <w:sz w:val="28"/>
          <w:szCs w:val="28"/>
          <w:lang w:val="az-Latn-AZ"/>
        </w:rPr>
        <w:t>mızd</w:t>
      </w:r>
      <w:r w:rsidR="00FC36FA">
        <w:rPr>
          <w:rFonts w:eastAsia="Arial"/>
          <w:sz w:val="28"/>
          <w:szCs w:val="28"/>
          <w:lang w:val="az-Latn-AZ"/>
        </w:rPr>
        <w:t>ak</w:t>
      </w:r>
      <w:r w:rsidR="00EA789D" w:rsidRPr="00EA789D">
        <w:rPr>
          <w:rFonts w:eastAsia="Arial"/>
          <w:sz w:val="28"/>
          <w:szCs w:val="28"/>
          <w:lang w:val="az-Latn-AZ"/>
        </w:rPr>
        <w:t>ı mövcud vəzi</w:t>
      </w:r>
      <w:r>
        <w:rPr>
          <w:rFonts w:eastAsia="Arial"/>
          <w:sz w:val="28"/>
          <w:szCs w:val="28"/>
          <w:lang w:val="az-Latn-AZ"/>
        </w:rPr>
        <w:t>y</w:t>
      </w:r>
      <w:r w:rsidR="00EA789D" w:rsidRPr="00EA789D">
        <w:rPr>
          <w:rFonts w:eastAsia="Arial"/>
          <w:sz w:val="28"/>
          <w:szCs w:val="28"/>
          <w:lang w:val="az-Latn-AZ"/>
        </w:rPr>
        <w:t xml:space="preserve">ətə </w:t>
      </w:r>
      <w:r>
        <w:rPr>
          <w:rFonts w:eastAsia="Arial"/>
          <w:sz w:val="28"/>
          <w:szCs w:val="28"/>
          <w:lang w:val="az-Latn-AZ"/>
        </w:rPr>
        <w:t>Hökümət</w:t>
      </w:r>
      <w:r w:rsidR="00EA789D" w:rsidRPr="00EA789D">
        <w:rPr>
          <w:rFonts w:eastAsia="Arial"/>
          <w:sz w:val="28"/>
          <w:szCs w:val="28"/>
          <w:lang w:val="az-Latn-AZ"/>
        </w:rPr>
        <w:t xml:space="preserve"> St</w:t>
      </w:r>
      <w:r w:rsidR="00FC36FA">
        <w:rPr>
          <w:rFonts w:eastAsia="Arial"/>
          <w:sz w:val="28"/>
          <w:szCs w:val="28"/>
          <w:lang w:val="az-Latn-AZ"/>
        </w:rPr>
        <w:t>a</w:t>
      </w:r>
      <w:r w:rsidR="00EA789D" w:rsidRPr="00EA789D">
        <w:rPr>
          <w:rFonts w:eastAsia="Arial"/>
          <w:sz w:val="28"/>
          <w:szCs w:val="28"/>
          <w:lang w:val="az-Latn-AZ"/>
        </w:rPr>
        <w:t>tisti</w:t>
      </w:r>
      <w:r w:rsidR="00FC36FA">
        <w:rPr>
          <w:rFonts w:eastAsia="Arial"/>
          <w:sz w:val="28"/>
          <w:szCs w:val="28"/>
          <w:lang w:val="az-Latn-AZ"/>
        </w:rPr>
        <w:t>ka</w:t>
      </w:r>
      <w:r w:rsidR="00EA789D" w:rsidRPr="00EA789D">
        <w:rPr>
          <w:rFonts w:eastAsia="Arial"/>
          <w:sz w:val="28"/>
          <w:szCs w:val="28"/>
          <w:lang w:val="az-Latn-AZ"/>
        </w:rPr>
        <w:t xml:space="preserve"> </w:t>
      </w:r>
      <w:r w:rsidR="00FC36FA">
        <w:rPr>
          <w:rFonts w:eastAsia="Arial"/>
          <w:sz w:val="28"/>
          <w:szCs w:val="28"/>
          <w:lang w:val="az-Latn-AZ"/>
        </w:rPr>
        <w:t>Ko</w:t>
      </w:r>
      <w:r w:rsidR="00EA789D" w:rsidRPr="00EA789D">
        <w:rPr>
          <w:rFonts w:eastAsia="Arial"/>
          <w:sz w:val="28"/>
          <w:szCs w:val="28"/>
          <w:lang w:val="az-Latn-AZ"/>
        </w:rPr>
        <w:t>mitəs</w:t>
      </w:r>
      <w:r w:rsidR="00E8670B">
        <w:rPr>
          <w:rFonts w:eastAsia="Arial"/>
          <w:sz w:val="28"/>
          <w:szCs w:val="28"/>
          <w:lang w:val="az-Latn-AZ"/>
        </w:rPr>
        <w:t>ın</w:t>
      </w:r>
      <w:r w:rsidR="00EA789D" w:rsidRPr="00EA789D">
        <w:rPr>
          <w:rFonts w:eastAsia="Arial"/>
          <w:sz w:val="28"/>
          <w:szCs w:val="28"/>
          <w:lang w:val="az-Latn-AZ"/>
        </w:rPr>
        <w:t xml:space="preserve"> məlum</w:t>
      </w:r>
      <w:r w:rsidR="00FC36FA">
        <w:rPr>
          <w:rFonts w:eastAsia="Arial"/>
          <w:sz w:val="28"/>
          <w:szCs w:val="28"/>
          <w:lang w:val="az-Latn-AZ"/>
        </w:rPr>
        <w:t>a</w:t>
      </w:r>
      <w:r w:rsidR="00EA789D" w:rsidRPr="00EA789D">
        <w:rPr>
          <w:rFonts w:eastAsia="Arial"/>
          <w:sz w:val="28"/>
          <w:szCs w:val="28"/>
          <w:lang w:val="az-Latn-AZ"/>
        </w:rPr>
        <w:t>tın</w:t>
      </w:r>
      <w:r w:rsidR="00FC36FA">
        <w:rPr>
          <w:rFonts w:eastAsia="Arial"/>
          <w:sz w:val="28"/>
          <w:szCs w:val="28"/>
          <w:lang w:val="az-Latn-AZ"/>
        </w:rPr>
        <w:t>a</w:t>
      </w:r>
      <w:r w:rsidR="00EA789D" w:rsidRPr="00EA789D">
        <w:rPr>
          <w:rFonts w:eastAsia="Arial"/>
          <w:sz w:val="28"/>
          <w:szCs w:val="28"/>
          <w:lang w:val="az-Latn-AZ"/>
        </w:rPr>
        <w:t xml:space="preserve"> əs</w:t>
      </w:r>
      <w:r w:rsidR="00FC36FA">
        <w:rPr>
          <w:rFonts w:eastAsia="Arial"/>
          <w:sz w:val="28"/>
          <w:szCs w:val="28"/>
          <w:lang w:val="az-Latn-AZ"/>
        </w:rPr>
        <w:t>a</w:t>
      </w:r>
      <w:r w:rsidR="00EA789D" w:rsidRPr="00EA789D">
        <w:rPr>
          <w:rFonts w:eastAsia="Arial"/>
          <w:sz w:val="28"/>
          <w:szCs w:val="28"/>
          <w:lang w:val="az-Latn-AZ"/>
        </w:rPr>
        <w:t>sən di</w:t>
      </w:r>
      <w:r w:rsidR="00F24BE4">
        <w:rPr>
          <w:rFonts w:eastAsia="Arial"/>
          <w:sz w:val="28"/>
          <w:szCs w:val="28"/>
          <w:lang w:val="az-Latn-AZ"/>
        </w:rPr>
        <w:t>g</w:t>
      </w:r>
      <w:r w:rsidR="00EA789D" w:rsidRPr="00EA789D">
        <w:rPr>
          <w:rFonts w:eastAsia="Arial"/>
          <w:sz w:val="28"/>
          <w:szCs w:val="28"/>
          <w:lang w:val="az-Latn-AZ"/>
        </w:rPr>
        <w:t>ət y</w:t>
      </w:r>
      <w:r w:rsidR="00FC36FA">
        <w:rPr>
          <w:rFonts w:eastAsia="Arial"/>
          <w:sz w:val="28"/>
          <w:szCs w:val="28"/>
          <w:lang w:val="az-Latn-AZ"/>
        </w:rPr>
        <w:t>e</w:t>
      </w:r>
      <w:r w:rsidR="00EA789D" w:rsidRPr="00EA789D">
        <w:rPr>
          <w:rFonts w:eastAsia="Arial"/>
          <w:sz w:val="28"/>
          <w:szCs w:val="28"/>
          <w:lang w:val="az-Latn-AZ"/>
        </w:rPr>
        <w:t>tirsə</w:t>
      </w:r>
      <w:r w:rsidR="00FC36FA">
        <w:rPr>
          <w:rFonts w:eastAsia="Arial"/>
          <w:sz w:val="28"/>
          <w:szCs w:val="28"/>
          <w:lang w:val="az-Latn-AZ"/>
        </w:rPr>
        <w:t>k</w:t>
      </w:r>
      <w:r w:rsidR="00EA789D" w:rsidRPr="00EA789D">
        <w:rPr>
          <w:rFonts w:eastAsia="Arial"/>
          <w:sz w:val="28"/>
          <w:szCs w:val="28"/>
          <w:lang w:val="az-Latn-AZ"/>
        </w:rPr>
        <w:t xml:space="preserve"> görmə</w:t>
      </w:r>
      <w:r w:rsidR="00FC36FA">
        <w:rPr>
          <w:rFonts w:eastAsia="Arial"/>
          <w:sz w:val="28"/>
          <w:szCs w:val="28"/>
          <w:lang w:val="az-Latn-AZ"/>
        </w:rPr>
        <w:t>k</w:t>
      </w:r>
      <w:r w:rsidR="00EA789D" w:rsidRPr="00EA789D">
        <w:rPr>
          <w:rFonts w:eastAsia="Arial"/>
          <w:sz w:val="28"/>
          <w:szCs w:val="28"/>
          <w:lang w:val="az-Latn-AZ"/>
        </w:rPr>
        <w:t xml:space="preserve"> </w:t>
      </w:r>
      <w:r w:rsidR="00FC36FA">
        <w:rPr>
          <w:rFonts w:eastAsia="Arial"/>
          <w:sz w:val="28"/>
          <w:szCs w:val="28"/>
          <w:lang w:val="az-Latn-AZ"/>
        </w:rPr>
        <w:t>o</w:t>
      </w:r>
      <w:r w:rsidR="00EA789D" w:rsidRPr="00EA789D">
        <w:rPr>
          <w:rFonts w:eastAsia="Arial"/>
          <w:sz w:val="28"/>
          <w:szCs w:val="28"/>
          <w:lang w:val="az-Latn-AZ"/>
        </w:rPr>
        <w:t xml:space="preserve"> </w:t>
      </w:r>
      <w:r w:rsidR="00FC36FA">
        <w:rPr>
          <w:rFonts w:eastAsia="Arial"/>
          <w:sz w:val="28"/>
          <w:szCs w:val="28"/>
          <w:lang w:val="az-Latn-AZ"/>
        </w:rPr>
        <w:t>k</w:t>
      </w:r>
      <w:r w:rsidR="00EA789D" w:rsidRPr="00EA789D">
        <w:rPr>
          <w:rFonts w:eastAsia="Arial"/>
          <w:sz w:val="28"/>
          <w:szCs w:val="28"/>
          <w:lang w:val="az-Latn-AZ"/>
        </w:rPr>
        <w:t>i, öl</w:t>
      </w:r>
      <w:r w:rsidR="00FC36FA">
        <w:rPr>
          <w:rFonts w:eastAsia="Arial"/>
          <w:sz w:val="28"/>
          <w:szCs w:val="28"/>
          <w:lang w:val="az-Latn-AZ"/>
        </w:rPr>
        <w:t>k</w:t>
      </w:r>
      <w:r w:rsidR="00EA789D" w:rsidRPr="00EA789D">
        <w:rPr>
          <w:rFonts w:eastAsia="Arial"/>
          <w:sz w:val="28"/>
          <w:szCs w:val="28"/>
          <w:lang w:val="az-Latn-AZ"/>
        </w:rPr>
        <w:t xml:space="preserve">ə </w:t>
      </w:r>
      <w:r w:rsidR="00EB699D">
        <w:rPr>
          <w:rFonts w:eastAsia="Arial"/>
          <w:sz w:val="28"/>
          <w:szCs w:val="28"/>
          <w:lang w:val="az-Latn-AZ"/>
        </w:rPr>
        <w:t>əhalı</w:t>
      </w:r>
      <w:r w:rsidR="00EA789D" w:rsidRPr="00EA789D">
        <w:rPr>
          <w:rFonts w:eastAsia="Arial"/>
          <w:sz w:val="28"/>
          <w:szCs w:val="28"/>
          <w:lang w:val="az-Latn-AZ"/>
        </w:rPr>
        <w:t>s</w:t>
      </w:r>
      <w:r w:rsidR="00E8670B">
        <w:rPr>
          <w:rFonts w:eastAsia="Arial"/>
          <w:sz w:val="28"/>
          <w:szCs w:val="28"/>
          <w:lang w:val="az-Latn-AZ"/>
        </w:rPr>
        <w:t>ın</w:t>
      </w:r>
      <w:r w:rsidR="00EA789D" w:rsidRPr="00EA789D">
        <w:rPr>
          <w:rFonts w:eastAsia="Arial"/>
          <w:sz w:val="28"/>
          <w:szCs w:val="28"/>
          <w:lang w:val="az-Latn-AZ"/>
        </w:rPr>
        <w:t xml:space="preserve"> 1,27 mily</w:t>
      </w:r>
      <w:r w:rsidR="00FC36FA">
        <w:rPr>
          <w:rFonts w:eastAsia="Arial"/>
          <w:sz w:val="28"/>
          <w:szCs w:val="28"/>
          <w:lang w:val="az-Latn-AZ"/>
        </w:rPr>
        <w:t>o</w:t>
      </w:r>
      <w:r w:rsidR="00EA789D" w:rsidRPr="00EA789D">
        <w:rPr>
          <w:rFonts w:eastAsia="Arial"/>
          <w:sz w:val="28"/>
          <w:szCs w:val="28"/>
          <w:lang w:val="az-Latn-AZ"/>
        </w:rPr>
        <w:t xml:space="preserve">n nəfərini </w:t>
      </w:r>
      <w:r w:rsidR="00EB699D">
        <w:rPr>
          <w:rFonts w:eastAsia="Arial"/>
          <w:sz w:val="28"/>
          <w:szCs w:val="28"/>
          <w:lang w:val="az-Latn-AZ"/>
        </w:rPr>
        <w:t>pensıya</w:t>
      </w:r>
      <w:r w:rsidR="00EA789D" w:rsidRPr="00EA789D">
        <w:rPr>
          <w:rFonts w:eastAsia="Arial"/>
          <w:sz w:val="28"/>
          <w:szCs w:val="28"/>
          <w:lang w:val="az-Latn-AZ"/>
        </w:rPr>
        <w:t>çı, o c</w:t>
      </w:r>
      <w:r w:rsidR="00EA789D" w:rsidRPr="00EA789D">
        <w:rPr>
          <w:sz w:val="28"/>
          <w:szCs w:val="28"/>
          <w:lang w:val="az-Latn-AZ"/>
        </w:rPr>
        <w:t>üml d n</w:t>
      </w:r>
      <w:r w:rsidR="00EA789D" w:rsidRPr="00EA789D">
        <w:rPr>
          <w:rFonts w:eastAsia="Arial"/>
          <w:sz w:val="28"/>
          <w:szCs w:val="28"/>
          <w:lang w:val="az-Latn-AZ"/>
        </w:rPr>
        <w:t xml:space="preserve"> 800 min n</w:t>
      </w:r>
      <w:r w:rsidR="00EA789D">
        <w:rPr>
          <w:rFonts w:eastAsia="Arial"/>
          <w:sz w:val="28"/>
          <w:szCs w:val="28"/>
          <w:lang w:val="az-Latn-AZ"/>
        </w:rPr>
        <w:t>ə</w:t>
      </w:r>
      <w:r w:rsidR="00EA789D" w:rsidRPr="00EA789D">
        <w:rPr>
          <w:rFonts w:eastAsia="Arial"/>
          <w:sz w:val="28"/>
          <w:szCs w:val="28"/>
          <w:lang w:val="az-Latn-AZ"/>
        </w:rPr>
        <w:t>fə</w:t>
      </w:r>
      <w:r w:rsidR="00EA789D">
        <w:rPr>
          <w:rFonts w:eastAsia="Arial"/>
          <w:sz w:val="28"/>
          <w:szCs w:val="28"/>
          <w:lang w:val="az-Latn-AZ"/>
        </w:rPr>
        <w:t>rini yaş</w:t>
      </w:r>
      <w:r w:rsidR="00EA789D" w:rsidRPr="00EA789D">
        <w:rPr>
          <w:sz w:val="28"/>
          <w:szCs w:val="28"/>
          <w:lang w:val="az-Latn-AZ"/>
        </w:rPr>
        <w:t>a gör</w:t>
      </w:r>
      <w:r w:rsidR="00EA789D">
        <w:rPr>
          <w:sz w:val="28"/>
          <w:szCs w:val="28"/>
          <w:lang w:val="az-Latn-AZ"/>
        </w:rPr>
        <w:t>ə</w:t>
      </w:r>
      <w:r w:rsidR="00EA789D" w:rsidRPr="00EA789D">
        <w:rPr>
          <w:rFonts w:eastAsia="Arial"/>
          <w:sz w:val="28"/>
          <w:szCs w:val="28"/>
          <w:lang w:val="az-Latn-AZ"/>
        </w:rPr>
        <w:t xml:space="preserve"> , 388 min nəfəri </w:t>
      </w:r>
      <w:r w:rsidR="00EA789D">
        <w:rPr>
          <w:rFonts w:eastAsia="Arial"/>
          <w:sz w:val="28"/>
          <w:szCs w:val="28"/>
          <w:lang w:val="az-Latn-AZ"/>
        </w:rPr>
        <w:t>ə</w:t>
      </w:r>
      <w:r w:rsidR="00EA789D" w:rsidRPr="00EA789D">
        <w:rPr>
          <w:sz w:val="28"/>
          <w:szCs w:val="28"/>
          <w:lang w:val="az-Latn-AZ"/>
        </w:rPr>
        <w:t>li</w:t>
      </w:r>
      <w:r>
        <w:rPr>
          <w:sz w:val="28"/>
          <w:szCs w:val="28"/>
          <w:lang w:val="az-Latn-AZ"/>
        </w:rPr>
        <w:t>l</w:t>
      </w:r>
      <w:r w:rsidR="00EA789D" w:rsidRPr="00EA789D">
        <w:rPr>
          <w:sz w:val="28"/>
          <w:szCs w:val="28"/>
          <w:lang w:val="az-Latn-AZ"/>
        </w:rPr>
        <w:t>iy</w:t>
      </w:r>
      <w:r w:rsidR="00EA789D">
        <w:rPr>
          <w:sz w:val="28"/>
          <w:szCs w:val="28"/>
          <w:lang w:val="az-Latn-AZ"/>
        </w:rPr>
        <w:t>ə</w:t>
      </w:r>
      <w:r w:rsidR="00EA789D" w:rsidRPr="00EA789D">
        <w:rPr>
          <w:sz w:val="28"/>
          <w:szCs w:val="28"/>
          <w:lang w:val="az-Latn-AZ"/>
        </w:rPr>
        <w:t xml:space="preserve"> gör</w:t>
      </w:r>
      <w:r w:rsidR="00EA789D">
        <w:rPr>
          <w:sz w:val="28"/>
          <w:szCs w:val="28"/>
          <w:lang w:val="az-Latn-AZ"/>
        </w:rPr>
        <w:t>ə</w:t>
      </w:r>
      <w:r w:rsidR="00EA789D" w:rsidRPr="00EA789D">
        <w:rPr>
          <w:rFonts w:eastAsia="Arial"/>
          <w:sz w:val="28"/>
          <w:szCs w:val="28"/>
          <w:lang w:val="az-Latn-AZ"/>
        </w:rPr>
        <w:t xml:space="preserve"> , 133 min n</w:t>
      </w:r>
      <w:r w:rsidR="00EA789D">
        <w:rPr>
          <w:rFonts w:eastAsia="Arial"/>
          <w:sz w:val="28"/>
          <w:szCs w:val="28"/>
          <w:lang w:val="az-Latn-AZ"/>
        </w:rPr>
        <w:t>ə</w:t>
      </w:r>
      <w:r w:rsidR="00EA789D" w:rsidRPr="00EA789D">
        <w:rPr>
          <w:sz w:val="28"/>
          <w:szCs w:val="28"/>
          <w:lang w:val="az-Latn-AZ"/>
        </w:rPr>
        <w:t>f</w:t>
      </w:r>
      <w:r w:rsidR="00EA789D">
        <w:rPr>
          <w:sz w:val="28"/>
          <w:szCs w:val="28"/>
          <w:lang w:val="az-Latn-AZ"/>
        </w:rPr>
        <w:t>ə</w:t>
      </w:r>
      <w:r w:rsidR="00EA789D" w:rsidRPr="00EA789D">
        <w:rPr>
          <w:sz w:val="28"/>
          <w:szCs w:val="28"/>
          <w:lang w:val="az-Latn-AZ"/>
        </w:rPr>
        <w:t>rini ail ba</w:t>
      </w:r>
      <w:r w:rsidR="00EA789D">
        <w:rPr>
          <w:sz w:val="28"/>
          <w:szCs w:val="28"/>
          <w:lang w:val="az-Latn-AZ"/>
        </w:rPr>
        <w:t>ş</w:t>
      </w:r>
      <w:r w:rsidR="00EA789D" w:rsidRPr="00EA789D">
        <w:rPr>
          <w:sz w:val="28"/>
          <w:szCs w:val="28"/>
          <w:lang w:val="az-Latn-AZ"/>
        </w:rPr>
        <w:t>çısını itirdiyin</w:t>
      </w:r>
      <w:r w:rsidR="00EA789D">
        <w:rPr>
          <w:sz w:val="28"/>
          <w:szCs w:val="28"/>
          <w:lang w:val="az-Latn-AZ"/>
        </w:rPr>
        <w:t>ə</w:t>
      </w:r>
      <w:r w:rsidR="00EA789D" w:rsidRPr="00EA789D">
        <w:rPr>
          <w:sz w:val="28"/>
          <w:szCs w:val="28"/>
          <w:lang w:val="az-Latn-AZ"/>
        </w:rPr>
        <w:t xml:space="preserve"> gör</w:t>
      </w:r>
      <w:r w:rsidR="00EA789D">
        <w:rPr>
          <w:sz w:val="28"/>
          <w:szCs w:val="28"/>
          <w:lang w:val="az-Latn-AZ"/>
        </w:rPr>
        <w:t>ə</w:t>
      </w:r>
      <w:r w:rsidR="00EA789D" w:rsidRPr="00EA789D">
        <w:rPr>
          <w:rFonts w:eastAsia="Arial"/>
          <w:sz w:val="28"/>
          <w:szCs w:val="28"/>
          <w:lang w:val="az-Latn-AZ"/>
        </w:rPr>
        <w:t xml:space="preserve"> t</w:t>
      </w:r>
      <w:r w:rsidR="00EA789D">
        <w:rPr>
          <w:rFonts w:eastAsia="Arial"/>
          <w:sz w:val="28"/>
          <w:szCs w:val="28"/>
          <w:lang w:val="az-Latn-AZ"/>
        </w:rPr>
        <w:t>əş</w:t>
      </w:r>
      <w:r w:rsidR="00EA789D" w:rsidRPr="00EA789D">
        <w:rPr>
          <w:sz w:val="28"/>
          <w:szCs w:val="28"/>
          <w:lang w:val="az-Latn-AZ"/>
        </w:rPr>
        <w:t>kil edir</w:t>
      </w:r>
      <w:r w:rsidR="00EA789D" w:rsidRPr="00EA789D">
        <w:rPr>
          <w:rFonts w:eastAsia="Arial"/>
          <w:sz w:val="28"/>
          <w:szCs w:val="28"/>
          <w:lang w:val="az-Latn-AZ"/>
        </w:rPr>
        <w:t>. F</w:t>
      </w:r>
      <w:r w:rsidR="00FC36FA">
        <w:rPr>
          <w:rFonts w:eastAsia="Arial"/>
          <w:sz w:val="28"/>
          <w:szCs w:val="28"/>
          <w:lang w:val="az-Latn-AZ"/>
        </w:rPr>
        <w:t>ak</w:t>
      </w:r>
      <w:r w:rsidR="00EA789D" w:rsidRPr="00EA789D">
        <w:rPr>
          <w:rFonts w:eastAsia="Arial"/>
          <w:sz w:val="28"/>
          <w:szCs w:val="28"/>
          <w:lang w:val="az-Latn-AZ"/>
        </w:rPr>
        <w:t>ti</w:t>
      </w:r>
      <w:r w:rsidR="00FC36FA">
        <w:rPr>
          <w:rFonts w:eastAsia="Arial"/>
          <w:sz w:val="28"/>
          <w:szCs w:val="28"/>
          <w:lang w:val="az-Latn-AZ"/>
        </w:rPr>
        <w:t>k</w:t>
      </w:r>
      <w:r w:rsidR="00EA789D" w:rsidRPr="00EA789D">
        <w:rPr>
          <w:rFonts w:eastAsia="Arial"/>
          <w:sz w:val="28"/>
          <w:szCs w:val="28"/>
          <w:lang w:val="az-Latn-AZ"/>
        </w:rPr>
        <w:t>i məlum</w:t>
      </w:r>
      <w:r w:rsidR="00FC36FA">
        <w:rPr>
          <w:rFonts w:eastAsia="Arial"/>
          <w:sz w:val="28"/>
          <w:szCs w:val="28"/>
          <w:lang w:val="az-Latn-AZ"/>
        </w:rPr>
        <w:t>a</w:t>
      </w:r>
      <w:r w:rsidR="00EA789D" w:rsidRPr="00EA789D">
        <w:rPr>
          <w:rFonts w:eastAsia="Arial"/>
          <w:sz w:val="28"/>
          <w:szCs w:val="28"/>
          <w:lang w:val="az-Latn-AZ"/>
        </w:rPr>
        <w:t>t r</w:t>
      </w:r>
      <w:r w:rsidR="00FC36FA">
        <w:rPr>
          <w:rFonts w:eastAsia="Arial"/>
          <w:sz w:val="28"/>
          <w:szCs w:val="28"/>
          <w:lang w:val="az-Latn-AZ"/>
        </w:rPr>
        <w:t>e</w:t>
      </w:r>
      <w:r w:rsidR="00EA789D" w:rsidRPr="00EA789D">
        <w:rPr>
          <w:rFonts w:eastAsia="Arial"/>
          <w:sz w:val="28"/>
          <w:szCs w:val="28"/>
          <w:lang w:val="az-Latn-AZ"/>
        </w:rPr>
        <w:t>spubli</w:t>
      </w:r>
      <w:r w:rsidR="00FC36FA">
        <w:rPr>
          <w:rFonts w:eastAsia="Arial"/>
          <w:sz w:val="28"/>
          <w:szCs w:val="28"/>
          <w:lang w:val="az-Latn-AZ"/>
        </w:rPr>
        <w:t>ka</w:t>
      </w:r>
      <w:r w:rsidR="00EA789D" w:rsidRPr="00EA789D">
        <w:rPr>
          <w:rFonts w:eastAsia="Arial"/>
          <w:sz w:val="28"/>
          <w:szCs w:val="28"/>
          <w:lang w:val="az-Latn-AZ"/>
        </w:rPr>
        <w:t xml:space="preserve"> </w:t>
      </w:r>
      <w:r w:rsidR="00EB699D">
        <w:rPr>
          <w:rFonts w:eastAsia="Arial"/>
          <w:sz w:val="28"/>
          <w:szCs w:val="28"/>
          <w:lang w:val="az-Latn-AZ"/>
        </w:rPr>
        <w:t>əhalı</w:t>
      </w:r>
      <w:r w:rsidR="00EA789D" w:rsidRPr="00EA789D">
        <w:rPr>
          <w:rFonts w:eastAsia="Arial"/>
          <w:sz w:val="28"/>
          <w:szCs w:val="28"/>
          <w:lang w:val="az-Latn-AZ"/>
        </w:rPr>
        <w:t>s</w:t>
      </w:r>
      <w:r w:rsidR="00E8670B">
        <w:rPr>
          <w:rFonts w:eastAsia="Arial"/>
          <w:sz w:val="28"/>
          <w:szCs w:val="28"/>
          <w:lang w:val="az-Latn-AZ"/>
        </w:rPr>
        <w:t>ın</w:t>
      </w:r>
      <w:r w:rsidR="00EA789D" w:rsidRPr="00EA789D">
        <w:rPr>
          <w:rFonts w:eastAsia="Arial"/>
          <w:sz w:val="28"/>
          <w:szCs w:val="28"/>
          <w:lang w:val="az-Latn-AZ"/>
        </w:rPr>
        <w:t xml:space="preserve"> </w:t>
      </w:r>
      <w:r>
        <w:rPr>
          <w:rFonts w:eastAsia="Arial"/>
          <w:sz w:val="28"/>
          <w:szCs w:val="28"/>
          <w:lang w:val="az-Latn-AZ"/>
        </w:rPr>
        <w:t>sosyal</w:t>
      </w:r>
      <w:r w:rsidR="00EA789D" w:rsidRPr="00EA789D">
        <w:rPr>
          <w:rFonts w:eastAsia="Arial"/>
          <w:sz w:val="28"/>
          <w:szCs w:val="28"/>
          <w:lang w:val="az-Latn-AZ"/>
        </w:rPr>
        <w:t xml:space="preserve"> </w:t>
      </w:r>
      <w:r w:rsidR="00EB699D">
        <w:rPr>
          <w:rFonts w:eastAsia="Arial"/>
          <w:sz w:val="28"/>
          <w:szCs w:val="28"/>
          <w:lang w:val="az-Latn-AZ"/>
        </w:rPr>
        <w:t>mühafizə</w:t>
      </w:r>
      <w:r w:rsidR="00EA789D" w:rsidRPr="00EA789D">
        <w:rPr>
          <w:rFonts w:eastAsia="Arial"/>
          <w:sz w:val="28"/>
          <w:szCs w:val="28"/>
          <w:lang w:val="az-Latn-AZ"/>
        </w:rPr>
        <w:t>s</w:t>
      </w:r>
      <w:r w:rsidR="00E8670B">
        <w:rPr>
          <w:rFonts w:eastAsia="Arial"/>
          <w:sz w:val="28"/>
          <w:szCs w:val="28"/>
          <w:lang w:val="az-Latn-AZ"/>
        </w:rPr>
        <w:t>ın</w:t>
      </w:r>
      <w:r w:rsidR="00EA789D" w:rsidRPr="00EA789D">
        <w:rPr>
          <w:rFonts w:eastAsia="Arial"/>
          <w:sz w:val="28"/>
          <w:szCs w:val="28"/>
          <w:lang w:val="az-Latn-AZ"/>
        </w:rPr>
        <w:t xml:space="preserve"> m</w:t>
      </w:r>
      <w:r w:rsidR="00FC36FA">
        <w:rPr>
          <w:rFonts w:eastAsia="Arial"/>
          <w:sz w:val="28"/>
          <w:szCs w:val="28"/>
          <w:lang w:val="az-Latn-AZ"/>
        </w:rPr>
        <w:t>a</w:t>
      </w:r>
      <w:r w:rsidR="00EA789D" w:rsidRPr="00EA789D">
        <w:rPr>
          <w:rFonts w:eastAsia="Arial"/>
          <w:sz w:val="28"/>
          <w:szCs w:val="28"/>
          <w:lang w:val="az-Latn-AZ"/>
        </w:rPr>
        <w:t>li</w:t>
      </w:r>
      <w:r>
        <w:rPr>
          <w:rFonts w:eastAsia="Arial"/>
          <w:sz w:val="28"/>
          <w:szCs w:val="28"/>
          <w:lang w:val="az-Latn-AZ"/>
        </w:rPr>
        <w:t>y</w:t>
      </w:r>
      <w:r w:rsidR="00EA789D" w:rsidRPr="00EA789D">
        <w:rPr>
          <w:rFonts w:eastAsia="Arial"/>
          <w:sz w:val="28"/>
          <w:szCs w:val="28"/>
          <w:lang w:val="az-Latn-AZ"/>
        </w:rPr>
        <w:t>ə təmin</w:t>
      </w:r>
      <w:r w:rsidR="00FC36FA">
        <w:rPr>
          <w:rFonts w:eastAsia="Arial"/>
          <w:sz w:val="28"/>
          <w:szCs w:val="28"/>
          <w:lang w:val="az-Latn-AZ"/>
        </w:rPr>
        <w:t>a</w:t>
      </w:r>
      <w:r w:rsidR="00EA789D" w:rsidRPr="00EA789D">
        <w:rPr>
          <w:rFonts w:eastAsia="Arial"/>
          <w:sz w:val="28"/>
          <w:szCs w:val="28"/>
          <w:lang w:val="az-Latn-AZ"/>
        </w:rPr>
        <w:t>tınd</w:t>
      </w:r>
      <w:r w:rsidR="00FC36FA">
        <w:rPr>
          <w:rFonts w:eastAsia="Arial"/>
          <w:sz w:val="28"/>
          <w:szCs w:val="28"/>
          <w:lang w:val="az-Latn-AZ"/>
        </w:rPr>
        <w:t>a</w:t>
      </w:r>
      <w:r w:rsidR="00EA789D" w:rsidRPr="00EA789D">
        <w:rPr>
          <w:rFonts w:eastAsia="Arial"/>
          <w:sz w:val="28"/>
          <w:szCs w:val="28"/>
          <w:lang w:val="az-Latn-AZ"/>
        </w:rPr>
        <w:t xml:space="preserve"> </w:t>
      </w:r>
      <w:r>
        <w:rPr>
          <w:rFonts w:eastAsia="Arial"/>
          <w:sz w:val="28"/>
          <w:szCs w:val="28"/>
          <w:lang w:val="az-Latn-AZ"/>
        </w:rPr>
        <w:t>hökümət</w:t>
      </w:r>
      <w:r w:rsidR="00EA789D" w:rsidRPr="00EA789D">
        <w:rPr>
          <w:rFonts w:eastAsia="Arial"/>
          <w:sz w:val="28"/>
          <w:szCs w:val="28"/>
          <w:lang w:val="az-Latn-AZ"/>
        </w:rPr>
        <w:t>in öz üzərinə götürdüyü yü</w:t>
      </w:r>
      <w:r w:rsidR="00FC36FA">
        <w:rPr>
          <w:rFonts w:eastAsia="Arial"/>
          <w:sz w:val="28"/>
          <w:szCs w:val="28"/>
          <w:lang w:val="az-Latn-AZ"/>
        </w:rPr>
        <w:t>k</w:t>
      </w:r>
      <w:r w:rsidR="00EA789D" w:rsidRPr="00EA789D">
        <w:rPr>
          <w:rFonts w:eastAsia="Arial"/>
          <w:sz w:val="28"/>
          <w:szCs w:val="28"/>
          <w:lang w:val="az-Latn-AZ"/>
        </w:rPr>
        <w:t xml:space="preserve">ün </w:t>
      </w:r>
      <w:r w:rsidR="00FC36FA">
        <w:rPr>
          <w:rFonts w:eastAsia="Arial"/>
          <w:sz w:val="28"/>
          <w:szCs w:val="28"/>
          <w:lang w:val="az-Latn-AZ"/>
        </w:rPr>
        <w:t>a</w:t>
      </w:r>
      <w:r w:rsidR="00EA789D" w:rsidRPr="00EA789D">
        <w:rPr>
          <w:rFonts w:eastAsia="Arial"/>
          <w:sz w:val="28"/>
          <w:szCs w:val="28"/>
          <w:lang w:val="az-Latn-AZ"/>
        </w:rPr>
        <w:t>ğırlığını əy</w:t>
      </w:r>
      <w:r w:rsidR="00FC36FA">
        <w:rPr>
          <w:rFonts w:eastAsia="Arial"/>
          <w:sz w:val="28"/>
          <w:szCs w:val="28"/>
          <w:lang w:val="az-Latn-AZ"/>
        </w:rPr>
        <w:t>a</w:t>
      </w:r>
      <w:r w:rsidR="00EA789D" w:rsidRPr="00EA789D">
        <w:rPr>
          <w:rFonts w:eastAsia="Arial"/>
          <w:sz w:val="28"/>
          <w:szCs w:val="28"/>
          <w:lang w:val="az-Latn-AZ"/>
        </w:rPr>
        <w:t>ni şə</w:t>
      </w:r>
      <w:r w:rsidR="00FC36FA">
        <w:rPr>
          <w:rFonts w:eastAsia="Arial"/>
          <w:sz w:val="28"/>
          <w:szCs w:val="28"/>
          <w:lang w:val="az-Latn-AZ"/>
        </w:rPr>
        <w:t>k</w:t>
      </w:r>
      <w:r w:rsidR="00EA789D" w:rsidRPr="00EA789D">
        <w:rPr>
          <w:rFonts w:eastAsia="Arial"/>
          <w:sz w:val="28"/>
          <w:szCs w:val="28"/>
          <w:lang w:val="az-Latn-AZ"/>
        </w:rPr>
        <w:t xml:space="preserve">ildə təsəvvür </w:t>
      </w:r>
      <w:r w:rsidR="00FC36FA">
        <w:rPr>
          <w:rFonts w:eastAsia="Arial"/>
          <w:sz w:val="28"/>
          <w:szCs w:val="28"/>
          <w:lang w:val="az-Latn-AZ"/>
        </w:rPr>
        <w:t>e</w:t>
      </w:r>
      <w:r w:rsidR="00EA789D" w:rsidRPr="00EA789D">
        <w:rPr>
          <w:rFonts w:eastAsia="Arial"/>
          <w:sz w:val="28"/>
          <w:szCs w:val="28"/>
          <w:lang w:val="az-Latn-AZ"/>
        </w:rPr>
        <w:t>tməyə im</w:t>
      </w:r>
      <w:r w:rsidR="00FC36FA">
        <w:rPr>
          <w:rFonts w:eastAsia="Arial"/>
          <w:sz w:val="28"/>
          <w:szCs w:val="28"/>
          <w:lang w:val="az-Latn-AZ"/>
        </w:rPr>
        <w:t>ka</w:t>
      </w:r>
      <w:r w:rsidR="00EA789D" w:rsidRPr="00EA789D">
        <w:rPr>
          <w:rFonts w:eastAsia="Arial"/>
          <w:sz w:val="28"/>
          <w:szCs w:val="28"/>
          <w:lang w:val="az-Latn-AZ"/>
        </w:rPr>
        <w:t>n v</w:t>
      </w:r>
      <w:r w:rsidR="00FC36FA">
        <w:rPr>
          <w:rFonts w:eastAsia="Arial"/>
          <w:sz w:val="28"/>
          <w:szCs w:val="28"/>
          <w:lang w:val="az-Latn-AZ"/>
        </w:rPr>
        <w:t>e</w:t>
      </w:r>
      <w:r w:rsidR="00EA789D" w:rsidRPr="00EA789D">
        <w:rPr>
          <w:rFonts w:eastAsia="Arial"/>
          <w:sz w:val="28"/>
          <w:szCs w:val="28"/>
          <w:lang w:val="az-Latn-AZ"/>
        </w:rPr>
        <w:t>rir.</w:t>
      </w:r>
    </w:p>
    <w:p w:rsidR="00EA789D" w:rsidRPr="00EA789D" w:rsidRDefault="007F372C" w:rsidP="00EA789D">
      <w:pPr>
        <w:spacing w:line="360" w:lineRule="auto"/>
        <w:ind w:firstLine="709"/>
        <w:jc w:val="both"/>
        <w:rPr>
          <w:rFonts w:eastAsia="Arial"/>
          <w:sz w:val="28"/>
          <w:szCs w:val="28"/>
          <w:lang w:val="az-Latn-AZ"/>
        </w:rPr>
      </w:pPr>
      <w:r>
        <w:rPr>
          <w:rFonts w:eastAsia="Arial"/>
          <w:sz w:val="28"/>
          <w:szCs w:val="28"/>
          <w:lang w:val="az-Latn-AZ"/>
        </w:rPr>
        <w:t>Elmi təcrübə</w:t>
      </w:r>
      <w:r w:rsidR="00EA789D" w:rsidRPr="00EA789D">
        <w:rPr>
          <w:rFonts w:eastAsia="Arial"/>
          <w:sz w:val="28"/>
          <w:szCs w:val="28"/>
          <w:lang w:val="az-Latn-AZ"/>
        </w:rPr>
        <w:t xml:space="preserve"> göstərir </w:t>
      </w:r>
      <w:r w:rsidR="00FC36FA">
        <w:rPr>
          <w:rFonts w:eastAsia="Arial"/>
          <w:sz w:val="28"/>
          <w:szCs w:val="28"/>
          <w:lang w:val="az-Latn-AZ"/>
        </w:rPr>
        <w:t>k</w:t>
      </w:r>
      <w:r w:rsidR="00EA789D" w:rsidRPr="00EA789D">
        <w:rPr>
          <w:rFonts w:eastAsia="Arial"/>
          <w:sz w:val="28"/>
          <w:szCs w:val="28"/>
          <w:lang w:val="az-Latn-AZ"/>
        </w:rPr>
        <w:t xml:space="preserve">i, </w:t>
      </w:r>
      <w:r w:rsidR="00FC36FA">
        <w:rPr>
          <w:rFonts w:eastAsia="Arial"/>
          <w:sz w:val="28"/>
          <w:szCs w:val="28"/>
          <w:lang w:val="az-Latn-AZ"/>
        </w:rPr>
        <w:t>a</w:t>
      </w:r>
      <w:r w:rsidR="00EA789D" w:rsidRPr="00EA789D">
        <w:rPr>
          <w:rFonts w:eastAsia="Arial"/>
          <w:sz w:val="28"/>
          <w:szCs w:val="28"/>
          <w:lang w:val="az-Latn-AZ"/>
        </w:rPr>
        <w:t>z təmin</w:t>
      </w:r>
      <w:r w:rsidR="00FC36FA">
        <w:rPr>
          <w:rFonts w:eastAsia="Arial"/>
          <w:sz w:val="28"/>
          <w:szCs w:val="28"/>
          <w:lang w:val="az-Latn-AZ"/>
        </w:rPr>
        <w:t>a</w:t>
      </w:r>
      <w:r w:rsidR="00EA789D" w:rsidRPr="00EA789D">
        <w:rPr>
          <w:rFonts w:eastAsia="Arial"/>
          <w:sz w:val="28"/>
          <w:szCs w:val="28"/>
          <w:lang w:val="az-Latn-AZ"/>
        </w:rPr>
        <w:t xml:space="preserve">tlı </w:t>
      </w:r>
      <w:r w:rsidR="00EB699D">
        <w:rPr>
          <w:rFonts w:eastAsia="Arial"/>
          <w:sz w:val="28"/>
          <w:szCs w:val="28"/>
          <w:lang w:val="az-Latn-AZ"/>
        </w:rPr>
        <w:t>əhalı</w:t>
      </w:r>
      <w:r w:rsidR="00EA789D">
        <w:rPr>
          <w:rFonts w:eastAsia="Arial"/>
          <w:sz w:val="28"/>
          <w:szCs w:val="28"/>
          <w:lang w:val="az-Latn-AZ"/>
        </w:rPr>
        <w:t xml:space="preserve"> </w:t>
      </w:r>
      <w:r w:rsidR="00FC36FA">
        <w:rPr>
          <w:rFonts w:eastAsia="Arial"/>
          <w:sz w:val="28"/>
          <w:szCs w:val="28"/>
          <w:lang w:val="az-Latn-AZ"/>
        </w:rPr>
        <w:t>ka</w:t>
      </w:r>
      <w:r w:rsidR="00EA789D">
        <w:rPr>
          <w:rFonts w:eastAsia="Arial"/>
          <w:sz w:val="28"/>
          <w:szCs w:val="28"/>
          <w:lang w:val="az-Latn-AZ"/>
        </w:rPr>
        <w:t>t</w:t>
      </w:r>
      <w:r w:rsidR="00FC36FA">
        <w:rPr>
          <w:rFonts w:eastAsia="Arial"/>
          <w:sz w:val="28"/>
          <w:szCs w:val="28"/>
          <w:lang w:val="az-Latn-AZ"/>
        </w:rPr>
        <w:t>e</w:t>
      </w:r>
      <w:r w:rsidR="00F24BE4">
        <w:rPr>
          <w:rFonts w:eastAsia="Arial"/>
          <w:sz w:val="28"/>
          <w:szCs w:val="28"/>
          <w:lang w:val="az-Latn-AZ"/>
        </w:rPr>
        <w:t>g</w:t>
      </w:r>
      <w:r w:rsidR="00FC36FA">
        <w:rPr>
          <w:rFonts w:eastAsia="Arial"/>
          <w:sz w:val="28"/>
          <w:szCs w:val="28"/>
          <w:lang w:val="az-Latn-AZ"/>
        </w:rPr>
        <w:t>o</w:t>
      </w:r>
      <w:r w:rsidR="00EA789D">
        <w:rPr>
          <w:rFonts w:eastAsia="Arial"/>
          <w:sz w:val="28"/>
          <w:szCs w:val="28"/>
          <w:lang w:val="az-Latn-AZ"/>
        </w:rPr>
        <w:t>riy</w:t>
      </w:r>
      <w:r w:rsidR="00FC36FA">
        <w:rPr>
          <w:rFonts w:eastAsia="Arial"/>
          <w:sz w:val="28"/>
          <w:szCs w:val="28"/>
          <w:lang w:val="az-Latn-AZ"/>
        </w:rPr>
        <w:t>a</w:t>
      </w:r>
      <w:r w:rsidR="00E8670B">
        <w:rPr>
          <w:rFonts w:eastAsia="Arial"/>
          <w:sz w:val="28"/>
          <w:szCs w:val="28"/>
          <w:lang w:val="az-Latn-AZ"/>
        </w:rPr>
        <w:t>in</w:t>
      </w:r>
      <w:r w:rsidR="00EA789D">
        <w:rPr>
          <w:rFonts w:eastAsia="Arial"/>
          <w:sz w:val="28"/>
          <w:szCs w:val="28"/>
          <w:lang w:val="az-Latn-AZ"/>
        </w:rPr>
        <w:t xml:space="preserve"> </w:t>
      </w:r>
      <w:r>
        <w:rPr>
          <w:rFonts w:eastAsia="Arial"/>
          <w:sz w:val="28"/>
          <w:szCs w:val="28"/>
          <w:lang w:val="az-Latn-AZ"/>
        </w:rPr>
        <w:t>sosyal</w:t>
      </w:r>
      <w:r w:rsidR="00EA789D">
        <w:rPr>
          <w:rFonts w:eastAsia="Arial"/>
          <w:sz w:val="28"/>
          <w:szCs w:val="28"/>
          <w:lang w:val="az-Latn-AZ"/>
        </w:rPr>
        <w:t xml:space="preserve"> </w:t>
      </w:r>
      <w:r w:rsidR="00EB699D">
        <w:rPr>
          <w:rFonts w:eastAsia="Arial"/>
          <w:sz w:val="28"/>
          <w:szCs w:val="28"/>
          <w:lang w:val="az-Latn-AZ"/>
        </w:rPr>
        <w:t>mühafizə</w:t>
      </w:r>
      <w:r w:rsidR="00EA789D" w:rsidRPr="00EA789D">
        <w:rPr>
          <w:rFonts w:eastAsia="Arial"/>
          <w:sz w:val="28"/>
          <w:szCs w:val="28"/>
          <w:lang w:val="az-Latn-AZ"/>
        </w:rPr>
        <w:t xml:space="preserve">si, </w:t>
      </w:r>
      <w:r w:rsidR="00FC36FA">
        <w:rPr>
          <w:rFonts w:eastAsia="Arial"/>
          <w:sz w:val="28"/>
          <w:szCs w:val="28"/>
          <w:lang w:val="az-Latn-AZ"/>
        </w:rPr>
        <w:t>o</w:t>
      </w:r>
      <w:r w:rsidR="00EA789D" w:rsidRPr="00EA789D">
        <w:rPr>
          <w:rFonts w:eastAsia="Arial"/>
          <w:sz w:val="28"/>
          <w:szCs w:val="28"/>
          <w:lang w:val="az-Latn-AZ"/>
        </w:rPr>
        <w:t>nın m</w:t>
      </w:r>
      <w:r w:rsidR="00FC36FA">
        <w:rPr>
          <w:rFonts w:eastAsia="Arial"/>
          <w:sz w:val="28"/>
          <w:szCs w:val="28"/>
          <w:lang w:val="az-Latn-AZ"/>
        </w:rPr>
        <w:t>a</w:t>
      </w:r>
      <w:r w:rsidR="00EA789D" w:rsidRPr="00EA789D">
        <w:rPr>
          <w:rFonts w:eastAsia="Arial"/>
          <w:sz w:val="28"/>
          <w:szCs w:val="28"/>
          <w:lang w:val="az-Latn-AZ"/>
        </w:rPr>
        <w:t>li</w:t>
      </w:r>
      <w:r>
        <w:rPr>
          <w:rFonts w:eastAsia="Arial"/>
          <w:sz w:val="28"/>
          <w:szCs w:val="28"/>
          <w:lang w:val="az-Latn-AZ"/>
        </w:rPr>
        <w:t>y</w:t>
      </w:r>
      <w:r w:rsidR="00EA789D" w:rsidRPr="00EA789D">
        <w:rPr>
          <w:rFonts w:eastAsia="Arial"/>
          <w:sz w:val="28"/>
          <w:szCs w:val="28"/>
          <w:lang w:val="az-Latn-AZ"/>
        </w:rPr>
        <w:t>ə təmin</w:t>
      </w:r>
      <w:r w:rsidR="00FC36FA">
        <w:rPr>
          <w:rFonts w:eastAsia="Arial"/>
          <w:sz w:val="28"/>
          <w:szCs w:val="28"/>
          <w:lang w:val="az-Latn-AZ"/>
        </w:rPr>
        <w:t>a</w:t>
      </w:r>
      <w:r w:rsidR="00EA789D" w:rsidRPr="00EA789D">
        <w:rPr>
          <w:rFonts w:eastAsia="Arial"/>
          <w:sz w:val="28"/>
          <w:szCs w:val="28"/>
          <w:lang w:val="az-Latn-AZ"/>
        </w:rPr>
        <w:t>t</w:t>
      </w:r>
      <w:r w:rsidR="00E8670B">
        <w:rPr>
          <w:rFonts w:eastAsia="Arial"/>
          <w:sz w:val="28"/>
          <w:szCs w:val="28"/>
          <w:lang w:val="az-Latn-AZ"/>
        </w:rPr>
        <w:t>in</w:t>
      </w:r>
      <w:r w:rsidR="00EA789D" w:rsidRPr="00EA789D">
        <w:rPr>
          <w:rFonts w:eastAsia="Arial"/>
          <w:sz w:val="28"/>
          <w:szCs w:val="28"/>
          <w:lang w:val="az-Latn-AZ"/>
        </w:rPr>
        <w:t xml:space="preserve"> mövcud vəzi</w:t>
      </w:r>
      <w:r>
        <w:rPr>
          <w:rFonts w:eastAsia="Arial"/>
          <w:sz w:val="28"/>
          <w:szCs w:val="28"/>
          <w:lang w:val="az-Latn-AZ"/>
        </w:rPr>
        <w:t>y</w:t>
      </w:r>
      <w:r w:rsidR="00EA789D" w:rsidRPr="00EA789D">
        <w:rPr>
          <w:rFonts w:eastAsia="Arial"/>
          <w:sz w:val="28"/>
          <w:szCs w:val="28"/>
          <w:lang w:val="az-Latn-AZ"/>
        </w:rPr>
        <w:t xml:space="preserve">əti ilə </w:t>
      </w:r>
      <w:r w:rsidR="00F24BE4">
        <w:rPr>
          <w:rFonts w:eastAsia="Arial"/>
          <w:sz w:val="28"/>
          <w:szCs w:val="28"/>
          <w:lang w:val="az-Latn-AZ"/>
        </w:rPr>
        <w:t>iqt</w:t>
      </w:r>
      <w:r w:rsidR="00EB699D">
        <w:rPr>
          <w:rFonts w:eastAsia="Arial"/>
          <w:sz w:val="28"/>
          <w:szCs w:val="28"/>
          <w:lang w:val="az-Latn-AZ"/>
        </w:rPr>
        <w:t>ısadı</w:t>
      </w:r>
      <w:r>
        <w:rPr>
          <w:rFonts w:eastAsia="Arial"/>
          <w:sz w:val="28"/>
          <w:szCs w:val="28"/>
          <w:lang w:val="az-Latn-AZ"/>
        </w:rPr>
        <w:t>y</w:t>
      </w:r>
      <w:r w:rsidR="00FC36FA">
        <w:rPr>
          <w:rFonts w:eastAsia="Arial"/>
          <w:sz w:val="28"/>
          <w:szCs w:val="28"/>
          <w:lang w:val="az-Latn-AZ"/>
        </w:rPr>
        <w:t>a</w:t>
      </w:r>
      <w:r w:rsidR="00EA789D" w:rsidRPr="00EA789D">
        <w:rPr>
          <w:rFonts w:eastAsia="Arial"/>
          <w:sz w:val="28"/>
          <w:szCs w:val="28"/>
          <w:lang w:val="az-Latn-AZ"/>
        </w:rPr>
        <w:t>tın ümumi in</w:t>
      </w:r>
      <w:r w:rsidR="00FC36FA">
        <w:rPr>
          <w:rFonts w:eastAsia="Arial"/>
          <w:sz w:val="28"/>
          <w:szCs w:val="28"/>
          <w:lang w:val="az-Latn-AZ"/>
        </w:rPr>
        <w:t>k</w:t>
      </w:r>
      <w:r w:rsidR="00EA789D" w:rsidRPr="00EA789D">
        <w:rPr>
          <w:rFonts w:eastAsia="Arial"/>
          <w:sz w:val="28"/>
          <w:szCs w:val="28"/>
          <w:lang w:val="az-Latn-AZ"/>
        </w:rPr>
        <w:t>iş</w:t>
      </w:r>
      <w:r w:rsidR="00FC36FA">
        <w:rPr>
          <w:rFonts w:eastAsia="Arial"/>
          <w:sz w:val="28"/>
          <w:szCs w:val="28"/>
          <w:lang w:val="az-Latn-AZ"/>
        </w:rPr>
        <w:t>a</w:t>
      </w:r>
      <w:r w:rsidR="00EA789D" w:rsidRPr="00EA789D">
        <w:rPr>
          <w:rFonts w:eastAsia="Arial"/>
          <w:sz w:val="28"/>
          <w:szCs w:val="28"/>
          <w:lang w:val="az-Latn-AZ"/>
        </w:rPr>
        <w:t>f səvi</w:t>
      </w:r>
      <w:r>
        <w:rPr>
          <w:rFonts w:eastAsia="Arial"/>
          <w:sz w:val="28"/>
          <w:szCs w:val="28"/>
          <w:lang w:val="az-Latn-AZ"/>
        </w:rPr>
        <w:t>y</w:t>
      </w:r>
      <w:r w:rsidR="00EA789D" w:rsidRPr="00EA789D">
        <w:rPr>
          <w:rFonts w:eastAsia="Arial"/>
          <w:sz w:val="28"/>
          <w:szCs w:val="28"/>
          <w:lang w:val="az-Latn-AZ"/>
        </w:rPr>
        <w:t xml:space="preserve">əsi </w:t>
      </w:r>
      <w:r w:rsidR="00FC36FA">
        <w:rPr>
          <w:rFonts w:eastAsia="Arial"/>
          <w:sz w:val="28"/>
          <w:szCs w:val="28"/>
          <w:lang w:val="az-Latn-AZ"/>
        </w:rPr>
        <w:t>a</w:t>
      </w:r>
      <w:r w:rsidR="00EA789D" w:rsidRPr="00EA789D">
        <w:rPr>
          <w:rFonts w:eastAsia="Arial"/>
          <w:sz w:val="28"/>
          <w:szCs w:val="28"/>
          <w:lang w:val="az-Latn-AZ"/>
        </w:rPr>
        <w:t>r</w:t>
      </w:r>
      <w:r w:rsidR="00FC36FA">
        <w:rPr>
          <w:rFonts w:eastAsia="Arial"/>
          <w:sz w:val="28"/>
          <w:szCs w:val="28"/>
          <w:lang w:val="az-Latn-AZ"/>
        </w:rPr>
        <w:t>a</w:t>
      </w:r>
      <w:r w:rsidR="00EA789D" w:rsidRPr="00EA789D">
        <w:rPr>
          <w:rFonts w:eastAsia="Arial"/>
          <w:sz w:val="28"/>
          <w:szCs w:val="28"/>
          <w:lang w:val="az-Latn-AZ"/>
        </w:rPr>
        <w:t>sınd</w:t>
      </w:r>
      <w:r w:rsidR="00FC36FA">
        <w:rPr>
          <w:rFonts w:eastAsia="Arial"/>
          <w:sz w:val="28"/>
          <w:szCs w:val="28"/>
          <w:lang w:val="az-Latn-AZ"/>
        </w:rPr>
        <w:t>a</w:t>
      </w:r>
      <w:r w:rsidR="00EA789D" w:rsidRPr="00EA789D">
        <w:rPr>
          <w:rFonts w:eastAsia="Arial"/>
          <w:sz w:val="28"/>
          <w:szCs w:val="28"/>
          <w:lang w:val="az-Latn-AZ"/>
        </w:rPr>
        <w:t xml:space="preserve"> birb</w:t>
      </w:r>
      <w:r w:rsidR="00FC36FA">
        <w:rPr>
          <w:rFonts w:eastAsia="Arial"/>
          <w:sz w:val="28"/>
          <w:szCs w:val="28"/>
          <w:lang w:val="az-Latn-AZ"/>
        </w:rPr>
        <w:t>a</w:t>
      </w:r>
      <w:r w:rsidR="00EA789D" w:rsidRPr="00EA789D">
        <w:rPr>
          <w:rFonts w:eastAsia="Arial"/>
          <w:sz w:val="28"/>
          <w:szCs w:val="28"/>
          <w:lang w:val="az-Latn-AZ"/>
        </w:rPr>
        <w:t>ş</w:t>
      </w:r>
      <w:r w:rsidR="00FC36FA">
        <w:rPr>
          <w:rFonts w:eastAsia="Arial"/>
          <w:sz w:val="28"/>
          <w:szCs w:val="28"/>
          <w:lang w:val="az-Latn-AZ"/>
        </w:rPr>
        <w:t>a</w:t>
      </w:r>
      <w:r w:rsidR="00EA789D" w:rsidRPr="00EA789D">
        <w:rPr>
          <w:rFonts w:eastAsia="Arial"/>
          <w:sz w:val="28"/>
          <w:szCs w:val="28"/>
          <w:lang w:val="az-Latn-AZ"/>
        </w:rPr>
        <w:t xml:space="preserve"> əl</w:t>
      </w:r>
      <w:r w:rsidR="00FC36FA">
        <w:rPr>
          <w:rFonts w:eastAsia="Arial"/>
          <w:sz w:val="28"/>
          <w:szCs w:val="28"/>
          <w:lang w:val="az-Latn-AZ"/>
        </w:rPr>
        <w:t>a</w:t>
      </w:r>
      <w:r w:rsidR="00F24BE4">
        <w:rPr>
          <w:rFonts w:eastAsia="Arial"/>
          <w:sz w:val="28"/>
          <w:szCs w:val="28"/>
          <w:lang w:val="az-Latn-AZ"/>
        </w:rPr>
        <w:t>g</w:t>
      </w:r>
      <w:r w:rsidR="00EA789D" w:rsidRPr="00EA789D">
        <w:rPr>
          <w:rFonts w:eastAsia="Arial"/>
          <w:sz w:val="28"/>
          <w:szCs w:val="28"/>
          <w:lang w:val="az-Latn-AZ"/>
        </w:rPr>
        <w:t>ə mövcu</w:t>
      </w:r>
      <w:r>
        <w:rPr>
          <w:rFonts w:eastAsia="Arial"/>
          <w:sz w:val="28"/>
          <w:szCs w:val="28"/>
          <w:lang w:val="az-Latn-AZ"/>
        </w:rPr>
        <w:t>d</w:t>
      </w:r>
      <w:r w:rsidR="00EA789D" w:rsidRPr="00EA789D">
        <w:rPr>
          <w:rFonts w:eastAsia="Arial"/>
          <w:sz w:val="28"/>
          <w:szCs w:val="28"/>
          <w:lang w:val="az-Latn-AZ"/>
        </w:rPr>
        <w:t>ur. B</w:t>
      </w:r>
      <w:r w:rsidR="00FC36FA">
        <w:rPr>
          <w:rFonts w:eastAsia="Arial"/>
          <w:sz w:val="28"/>
          <w:szCs w:val="28"/>
          <w:lang w:val="az-Latn-AZ"/>
        </w:rPr>
        <w:t>a</w:t>
      </w:r>
      <w:r w:rsidR="00EA789D" w:rsidRPr="00EA789D">
        <w:rPr>
          <w:rFonts w:eastAsia="Arial"/>
          <w:sz w:val="28"/>
          <w:szCs w:val="28"/>
          <w:lang w:val="az-Latn-AZ"/>
        </w:rPr>
        <w:t>ş</w:t>
      </w:r>
      <w:r w:rsidR="00F24BE4">
        <w:rPr>
          <w:rFonts w:eastAsia="Arial"/>
          <w:sz w:val="28"/>
          <w:szCs w:val="28"/>
          <w:lang w:val="az-Latn-AZ"/>
        </w:rPr>
        <w:t>g</w:t>
      </w:r>
      <w:r w:rsidR="00FC36FA">
        <w:rPr>
          <w:rFonts w:eastAsia="Arial"/>
          <w:sz w:val="28"/>
          <w:szCs w:val="28"/>
          <w:lang w:val="az-Latn-AZ"/>
        </w:rPr>
        <w:t>a</w:t>
      </w:r>
      <w:r w:rsidR="00EA789D" w:rsidRPr="00EA789D">
        <w:rPr>
          <w:rFonts w:eastAsia="Arial"/>
          <w:sz w:val="28"/>
          <w:szCs w:val="28"/>
          <w:lang w:val="az-Latn-AZ"/>
        </w:rPr>
        <w:t xml:space="preserve"> sözlə, </w:t>
      </w:r>
      <w:r w:rsidR="00EB699D">
        <w:rPr>
          <w:rFonts w:eastAsia="Arial"/>
          <w:sz w:val="28"/>
          <w:szCs w:val="28"/>
          <w:lang w:val="az-Latn-AZ"/>
        </w:rPr>
        <w:t>əhal</w:t>
      </w:r>
      <w:r w:rsidR="00E8670B">
        <w:rPr>
          <w:rFonts w:eastAsia="Arial"/>
          <w:sz w:val="28"/>
          <w:szCs w:val="28"/>
          <w:lang w:val="az-Latn-AZ"/>
        </w:rPr>
        <w:t>ın</w:t>
      </w:r>
      <w:r w:rsidR="00EA789D" w:rsidRPr="00EA789D">
        <w:rPr>
          <w:rFonts w:eastAsia="Arial"/>
          <w:sz w:val="28"/>
          <w:szCs w:val="28"/>
          <w:lang w:val="az-Latn-AZ"/>
        </w:rPr>
        <w:t xml:space="preserve"> həy</w:t>
      </w:r>
      <w:r w:rsidR="00FC36FA">
        <w:rPr>
          <w:rFonts w:eastAsia="Arial"/>
          <w:sz w:val="28"/>
          <w:szCs w:val="28"/>
          <w:lang w:val="az-Latn-AZ"/>
        </w:rPr>
        <w:t>a</w:t>
      </w:r>
      <w:r w:rsidR="00EA789D" w:rsidRPr="00EA789D">
        <w:rPr>
          <w:rFonts w:eastAsia="Arial"/>
          <w:sz w:val="28"/>
          <w:szCs w:val="28"/>
          <w:lang w:val="az-Latn-AZ"/>
        </w:rPr>
        <w:t>t səvi</w:t>
      </w:r>
      <w:r>
        <w:rPr>
          <w:rFonts w:eastAsia="Arial"/>
          <w:sz w:val="28"/>
          <w:szCs w:val="28"/>
          <w:lang w:val="az-Latn-AZ"/>
        </w:rPr>
        <w:t>y</w:t>
      </w:r>
      <w:r w:rsidR="00EA789D" w:rsidRPr="00EA789D">
        <w:rPr>
          <w:rFonts w:eastAsia="Arial"/>
          <w:sz w:val="28"/>
          <w:szCs w:val="28"/>
          <w:lang w:val="az-Latn-AZ"/>
        </w:rPr>
        <w:t xml:space="preserve">əsi, </w:t>
      </w:r>
      <w:r w:rsidR="00FC36FA">
        <w:rPr>
          <w:rFonts w:eastAsia="Arial"/>
          <w:sz w:val="28"/>
          <w:szCs w:val="28"/>
          <w:lang w:val="az-Latn-AZ"/>
        </w:rPr>
        <w:t>a</w:t>
      </w:r>
      <w:r w:rsidR="00EA789D" w:rsidRPr="00EA789D">
        <w:rPr>
          <w:rFonts w:eastAsia="Arial"/>
          <w:sz w:val="28"/>
          <w:szCs w:val="28"/>
          <w:lang w:val="az-Latn-AZ"/>
        </w:rPr>
        <w:t>z təmin</w:t>
      </w:r>
      <w:r w:rsidR="00FC36FA">
        <w:rPr>
          <w:rFonts w:eastAsia="Arial"/>
          <w:sz w:val="28"/>
          <w:szCs w:val="28"/>
          <w:lang w:val="az-Latn-AZ"/>
        </w:rPr>
        <w:t>a</w:t>
      </w:r>
      <w:r w:rsidR="00EA789D" w:rsidRPr="00EA789D">
        <w:rPr>
          <w:rFonts w:eastAsia="Arial"/>
          <w:sz w:val="28"/>
          <w:szCs w:val="28"/>
          <w:lang w:val="az-Latn-AZ"/>
        </w:rPr>
        <w:t xml:space="preserve">tlıın </w:t>
      </w:r>
      <w:r>
        <w:rPr>
          <w:rFonts w:eastAsia="Arial"/>
          <w:sz w:val="28"/>
          <w:szCs w:val="28"/>
          <w:lang w:val="az-Latn-AZ"/>
        </w:rPr>
        <w:t>sosyal</w:t>
      </w:r>
      <w:r w:rsidR="00EA789D" w:rsidRPr="00EA789D">
        <w:rPr>
          <w:rFonts w:eastAsia="Arial"/>
          <w:sz w:val="28"/>
          <w:szCs w:val="28"/>
          <w:lang w:val="az-Latn-AZ"/>
        </w:rPr>
        <w:t xml:space="preserve"> </w:t>
      </w:r>
      <w:r w:rsidR="00EB699D">
        <w:rPr>
          <w:rFonts w:eastAsia="Arial"/>
          <w:sz w:val="28"/>
          <w:szCs w:val="28"/>
          <w:lang w:val="az-Latn-AZ"/>
        </w:rPr>
        <w:t>mühafizə</w:t>
      </w:r>
      <w:r w:rsidR="00EA789D" w:rsidRPr="00EA789D">
        <w:rPr>
          <w:rFonts w:eastAsia="Arial"/>
          <w:sz w:val="28"/>
          <w:szCs w:val="28"/>
          <w:lang w:val="az-Latn-AZ"/>
        </w:rPr>
        <w:t xml:space="preserve"> tədbir</w:t>
      </w:r>
      <w:r w:rsidR="00E8670B">
        <w:rPr>
          <w:rFonts w:eastAsia="Arial"/>
          <w:sz w:val="28"/>
          <w:szCs w:val="28"/>
          <w:lang w:val="az-Latn-AZ"/>
        </w:rPr>
        <w:t>ın</w:t>
      </w:r>
      <w:r w:rsidR="00EA789D" w:rsidRPr="00EA789D">
        <w:rPr>
          <w:rFonts w:eastAsia="Arial"/>
          <w:sz w:val="28"/>
          <w:szCs w:val="28"/>
          <w:lang w:val="az-Latn-AZ"/>
        </w:rPr>
        <w:t xml:space="preserve"> m</w:t>
      </w:r>
      <w:r w:rsidR="00FC36FA">
        <w:rPr>
          <w:rFonts w:eastAsia="Arial"/>
          <w:sz w:val="28"/>
          <w:szCs w:val="28"/>
          <w:lang w:val="az-Latn-AZ"/>
        </w:rPr>
        <w:t>a</w:t>
      </w:r>
      <w:r w:rsidR="00EA789D" w:rsidRPr="00EA789D">
        <w:rPr>
          <w:rFonts w:eastAsia="Arial"/>
          <w:sz w:val="28"/>
          <w:szCs w:val="28"/>
          <w:lang w:val="az-Latn-AZ"/>
        </w:rPr>
        <w:t>li</w:t>
      </w:r>
      <w:r>
        <w:rPr>
          <w:rFonts w:eastAsia="Arial"/>
          <w:sz w:val="28"/>
          <w:szCs w:val="28"/>
          <w:lang w:val="az-Latn-AZ"/>
        </w:rPr>
        <w:t>y</w:t>
      </w:r>
      <w:r w:rsidR="00EA789D" w:rsidRPr="00EA789D">
        <w:rPr>
          <w:rFonts w:eastAsia="Arial"/>
          <w:sz w:val="28"/>
          <w:szCs w:val="28"/>
          <w:lang w:val="az-Latn-AZ"/>
        </w:rPr>
        <w:t>ələşməsi öl</w:t>
      </w:r>
      <w:r w:rsidR="00FC36FA">
        <w:rPr>
          <w:rFonts w:eastAsia="Arial"/>
          <w:sz w:val="28"/>
          <w:szCs w:val="28"/>
          <w:lang w:val="az-Latn-AZ"/>
        </w:rPr>
        <w:t>k</w:t>
      </w:r>
      <w:r w:rsidR="00EA789D" w:rsidRPr="00EA789D">
        <w:rPr>
          <w:rFonts w:eastAsia="Arial"/>
          <w:sz w:val="28"/>
          <w:szCs w:val="28"/>
          <w:lang w:val="az-Latn-AZ"/>
        </w:rPr>
        <w:t>ənin m</w:t>
      </w:r>
      <w:r w:rsidR="00FC36FA">
        <w:rPr>
          <w:rFonts w:eastAsia="Arial"/>
          <w:sz w:val="28"/>
          <w:szCs w:val="28"/>
          <w:lang w:val="az-Latn-AZ"/>
        </w:rPr>
        <w:t>ak</w:t>
      </w:r>
      <w:r w:rsidR="00EA789D" w:rsidRPr="00EA789D">
        <w:rPr>
          <w:rFonts w:eastAsia="Arial"/>
          <w:sz w:val="28"/>
          <w:szCs w:val="28"/>
          <w:lang w:val="az-Latn-AZ"/>
        </w:rPr>
        <w:t>r</w:t>
      </w:r>
      <w:r w:rsidR="00FC36FA">
        <w:rPr>
          <w:rFonts w:eastAsia="Arial"/>
          <w:sz w:val="28"/>
          <w:szCs w:val="28"/>
          <w:lang w:val="az-Latn-AZ"/>
        </w:rPr>
        <w:t>o</w:t>
      </w:r>
      <w:r w:rsidR="00F24BE4">
        <w:rPr>
          <w:rFonts w:eastAsia="Arial"/>
          <w:sz w:val="28"/>
          <w:szCs w:val="28"/>
          <w:lang w:val="az-Latn-AZ"/>
        </w:rPr>
        <w:t>iqt</w:t>
      </w:r>
      <w:r w:rsidR="00EB699D">
        <w:rPr>
          <w:rFonts w:eastAsia="Arial"/>
          <w:sz w:val="28"/>
          <w:szCs w:val="28"/>
          <w:lang w:val="az-Latn-AZ"/>
        </w:rPr>
        <w:t>ısadı</w:t>
      </w:r>
      <w:r w:rsidR="00EA789D" w:rsidRPr="00EA789D">
        <w:rPr>
          <w:rFonts w:eastAsia="Arial"/>
          <w:sz w:val="28"/>
          <w:szCs w:val="28"/>
          <w:lang w:val="az-Latn-AZ"/>
        </w:rPr>
        <w:t xml:space="preserve"> in</w:t>
      </w:r>
      <w:r w:rsidR="00FC36FA">
        <w:rPr>
          <w:rFonts w:eastAsia="Arial"/>
          <w:sz w:val="28"/>
          <w:szCs w:val="28"/>
          <w:lang w:val="az-Latn-AZ"/>
        </w:rPr>
        <w:t>k</w:t>
      </w:r>
      <w:r w:rsidR="00EA789D" w:rsidRPr="00EA789D">
        <w:rPr>
          <w:rFonts w:eastAsia="Arial"/>
          <w:sz w:val="28"/>
          <w:szCs w:val="28"/>
          <w:lang w:val="az-Latn-AZ"/>
        </w:rPr>
        <w:t>iş</w:t>
      </w:r>
      <w:r w:rsidR="00FC36FA">
        <w:rPr>
          <w:rFonts w:eastAsia="Arial"/>
          <w:sz w:val="28"/>
          <w:szCs w:val="28"/>
          <w:lang w:val="az-Latn-AZ"/>
        </w:rPr>
        <w:t>a</w:t>
      </w:r>
      <w:r w:rsidR="00EA789D" w:rsidRPr="00EA789D">
        <w:rPr>
          <w:rFonts w:eastAsia="Arial"/>
          <w:sz w:val="28"/>
          <w:szCs w:val="28"/>
          <w:lang w:val="az-Latn-AZ"/>
        </w:rPr>
        <w:t>f göstərici</w:t>
      </w:r>
      <w:r w:rsidR="00E8670B">
        <w:rPr>
          <w:rFonts w:eastAsia="Arial"/>
          <w:sz w:val="28"/>
          <w:szCs w:val="28"/>
          <w:lang w:val="az-Latn-AZ"/>
        </w:rPr>
        <w:t>ın</w:t>
      </w:r>
      <w:r w:rsidR="00EA789D" w:rsidRPr="00EA789D">
        <w:rPr>
          <w:rFonts w:eastAsia="Arial"/>
          <w:sz w:val="28"/>
          <w:szCs w:val="28"/>
          <w:lang w:val="az-Latn-AZ"/>
        </w:rPr>
        <w:t xml:space="preserve"> səvi</w:t>
      </w:r>
      <w:r>
        <w:rPr>
          <w:rFonts w:eastAsia="Arial"/>
          <w:sz w:val="28"/>
          <w:szCs w:val="28"/>
          <w:lang w:val="az-Latn-AZ"/>
        </w:rPr>
        <w:t>y</w:t>
      </w:r>
      <w:r w:rsidR="00EA789D" w:rsidRPr="00EA789D">
        <w:rPr>
          <w:rFonts w:eastAsia="Arial"/>
          <w:sz w:val="28"/>
          <w:szCs w:val="28"/>
          <w:lang w:val="az-Latn-AZ"/>
        </w:rPr>
        <w:t>əsindən əhəmi</w:t>
      </w:r>
      <w:r>
        <w:rPr>
          <w:rFonts w:eastAsia="Arial"/>
          <w:sz w:val="28"/>
          <w:szCs w:val="28"/>
          <w:lang w:val="az-Latn-AZ"/>
        </w:rPr>
        <w:t>y</w:t>
      </w:r>
      <w:r w:rsidR="00EA789D" w:rsidRPr="00EA789D">
        <w:rPr>
          <w:rFonts w:eastAsia="Arial"/>
          <w:sz w:val="28"/>
          <w:szCs w:val="28"/>
          <w:lang w:val="az-Latn-AZ"/>
        </w:rPr>
        <w:t xml:space="preserve">ətli dərəcədə </w:t>
      </w:r>
      <w:r w:rsidR="00FC36FA">
        <w:rPr>
          <w:rFonts w:eastAsia="Arial"/>
          <w:sz w:val="28"/>
          <w:szCs w:val="28"/>
          <w:lang w:val="az-Latn-AZ"/>
        </w:rPr>
        <w:t>a</w:t>
      </w:r>
      <w:r w:rsidR="00EA789D" w:rsidRPr="00EA789D">
        <w:rPr>
          <w:rFonts w:eastAsia="Arial"/>
          <w:sz w:val="28"/>
          <w:szCs w:val="28"/>
          <w:lang w:val="az-Latn-AZ"/>
        </w:rPr>
        <w:t>sılıdır. D</w:t>
      </w:r>
      <w:r w:rsidR="00FC36FA">
        <w:rPr>
          <w:rFonts w:eastAsia="Arial"/>
          <w:sz w:val="28"/>
          <w:szCs w:val="28"/>
          <w:lang w:val="az-Latn-AZ"/>
        </w:rPr>
        <w:t>a</w:t>
      </w:r>
      <w:r w:rsidR="00EA789D" w:rsidRPr="00EA789D">
        <w:rPr>
          <w:rFonts w:eastAsia="Arial"/>
          <w:sz w:val="28"/>
          <w:szCs w:val="28"/>
          <w:lang w:val="az-Latn-AZ"/>
        </w:rPr>
        <w:t>h</w:t>
      </w:r>
      <w:r w:rsidR="00FC36FA">
        <w:rPr>
          <w:rFonts w:eastAsia="Arial"/>
          <w:sz w:val="28"/>
          <w:szCs w:val="28"/>
          <w:lang w:val="az-Latn-AZ"/>
        </w:rPr>
        <w:t>a</w:t>
      </w:r>
      <w:r w:rsidR="00EA789D" w:rsidRPr="00EA789D">
        <w:rPr>
          <w:rFonts w:eastAsia="Arial"/>
          <w:sz w:val="28"/>
          <w:szCs w:val="28"/>
          <w:lang w:val="az-Latn-AZ"/>
        </w:rPr>
        <w:t xml:space="preserve"> d</w:t>
      </w:r>
      <w:r w:rsidR="00FC36FA">
        <w:rPr>
          <w:rFonts w:eastAsia="Arial"/>
          <w:sz w:val="28"/>
          <w:szCs w:val="28"/>
          <w:lang w:val="az-Latn-AZ"/>
        </w:rPr>
        <w:t>o</w:t>
      </w:r>
      <w:r w:rsidR="00EA789D" w:rsidRPr="00EA789D">
        <w:rPr>
          <w:rFonts w:eastAsia="Arial"/>
          <w:sz w:val="28"/>
          <w:szCs w:val="28"/>
          <w:lang w:val="az-Latn-AZ"/>
        </w:rPr>
        <w:t>ğrusu bu əl</w:t>
      </w:r>
      <w:r w:rsidR="00FC36FA">
        <w:rPr>
          <w:rFonts w:eastAsia="Arial"/>
          <w:sz w:val="28"/>
          <w:szCs w:val="28"/>
          <w:lang w:val="az-Latn-AZ"/>
        </w:rPr>
        <w:t>a</w:t>
      </w:r>
      <w:r w:rsidR="00F24BE4">
        <w:rPr>
          <w:rFonts w:eastAsia="Arial"/>
          <w:sz w:val="28"/>
          <w:szCs w:val="28"/>
          <w:lang w:val="az-Latn-AZ"/>
        </w:rPr>
        <w:t>g</w:t>
      </w:r>
      <w:r w:rsidR="00EA789D" w:rsidRPr="00EA789D">
        <w:rPr>
          <w:rFonts w:eastAsia="Arial"/>
          <w:sz w:val="28"/>
          <w:szCs w:val="28"/>
          <w:lang w:val="az-Latn-AZ"/>
        </w:rPr>
        <w:t xml:space="preserve">əni ən </w:t>
      </w:r>
      <w:r w:rsidR="00FC36FA">
        <w:rPr>
          <w:rFonts w:eastAsia="Arial"/>
          <w:sz w:val="28"/>
          <w:szCs w:val="28"/>
          <w:lang w:val="az-Latn-AZ"/>
        </w:rPr>
        <w:t>a</w:t>
      </w:r>
      <w:r w:rsidR="00EA789D" w:rsidRPr="00EA789D">
        <w:rPr>
          <w:rFonts w:eastAsia="Arial"/>
          <w:sz w:val="28"/>
          <w:szCs w:val="28"/>
          <w:lang w:val="az-Latn-AZ"/>
        </w:rPr>
        <w:t>zı b</w:t>
      </w:r>
      <w:r w:rsidR="00FC36FA">
        <w:rPr>
          <w:rFonts w:eastAsia="Arial"/>
          <w:sz w:val="28"/>
          <w:szCs w:val="28"/>
          <w:lang w:val="az-Latn-AZ"/>
        </w:rPr>
        <w:t>e</w:t>
      </w:r>
      <w:r w:rsidR="00EA789D" w:rsidRPr="00EA789D">
        <w:rPr>
          <w:rFonts w:eastAsia="Arial"/>
          <w:sz w:val="28"/>
          <w:szCs w:val="28"/>
          <w:lang w:val="az-Latn-AZ"/>
        </w:rPr>
        <w:t xml:space="preserve">lə bir </w:t>
      </w:r>
      <w:r w:rsidR="00FC36FA">
        <w:rPr>
          <w:rFonts w:eastAsia="Arial"/>
          <w:sz w:val="28"/>
          <w:szCs w:val="28"/>
          <w:lang w:val="az-Latn-AZ"/>
        </w:rPr>
        <w:t>o</w:t>
      </w:r>
      <w:r w:rsidR="00EA789D" w:rsidRPr="00EA789D">
        <w:rPr>
          <w:rFonts w:eastAsia="Arial"/>
          <w:sz w:val="28"/>
          <w:szCs w:val="28"/>
          <w:lang w:val="az-Latn-AZ"/>
        </w:rPr>
        <w:t>br</w:t>
      </w:r>
      <w:r w:rsidR="00FC36FA">
        <w:rPr>
          <w:rFonts w:eastAsia="Arial"/>
          <w:sz w:val="28"/>
          <w:szCs w:val="28"/>
          <w:lang w:val="az-Latn-AZ"/>
        </w:rPr>
        <w:t>a</w:t>
      </w:r>
      <w:r w:rsidR="00EA789D" w:rsidRPr="00EA789D">
        <w:rPr>
          <w:rFonts w:eastAsia="Arial"/>
          <w:sz w:val="28"/>
          <w:szCs w:val="28"/>
          <w:lang w:val="az-Latn-AZ"/>
        </w:rPr>
        <w:t>zlı d</w:t>
      </w:r>
      <w:r w:rsidR="00FC36FA">
        <w:rPr>
          <w:rFonts w:eastAsia="Arial"/>
          <w:sz w:val="28"/>
          <w:szCs w:val="28"/>
          <w:lang w:val="az-Latn-AZ"/>
        </w:rPr>
        <w:t>e</w:t>
      </w:r>
      <w:r w:rsidR="00EA789D" w:rsidRPr="00EA789D">
        <w:rPr>
          <w:rFonts w:eastAsia="Arial"/>
          <w:sz w:val="28"/>
          <w:szCs w:val="28"/>
          <w:lang w:val="az-Latn-AZ"/>
        </w:rPr>
        <w:t>yimlə əs</w:t>
      </w:r>
      <w:r w:rsidR="00FC36FA">
        <w:rPr>
          <w:rFonts w:eastAsia="Arial"/>
          <w:sz w:val="28"/>
          <w:szCs w:val="28"/>
          <w:lang w:val="az-Latn-AZ"/>
        </w:rPr>
        <w:t>a</w:t>
      </w:r>
      <w:r w:rsidR="00EA789D" w:rsidRPr="00EA789D">
        <w:rPr>
          <w:rFonts w:eastAsia="Arial"/>
          <w:sz w:val="28"/>
          <w:szCs w:val="28"/>
          <w:lang w:val="az-Latn-AZ"/>
        </w:rPr>
        <w:t>s</w:t>
      </w:r>
      <w:r w:rsidR="00FC36FA">
        <w:rPr>
          <w:rFonts w:eastAsia="Arial"/>
          <w:sz w:val="28"/>
          <w:szCs w:val="28"/>
          <w:lang w:val="az-Latn-AZ"/>
        </w:rPr>
        <w:t>a</w:t>
      </w:r>
      <w:r w:rsidR="00EA789D" w:rsidRPr="00EA789D">
        <w:rPr>
          <w:rFonts w:eastAsia="Arial"/>
          <w:sz w:val="28"/>
          <w:szCs w:val="28"/>
          <w:lang w:val="az-Latn-AZ"/>
        </w:rPr>
        <w:t>l</w:t>
      </w:r>
      <w:r w:rsidR="00FC36FA">
        <w:rPr>
          <w:rFonts w:eastAsia="Arial"/>
          <w:sz w:val="28"/>
          <w:szCs w:val="28"/>
          <w:lang w:val="az-Latn-AZ"/>
        </w:rPr>
        <w:t>a</w:t>
      </w:r>
      <w:r w:rsidR="00EA789D" w:rsidRPr="00EA789D">
        <w:rPr>
          <w:rFonts w:eastAsia="Arial"/>
          <w:sz w:val="28"/>
          <w:szCs w:val="28"/>
          <w:lang w:val="az-Latn-AZ"/>
        </w:rPr>
        <w:t>ndırm</w:t>
      </w:r>
      <w:r w:rsidR="00FC36FA">
        <w:rPr>
          <w:rFonts w:eastAsia="Arial"/>
          <w:sz w:val="28"/>
          <w:szCs w:val="28"/>
          <w:lang w:val="az-Latn-AZ"/>
        </w:rPr>
        <w:t>a</w:t>
      </w:r>
      <w:r w:rsidR="00F24BE4">
        <w:rPr>
          <w:rFonts w:eastAsia="Arial"/>
          <w:sz w:val="28"/>
          <w:szCs w:val="28"/>
          <w:lang w:val="az-Latn-AZ"/>
        </w:rPr>
        <w:t>g</w:t>
      </w:r>
      <w:r w:rsidR="00EA789D" w:rsidRPr="00EA789D">
        <w:rPr>
          <w:rFonts w:eastAsia="Arial"/>
          <w:sz w:val="28"/>
          <w:szCs w:val="28"/>
          <w:lang w:val="az-Latn-AZ"/>
        </w:rPr>
        <w:t xml:space="preserve"> müm</w:t>
      </w:r>
      <w:r w:rsidR="00FC36FA">
        <w:rPr>
          <w:rFonts w:eastAsia="Arial"/>
          <w:sz w:val="28"/>
          <w:szCs w:val="28"/>
          <w:lang w:val="az-Latn-AZ"/>
        </w:rPr>
        <w:t>k</w:t>
      </w:r>
      <w:r w:rsidR="00EA789D" w:rsidRPr="00EA789D">
        <w:rPr>
          <w:rFonts w:eastAsia="Arial"/>
          <w:sz w:val="28"/>
          <w:szCs w:val="28"/>
          <w:lang w:val="az-Latn-AZ"/>
        </w:rPr>
        <w:t xml:space="preserve">ündür: “Nə </w:t>
      </w:r>
      <w:r w:rsidR="00F24BE4">
        <w:rPr>
          <w:rFonts w:eastAsia="Arial"/>
          <w:sz w:val="28"/>
          <w:szCs w:val="28"/>
          <w:lang w:val="az-Latn-AZ"/>
        </w:rPr>
        <w:t>g</w:t>
      </w:r>
      <w:r w:rsidR="00EA789D" w:rsidRPr="00EA789D">
        <w:rPr>
          <w:rFonts w:eastAsia="Arial"/>
          <w:sz w:val="28"/>
          <w:szCs w:val="28"/>
          <w:lang w:val="az-Latn-AZ"/>
        </w:rPr>
        <w:t xml:space="preserve">ədər </w:t>
      </w:r>
      <w:r w:rsidR="00FC36FA">
        <w:rPr>
          <w:rFonts w:eastAsia="Arial"/>
          <w:sz w:val="28"/>
          <w:szCs w:val="28"/>
          <w:lang w:val="az-Latn-AZ"/>
        </w:rPr>
        <w:t>k</w:t>
      </w:r>
      <w:r w:rsidR="00EA789D" w:rsidRPr="00EA789D">
        <w:rPr>
          <w:rFonts w:eastAsia="Arial"/>
          <w:sz w:val="28"/>
          <w:szCs w:val="28"/>
          <w:lang w:val="az-Latn-AZ"/>
        </w:rPr>
        <w:t>i, təbiətdə “M</w:t>
      </w:r>
      <w:r w:rsidR="00FC36FA">
        <w:rPr>
          <w:rFonts w:eastAsia="Arial"/>
          <w:sz w:val="28"/>
          <w:szCs w:val="28"/>
          <w:lang w:val="az-Latn-AZ"/>
        </w:rPr>
        <w:t>a</w:t>
      </w:r>
      <w:r>
        <w:rPr>
          <w:rFonts w:eastAsia="Arial"/>
          <w:sz w:val="28"/>
          <w:szCs w:val="28"/>
          <w:lang w:val="az-Latn-AZ"/>
        </w:rPr>
        <w:t>d</w:t>
      </w:r>
      <w:r w:rsidR="00EA789D" w:rsidRPr="00EA789D">
        <w:rPr>
          <w:rFonts w:eastAsia="Arial"/>
          <w:sz w:val="28"/>
          <w:szCs w:val="28"/>
          <w:lang w:val="az-Latn-AZ"/>
        </w:rPr>
        <w:t xml:space="preserve">ə </w:t>
      </w:r>
      <w:r w:rsidR="00FC36FA">
        <w:rPr>
          <w:rFonts w:eastAsia="Arial"/>
          <w:sz w:val="28"/>
          <w:szCs w:val="28"/>
          <w:lang w:val="az-Latn-AZ"/>
        </w:rPr>
        <w:t>K</w:t>
      </w:r>
      <w:r w:rsidR="00EA789D" w:rsidRPr="00EA789D">
        <w:rPr>
          <w:rFonts w:eastAsia="Arial"/>
          <w:sz w:val="28"/>
          <w:szCs w:val="28"/>
          <w:lang w:val="az-Latn-AZ"/>
        </w:rPr>
        <w:t>ütləs</w:t>
      </w:r>
      <w:r w:rsidR="00E8670B">
        <w:rPr>
          <w:rFonts w:eastAsia="Arial"/>
          <w:sz w:val="28"/>
          <w:szCs w:val="28"/>
          <w:lang w:val="az-Latn-AZ"/>
        </w:rPr>
        <w:t>ın</w:t>
      </w:r>
      <w:r w:rsidR="00EA789D" w:rsidRPr="00EA789D">
        <w:rPr>
          <w:rFonts w:eastAsia="Arial"/>
          <w:sz w:val="28"/>
          <w:szCs w:val="28"/>
          <w:lang w:val="az-Latn-AZ"/>
        </w:rPr>
        <w:t xml:space="preserve"> S</w:t>
      </w:r>
      <w:r w:rsidR="00FC36FA">
        <w:rPr>
          <w:rFonts w:eastAsia="Arial"/>
          <w:sz w:val="28"/>
          <w:szCs w:val="28"/>
          <w:lang w:val="az-Latn-AZ"/>
        </w:rPr>
        <w:t>ax</w:t>
      </w:r>
      <w:r w:rsidR="00EA789D" w:rsidRPr="00EA789D">
        <w:rPr>
          <w:rFonts w:eastAsia="Arial"/>
          <w:sz w:val="28"/>
          <w:szCs w:val="28"/>
          <w:lang w:val="az-Latn-AZ"/>
        </w:rPr>
        <w:t>l</w:t>
      </w:r>
      <w:r w:rsidR="00FC36FA">
        <w:rPr>
          <w:rFonts w:eastAsia="Arial"/>
          <w:sz w:val="28"/>
          <w:szCs w:val="28"/>
          <w:lang w:val="az-Latn-AZ"/>
        </w:rPr>
        <w:t>a</w:t>
      </w:r>
      <w:r w:rsidR="00EA789D" w:rsidRPr="00EA789D">
        <w:rPr>
          <w:rFonts w:eastAsia="Arial"/>
          <w:sz w:val="28"/>
          <w:szCs w:val="28"/>
          <w:lang w:val="az-Latn-AZ"/>
        </w:rPr>
        <w:t>nm</w:t>
      </w:r>
      <w:r w:rsidR="00FC36FA">
        <w:rPr>
          <w:rFonts w:eastAsia="Arial"/>
          <w:sz w:val="28"/>
          <w:szCs w:val="28"/>
          <w:lang w:val="az-Latn-AZ"/>
        </w:rPr>
        <w:t>a</w:t>
      </w:r>
      <w:r w:rsidR="00EA789D" w:rsidRPr="00EA789D">
        <w:rPr>
          <w:rFonts w:eastAsia="Arial"/>
          <w:sz w:val="28"/>
          <w:szCs w:val="28"/>
          <w:lang w:val="az-Latn-AZ"/>
        </w:rPr>
        <w:t xml:space="preserve">sı” </w:t>
      </w:r>
      <w:r w:rsidR="00F24BE4">
        <w:rPr>
          <w:rFonts w:eastAsia="Arial"/>
          <w:sz w:val="28"/>
          <w:szCs w:val="28"/>
          <w:lang w:val="az-Latn-AZ"/>
        </w:rPr>
        <w:t>g</w:t>
      </w:r>
      <w:r w:rsidR="00FC36FA">
        <w:rPr>
          <w:rFonts w:eastAsia="Arial"/>
          <w:sz w:val="28"/>
          <w:szCs w:val="28"/>
          <w:lang w:val="az-Latn-AZ"/>
        </w:rPr>
        <w:t>a</w:t>
      </w:r>
      <w:r w:rsidR="00EA789D" w:rsidRPr="00EA789D">
        <w:rPr>
          <w:rFonts w:eastAsia="Arial"/>
          <w:sz w:val="28"/>
          <w:szCs w:val="28"/>
          <w:lang w:val="az-Latn-AZ"/>
        </w:rPr>
        <w:t>nunu fə</w:t>
      </w:r>
      <w:r w:rsidR="00FC36FA">
        <w:rPr>
          <w:rFonts w:eastAsia="Arial"/>
          <w:sz w:val="28"/>
          <w:szCs w:val="28"/>
          <w:lang w:val="az-Latn-AZ"/>
        </w:rPr>
        <w:t>a</w:t>
      </w:r>
      <w:r w:rsidR="00EA789D" w:rsidRPr="00EA789D">
        <w:rPr>
          <w:rFonts w:eastAsia="Arial"/>
          <w:sz w:val="28"/>
          <w:szCs w:val="28"/>
          <w:lang w:val="az-Latn-AZ"/>
        </w:rPr>
        <w:t>li</w:t>
      </w:r>
      <w:r>
        <w:rPr>
          <w:rFonts w:eastAsia="Arial"/>
          <w:sz w:val="28"/>
          <w:szCs w:val="28"/>
          <w:lang w:val="az-Latn-AZ"/>
        </w:rPr>
        <w:t>y</w:t>
      </w:r>
      <w:r w:rsidR="00EA789D" w:rsidRPr="00EA789D">
        <w:rPr>
          <w:rFonts w:eastAsia="Arial"/>
          <w:sz w:val="28"/>
          <w:szCs w:val="28"/>
          <w:lang w:val="az-Latn-AZ"/>
        </w:rPr>
        <w:t>ət göstərir, biz ist</w:t>
      </w:r>
      <w:r w:rsidR="00FC36FA">
        <w:rPr>
          <w:rFonts w:eastAsia="Arial"/>
          <w:sz w:val="28"/>
          <w:szCs w:val="28"/>
          <w:lang w:val="az-Latn-AZ"/>
        </w:rPr>
        <w:t>e</w:t>
      </w:r>
      <w:r w:rsidR="00EA789D" w:rsidRPr="00EA789D">
        <w:rPr>
          <w:rFonts w:eastAsia="Arial"/>
          <w:sz w:val="28"/>
          <w:szCs w:val="28"/>
          <w:lang w:val="az-Latn-AZ"/>
        </w:rPr>
        <w:t>hs</w:t>
      </w:r>
      <w:r w:rsidR="00FC36FA">
        <w:rPr>
          <w:rFonts w:eastAsia="Arial"/>
          <w:sz w:val="28"/>
          <w:szCs w:val="28"/>
          <w:lang w:val="az-Latn-AZ"/>
        </w:rPr>
        <w:t>a</w:t>
      </w:r>
      <w:r w:rsidR="00EA789D" w:rsidRPr="00EA789D">
        <w:rPr>
          <w:rFonts w:eastAsia="Arial"/>
          <w:sz w:val="28"/>
          <w:szCs w:val="28"/>
          <w:lang w:val="az-Latn-AZ"/>
        </w:rPr>
        <w:t xml:space="preserve">l </w:t>
      </w:r>
      <w:r w:rsidR="00FC36FA">
        <w:rPr>
          <w:rFonts w:eastAsia="Arial"/>
          <w:sz w:val="28"/>
          <w:szCs w:val="28"/>
          <w:lang w:val="az-Latn-AZ"/>
        </w:rPr>
        <w:t>e</w:t>
      </w:r>
      <w:r w:rsidR="00EA789D" w:rsidRPr="00EA789D">
        <w:rPr>
          <w:rFonts w:eastAsia="Arial"/>
          <w:sz w:val="28"/>
          <w:szCs w:val="28"/>
          <w:lang w:val="az-Latn-AZ"/>
        </w:rPr>
        <w:t xml:space="preserve">tdiyimizdən </w:t>
      </w:r>
      <w:r>
        <w:rPr>
          <w:rFonts w:eastAsia="Arial"/>
          <w:sz w:val="28"/>
          <w:szCs w:val="28"/>
          <w:lang w:val="az-Latn-AZ"/>
        </w:rPr>
        <w:t>hal-hazırda</w:t>
      </w:r>
      <w:r w:rsidR="00EA789D" w:rsidRPr="00EA789D">
        <w:rPr>
          <w:rFonts w:eastAsia="Arial"/>
          <w:sz w:val="28"/>
          <w:szCs w:val="28"/>
          <w:lang w:val="az-Latn-AZ"/>
        </w:rPr>
        <w:t xml:space="preserve"> ist</w:t>
      </w:r>
      <w:r w:rsidR="00FC36FA">
        <w:rPr>
          <w:rFonts w:eastAsia="Arial"/>
          <w:sz w:val="28"/>
          <w:szCs w:val="28"/>
          <w:lang w:val="az-Latn-AZ"/>
        </w:rPr>
        <w:t>e</w:t>
      </w:r>
      <w:r w:rsidR="00EA789D" w:rsidRPr="00EA789D">
        <w:rPr>
          <w:rFonts w:eastAsia="Arial"/>
          <w:sz w:val="28"/>
          <w:szCs w:val="28"/>
          <w:lang w:val="az-Latn-AZ"/>
        </w:rPr>
        <w:t>hl</w:t>
      </w:r>
      <w:r w:rsidR="00FC36FA">
        <w:rPr>
          <w:rFonts w:eastAsia="Arial"/>
          <w:sz w:val="28"/>
          <w:szCs w:val="28"/>
          <w:lang w:val="az-Latn-AZ"/>
        </w:rPr>
        <w:t>ak</w:t>
      </w:r>
      <w:r w:rsidR="00EA789D" w:rsidRPr="00EA789D">
        <w:rPr>
          <w:rFonts w:eastAsia="Arial"/>
          <w:sz w:val="28"/>
          <w:szCs w:val="28"/>
          <w:lang w:val="az-Latn-AZ"/>
        </w:rPr>
        <w:t xml:space="preserve"> </w:t>
      </w:r>
      <w:r w:rsidR="00EB699D">
        <w:rPr>
          <w:rFonts w:eastAsia="Arial"/>
          <w:sz w:val="28"/>
          <w:szCs w:val="28"/>
          <w:lang w:val="az-Latn-AZ"/>
        </w:rPr>
        <w:t>olma</w:t>
      </w:r>
      <w:r w:rsidR="00F24BE4">
        <w:rPr>
          <w:rFonts w:eastAsia="Arial"/>
          <w:sz w:val="28"/>
          <w:szCs w:val="28"/>
          <w:lang w:val="az-Latn-AZ"/>
        </w:rPr>
        <w:t>g</w:t>
      </w:r>
      <w:r w:rsidR="00EA789D" w:rsidRPr="00EA789D">
        <w:rPr>
          <w:rFonts w:eastAsia="Arial"/>
          <w:sz w:val="28"/>
          <w:szCs w:val="28"/>
          <w:lang w:val="az-Latn-AZ"/>
        </w:rPr>
        <w:t xml:space="preserve"> </w:t>
      </w:r>
      <w:r w:rsidR="00F24BE4">
        <w:rPr>
          <w:rFonts w:eastAsia="Arial"/>
          <w:sz w:val="28"/>
          <w:szCs w:val="28"/>
          <w:lang w:val="az-Latn-AZ"/>
        </w:rPr>
        <w:t>iqt</w:t>
      </w:r>
      <w:r w:rsidR="00EA789D" w:rsidRPr="00EA789D">
        <w:rPr>
          <w:rFonts w:eastAsia="Arial"/>
          <w:sz w:val="28"/>
          <w:szCs w:val="28"/>
          <w:lang w:val="az-Latn-AZ"/>
        </w:rPr>
        <w:t>id</w:t>
      </w:r>
      <w:r w:rsidR="00FC36FA">
        <w:rPr>
          <w:rFonts w:eastAsia="Arial"/>
          <w:sz w:val="28"/>
          <w:szCs w:val="28"/>
          <w:lang w:val="az-Latn-AZ"/>
        </w:rPr>
        <w:t>a</w:t>
      </w:r>
      <w:r w:rsidR="00EA789D" w:rsidRPr="00EA789D">
        <w:rPr>
          <w:rFonts w:eastAsia="Arial"/>
          <w:sz w:val="28"/>
          <w:szCs w:val="28"/>
          <w:lang w:val="az-Latn-AZ"/>
        </w:rPr>
        <w:t>rınd</w:t>
      </w:r>
      <w:r w:rsidR="00FC36FA">
        <w:rPr>
          <w:rFonts w:eastAsia="Arial"/>
          <w:sz w:val="28"/>
          <w:szCs w:val="28"/>
          <w:lang w:val="az-Latn-AZ"/>
        </w:rPr>
        <w:t>a</w:t>
      </w:r>
      <w:r w:rsidR="00EA789D" w:rsidRPr="00EA789D">
        <w:rPr>
          <w:rFonts w:eastAsia="Arial"/>
          <w:sz w:val="28"/>
          <w:szCs w:val="28"/>
          <w:lang w:val="az-Latn-AZ"/>
        </w:rPr>
        <w:t xml:space="preserve"> d</w:t>
      </w:r>
      <w:r w:rsidR="00FC36FA">
        <w:rPr>
          <w:rFonts w:eastAsia="Arial"/>
          <w:sz w:val="28"/>
          <w:szCs w:val="28"/>
          <w:lang w:val="az-Latn-AZ"/>
        </w:rPr>
        <w:t>e</w:t>
      </w:r>
      <w:r w:rsidR="00EA789D" w:rsidRPr="00EA789D">
        <w:rPr>
          <w:rFonts w:eastAsia="Arial"/>
          <w:sz w:val="28"/>
          <w:szCs w:val="28"/>
          <w:lang w:val="az-Latn-AZ"/>
        </w:rPr>
        <w:t>yili</w:t>
      </w:r>
      <w:r w:rsidR="00FC36FA">
        <w:rPr>
          <w:rFonts w:eastAsia="Arial"/>
          <w:sz w:val="28"/>
          <w:szCs w:val="28"/>
          <w:lang w:val="az-Latn-AZ"/>
        </w:rPr>
        <w:t>k</w:t>
      </w:r>
      <w:r w:rsidR="00EA789D" w:rsidRPr="00EA789D">
        <w:rPr>
          <w:rFonts w:eastAsia="Arial"/>
          <w:sz w:val="28"/>
          <w:szCs w:val="28"/>
          <w:lang w:val="az-Latn-AZ"/>
        </w:rPr>
        <w:t>”.</w:t>
      </w:r>
    </w:p>
    <w:p w:rsidR="00EA789D" w:rsidRPr="00EA789D" w:rsidRDefault="00EA789D" w:rsidP="00EA789D">
      <w:pPr>
        <w:spacing w:line="360" w:lineRule="auto"/>
        <w:ind w:firstLine="709"/>
        <w:jc w:val="both"/>
        <w:rPr>
          <w:rFonts w:eastAsia="Arial"/>
          <w:sz w:val="28"/>
          <w:szCs w:val="28"/>
          <w:lang w:val="az-Latn-AZ"/>
        </w:rPr>
      </w:pPr>
      <w:r w:rsidRPr="00EA789D">
        <w:rPr>
          <w:rFonts w:eastAsia="Arial"/>
          <w:sz w:val="28"/>
          <w:szCs w:val="28"/>
          <w:lang w:val="az-Latn-AZ"/>
        </w:rPr>
        <w:t xml:space="preserve">Məlum </w:t>
      </w:r>
      <w:r w:rsidR="00FC36FA">
        <w:rPr>
          <w:rFonts w:eastAsia="Arial"/>
          <w:sz w:val="28"/>
          <w:szCs w:val="28"/>
          <w:lang w:val="az-Latn-AZ"/>
        </w:rPr>
        <w:t>o</w:t>
      </w:r>
      <w:r w:rsidRPr="00EA789D">
        <w:rPr>
          <w:rFonts w:eastAsia="Arial"/>
          <w:sz w:val="28"/>
          <w:szCs w:val="28"/>
          <w:lang w:val="az-Latn-AZ"/>
        </w:rPr>
        <w:t xml:space="preserve">lduğu </w:t>
      </w:r>
      <w:r w:rsidR="00FC36FA">
        <w:rPr>
          <w:rFonts w:eastAsia="Arial"/>
          <w:sz w:val="28"/>
          <w:szCs w:val="28"/>
          <w:lang w:val="az-Latn-AZ"/>
        </w:rPr>
        <w:t>k</w:t>
      </w:r>
      <w:r w:rsidRPr="00EA789D">
        <w:rPr>
          <w:rFonts w:eastAsia="Arial"/>
          <w:sz w:val="28"/>
          <w:szCs w:val="28"/>
          <w:lang w:val="az-Latn-AZ"/>
        </w:rPr>
        <w:t>imi h</w:t>
      </w:r>
      <w:r w:rsidR="00FC36FA">
        <w:rPr>
          <w:rFonts w:eastAsia="Arial"/>
          <w:sz w:val="28"/>
          <w:szCs w:val="28"/>
          <w:lang w:val="az-Latn-AZ"/>
        </w:rPr>
        <w:t>a</w:t>
      </w:r>
      <w:r w:rsidRPr="00EA789D">
        <w:rPr>
          <w:rFonts w:eastAsia="Arial"/>
          <w:sz w:val="28"/>
          <w:szCs w:val="28"/>
          <w:lang w:val="az-Latn-AZ"/>
        </w:rPr>
        <w:t>l-h</w:t>
      </w:r>
      <w:r w:rsidR="00FC36FA">
        <w:rPr>
          <w:rFonts w:eastAsia="Arial"/>
          <w:sz w:val="28"/>
          <w:szCs w:val="28"/>
          <w:lang w:val="az-Latn-AZ"/>
        </w:rPr>
        <w:t>a</w:t>
      </w:r>
      <w:r w:rsidRPr="00EA789D">
        <w:rPr>
          <w:rFonts w:eastAsia="Arial"/>
          <w:sz w:val="28"/>
          <w:szCs w:val="28"/>
          <w:lang w:val="az-Latn-AZ"/>
        </w:rPr>
        <w:t>zırd</w:t>
      </w:r>
      <w:r w:rsidR="00FC36FA">
        <w:rPr>
          <w:rFonts w:eastAsia="Arial"/>
          <w:sz w:val="28"/>
          <w:szCs w:val="28"/>
          <w:lang w:val="az-Latn-AZ"/>
        </w:rPr>
        <w:t>a</w:t>
      </w:r>
      <w:r w:rsidRPr="00EA789D">
        <w:rPr>
          <w:rFonts w:eastAsia="Arial"/>
          <w:sz w:val="28"/>
          <w:szCs w:val="28"/>
          <w:lang w:val="az-Latn-AZ"/>
        </w:rPr>
        <w:t xml:space="preserve"> r</w:t>
      </w:r>
      <w:r w:rsidR="00FC36FA">
        <w:rPr>
          <w:rFonts w:eastAsia="Arial"/>
          <w:sz w:val="28"/>
          <w:szCs w:val="28"/>
          <w:lang w:val="az-Latn-AZ"/>
        </w:rPr>
        <w:t>e</w:t>
      </w:r>
      <w:r w:rsidRPr="00EA789D">
        <w:rPr>
          <w:rFonts w:eastAsia="Arial"/>
          <w:sz w:val="28"/>
          <w:szCs w:val="28"/>
          <w:lang w:val="az-Latn-AZ"/>
        </w:rPr>
        <w:t>spubli</w:t>
      </w:r>
      <w:r w:rsidR="00FC36FA">
        <w:rPr>
          <w:rFonts w:eastAsia="Arial"/>
          <w:sz w:val="28"/>
          <w:szCs w:val="28"/>
          <w:lang w:val="az-Latn-AZ"/>
        </w:rPr>
        <w:t>ka</w:t>
      </w:r>
      <w:r w:rsidRPr="00EA789D">
        <w:rPr>
          <w:rFonts w:eastAsia="Arial"/>
          <w:sz w:val="28"/>
          <w:szCs w:val="28"/>
          <w:lang w:val="az-Latn-AZ"/>
        </w:rPr>
        <w:t>mızd</w:t>
      </w:r>
      <w:r w:rsidR="00FC36FA">
        <w:rPr>
          <w:rFonts w:eastAsia="Arial"/>
          <w:sz w:val="28"/>
          <w:szCs w:val="28"/>
          <w:lang w:val="az-Latn-AZ"/>
        </w:rPr>
        <w:t>a</w:t>
      </w:r>
      <w:r w:rsidRPr="00EA789D">
        <w:rPr>
          <w:rFonts w:eastAsia="Arial"/>
          <w:sz w:val="28"/>
          <w:szCs w:val="28"/>
          <w:lang w:val="az-Latn-AZ"/>
        </w:rPr>
        <w:t xml:space="preserve"> </w:t>
      </w:r>
      <w:r w:rsidR="00EB699D">
        <w:rPr>
          <w:rFonts w:eastAsia="Arial"/>
          <w:sz w:val="28"/>
          <w:szCs w:val="28"/>
          <w:lang w:val="az-Latn-AZ"/>
        </w:rPr>
        <w:t>əhalı</w:t>
      </w:r>
      <w:r w:rsidRPr="00EA789D">
        <w:rPr>
          <w:rFonts w:eastAsia="Arial"/>
          <w:sz w:val="28"/>
          <w:szCs w:val="28"/>
          <w:lang w:val="az-Latn-AZ"/>
        </w:rPr>
        <w:t xml:space="preserve">nin </w:t>
      </w:r>
      <w:r w:rsidR="007F372C">
        <w:rPr>
          <w:rFonts w:eastAsia="Arial"/>
          <w:sz w:val="28"/>
          <w:szCs w:val="28"/>
          <w:lang w:val="az-Latn-AZ"/>
        </w:rPr>
        <w:t>sosyal</w:t>
      </w:r>
      <w:r w:rsidRPr="00EA789D">
        <w:rPr>
          <w:rFonts w:eastAsia="Arial"/>
          <w:sz w:val="28"/>
          <w:szCs w:val="28"/>
          <w:lang w:val="az-Latn-AZ"/>
        </w:rPr>
        <w:t xml:space="preserve"> </w:t>
      </w:r>
      <w:r w:rsidR="00EB699D">
        <w:rPr>
          <w:rFonts w:eastAsia="Arial"/>
          <w:sz w:val="28"/>
          <w:szCs w:val="28"/>
          <w:lang w:val="az-Latn-AZ"/>
        </w:rPr>
        <w:t>mühafizə</w:t>
      </w:r>
      <w:r w:rsidRPr="00EA789D">
        <w:rPr>
          <w:rFonts w:eastAsia="Arial"/>
          <w:sz w:val="28"/>
          <w:szCs w:val="28"/>
          <w:lang w:val="az-Latn-AZ"/>
        </w:rPr>
        <w:t>s</w:t>
      </w:r>
      <w:r w:rsidR="00E8670B">
        <w:rPr>
          <w:rFonts w:eastAsia="Arial"/>
          <w:sz w:val="28"/>
          <w:szCs w:val="28"/>
          <w:lang w:val="az-Latn-AZ"/>
        </w:rPr>
        <w:t>ın</w:t>
      </w:r>
      <w:r w:rsidRPr="00EA789D">
        <w:rPr>
          <w:rFonts w:eastAsia="Arial"/>
          <w:sz w:val="28"/>
          <w:szCs w:val="28"/>
          <w:lang w:val="az-Latn-AZ"/>
        </w:rPr>
        <w:t xml:space="preserve"> m</w:t>
      </w:r>
      <w:r w:rsidR="00FC36FA">
        <w:rPr>
          <w:rFonts w:eastAsia="Arial"/>
          <w:sz w:val="28"/>
          <w:szCs w:val="28"/>
          <w:lang w:val="az-Latn-AZ"/>
        </w:rPr>
        <w:t>a</w:t>
      </w:r>
      <w:r w:rsidRPr="00EA789D">
        <w:rPr>
          <w:rFonts w:eastAsia="Arial"/>
          <w:sz w:val="28"/>
          <w:szCs w:val="28"/>
          <w:lang w:val="az-Latn-AZ"/>
        </w:rPr>
        <w:t>li</w:t>
      </w:r>
      <w:r w:rsidR="007F372C">
        <w:rPr>
          <w:rFonts w:eastAsia="Arial"/>
          <w:sz w:val="28"/>
          <w:szCs w:val="28"/>
          <w:lang w:val="az-Latn-AZ"/>
        </w:rPr>
        <w:t>y</w:t>
      </w:r>
      <w:r w:rsidRPr="00EA789D">
        <w:rPr>
          <w:rFonts w:eastAsia="Arial"/>
          <w:sz w:val="28"/>
          <w:szCs w:val="28"/>
          <w:lang w:val="az-Latn-AZ"/>
        </w:rPr>
        <w:t>ələşməs</w:t>
      </w:r>
      <w:r w:rsidR="00E8670B">
        <w:rPr>
          <w:rFonts w:eastAsia="Arial"/>
          <w:sz w:val="28"/>
          <w:szCs w:val="28"/>
          <w:lang w:val="az-Latn-AZ"/>
        </w:rPr>
        <w:t>ın</w:t>
      </w:r>
      <w:r w:rsidRPr="00EA789D">
        <w:rPr>
          <w:rFonts w:eastAsia="Arial"/>
          <w:sz w:val="28"/>
          <w:szCs w:val="28"/>
          <w:lang w:val="az-Latn-AZ"/>
        </w:rPr>
        <w:t xml:space="preserve"> əs</w:t>
      </w:r>
      <w:r w:rsidR="00FC36FA">
        <w:rPr>
          <w:rFonts w:eastAsia="Arial"/>
          <w:sz w:val="28"/>
          <w:szCs w:val="28"/>
          <w:lang w:val="az-Latn-AZ"/>
        </w:rPr>
        <w:t>a</w:t>
      </w:r>
      <w:r w:rsidRPr="00EA789D">
        <w:rPr>
          <w:rFonts w:eastAsia="Arial"/>
          <w:sz w:val="28"/>
          <w:szCs w:val="28"/>
          <w:lang w:val="az-Latn-AZ"/>
        </w:rPr>
        <w:t xml:space="preserve">s </w:t>
      </w:r>
      <w:r w:rsidR="00FC36FA">
        <w:rPr>
          <w:rFonts w:eastAsia="Arial"/>
          <w:sz w:val="28"/>
          <w:szCs w:val="28"/>
          <w:lang w:val="az-Latn-AZ"/>
        </w:rPr>
        <w:t>e</w:t>
      </w:r>
      <w:r w:rsidRPr="00EA789D">
        <w:rPr>
          <w:rFonts w:eastAsia="Arial"/>
          <w:sz w:val="28"/>
          <w:szCs w:val="28"/>
          <w:lang w:val="az-Latn-AZ"/>
        </w:rPr>
        <w:t>tib</w:t>
      </w:r>
      <w:r w:rsidR="00FC36FA">
        <w:rPr>
          <w:rFonts w:eastAsia="Arial"/>
          <w:sz w:val="28"/>
          <w:szCs w:val="28"/>
          <w:lang w:val="az-Latn-AZ"/>
        </w:rPr>
        <w:t>a</w:t>
      </w:r>
      <w:r w:rsidRPr="00EA789D">
        <w:rPr>
          <w:rFonts w:eastAsia="Arial"/>
          <w:sz w:val="28"/>
          <w:szCs w:val="28"/>
          <w:lang w:val="az-Latn-AZ"/>
        </w:rPr>
        <w:t xml:space="preserve">rilə </w:t>
      </w:r>
      <w:r w:rsidR="007F372C">
        <w:rPr>
          <w:rFonts w:eastAsia="Arial"/>
          <w:sz w:val="28"/>
          <w:szCs w:val="28"/>
          <w:lang w:val="az-Latn-AZ"/>
        </w:rPr>
        <w:t>Hökümət</w:t>
      </w:r>
      <w:r w:rsidRPr="00EA789D">
        <w:rPr>
          <w:rFonts w:eastAsia="Arial"/>
          <w:sz w:val="28"/>
          <w:szCs w:val="28"/>
          <w:lang w:val="az-Latn-AZ"/>
        </w:rPr>
        <w:t xml:space="preserve"> </w:t>
      </w:r>
      <w:r w:rsidR="007F372C">
        <w:rPr>
          <w:rFonts w:eastAsia="Arial"/>
          <w:sz w:val="28"/>
          <w:szCs w:val="28"/>
          <w:lang w:val="az-Latn-AZ"/>
        </w:rPr>
        <w:t>Sosyal</w:t>
      </w:r>
      <w:r w:rsidRPr="00EA789D">
        <w:rPr>
          <w:rFonts w:eastAsia="Arial"/>
          <w:sz w:val="28"/>
          <w:szCs w:val="28"/>
          <w:lang w:val="az-Latn-AZ"/>
        </w:rPr>
        <w:t xml:space="preserve"> </w:t>
      </w:r>
      <w:r w:rsidR="00EB699D">
        <w:rPr>
          <w:rFonts w:eastAsia="Arial"/>
          <w:sz w:val="28"/>
          <w:szCs w:val="28"/>
          <w:lang w:val="az-Latn-AZ"/>
        </w:rPr>
        <w:t>Mühafizə</w:t>
      </w:r>
      <w:r w:rsidRPr="00EA789D">
        <w:rPr>
          <w:rFonts w:eastAsia="Arial"/>
          <w:sz w:val="28"/>
          <w:szCs w:val="28"/>
          <w:lang w:val="az-Latn-AZ"/>
        </w:rPr>
        <w:t xml:space="preserve"> F</w:t>
      </w:r>
      <w:r w:rsidR="00FC36FA">
        <w:rPr>
          <w:rFonts w:eastAsia="Arial"/>
          <w:sz w:val="28"/>
          <w:szCs w:val="28"/>
          <w:lang w:val="az-Latn-AZ"/>
        </w:rPr>
        <w:t>o</w:t>
      </w:r>
      <w:r w:rsidRPr="00EA789D">
        <w:rPr>
          <w:rFonts w:eastAsia="Arial"/>
          <w:sz w:val="28"/>
          <w:szCs w:val="28"/>
          <w:lang w:val="az-Latn-AZ"/>
        </w:rPr>
        <w:t>ndu tərəfindən həy</w:t>
      </w:r>
      <w:r w:rsidR="00FC36FA">
        <w:rPr>
          <w:rFonts w:eastAsia="Arial"/>
          <w:sz w:val="28"/>
          <w:szCs w:val="28"/>
          <w:lang w:val="az-Latn-AZ"/>
        </w:rPr>
        <w:t>a</w:t>
      </w:r>
      <w:r w:rsidRPr="00EA789D">
        <w:rPr>
          <w:rFonts w:eastAsia="Arial"/>
          <w:sz w:val="28"/>
          <w:szCs w:val="28"/>
          <w:lang w:val="az-Latn-AZ"/>
        </w:rPr>
        <w:t>t</w:t>
      </w:r>
      <w:r w:rsidR="00FC36FA">
        <w:rPr>
          <w:rFonts w:eastAsia="Arial"/>
          <w:sz w:val="28"/>
          <w:szCs w:val="28"/>
          <w:lang w:val="az-Latn-AZ"/>
        </w:rPr>
        <w:t>a</w:t>
      </w:r>
      <w:r w:rsidRPr="00EA789D">
        <w:rPr>
          <w:rFonts w:eastAsia="Arial"/>
          <w:sz w:val="28"/>
          <w:szCs w:val="28"/>
          <w:lang w:val="az-Latn-AZ"/>
        </w:rPr>
        <w:t xml:space="preserve"> </w:t>
      </w:r>
      <w:r w:rsidR="00FC36FA">
        <w:rPr>
          <w:rFonts w:eastAsia="Arial"/>
          <w:sz w:val="28"/>
          <w:szCs w:val="28"/>
          <w:lang w:val="az-Latn-AZ"/>
        </w:rPr>
        <w:lastRenderedPageBreak/>
        <w:t>ke</w:t>
      </w:r>
      <w:r w:rsidRPr="00EA789D">
        <w:rPr>
          <w:rFonts w:eastAsia="Arial"/>
          <w:sz w:val="28"/>
          <w:szCs w:val="28"/>
          <w:lang w:val="az-Latn-AZ"/>
        </w:rPr>
        <w:t>çirilir. R</w:t>
      </w:r>
      <w:r w:rsidR="00FC36FA">
        <w:rPr>
          <w:rFonts w:eastAsia="Arial"/>
          <w:sz w:val="28"/>
          <w:szCs w:val="28"/>
          <w:lang w:val="az-Latn-AZ"/>
        </w:rPr>
        <w:t>e</w:t>
      </w:r>
      <w:r w:rsidRPr="00EA789D">
        <w:rPr>
          <w:rFonts w:eastAsia="Arial"/>
          <w:sz w:val="28"/>
          <w:szCs w:val="28"/>
          <w:lang w:val="az-Latn-AZ"/>
        </w:rPr>
        <w:t>spubli</w:t>
      </w:r>
      <w:r w:rsidR="00FC36FA">
        <w:rPr>
          <w:rFonts w:eastAsia="Arial"/>
          <w:sz w:val="28"/>
          <w:szCs w:val="28"/>
          <w:lang w:val="az-Latn-AZ"/>
        </w:rPr>
        <w:t>ka</w:t>
      </w:r>
      <w:r w:rsidRPr="00EA789D">
        <w:rPr>
          <w:rFonts w:eastAsia="Arial"/>
          <w:sz w:val="28"/>
          <w:szCs w:val="28"/>
          <w:lang w:val="az-Latn-AZ"/>
        </w:rPr>
        <w:t xml:space="preserve"> </w:t>
      </w:r>
      <w:r w:rsidR="007F372C">
        <w:rPr>
          <w:rFonts w:eastAsia="Arial"/>
          <w:sz w:val="28"/>
          <w:szCs w:val="28"/>
          <w:lang w:val="az-Latn-AZ"/>
        </w:rPr>
        <w:t>Hökümət</w:t>
      </w:r>
      <w:r w:rsidRPr="00EA789D">
        <w:rPr>
          <w:rFonts w:eastAsia="Arial"/>
          <w:sz w:val="28"/>
          <w:szCs w:val="28"/>
          <w:lang w:val="az-Latn-AZ"/>
        </w:rPr>
        <w:t xml:space="preserve"> </w:t>
      </w:r>
      <w:r w:rsidR="007F372C">
        <w:rPr>
          <w:rFonts w:eastAsia="Arial"/>
          <w:sz w:val="28"/>
          <w:szCs w:val="28"/>
          <w:lang w:val="az-Latn-AZ"/>
        </w:rPr>
        <w:t>Sosyal</w:t>
      </w:r>
      <w:r w:rsidRPr="00EA789D">
        <w:rPr>
          <w:rFonts w:eastAsia="Arial"/>
          <w:sz w:val="28"/>
          <w:szCs w:val="28"/>
          <w:lang w:val="az-Latn-AZ"/>
        </w:rPr>
        <w:t xml:space="preserve"> </w:t>
      </w:r>
      <w:r w:rsidR="00EB699D">
        <w:rPr>
          <w:rFonts w:eastAsia="Arial"/>
          <w:sz w:val="28"/>
          <w:szCs w:val="28"/>
          <w:lang w:val="az-Latn-AZ"/>
        </w:rPr>
        <w:t>Mühafizə</w:t>
      </w:r>
      <w:r w:rsidRPr="00EA789D">
        <w:rPr>
          <w:rFonts w:eastAsia="Arial"/>
          <w:sz w:val="28"/>
          <w:szCs w:val="28"/>
          <w:lang w:val="az-Latn-AZ"/>
        </w:rPr>
        <w:t xml:space="preserve"> F</w:t>
      </w:r>
      <w:r w:rsidR="00FC36FA">
        <w:rPr>
          <w:rFonts w:eastAsia="Arial"/>
          <w:sz w:val="28"/>
          <w:szCs w:val="28"/>
          <w:lang w:val="az-Latn-AZ"/>
        </w:rPr>
        <w:t>o</w:t>
      </w:r>
      <w:r w:rsidRPr="00EA789D">
        <w:rPr>
          <w:rFonts w:eastAsia="Arial"/>
          <w:sz w:val="28"/>
          <w:szCs w:val="28"/>
          <w:lang w:val="az-Latn-AZ"/>
        </w:rPr>
        <w:t>ndu 1992-ci ilin s</w:t>
      </w:r>
      <w:r w:rsidR="00FC36FA">
        <w:rPr>
          <w:rFonts w:eastAsia="Arial"/>
          <w:sz w:val="28"/>
          <w:szCs w:val="28"/>
          <w:lang w:val="az-Latn-AZ"/>
        </w:rPr>
        <w:t>o</w:t>
      </w:r>
      <w:r w:rsidRPr="00EA789D">
        <w:rPr>
          <w:rFonts w:eastAsia="Arial"/>
          <w:sz w:val="28"/>
          <w:szCs w:val="28"/>
          <w:lang w:val="az-Latn-AZ"/>
        </w:rPr>
        <w:t>nund</w:t>
      </w:r>
      <w:r w:rsidR="00FC36FA">
        <w:rPr>
          <w:rFonts w:eastAsia="Arial"/>
          <w:sz w:val="28"/>
          <w:szCs w:val="28"/>
          <w:lang w:val="az-Latn-AZ"/>
        </w:rPr>
        <w:t>a</w:t>
      </w:r>
      <w:r w:rsidRPr="00EA789D">
        <w:rPr>
          <w:rFonts w:eastAsia="Arial"/>
          <w:sz w:val="28"/>
          <w:szCs w:val="28"/>
          <w:lang w:val="az-Latn-AZ"/>
        </w:rPr>
        <w:t xml:space="preserve"> R</w:t>
      </w:r>
      <w:r w:rsidR="00FC36FA">
        <w:rPr>
          <w:rFonts w:eastAsia="Arial"/>
          <w:sz w:val="28"/>
          <w:szCs w:val="28"/>
          <w:lang w:val="az-Latn-AZ"/>
        </w:rPr>
        <w:t>e</w:t>
      </w:r>
      <w:r w:rsidRPr="00EA789D">
        <w:rPr>
          <w:rFonts w:eastAsia="Arial"/>
          <w:sz w:val="28"/>
          <w:szCs w:val="28"/>
          <w:lang w:val="az-Latn-AZ"/>
        </w:rPr>
        <w:t>spubli</w:t>
      </w:r>
      <w:r w:rsidR="00FC36FA">
        <w:rPr>
          <w:rFonts w:eastAsia="Arial"/>
          <w:sz w:val="28"/>
          <w:szCs w:val="28"/>
          <w:lang w:val="az-Latn-AZ"/>
        </w:rPr>
        <w:t>ka</w:t>
      </w:r>
      <w:r w:rsidRPr="00EA789D">
        <w:rPr>
          <w:rFonts w:eastAsia="Arial"/>
          <w:sz w:val="28"/>
          <w:szCs w:val="28"/>
          <w:lang w:val="az-Latn-AZ"/>
        </w:rPr>
        <w:t xml:space="preserve"> </w:t>
      </w:r>
      <w:r w:rsidR="00EB699D">
        <w:rPr>
          <w:rFonts w:eastAsia="Arial"/>
          <w:sz w:val="28"/>
          <w:szCs w:val="28"/>
          <w:lang w:val="az-Latn-AZ"/>
        </w:rPr>
        <w:t>Pensıya</w:t>
      </w:r>
      <w:r w:rsidRPr="00EA789D">
        <w:rPr>
          <w:rFonts w:eastAsia="Arial"/>
          <w:sz w:val="28"/>
          <w:szCs w:val="28"/>
          <w:lang w:val="az-Latn-AZ"/>
        </w:rPr>
        <w:t xml:space="preserve"> f</w:t>
      </w:r>
      <w:r w:rsidR="00FC36FA">
        <w:rPr>
          <w:rFonts w:eastAsia="Arial"/>
          <w:sz w:val="28"/>
          <w:szCs w:val="28"/>
          <w:lang w:val="az-Latn-AZ"/>
        </w:rPr>
        <w:t>o</w:t>
      </w:r>
      <w:r w:rsidRPr="00EA789D">
        <w:rPr>
          <w:rFonts w:eastAsia="Arial"/>
          <w:sz w:val="28"/>
          <w:szCs w:val="28"/>
          <w:lang w:val="az-Latn-AZ"/>
        </w:rPr>
        <w:t xml:space="preserve">ndu və </w:t>
      </w:r>
      <w:r w:rsidR="007F372C">
        <w:rPr>
          <w:rFonts w:eastAsia="Arial"/>
          <w:sz w:val="28"/>
          <w:szCs w:val="28"/>
          <w:lang w:val="az-Latn-AZ"/>
        </w:rPr>
        <w:t>Sosyal</w:t>
      </w:r>
      <w:r w:rsidRPr="00EA789D">
        <w:rPr>
          <w:rFonts w:eastAsia="Arial"/>
          <w:sz w:val="28"/>
          <w:szCs w:val="28"/>
          <w:lang w:val="az-Latn-AZ"/>
        </w:rPr>
        <w:t xml:space="preserve"> </w:t>
      </w:r>
      <w:r w:rsidR="00EB699D">
        <w:rPr>
          <w:rFonts w:eastAsia="Arial"/>
          <w:sz w:val="28"/>
          <w:szCs w:val="28"/>
          <w:lang w:val="az-Latn-AZ"/>
        </w:rPr>
        <w:t>Mühafizə</w:t>
      </w:r>
      <w:r w:rsidRPr="00EA789D">
        <w:rPr>
          <w:rFonts w:eastAsia="Arial"/>
          <w:sz w:val="28"/>
          <w:szCs w:val="28"/>
          <w:lang w:val="az-Latn-AZ"/>
        </w:rPr>
        <w:t xml:space="preserve"> F</w:t>
      </w:r>
      <w:r w:rsidR="00FC36FA">
        <w:rPr>
          <w:rFonts w:eastAsia="Arial"/>
          <w:sz w:val="28"/>
          <w:szCs w:val="28"/>
          <w:lang w:val="az-Latn-AZ"/>
        </w:rPr>
        <w:t>o</w:t>
      </w:r>
      <w:r w:rsidRPr="00EA789D">
        <w:rPr>
          <w:rFonts w:eastAsia="Arial"/>
          <w:sz w:val="28"/>
          <w:szCs w:val="28"/>
          <w:lang w:val="az-Latn-AZ"/>
        </w:rPr>
        <w:t>nd</w:t>
      </w:r>
      <w:r w:rsidR="00E8670B">
        <w:rPr>
          <w:rFonts w:eastAsia="Arial"/>
          <w:sz w:val="28"/>
          <w:szCs w:val="28"/>
          <w:lang w:val="az-Latn-AZ"/>
        </w:rPr>
        <w:t>ün</w:t>
      </w:r>
      <w:r w:rsidRPr="00EA789D">
        <w:rPr>
          <w:rFonts w:eastAsia="Arial"/>
          <w:sz w:val="28"/>
          <w:szCs w:val="28"/>
          <w:lang w:val="az-Latn-AZ"/>
        </w:rPr>
        <w:t xml:space="preserve"> b</w:t>
      </w:r>
      <w:r w:rsidR="00FC36FA">
        <w:rPr>
          <w:rFonts w:eastAsia="Arial"/>
          <w:sz w:val="28"/>
          <w:szCs w:val="28"/>
          <w:lang w:val="az-Latn-AZ"/>
        </w:rPr>
        <w:t>a</w:t>
      </w:r>
      <w:r w:rsidRPr="00EA789D">
        <w:rPr>
          <w:rFonts w:eastAsia="Arial"/>
          <w:sz w:val="28"/>
          <w:szCs w:val="28"/>
          <w:lang w:val="az-Latn-AZ"/>
        </w:rPr>
        <w:t>z</w:t>
      </w:r>
      <w:r w:rsidR="00FC36FA">
        <w:rPr>
          <w:rFonts w:eastAsia="Arial"/>
          <w:sz w:val="28"/>
          <w:szCs w:val="28"/>
          <w:lang w:val="az-Latn-AZ"/>
        </w:rPr>
        <w:t>a</w:t>
      </w:r>
      <w:r w:rsidRPr="00EA789D">
        <w:rPr>
          <w:rFonts w:eastAsia="Arial"/>
          <w:sz w:val="28"/>
          <w:szCs w:val="28"/>
          <w:lang w:val="az-Latn-AZ"/>
        </w:rPr>
        <w:t>sınd</w:t>
      </w:r>
      <w:r w:rsidR="00FC36FA">
        <w:rPr>
          <w:rFonts w:eastAsia="Arial"/>
          <w:sz w:val="28"/>
          <w:szCs w:val="28"/>
          <w:lang w:val="az-Latn-AZ"/>
        </w:rPr>
        <w:t>a</w:t>
      </w:r>
      <w:r w:rsidRPr="00EA789D">
        <w:rPr>
          <w:rFonts w:eastAsia="Arial"/>
          <w:sz w:val="28"/>
          <w:szCs w:val="28"/>
          <w:lang w:val="az-Latn-AZ"/>
        </w:rPr>
        <w:t xml:space="preserve"> y</w:t>
      </w:r>
      <w:r w:rsidR="00FC36FA">
        <w:rPr>
          <w:rFonts w:eastAsia="Arial"/>
          <w:sz w:val="28"/>
          <w:szCs w:val="28"/>
          <w:lang w:val="az-Latn-AZ"/>
        </w:rPr>
        <w:t>a</w:t>
      </w:r>
      <w:r w:rsidRPr="00EA789D">
        <w:rPr>
          <w:rFonts w:eastAsia="Arial"/>
          <w:sz w:val="28"/>
          <w:szCs w:val="28"/>
          <w:lang w:val="az-Latn-AZ"/>
        </w:rPr>
        <w:t>r</w:t>
      </w:r>
      <w:r w:rsidR="00FC36FA">
        <w:rPr>
          <w:rFonts w:eastAsia="Arial"/>
          <w:sz w:val="28"/>
          <w:szCs w:val="28"/>
          <w:lang w:val="az-Latn-AZ"/>
        </w:rPr>
        <w:t>a</w:t>
      </w:r>
      <w:r w:rsidR="00E8670B">
        <w:rPr>
          <w:rFonts w:eastAsia="Arial"/>
          <w:sz w:val="28"/>
          <w:szCs w:val="28"/>
          <w:lang w:val="az-Latn-AZ"/>
        </w:rPr>
        <w:t>mış</w:t>
      </w:r>
      <w:r w:rsidRPr="00EA789D">
        <w:rPr>
          <w:rFonts w:eastAsia="Arial"/>
          <w:sz w:val="28"/>
          <w:szCs w:val="28"/>
          <w:lang w:val="az-Latn-AZ"/>
        </w:rPr>
        <w:t xml:space="preserve">dır. </w:t>
      </w:r>
      <w:r w:rsidR="007F372C">
        <w:rPr>
          <w:rFonts w:eastAsia="Arial"/>
          <w:sz w:val="28"/>
          <w:szCs w:val="28"/>
          <w:lang w:val="az-Latn-AZ"/>
        </w:rPr>
        <w:t>Hökümət</w:t>
      </w:r>
      <w:r w:rsidRPr="00EA789D">
        <w:rPr>
          <w:rFonts w:eastAsia="Arial"/>
          <w:sz w:val="28"/>
          <w:szCs w:val="28"/>
          <w:lang w:val="az-Latn-AZ"/>
        </w:rPr>
        <w:t xml:space="preserve"> </w:t>
      </w:r>
      <w:r w:rsidR="007F372C">
        <w:rPr>
          <w:rFonts w:eastAsia="Arial"/>
          <w:sz w:val="28"/>
          <w:szCs w:val="28"/>
          <w:lang w:val="az-Latn-AZ"/>
        </w:rPr>
        <w:t>Sosyal</w:t>
      </w:r>
      <w:r w:rsidRPr="00EA789D">
        <w:rPr>
          <w:rFonts w:eastAsia="Arial"/>
          <w:sz w:val="28"/>
          <w:szCs w:val="28"/>
          <w:lang w:val="az-Latn-AZ"/>
        </w:rPr>
        <w:t xml:space="preserve"> </w:t>
      </w:r>
      <w:r w:rsidR="00EB699D">
        <w:rPr>
          <w:rFonts w:eastAsia="Arial"/>
          <w:sz w:val="28"/>
          <w:szCs w:val="28"/>
          <w:lang w:val="az-Latn-AZ"/>
        </w:rPr>
        <w:t>Mühafizə</w:t>
      </w:r>
      <w:r w:rsidRPr="00EA789D">
        <w:rPr>
          <w:rFonts w:eastAsia="Arial"/>
          <w:sz w:val="28"/>
          <w:szCs w:val="28"/>
          <w:lang w:val="az-Latn-AZ"/>
        </w:rPr>
        <w:t xml:space="preserve"> F</w:t>
      </w:r>
      <w:r w:rsidR="00FC36FA">
        <w:rPr>
          <w:rFonts w:eastAsia="Arial"/>
          <w:sz w:val="28"/>
          <w:szCs w:val="28"/>
          <w:lang w:val="az-Latn-AZ"/>
        </w:rPr>
        <w:t>o</w:t>
      </w:r>
      <w:r w:rsidRPr="00EA789D">
        <w:rPr>
          <w:rFonts w:eastAsia="Arial"/>
          <w:sz w:val="28"/>
          <w:szCs w:val="28"/>
          <w:lang w:val="az-Latn-AZ"/>
        </w:rPr>
        <w:t xml:space="preserve">ndu məcburi </w:t>
      </w:r>
      <w:r w:rsidR="007F372C">
        <w:rPr>
          <w:rFonts w:eastAsia="Arial"/>
          <w:sz w:val="28"/>
          <w:szCs w:val="28"/>
          <w:lang w:val="az-Latn-AZ"/>
        </w:rPr>
        <w:t>hökümət</w:t>
      </w:r>
      <w:r w:rsidRPr="00EA789D">
        <w:rPr>
          <w:rFonts w:eastAsia="Arial"/>
          <w:sz w:val="28"/>
          <w:szCs w:val="28"/>
          <w:lang w:val="az-Latn-AZ"/>
        </w:rPr>
        <w:t xml:space="preserve"> </w:t>
      </w:r>
      <w:r w:rsidR="007F372C">
        <w:rPr>
          <w:rFonts w:eastAsia="Arial"/>
          <w:sz w:val="28"/>
          <w:szCs w:val="28"/>
          <w:lang w:val="az-Latn-AZ"/>
        </w:rPr>
        <w:t>sosyal</w:t>
      </w:r>
      <w:r w:rsidRPr="00EA789D">
        <w:rPr>
          <w:rFonts w:eastAsia="Arial"/>
          <w:sz w:val="28"/>
          <w:szCs w:val="28"/>
          <w:lang w:val="az-Latn-AZ"/>
        </w:rPr>
        <w:t xml:space="preserve"> </w:t>
      </w:r>
      <w:r w:rsidR="007F372C">
        <w:rPr>
          <w:rFonts w:eastAsia="Arial"/>
          <w:sz w:val="28"/>
          <w:szCs w:val="28"/>
          <w:lang w:val="az-Latn-AZ"/>
        </w:rPr>
        <w:t>sigorta</w:t>
      </w:r>
      <w:bookmarkStart w:id="9" w:name="page50"/>
      <w:bookmarkEnd w:id="9"/>
      <w:r>
        <w:rPr>
          <w:rFonts w:eastAsia="Arial"/>
          <w:sz w:val="28"/>
          <w:szCs w:val="28"/>
          <w:lang w:val="az-Latn-AZ"/>
        </w:rPr>
        <w:t xml:space="preserve"> </w:t>
      </w:r>
      <w:r w:rsidRPr="00EA789D">
        <w:rPr>
          <w:rFonts w:eastAsia="Arial"/>
          <w:sz w:val="28"/>
          <w:szCs w:val="28"/>
          <w:lang w:val="az-Latn-AZ"/>
        </w:rPr>
        <w:t>h</w:t>
      </w:r>
      <w:r w:rsidR="00FC36FA">
        <w:rPr>
          <w:rFonts w:eastAsia="Arial"/>
          <w:sz w:val="28"/>
          <w:szCs w:val="28"/>
          <w:lang w:val="az-Latn-AZ"/>
        </w:rPr>
        <w:t>a</w:t>
      </w:r>
      <w:r w:rsidR="00F24BE4">
        <w:rPr>
          <w:rFonts w:eastAsia="Arial"/>
          <w:sz w:val="28"/>
          <w:szCs w:val="28"/>
          <w:lang w:val="az-Latn-AZ"/>
        </w:rPr>
        <w:t>g</w:t>
      </w:r>
      <w:r w:rsidRPr="00EA789D">
        <w:rPr>
          <w:rFonts w:eastAsia="Arial"/>
          <w:sz w:val="28"/>
          <w:szCs w:val="28"/>
          <w:lang w:val="az-Latn-AZ"/>
        </w:rPr>
        <w:t xml:space="preserve">ı və </w:t>
      </w:r>
      <w:r w:rsidR="007F372C">
        <w:rPr>
          <w:rFonts w:eastAsia="Arial"/>
          <w:sz w:val="28"/>
          <w:szCs w:val="28"/>
          <w:lang w:val="az-Latn-AZ"/>
        </w:rPr>
        <w:t>hökümət</w:t>
      </w:r>
      <w:r w:rsidRPr="00EA789D">
        <w:rPr>
          <w:rFonts w:eastAsia="Arial"/>
          <w:sz w:val="28"/>
          <w:szCs w:val="28"/>
          <w:lang w:val="az-Latn-AZ"/>
        </w:rPr>
        <w:t xml:space="preserve"> büdcəsindən </w:t>
      </w:r>
      <w:r w:rsidR="00FC36FA">
        <w:rPr>
          <w:rFonts w:eastAsia="Arial"/>
          <w:sz w:val="28"/>
          <w:szCs w:val="28"/>
          <w:lang w:val="az-Latn-AZ"/>
        </w:rPr>
        <w:t>a</w:t>
      </w:r>
      <w:r w:rsidRPr="00EA789D">
        <w:rPr>
          <w:rFonts w:eastAsia="Arial"/>
          <w:sz w:val="28"/>
          <w:szCs w:val="28"/>
          <w:lang w:val="az-Latn-AZ"/>
        </w:rPr>
        <w:t>yrıl</w:t>
      </w:r>
      <w:r w:rsidR="00FC36FA">
        <w:rPr>
          <w:rFonts w:eastAsia="Arial"/>
          <w:sz w:val="28"/>
          <w:szCs w:val="28"/>
          <w:lang w:val="az-Latn-AZ"/>
        </w:rPr>
        <w:t>a</w:t>
      </w:r>
      <w:r w:rsidRPr="00EA789D">
        <w:rPr>
          <w:rFonts w:eastAsia="Arial"/>
          <w:sz w:val="28"/>
          <w:szCs w:val="28"/>
          <w:lang w:val="az-Latn-AZ"/>
        </w:rPr>
        <w:t>n vəs</w:t>
      </w:r>
      <w:r w:rsidR="00FC36FA">
        <w:rPr>
          <w:rFonts w:eastAsia="Arial"/>
          <w:sz w:val="28"/>
          <w:szCs w:val="28"/>
          <w:lang w:val="az-Latn-AZ"/>
        </w:rPr>
        <w:t>a</w:t>
      </w:r>
      <w:r w:rsidRPr="00EA789D">
        <w:rPr>
          <w:rFonts w:eastAsia="Arial"/>
          <w:sz w:val="28"/>
          <w:szCs w:val="28"/>
          <w:lang w:val="az-Latn-AZ"/>
        </w:rPr>
        <w:t>it h</w:t>
      </w:r>
      <w:r w:rsidR="00FC36FA">
        <w:rPr>
          <w:rFonts w:eastAsia="Arial"/>
          <w:sz w:val="28"/>
          <w:szCs w:val="28"/>
          <w:lang w:val="az-Latn-AZ"/>
        </w:rPr>
        <w:t>e</w:t>
      </w:r>
      <w:r w:rsidRPr="00EA789D">
        <w:rPr>
          <w:rFonts w:eastAsia="Arial"/>
          <w:sz w:val="28"/>
          <w:szCs w:val="28"/>
          <w:lang w:val="az-Latn-AZ"/>
        </w:rPr>
        <w:t>s</w:t>
      </w:r>
      <w:r w:rsidR="00FC36FA">
        <w:rPr>
          <w:rFonts w:eastAsia="Arial"/>
          <w:sz w:val="28"/>
          <w:szCs w:val="28"/>
          <w:lang w:val="az-Latn-AZ"/>
        </w:rPr>
        <w:t>a</w:t>
      </w:r>
      <w:r w:rsidRPr="00EA789D">
        <w:rPr>
          <w:rFonts w:eastAsia="Arial"/>
          <w:sz w:val="28"/>
          <w:szCs w:val="28"/>
          <w:lang w:val="az-Latn-AZ"/>
        </w:rPr>
        <w:t>bın</w:t>
      </w:r>
      <w:r w:rsidR="00FC36FA">
        <w:rPr>
          <w:rFonts w:eastAsia="Arial"/>
          <w:sz w:val="28"/>
          <w:szCs w:val="28"/>
          <w:lang w:val="az-Latn-AZ"/>
        </w:rPr>
        <w:t>a</w:t>
      </w:r>
      <w:r w:rsidRPr="00EA789D">
        <w:rPr>
          <w:rFonts w:eastAsia="Arial"/>
          <w:sz w:val="28"/>
          <w:szCs w:val="28"/>
          <w:lang w:val="az-Latn-AZ"/>
        </w:rPr>
        <w:t xml:space="preserve"> </w:t>
      </w:r>
      <w:r w:rsidR="00EB699D">
        <w:rPr>
          <w:rFonts w:eastAsia="Arial"/>
          <w:sz w:val="28"/>
          <w:szCs w:val="28"/>
          <w:lang w:val="az-Latn-AZ"/>
        </w:rPr>
        <w:t>əhal</w:t>
      </w:r>
      <w:r w:rsidR="00E8670B">
        <w:rPr>
          <w:rFonts w:eastAsia="Arial"/>
          <w:sz w:val="28"/>
          <w:szCs w:val="28"/>
          <w:lang w:val="az-Latn-AZ"/>
        </w:rPr>
        <w:t>ın</w:t>
      </w:r>
      <w:r w:rsidRPr="00EA789D">
        <w:rPr>
          <w:rFonts w:eastAsia="Arial"/>
          <w:sz w:val="28"/>
          <w:szCs w:val="28"/>
          <w:lang w:val="az-Latn-AZ"/>
        </w:rPr>
        <w:t xml:space="preserve"> </w:t>
      </w:r>
      <w:r w:rsidR="007F372C">
        <w:rPr>
          <w:rFonts w:eastAsia="Arial"/>
          <w:sz w:val="28"/>
          <w:szCs w:val="28"/>
          <w:lang w:val="az-Latn-AZ"/>
        </w:rPr>
        <w:t>sosyal</w:t>
      </w:r>
      <w:r w:rsidRPr="00EA789D">
        <w:rPr>
          <w:rFonts w:eastAsia="Arial"/>
          <w:sz w:val="28"/>
          <w:szCs w:val="28"/>
          <w:lang w:val="az-Latn-AZ"/>
        </w:rPr>
        <w:t xml:space="preserve"> </w:t>
      </w:r>
      <w:r w:rsidR="00EB699D">
        <w:rPr>
          <w:rFonts w:eastAsia="Arial"/>
          <w:sz w:val="28"/>
          <w:szCs w:val="28"/>
          <w:lang w:val="az-Latn-AZ"/>
        </w:rPr>
        <w:t>mühafizə</w:t>
      </w:r>
      <w:r w:rsidRPr="00EA789D">
        <w:rPr>
          <w:rFonts w:eastAsia="Arial"/>
          <w:sz w:val="28"/>
          <w:szCs w:val="28"/>
          <w:lang w:val="az-Latn-AZ"/>
        </w:rPr>
        <w:t>sinə yönəl</w:t>
      </w:r>
      <w:r w:rsidR="00E8670B">
        <w:rPr>
          <w:rFonts w:eastAsia="Arial"/>
          <w:sz w:val="28"/>
          <w:szCs w:val="28"/>
          <w:lang w:val="az-Latn-AZ"/>
        </w:rPr>
        <w:t>mış</w:t>
      </w:r>
      <w:r w:rsidRPr="00EA789D">
        <w:rPr>
          <w:rFonts w:eastAsia="Arial"/>
          <w:sz w:val="28"/>
          <w:szCs w:val="28"/>
          <w:lang w:val="az-Latn-AZ"/>
        </w:rPr>
        <w:t xml:space="preserve"> tədbiri m</w:t>
      </w:r>
      <w:r w:rsidR="00FC36FA">
        <w:rPr>
          <w:rFonts w:eastAsia="Arial"/>
          <w:sz w:val="28"/>
          <w:szCs w:val="28"/>
          <w:lang w:val="az-Latn-AZ"/>
        </w:rPr>
        <w:t>a</w:t>
      </w:r>
      <w:r w:rsidRPr="00EA789D">
        <w:rPr>
          <w:rFonts w:eastAsia="Arial"/>
          <w:sz w:val="28"/>
          <w:szCs w:val="28"/>
          <w:lang w:val="az-Latn-AZ"/>
        </w:rPr>
        <w:t>li</w:t>
      </w:r>
      <w:r w:rsidR="007F372C">
        <w:rPr>
          <w:rFonts w:eastAsia="Arial"/>
          <w:sz w:val="28"/>
          <w:szCs w:val="28"/>
          <w:lang w:val="az-Latn-AZ"/>
        </w:rPr>
        <w:t>y</w:t>
      </w:r>
      <w:r w:rsidRPr="00EA789D">
        <w:rPr>
          <w:rFonts w:eastAsia="Arial"/>
          <w:sz w:val="28"/>
          <w:szCs w:val="28"/>
          <w:lang w:val="az-Latn-AZ"/>
        </w:rPr>
        <w:t>ələşdirir.</w:t>
      </w:r>
      <w:r w:rsidR="009D62C4">
        <w:rPr>
          <w:rFonts w:eastAsia="Arial"/>
          <w:sz w:val="28"/>
          <w:szCs w:val="28"/>
          <w:lang w:val="az-Latn-AZ"/>
        </w:rPr>
        <w:t xml:space="preserve"> [35]</w:t>
      </w:r>
    </w:p>
    <w:p w:rsidR="00EA789D" w:rsidRPr="00EA789D" w:rsidRDefault="00EA789D" w:rsidP="00EA789D">
      <w:pPr>
        <w:spacing w:line="360" w:lineRule="auto"/>
        <w:ind w:firstLine="709"/>
        <w:jc w:val="both"/>
        <w:rPr>
          <w:rFonts w:eastAsia="Arial"/>
          <w:sz w:val="28"/>
          <w:szCs w:val="28"/>
          <w:lang w:val="az-Latn-AZ"/>
        </w:rPr>
      </w:pPr>
      <w:r w:rsidRPr="00EA789D">
        <w:rPr>
          <w:rFonts w:eastAsia="Arial"/>
          <w:sz w:val="28"/>
          <w:szCs w:val="28"/>
          <w:lang w:val="az-Latn-AZ"/>
        </w:rPr>
        <w:t>D</w:t>
      </w:r>
      <w:r w:rsidR="00FC36FA">
        <w:rPr>
          <w:rFonts w:eastAsia="Arial"/>
          <w:sz w:val="28"/>
          <w:szCs w:val="28"/>
          <w:lang w:val="az-Latn-AZ"/>
        </w:rPr>
        <w:t>a</w:t>
      </w:r>
      <w:r w:rsidRPr="00EA789D">
        <w:rPr>
          <w:rFonts w:eastAsia="Arial"/>
          <w:sz w:val="28"/>
          <w:szCs w:val="28"/>
          <w:lang w:val="az-Latn-AZ"/>
        </w:rPr>
        <w:t>h</w:t>
      </w:r>
      <w:r w:rsidR="00FC36FA">
        <w:rPr>
          <w:rFonts w:eastAsia="Arial"/>
          <w:sz w:val="28"/>
          <w:szCs w:val="28"/>
          <w:lang w:val="az-Latn-AZ"/>
        </w:rPr>
        <w:t>a</w:t>
      </w:r>
      <w:r w:rsidRPr="00EA789D">
        <w:rPr>
          <w:rFonts w:eastAsia="Arial"/>
          <w:sz w:val="28"/>
          <w:szCs w:val="28"/>
          <w:lang w:val="az-Latn-AZ"/>
        </w:rPr>
        <w:t xml:space="preserve"> d</w:t>
      </w:r>
      <w:r w:rsidR="00FC36FA">
        <w:rPr>
          <w:rFonts w:eastAsia="Arial"/>
          <w:sz w:val="28"/>
          <w:szCs w:val="28"/>
          <w:lang w:val="az-Latn-AZ"/>
        </w:rPr>
        <w:t>o</w:t>
      </w:r>
      <w:r w:rsidRPr="00EA789D">
        <w:rPr>
          <w:rFonts w:eastAsia="Arial"/>
          <w:sz w:val="28"/>
          <w:szCs w:val="28"/>
          <w:lang w:val="az-Latn-AZ"/>
        </w:rPr>
        <w:t xml:space="preserve">ğrusu </w:t>
      </w:r>
      <w:r w:rsidR="007F372C">
        <w:rPr>
          <w:rFonts w:eastAsia="Arial"/>
          <w:sz w:val="28"/>
          <w:szCs w:val="28"/>
          <w:lang w:val="az-Latn-AZ"/>
        </w:rPr>
        <w:t>Hökümət</w:t>
      </w:r>
      <w:r w:rsidRPr="00EA789D">
        <w:rPr>
          <w:rFonts w:eastAsia="Arial"/>
          <w:sz w:val="28"/>
          <w:szCs w:val="28"/>
          <w:lang w:val="az-Latn-AZ"/>
        </w:rPr>
        <w:t xml:space="preserve"> </w:t>
      </w:r>
      <w:r w:rsidR="007F372C">
        <w:rPr>
          <w:rFonts w:eastAsia="Arial"/>
          <w:sz w:val="28"/>
          <w:szCs w:val="28"/>
          <w:lang w:val="az-Latn-AZ"/>
        </w:rPr>
        <w:t>Sosyal</w:t>
      </w:r>
      <w:r w:rsidRPr="00EA789D">
        <w:rPr>
          <w:rFonts w:eastAsia="Arial"/>
          <w:sz w:val="28"/>
          <w:szCs w:val="28"/>
          <w:lang w:val="az-Latn-AZ"/>
        </w:rPr>
        <w:t xml:space="preserve"> </w:t>
      </w:r>
      <w:r w:rsidR="00EB699D">
        <w:rPr>
          <w:rFonts w:eastAsia="Arial"/>
          <w:sz w:val="28"/>
          <w:szCs w:val="28"/>
          <w:lang w:val="az-Latn-AZ"/>
        </w:rPr>
        <w:t>Mühafizə</w:t>
      </w:r>
      <w:r w:rsidRPr="00EA789D">
        <w:rPr>
          <w:rFonts w:eastAsia="Arial"/>
          <w:sz w:val="28"/>
          <w:szCs w:val="28"/>
          <w:lang w:val="az-Latn-AZ"/>
        </w:rPr>
        <w:t xml:space="preserve"> F</w:t>
      </w:r>
      <w:r w:rsidR="00FC36FA">
        <w:rPr>
          <w:rFonts w:eastAsia="Arial"/>
          <w:sz w:val="28"/>
          <w:szCs w:val="28"/>
          <w:lang w:val="az-Latn-AZ"/>
        </w:rPr>
        <w:t>o</w:t>
      </w:r>
      <w:r w:rsidRPr="00EA789D">
        <w:rPr>
          <w:rFonts w:eastAsia="Arial"/>
          <w:sz w:val="28"/>
          <w:szCs w:val="28"/>
          <w:lang w:val="az-Latn-AZ"/>
        </w:rPr>
        <w:t>nd</w:t>
      </w:r>
      <w:r w:rsidR="00E8670B">
        <w:rPr>
          <w:rFonts w:eastAsia="Arial"/>
          <w:sz w:val="28"/>
          <w:szCs w:val="28"/>
          <w:lang w:val="az-Latn-AZ"/>
        </w:rPr>
        <w:t>ün</w:t>
      </w:r>
      <w:r w:rsidRPr="00EA789D">
        <w:rPr>
          <w:rFonts w:eastAsia="Arial"/>
          <w:sz w:val="28"/>
          <w:szCs w:val="28"/>
          <w:lang w:val="az-Latn-AZ"/>
        </w:rPr>
        <w:t xml:space="preserve"> m</w:t>
      </w:r>
      <w:r w:rsidR="00FC36FA">
        <w:rPr>
          <w:rFonts w:eastAsia="Arial"/>
          <w:sz w:val="28"/>
          <w:szCs w:val="28"/>
          <w:lang w:val="az-Latn-AZ"/>
        </w:rPr>
        <w:t>a</w:t>
      </w:r>
      <w:r w:rsidRPr="00EA789D">
        <w:rPr>
          <w:rFonts w:eastAsia="Arial"/>
          <w:sz w:val="28"/>
          <w:szCs w:val="28"/>
          <w:lang w:val="az-Latn-AZ"/>
        </w:rPr>
        <w:t>li</w:t>
      </w:r>
      <w:r w:rsidR="007F372C">
        <w:rPr>
          <w:rFonts w:eastAsia="Arial"/>
          <w:sz w:val="28"/>
          <w:szCs w:val="28"/>
          <w:lang w:val="az-Latn-AZ"/>
        </w:rPr>
        <w:t>y</w:t>
      </w:r>
      <w:r w:rsidRPr="00EA789D">
        <w:rPr>
          <w:rFonts w:eastAsia="Arial"/>
          <w:sz w:val="28"/>
          <w:szCs w:val="28"/>
          <w:lang w:val="az-Latn-AZ"/>
        </w:rPr>
        <w:t>ələşməsi bil</w:t>
      </w:r>
      <w:r w:rsidR="00FC36FA">
        <w:rPr>
          <w:rFonts w:eastAsia="Arial"/>
          <w:sz w:val="28"/>
          <w:szCs w:val="28"/>
          <w:lang w:val="az-Latn-AZ"/>
        </w:rPr>
        <w:t>a</w:t>
      </w:r>
      <w:r w:rsidRPr="00EA789D">
        <w:rPr>
          <w:rFonts w:eastAsia="Arial"/>
          <w:sz w:val="28"/>
          <w:szCs w:val="28"/>
          <w:lang w:val="az-Latn-AZ"/>
        </w:rPr>
        <w:t>v</w:t>
      </w:r>
      <w:r w:rsidR="00FC36FA">
        <w:rPr>
          <w:rFonts w:eastAsia="Arial"/>
          <w:sz w:val="28"/>
          <w:szCs w:val="28"/>
          <w:lang w:val="az-Latn-AZ"/>
        </w:rPr>
        <w:t>a</w:t>
      </w:r>
      <w:r w:rsidRPr="00EA789D">
        <w:rPr>
          <w:rFonts w:eastAsia="Arial"/>
          <w:sz w:val="28"/>
          <w:szCs w:val="28"/>
          <w:lang w:val="az-Latn-AZ"/>
        </w:rPr>
        <w:t xml:space="preserve">sitə </w:t>
      </w:r>
      <w:r w:rsidR="00FC36FA">
        <w:rPr>
          <w:rFonts w:eastAsia="Arial"/>
          <w:sz w:val="28"/>
          <w:szCs w:val="28"/>
          <w:lang w:val="az-Latn-AZ"/>
        </w:rPr>
        <w:t>a</w:t>
      </w:r>
      <w:r w:rsidRPr="00EA789D">
        <w:rPr>
          <w:rFonts w:eastAsia="Arial"/>
          <w:sz w:val="28"/>
          <w:szCs w:val="28"/>
          <w:lang w:val="az-Latn-AZ"/>
        </w:rPr>
        <w:t>ş</w:t>
      </w:r>
      <w:r w:rsidR="00FC36FA">
        <w:rPr>
          <w:rFonts w:eastAsia="Arial"/>
          <w:sz w:val="28"/>
          <w:szCs w:val="28"/>
          <w:lang w:val="az-Latn-AZ"/>
        </w:rPr>
        <w:t>a</w:t>
      </w:r>
      <w:r w:rsidRPr="00EA789D">
        <w:rPr>
          <w:rFonts w:eastAsia="Arial"/>
          <w:sz w:val="28"/>
          <w:szCs w:val="28"/>
          <w:lang w:val="az-Latn-AZ"/>
        </w:rPr>
        <w:t>ğıd</w:t>
      </w:r>
      <w:r w:rsidR="00FC36FA">
        <w:rPr>
          <w:rFonts w:eastAsia="Arial"/>
          <w:sz w:val="28"/>
          <w:szCs w:val="28"/>
          <w:lang w:val="az-Latn-AZ"/>
        </w:rPr>
        <w:t>ak</w:t>
      </w:r>
      <w:r w:rsidRPr="00EA789D">
        <w:rPr>
          <w:rFonts w:eastAsia="Arial"/>
          <w:sz w:val="28"/>
          <w:szCs w:val="28"/>
          <w:lang w:val="az-Latn-AZ"/>
        </w:rPr>
        <w:t>ı mənbə h</w:t>
      </w:r>
      <w:r w:rsidR="00FC36FA">
        <w:rPr>
          <w:rFonts w:eastAsia="Arial"/>
          <w:sz w:val="28"/>
          <w:szCs w:val="28"/>
          <w:lang w:val="az-Latn-AZ"/>
        </w:rPr>
        <w:t>e</w:t>
      </w:r>
      <w:r w:rsidRPr="00EA789D">
        <w:rPr>
          <w:rFonts w:eastAsia="Arial"/>
          <w:sz w:val="28"/>
          <w:szCs w:val="28"/>
          <w:lang w:val="az-Latn-AZ"/>
        </w:rPr>
        <w:t>s</w:t>
      </w:r>
      <w:r w:rsidR="00FC36FA">
        <w:rPr>
          <w:rFonts w:eastAsia="Arial"/>
          <w:sz w:val="28"/>
          <w:szCs w:val="28"/>
          <w:lang w:val="az-Latn-AZ"/>
        </w:rPr>
        <w:t>a</w:t>
      </w:r>
      <w:r w:rsidRPr="00EA789D">
        <w:rPr>
          <w:rFonts w:eastAsia="Arial"/>
          <w:sz w:val="28"/>
          <w:szCs w:val="28"/>
          <w:lang w:val="az-Latn-AZ"/>
        </w:rPr>
        <w:t>bın</w:t>
      </w:r>
      <w:r w:rsidR="00FC36FA">
        <w:rPr>
          <w:rFonts w:eastAsia="Arial"/>
          <w:sz w:val="28"/>
          <w:szCs w:val="28"/>
          <w:lang w:val="az-Latn-AZ"/>
        </w:rPr>
        <w:t>a</w:t>
      </w:r>
      <w:r w:rsidRPr="00EA789D">
        <w:rPr>
          <w:rFonts w:eastAsia="Arial"/>
          <w:sz w:val="28"/>
          <w:szCs w:val="28"/>
          <w:lang w:val="az-Latn-AZ"/>
        </w:rPr>
        <w:t xml:space="preserve"> həy</w:t>
      </w:r>
      <w:r w:rsidR="00FC36FA">
        <w:rPr>
          <w:rFonts w:eastAsia="Arial"/>
          <w:sz w:val="28"/>
          <w:szCs w:val="28"/>
          <w:lang w:val="az-Latn-AZ"/>
        </w:rPr>
        <w:t>a</w:t>
      </w:r>
      <w:r w:rsidRPr="00EA789D">
        <w:rPr>
          <w:rFonts w:eastAsia="Arial"/>
          <w:sz w:val="28"/>
          <w:szCs w:val="28"/>
          <w:lang w:val="az-Latn-AZ"/>
        </w:rPr>
        <w:t>t</w:t>
      </w:r>
      <w:r w:rsidR="00FC36FA">
        <w:rPr>
          <w:rFonts w:eastAsia="Arial"/>
          <w:sz w:val="28"/>
          <w:szCs w:val="28"/>
          <w:lang w:val="az-Latn-AZ"/>
        </w:rPr>
        <w:t>a</w:t>
      </w:r>
      <w:r w:rsidRPr="00EA789D">
        <w:rPr>
          <w:rFonts w:eastAsia="Arial"/>
          <w:sz w:val="28"/>
          <w:szCs w:val="28"/>
          <w:lang w:val="az-Latn-AZ"/>
        </w:rPr>
        <w:t xml:space="preserve"> </w:t>
      </w:r>
      <w:r w:rsidR="00FC36FA">
        <w:rPr>
          <w:rFonts w:eastAsia="Arial"/>
          <w:sz w:val="28"/>
          <w:szCs w:val="28"/>
          <w:lang w:val="az-Latn-AZ"/>
        </w:rPr>
        <w:t>ke</w:t>
      </w:r>
      <w:r w:rsidRPr="00EA789D">
        <w:rPr>
          <w:rFonts w:eastAsia="Arial"/>
          <w:sz w:val="28"/>
          <w:szCs w:val="28"/>
          <w:lang w:val="az-Latn-AZ"/>
        </w:rPr>
        <w:t>çirilir:</w:t>
      </w:r>
    </w:p>
    <w:p w:rsidR="00EA789D" w:rsidRPr="00EA789D" w:rsidRDefault="00EA789D" w:rsidP="00EA789D">
      <w:pPr>
        <w:spacing w:line="360" w:lineRule="auto"/>
        <w:ind w:firstLine="709"/>
        <w:jc w:val="both"/>
        <w:rPr>
          <w:rFonts w:eastAsia="Arial"/>
          <w:sz w:val="28"/>
          <w:szCs w:val="28"/>
          <w:lang w:val="az-Latn-AZ"/>
        </w:rPr>
      </w:pPr>
      <w:r w:rsidRPr="00EA789D">
        <w:rPr>
          <w:rFonts w:eastAsia="Arial"/>
          <w:sz w:val="28"/>
          <w:szCs w:val="28"/>
          <w:lang w:val="az-Latn-AZ"/>
        </w:rPr>
        <w:t>- mül</w:t>
      </w:r>
      <w:r w:rsidR="00FC36FA">
        <w:rPr>
          <w:rFonts w:eastAsia="Arial"/>
          <w:sz w:val="28"/>
          <w:szCs w:val="28"/>
          <w:lang w:val="az-Latn-AZ"/>
        </w:rPr>
        <w:t>k</w:t>
      </w:r>
      <w:r w:rsidRPr="00EA789D">
        <w:rPr>
          <w:rFonts w:eastAsia="Arial"/>
          <w:sz w:val="28"/>
          <w:szCs w:val="28"/>
          <w:lang w:val="az-Latn-AZ"/>
        </w:rPr>
        <w:t>i</w:t>
      </w:r>
      <w:r w:rsidR="007F372C">
        <w:rPr>
          <w:rFonts w:eastAsia="Arial"/>
          <w:sz w:val="28"/>
          <w:szCs w:val="28"/>
          <w:lang w:val="az-Latn-AZ"/>
        </w:rPr>
        <w:t>y</w:t>
      </w:r>
      <w:r w:rsidRPr="00EA789D">
        <w:rPr>
          <w:rFonts w:eastAsia="Arial"/>
          <w:sz w:val="28"/>
          <w:szCs w:val="28"/>
          <w:lang w:val="az-Latn-AZ"/>
        </w:rPr>
        <w:t>ət f</w:t>
      </w:r>
      <w:r w:rsidR="00FC36FA">
        <w:rPr>
          <w:rFonts w:eastAsia="Arial"/>
          <w:sz w:val="28"/>
          <w:szCs w:val="28"/>
          <w:lang w:val="az-Latn-AZ"/>
        </w:rPr>
        <w:t>o</w:t>
      </w:r>
      <w:r w:rsidRPr="00EA789D">
        <w:rPr>
          <w:rFonts w:eastAsia="Arial"/>
          <w:sz w:val="28"/>
          <w:szCs w:val="28"/>
          <w:lang w:val="az-Latn-AZ"/>
        </w:rPr>
        <w:t>rm</w:t>
      </w:r>
      <w:r w:rsidR="00FC36FA">
        <w:rPr>
          <w:rFonts w:eastAsia="Arial"/>
          <w:sz w:val="28"/>
          <w:szCs w:val="28"/>
          <w:lang w:val="az-Latn-AZ"/>
        </w:rPr>
        <w:t>a</w:t>
      </w:r>
      <w:r w:rsidRPr="00EA789D">
        <w:rPr>
          <w:rFonts w:eastAsia="Arial"/>
          <w:sz w:val="28"/>
          <w:szCs w:val="28"/>
          <w:lang w:val="az-Latn-AZ"/>
        </w:rPr>
        <w:t>sınd</w:t>
      </w:r>
      <w:r w:rsidR="00FC36FA">
        <w:rPr>
          <w:rFonts w:eastAsia="Arial"/>
          <w:sz w:val="28"/>
          <w:szCs w:val="28"/>
          <w:lang w:val="az-Latn-AZ"/>
        </w:rPr>
        <w:t>a</w:t>
      </w:r>
      <w:r w:rsidRPr="00EA789D">
        <w:rPr>
          <w:rFonts w:eastAsia="Arial"/>
          <w:sz w:val="28"/>
          <w:szCs w:val="28"/>
          <w:lang w:val="az-Latn-AZ"/>
        </w:rPr>
        <w:t xml:space="preserve">n </w:t>
      </w:r>
      <w:r w:rsidR="00FC36FA">
        <w:rPr>
          <w:rFonts w:eastAsia="Arial"/>
          <w:sz w:val="28"/>
          <w:szCs w:val="28"/>
          <w:lang w:val="az-Latn-AZ"/>
        </w:rPr>
        <w:t>a</w:t>
      </w:r>
      <w:r w:rsidRPr="00EA789D">
        <w:rPr>
          <w:rFonts w:eastAsia="Arial"/>
          <w:sz w:val="28"/>
          <w:szCs w:val="28"/>
          <w:lang w:val="az-Latn-AZ"/>
        </w:rPr>
        <w:t xml:space="preserve">sılı </w:t>
      </w:r>
      <w:r w:rsidR="00FC36FA">
        <w:rPr>
          <w:rFonts w:eastAsia="Arial"/>
          <w:sz w:val="28"/>
          <w:szCs w:val="28"/>
          <w:lang w:val="az-Latn-AZ"/>
        </w:rPr>
        <w:t>o</w:t>
      </w:r>
      <w:r w:rsidRPr="00EA789D">
        <w:rPr>
          <w:rFonts w:eastAsia="Arial"/>
          <w:sz w:val="28"/>
          <w:szCs w:val="28"/>
          <w:lang w:val="az-Latn-AZ"/>
        </w:rPr>
        <w:t>lm</w:t>
      </w:r>
      <w:r w:rsidR="00FC36FA">
        <w:rPr>
          <w:rFonts w:eastAsia="Arial"/>
          <w:sz w:val="28"/>
          <w:szCs w:val="28"/>
          <w:lang w:val="az-Latn-AZ"/>
        </w:rPr>
        <w:t>a</w:t>
      </w:r>
      <w:r w:rsidRPr="00EA789D">
        <w:rPr>
          <w:rFonts w:eastAsia="Arial"/>
          <w:sz w:val="28"/>
          <w:szCs w:val="28"/>
          <w:lang w:val="az-Latn-AZ"/>
        </w:rPr>
        <w:t>y</w:t>
      </w:r>
      <w:r w:rsidR="00FC36FA">
        <w:rPr>
          <w:rFonts w:eastAsia="Arial"/>
          <w:sz w:val="28"/>
          <w:szCs w:val="28"/>
          <w:lang w:val="az-Latn-AZ"/>
        </w:rPr>
        <w:t>a</w:t>
      </w:r>
      <w:r w:rsidRPr="00EA789D">
        <w:rPr>
          <w:rFonts w:eastAsia="Arial"/>
          <w:sz w:val="28"/>
          <w:szCs w:val="28"/>
          <w:lang w:val="az-Latn-AZ"/>
        </w:rPr>
        <w:t>r</w:t>
      </w:r>
      <w:r w:rsidR="00FC36FA">
        <w:rPr>
          <w:rFonts w:eastAsia="Arial"/>
          <w:sz w:val="28"/>
          <w:szCs w:val="28"/>
          <w:lang w:val="az-Latn-AZ"/>
        </w:rPr>
        <w:t>a</w:t>
      </w:r>
      <w:r w:rsidR="00F24BE4">
        <w:rPr>
          <w:rFonts w:eastAsia="Arial"/>
          <w:sz w:val="28"/>
          <w:szCs w:val="28"/>
          <w:lang w:val="az-Latn-AZ"/>
        </w:rPr>
        <w:t>g</w:t>
      </w:r>
      <w:r w:rsidRPr="00EA789D">
        <w:rPr>
          <w:rFonts w:eastAsia="Arial"/>
          <w:sz w:val="28"/>
          <w:szCs w:val="28"/>
          <w:lang w:val="az-Latn-AZ"/>
        </w:rPr>
        <w:t xml:space="preserve"> müə</w:t>
      </w:r>
      <w:r w:rsidR="007F372C">
        <w:rPr>
          <w:rFonts w:eastAsia="Arial"/>
          <w:sz w:val="28"/>
          <w:szCs w:val="28"/>
          <w:lang w:val="az-Latn-AZ"/>
        </w:rPr>
        <w:t>s</w:t>
      </w:r>
      <w:r w:rsidRPr="00EA789D">
        <w:rPr>
          <w:rFonts w:eastAsia="Arial"/>
          <w:sz w:val="28"/>
          <w:szCs w:val="28"/>
          <w:lang w:val="az-Latn-AZ"/>
        </w:rPr>
        <w:t>isə və təş</w:t>
      </w:r>
      <w:r w:rsidR="00FC36FA">
        <w:rPr>
          <w:rFonts w:eastAsia="Arial"/>
          <w:sz w:val="28"/>
          <w:szCs w:val="28"/>
          <w:lang w:val="az-Latn-AZ"/>
        </w:rPr>
        <w:t>k</w:t>
      </w:r>
      <w:r w:rsidRPr="00EA789D">
        <w:rPr>
          <w:rFonts w:eastAsia="Arial"/>
          <w:sz w:val="28"/>
          <w:szCs w:val="28"/>
          <w:lang w:val="az-Latn-AZ"/>
        </w:rPr>
        <w:t>il</w:t>
      </w:r>
      <w:r w:rsidR="00FC36FA">
        <w:rPr>
          <w:rFonts w:eastAsia="Arial"/>
          <w:sz w:val="28"/>
          <w:szCs w:val="28"/>
          <w:lang w:val="az-Latn-AZ"/>
        </w:rPr>
        <w:t>a</w:t>
      </w:r>
      <w:r w:rsidRPr="00EA789D">
        <w:rPr>
          <w:rFonts w:eastAsia="Arial"/>
          <w:sz w:val="28"/>
          <w:szCs w:val="28"/>
          <w:lang w:val="az-Latn-AZ"/>
        </w:rPr>
        <w:t xml:space="preserve">tın </w:t>
      </w:r>
      <w:r w:rsidR="007F372C">
        <w:rPr>
          <w:rFonts w:eastAsia="Arial"/>
          <w:sz w:val="28"/>
          <w:szCs w:val="28"/>
          <w:lang w:val="az-Latn-AZ"/>
        </w:rPr>
        <w:t>sosyal</w:t>
      </w:r>
      <w:r w:rsidRPr="00EA789D">
        <w:rPr>
          <w:rFonts w:eastAsia="Arial"/>
          <w:sz w:val="28"/>
          <w:szCs w:val="28"/>
          <w:lang w:val="az-Latn-AZ"/>
        </w:rPr>
        <w:t xml:space="preserve"> </w:t>
      </w:r>
      <w:r w:rsidR="007F372C">
        <w:rPr>
          <w:rFonts w:eastAsia="Arial"/>
          <w:sz w:val="28"/>
          <w:szCs w:val="28"/>
          <w:lang w:val="az-Latn-AZ"/>
        </w:rPr>
        <w:t>sigorta</w:t>
      </w:r>
      <w:r w:rsidRPr="00EA789D">
        <w:rPr>
          <w:rFonts w:eastAsia="Arial"/>
          <w:sz w:val="28"/>
          <w:szCs w:val="28"/>
          <w:lang w:val="az-Latn-AZ"/>
        </w:rPr>
        <w:t xml:space="preserve"> ödəməi; vətənd</w:t>
      </w:r>
      <w:r w:rsidR="00FC36FA">
        <w:rPr>
          <w:rFonts w:eastAsia="Arial"/>
          <w:sz w:val="28"/>
          <w:szCs w:val="28"/>
          <w:lang w:val="az-Latn-AZ"/>
        </w:rPr>
        <w:t>a</w:t>
      </w:r>
      <w:r w:rsidRPr="00EA789D">
        <w:rPr>
          <w:rFonts w:eastAsia="Arial"/>
          <w:sz w:val="28"/>
          <w:szCs w:val="28"/>
          <w:lang w:val="az-Latn-AZ"/>
        </w:rPr>
        <w:t xml:space="preserve">şın </w:t>
      </w:r>
      <w:r w:rsidR="007F372C">
        <w:rPr>
          <w:rFonts w:eastAsia="Arial"/>
          <w:sz w:val="28"/>
          <w:szCs w:val="28"/>
          <w:lang w:val="az-Latn-AZ"/>
        </w:rPr>
        <w:t>sosyal</w:t>
      </w:r>
      <w:r w:rsidRPr="00EA789D">
        <w:rPr>
          <w:rFonts w:eastAsia="Arial"/>
          <w:sz w:val="28"/>
          <w:szCs w:val="28"/>
          <w:lang w:val="az-Latn-AZ"/>
        </w:rPr>
        <w:t xml:space="preserve"> </w:t>
      </w:r>
      <w:r w:rsidR="007F372C">
        <w:rPr>
          <w:rFonts w:eastAsia="Arial"/>
          <w:sz w:val="28"/>
          <w:szCs w:val="28"/>
          <w:lang w:val="az-Latn-AZ"/>
        </w:rPr>
        <w:t>sigorta</w:t>
      </w:r>
      <w:r w:rsidRPr="00EA789D">
        <w:rPr>
          <w:rFonts w:eastAsia="Arial"/>
          <w:sz w:val="28"/>
          <w:szCs w:val="28"/>
          <w:lang w:val="az-Latn-AZ"/>
        </w:rPr>
        <w:t xml:space="preserve"> ödənişi; </w:t>
      </w:r>
      <w:r w:rsidR="007F372C">
        <w:rPr>
          <w:rFonts w:eastAsia="Arial"/>
          <w:sz w:val="28"/>
          <w:szCs w:val="28"/>
          <w:lang w:val="az-Latn-AZ"/>
        </w:rPr>
        <w:t>hökümət</w:t>
      </w:r>
      <w:r w:rsidRPr="00EA789D">
        <w:rPr>
          <w:rFonts w:eastAsia="Arial"/>
          <w:sz w:val="28"/>
          <w:szCs w:val="28"/>
          <w:lang w:val="az-Latn-AZ"/>
        </w:rPr>
        <w:t xml:space="preserve"> büdcəsindən </w:t>
      </w:r>
      <w:r w:rsidR="00FC36FA">
        <w:rPr>
          <w:rFonts w:eastAsia="Arial"/>
          <w:sz w:val="28"/>
          <w:szCs w:val="28"/>
          <w:lang w:val="az-Latn-AZ"/>
        </w:rPr>
        <w:t>a</w:t>
      </w:r>
      <w:r w:rsidRPr="00EA789D">
        <w:rPr>
          <w:rFonts w:eastAsia="Arial"/>
          <w:sz w:val="28"/>
          <w:szCs w:val="28"/>
          <w:lang w:val="az-Latn-AZ"/>
        </w:rPr>
        <w:t>yırm</w:t>
      </w:r>
      <w:r w:rsidR="00FC36FA">
        <w:rPr>
          <w:rFonts w:eastAsia="Arial"/>
          <w:sz w:val="28"/>
          <w:szCs w:val="28"/>
          <w:lang w:val="az-Latn-AZ"/>
        </w:rPr>
        <w:t>a</w:t>
      </w:r>
      <w:r w:rsidRPr="00EA789D">
        <w:rPr>
          <w:rFonts w:eastAsia="Arial"/>
          <w:sz w:val="28"/>
          <w:szCs w:val="28"/>
          <w:lang w:val="az-Latn-AZ"/>
        </w:rPr>
        <w:t>; b</w:t>
      </w:r>
      <w:r w:rsidR="00FC36FA">
        <w:rPr>
          <w:rFonts w:eastAsia="Arial"/>
          <w:sz w:val="28"/>
          <w:szCs w:val="28"/>
          <w:lang w:val="az-Latn-AZ"/>
        </w:rPr>
        <w:t>e</w:t>
      </w:r>
      <w:r w:rsidRPr="00EA789D">
        <w:rPr>
          <w:rFonts w:eastAsia="Arial"/>
          <w:sz w:val="28"/>
          <w:szCs w:val="28"/>
          <w:lang w:val="az-Latn-AZ"/>
        </w:rPr>
        <w:t>ynəl</w:t>
      </w:r>
      <w:r w:rsidR="00FC36FA">
        <w:rPr>
          <w:rFonts w:eastAsia="Arial"/>
          <w:sz w:val="28"/>
          <w:szCs w:val="28"/>
          <w:lang w:val="az-Latn-AZ"/>
        </w:rPr>
        <w:t>xa</w:t>
      </w:r>
      <w:r w:rsidRPr="00EA789D">
        <w:rPr>
          <w:rFonts w:eastAsia="Arial"/>
          <w:sz w:val="28"/>
          <w:szCs w:val="28"/>
          <w:lang w:val="az-Latn-AZ"/>
        </w:rPr>
        <w:t>l</w:t>
      </w:r>
      <w:r w:rsidR="00F24BE4">
        <w:rPr>
          <w:rFonts w:eastAsia="Arial"/>
          <w:sz w:val="28"/>
          <w:szCs w:val="28"/>
          <w:lang w:val="az-Latn-AZ"/>
        </w:rPr>
        <w:t>g</w:t>
      </w:r>
      <w:r w:rsidRPr="00EA789D">
        <w:rPr>
          <w:rFonts w:eastAsia="Arial"/>
          <w:sz w:val="28"/>
          <w:szCs w:val="28"/>
          <w:lang w:val="az-Latn-AZ"/>
        </w:rPr>
        <w:t xml:space="preserve"> təş</w:t>
      </w:r>
      <w:r w:rsidR="00FC36FA">
        <w:rPr>
          <w:rFonts w:eastAsia="Arial"/>
          <w:sz w:val="28"/>
          <w:szCs w:val="28"/>
          <w:lang w:val="az-Latn-AZ"/>
        </w:rPr>
        <w:t>k</w:t>
      </w:r>
      <w:r w:rsidRPr="00EA789D">
        <w:rPr>
          <w:rFonts w:eastAsia="Arial"/>
          <w:sz w:val="28"/>
          <w:szCs w:val="28"/>
          <w:lang w:val="az-Latn-AZ"/>
        </w:rPr>
        <w:t>il</w:t>
      </w:r>
      <w:r w:rsidR="00FC36FA">
        <w:rPr>
          <w:rFonts w:eastAsia="Arial"/>
          <w:sz w:val="28"/>
          <w:szCs w:val="28"/>
          <w:lang w:val="az-Latn-AZ"/>
        </w:rPr>
        <w:t>a</w:t>
      </w:r>
      <w:r w:rsidRPr="00EA789D">
        <w:rPr>
          <w:rFonts w:eastAsia="Arial"/>
          <w:sz w:val="28"/>
          <w:szCs w:val="28"/>
          <w:lang w:val="az-Latn-AZ"/>
        </w:rPr>
        <w:t>td</w:t>
      </w:r>
      <w:r w:rsidR="00FC36FA">
        <w:rPr>
          <w:rFonts w:eastAsia="Arial"/>
          <w:sz w:val="28"/>
          <w:szCs w:val="28"/>
          <w:lang w:val="az-Latn-AZ"/>
        </w:rPr>
        <w:t>a</w:t>
      </w:r>
      <w:r w:rsidRPr="00EA789D">
        <w:rPr>
          <w:rFonts w:eastAsia="Arial"/>
          <w:sz w:val="28"/>
          <w:szCs w:val="28"/>
          <w:lang w:val="az-Latn-AZ"/>
        </w:rPr>
        <w:t>n m</w:t>
      </w:r>
      <w:r w:rsidR="00FC36FA">
        <w:rPr>
          <w:rFonts w:eastAsia="Arial"/>
          <w:sz w:val="28"/>
          <w:szCs w:val="28"/>
          <w:lang w:val="az-Latn-AZ"/>
        </w:rPr>
        <w:t>a</w:t>
      </w:r>
      <w:r w:rsidRPr="00EA789D">
        <w:rPr>
          <w:rFonts w:eastAsia="Arial"/>
          <w:sz w:val="28"/>
          <w:szCs w:val="28"/>
          <w:lang w:val="az-Latn-AZ"/>
        </w:rPr>
        <w:t>li</w:t>
      </w:r>
      <w:r w:rsidR="007F372C">
        <w:rPr>
          <w:rFonts w:eastAsia="Arial"/>
          <w:sz w:val="28"/>
          <w:szCs w:val="28"/>
          <w:lang w:val="az-Latn-AZ"/>
        </w:rPr>
        <w:t>y</w:t>
      </w:r>
      <w:r w:rsidRPr="00EA789D">
        <w:rPr>
          <w:rFonts w:eastAsia="Arial"/>
          <w:sz w:val="28"/>
          <w:szCs w:val="28"/>
          <w:lang w:val="az-Latn-AZ"/>
        </w:rPr>
        <w:t xml:space="preserve">ə </w:t>
      </w:r>
      <w:r w:rsidR="00EB699D">
        <w:rPr>
          <w:rFonts w:eastAsia="Arial"/>
          <w:sz w:val="28"/>
          <w:szCs w:val="28"/>
          <w:lang w:val="az-Latn-AZ"/>
        </w:rPr>
        <w:t>vəsait köməkliyi</w:t>
      </w:r>
      <w:r w:rsidRPr="00EA789D">
        <w:rPr>
          <w:rFonts w:eastAsia="Arial"/>
          <w:sz w:val="28"/>
          <w:szCs w:val="28"/>
          <w:lang w:val="az-Latn-AZ"/>
        </w:rPr>
        <w:t>ı; s</w:t>
      </w:r>
      <w:r w:rsidR="00FC36FA">
        <w:rPr>
          <w:rFonts w:eastAsia="Arial"/>
          <w:sz w:val="28"/>
          <w:szCs w:val="28"/>
          <w:lang w:val="az-Latn-AZ"/>
        </w:rPr>
        <w:t>a</w:t>
      </w:r>
      <w:r w:rsidRPr="00EA789D">
        <w:rPr>
          <w:rFonts w:eastAsia="Arial"/>
          <w:sz w:val="28"/>
          <w:szCs w:val="28"/>
          <w:lang w:val="az-Latn-AZ"/>
        </w:rPr>
        <w:t>ir d</w:t>
      </w:r>
      <w:r w:rsidR="00FC36FA">
        <w:rPr>
          <w:rFonts w:eastAsia="Arial"/>
          <w:sz w:val="28"/>
          <w:szCs w:val="28"/>
          <w:lang w:val="az-Latn-AZ"/>
        </w:rPr>
        <w:t>ax</w:t>
      </w:r>
      <w:r w:rsidRPr="00EA789D">
        <w:rPr>
          <w:rFonts w:eastAsia="Arial"/>
          <w:sz w:val="28"/>
          <w:szCs w:val="28"/>
          <w:lang w:val="az-Latn-AZ"/>
        </w:rPr>
        <w:t>il</w:t>
      </w:r>
      <w:r w:rsidR="00FC36FA">
        <w:rPr>
          <w:rFonts w:eastAsia="Arial"/>
          <w:sz w:val="28"/>
          <w:szCs w:val="28"/>
          <w:lang w:val="az-Latn-AZ"/>
        </w:rPr>
        <w:t>o</w:t>
      </w:r>
      <w:r w:rsidRPr="00EA789D">
        <w:rPr>
          <w:rFonts w:eastAsia="Arial"/>
          <w:sz w:val="28"/>
          <w:szCs w:val="28"/>
          <w:lang w:val="az-Latn-AZ"/>
        </w:rPr>
        <w:t>lm</w:t>
      </w:r>
      <w:r w:rsidR="00FC36FA">
        <w:rPr>
          <w:rFonts w:eastAsia="Arial"/>
          <w:sz w:val="28"/>
          <w:szCs w:val="28"/>
          <w:lang w:val="az-Latn-AZ"/>
        </w:rPr>
        <w:t>a</w:t>
      </w:r>
      <w:r w:rsidRPr="00EA789D">
        <w:rPr>
          <w:rFonts w:eastAsia="Arial"/>
          <w:sz w:val="28"/>
          <w:szCs w:val="28"/>
          <w:lang w:val="az-Latn-AZ"/>
        </w:rPr>
        <w:t>.</w:t>
      </w:r>
    </w:p>
    <w:p w:rsidR="00EA789D" w:rsidRPr="002F1CB3" w:rsidRDefault="00EA789D" w:rsidP="00EA789D">
      <w:pPr>
        <w:spacing w:line="360" w:lineRule="auto"/>
        <w:ind w:firstLine="709"/>
        <w:jc w:val="both"/>
        <w:rPr>
          <w:sz w:val="28"/>
          <w:szCs w:val="28"/>
          <w:lang w:val="az-Latn-AZ"/>
        </w:rPr>
      </w:pPr>
      <w:r>
        <w:rPr>
          <w:sz w:val="28"/>
          <w:szCs w:val="28"/>
          <w:lang w:val="az-Latn-AZ"/>
        </w:rPr>
        <w:t>İlkin mə</w:t>
      </w:r>
      <w:r w:rsidRPr="002F1CB3">
        <w:rPr>
          <w:sz w:val="28"/>
          <w:szCs w:val="28"/>
          <w:lang w:val="az-Latn-AZ"/>
        </w:rPr>
        <w:t xml:space="preserve">lumata </w:t>
      </w:r>
      <w:r>
        <w:rPr>
          <w:sz w:val="28"/>
          <w:szCs w:val="28"/>
          <w:lang w:val="az-Latn-AZ"/>
        </w:rPr>
        <w:t>ə</w:t>
      </w:r>
      <w:r w:rsidRPr="002F1CB3">
        <w:rPr>
          <w:sz w:val="28"/>
          <w:szCs w:val="28"/>
          <w:lang w:val="az-Latn-AZ"/>
        </w:rPr>
        <w:t>sas</w:t>
      </w:r>
      <w:r>
        <w:rPr>
          <w:sz w:val="28"/>
          <w:szCs w:val="28"/>
          <w:lang w:val="az-Latn-AZ"/>
        </w:rPr>
        <w:t>ə</w:t>
      </w:r>
      <w:r w:rsidRPr="002F1CB3">
        <w:rPr>
          <w:sz w:val="28"/>
          <w:szCs w:val="28"/>
          <w:lang w:val="az-Latn-AZ"/>
        </w:rPr>
        <w:t>n, 201</w:t>
      </w:r>
      <w:r>
        <w:rPr>
          <w:sz w:val="28"/>
          <w:szCs w:val="28"/>
          <w:lang w:val="az-Latn-AZ"/>
        </w:rPr>
        <w:t>3-cü</w:t>
      </w:r>
      <w:r w:rsidRPr="002F1CB3">
        <w:rPr>
          <w:sz w:val="28"/>
          <w:szCs w:val="28"/>
          <w:lang w:val="az-Latn-AZ"/>
        </w:rPr>
        <w:t xml:space="preserve"> ild</w:t>
      </w:r>
      <w:r>
        <w:rPr>
          <w:sz w:val="28"/>
          <w:szCs w:val="28"/>
          <w:lang w:val="az-Latn-AZ"/>
        </w:rPr>
        <w:t>ə</w:t>
      </w:r>
      <w:r w:rsidRPr="002F1CB3">
        <w:rPr>
          <w:sz w:val="28"/>
          <w:szCs w:val="28"/>
          <w:lang w:val="az-Latn-AZ"/>
        </w:rPr>
        <w:t xml:space="preserve"> </w:t>
      </w:r>
      <w:r w:rsidR="007F372C">
        <w:rPr>
          <w:sz w:val="28"/>
          <w:szCs w:val="28"/>
          <w:lang w:val="az-Latn-AZ"/>
        </w:rPr>
        <w:t>Hökümət</w:t>
      </w:r>
      <w:r w:rsidRPr="002F1CB3">
        <w:rPr>
          <w:sz w:val="28"/>
          <w:szCs w:val="28"/>
          <w:lang w:val="az-Latn-AZ"/>
        </w:rPr>
        <w:t xml:space="preserve"> </w:t>
      </w:r>
      <w:r w:rsidR="007F372C">
        <w:rPr>
          <w:sz w:val="28"/>
          <w:szCs w:val="28"/>
          <w:lang w:val="az-Latn-AZ"/>
        </w:rPr>
        <w:t>Sosyal</w:t>
      </w:r>
      <w:r w:rsidRPr="002F1CB3">
        <w:rPr>
          <w:sz w:val="28"/>
          <w:szCs w:val="28"/>
          <w:lang w:val="az-Latn-AZ"/>
        </w:rPr>
        <w:t xml:space="preserve"> </w:t>
      </w:r>
      <w:r w:rsidR="00EB699D">
        <w:rPr>
          <w:sz w:val="28"/>
          <w:szCs w:val="28"/>
          <w:lang w:val="az-Latn-AZ"/>
        </w:rPr>
        <w:t>Mühafizə</w:t>
      </w:r>
      <w:r w:rsidRPr="002F1CB3">
        <w:rPr>
          <w:sz w:val="28"/>
          <w:szCs w:val="28"/>
          <w:lang w:val="az-Latn-AZ"/>
        </w:rPr>
        <w:t xml:space="preserve"> Fond</w:t>
      </w:r>
      <w:r w:rsidR="00E8670B">
        <w:rPr>
          <w:sz w:val="28"/>
          <w:szCs w:val="28"/>
          <w:lang w:val="az-Latn-AZ"/>
        </w:rPr>
        <w:t>ün</w:t>
      </w:r>
      <w:r w:rsidRPr="002F1CB3">
        <w:rPr>
          <w:sz w:val="28"/>
          <w:szCs w:val="28"/>
          <w:lang w:val="az-Latn-AZ"/>
        </w:rPr>
        <w:t xml:space="preserve"> (DSMF) g</w:t>
      </w:r>
      <w:r>
        <w:rPr>
          <w:sz w:val="28"/>
          <w:szCs w:val="28"/>
          <w:lang w:val="az-Latn-AZ"/>
        </w:rPr>
        <w:t>ə</w:t>
      </w:r>
      <w:r w:rsidRPr="002F1CB3">
        <w:rPr>
          <w:sz w:val="28"/>
          <w:szCs w:val="28"/>
          <w:lang w:val="az-Latn-AZ"/>
        </w:rPr>
        <w:t>lirl ri 2119,1 mln. manat t</w:t>
      </w:r>
      <w:r>
        <w:rPr>
          <w:sz w:val="28"/>
          <w:szCs w:val="28"/>
          <w:lang w:val="az-Latn-AZ"/>
        </w:rPr>
        <w:t>əş</w:t>
      </w:r>
      <w:r w:rsidRPr="002F1CB3">
        <w:rPr>
          <w:sz w:val="28"/>
          <w:szCs w:val="28"/>
          <w:lang w:val="az-Latn-AZ"/>
        </w:rPr>
        <w:t>kil etmi</w:t>
      </w:r>
      <w:r>
        <w:rPr>
          <w:sz w:val="28"/>
          <w:szCs w:val="28"/>
          <w:lang w:val="az-Latn-AZ"/>
        </w:rPr>
        <w:t>ş</w:t>
      </w:r>
      <w:r w:rsidRPr="002F1CB3">
        <w:rPr>
          <w:sz w:val="28"/>
          <w:szCs w:val="28"/>
          <w:lang w:val="az-Latn-AZ"/>
        </w:rPr>
        <w:t>dir ki, bu da 2010-cu il nisb</w:t>
      </w:r>
      <w:r>
        <w:rPr>
          <w:sz w:val="28"/>
          <w:szCs w:val="28"/>
          <w:lang w:val="az-Latn-AZ"/>
        </w:rPr>
        <w:t>ə</w:t>
      </w:r>
      <w:r w:rsidRPr="002F1CB3">
        <w:rPr>
          <w:sz w:val="28"/>
          <w:szCs w:val="28"/>
          <w:lang w:val="az-Latn-AZ"/>
        </w:rPr>
        <w:t>t</w:t>
      </w:r>
      <w:r>
        <w:rPr>
          <w:sz w:val="28"/>
          <w:szCs w:val="28"/>
          <w:lang w:val="az-Latn-AZ"/>
        </w:rPr>
        <w:t>ə</w:t>
      </w:r>
      <w:r w:rsidRPr="002F1CB3">
        <w:rPr>
          <w:sz w:val="28"/>
          <w:szCs w:val="28"/>
          <w:lang w:val="az-Latn-AZ"/>
        </w:rPr>
        <w:t xml:space="preserve"> n 354,0 mln. manat v</w:t>
      </w:r>
      <w:r>
        <w:rPr>
          <w:sz w:val="28"/>
          <w:szCs w:val="28"/>
          <w:lang w:val="az-Latn-AZ"/>
        </w:rPr>
        <w:t xml:space="preserve">ə </w:t>
      </w:r>
      <w:r w:rsidRPr="002F1CB3">
        <w:rPr>
          <w:sz w:val="28"/>
          <w:szCs w:val="28"/>
          <w:lang w:val="az-Latn-AZ"/>
        </w:rPr>
        <w:t>ya 20,1 faiz çoxdur.</w:t>
      </w:r>
    </w:p>
    <w:p w:rsidR="00EA789D" w:rsidRPr="002F1CB3" w:rsidRDefault="00EA789D" w:rsidP="00EA789D">
      <w:pPr>
        <w:spacing w:line="360" w:lineRule="auto"/>
        <w:ind w:firstLine="709"/>
        <w:jc w:val="both"/>
        <w:rPr>
          <w:rFonts w:eastAsia="Arial"/>
          <w:sz w:val="28"/>
          <w:szCs w:val="28"/>
          <w:lang w:val="az-Latn-AZ"/>
        </w:rPr>
      </w:pPr>
      <w:r w:rsidRPr="002F1CB3">
        <w:rPr>
          <w:rFonts w:eastAsia="Arial"/>
          <w:sz w:val="28"/>
          <w:szCs w:val="28"/>
          <w:lang w:val="az-Latn-AZ"/>
        </w:rPr>
        <w:t>Cədvəlin təhlili göstə</w:t>
      </w:r>
      <w:r>
        <w:rPr>
          <w:rFonts w:eastAsia="Arial"/>
          <w:sz w:val="28"/>
          <w:szCs w:val="28"/>
          <w:lang w:val="az-Latn-AZ"/>
        </w:rPr>
        <w:t xml:space="preserve">rir </w:t>
      </w:r>
      <w:r w:rsidR="00FC36FA">
        <w:rPr>
          <w:rFonts w:eastAsia="Arial"/>
          <w:sz w:val="28"/>
          <w:szCs w:val="28"/>
          <w:lang w:val="az-Latn-AZ"/>
        </w:rPr>
        <w:t>k</w:t>
      </w:r>
      <w:r>
        <w:rPr>
          <w:rFonts w:eastAsia="Arial"/>
          <w:sz w:val="28"/>
          <w:szCs w:val="28"/>
          <w:lang w:val="az-Latn-AZ"/>
        </w:rPr>
        <w:t>i, 2010-ci-2015</w:t>
      </w:r>
      <w:r w:rsidRPr="002F1CB3">
        <w:rPr>
          <w:rFonts w:eastAsia="Arial"/>
          <w:sz w:val="28"/>
          <w:szCs w:val="28"/>
          <w:lang w:val="az-Latn-AZ"/>
        </w:rPr>
        <w:t>-cü idə r</w:t>
      </w:r>
      <w:r w:rsidR="00FC36FA">
        <w:rPr>
          <w:rFonts w:eastAsia="Arial"/>
          <w:sz w:val="28"/>
          <w:szCs w:val="28"/>
          <w:lang w:val="az-Latn-AZ"/>
        </w:rPr>
        <w:t>e</w:t>
      </w:r>
      <w:r w:rsidRPr="002F1CB3">
        <w:rPr>
          <w:rFonts w:eastAsia="Arial"/>
          <w:sz w:val="28"/>
          <w:szCs w:val="28"/>
          <w:lang w:val="az-Latn-AZ"/>
        </w:rPr>
        <w:t>spubli</w:t>
      </w:r>
      <w:r w:rsidR="00FC36FA">
        <w:rPr>
          <w:rFonts w:eastAsia="Arial"/>
          <w:sz w:val="28"/>
          <w:szCs w:val="28"/>
          <w:lang w:val="az-Latn-AZ"/>
        </w:rPr>
        <w:t>ka</w:t>
      </w:r>
      <w:r w:rsidRPr="002F1CB3">
        <w:rPr>
          <w:rFonts w:eastAsia="Arial"/>
          <w:sz w:val="28"/>
          <w:szCs w:val="28"/>
          <w:lang w:val="az-Latn-AZ"/>
        </w:rPr>
        <w:t>d</w:t>
      </w:r>
      <w:r w:rsidR="00FC36FA">
        <w:rPr>
          <w:rFonts w:eastAsia="Arial"/>
          <w:sz w:val="28"/>
          <w:szCs w:val="28"/>
          <w:lang w:val="az-Latn-AZ"/>
        </w:rPr>
        <w:t>a</w:t>
      </w:r>
      <w:r w:rsidRPr="002F1CB3">
        <w:rPr>
          <w:rFonts w:eastAsia="Arial"/>
          <w:sz w:val="28"/>
          <w:szCs w:val="28"/>
          <w:lang w:val="az-Latn-AZ"/>
        </w:rPr>
        <w:t xml:space="preserve"> </w:t>
      </w:r>
      <w:r w:rsidR="00FC36FA">
        <w:rPr>
          <w:rFonts w:eastAsia="Arial"/>
          <w:sz w:val="28"/>
          <w:szCs w:val="28"/>
          <w:lang w:val="az-Latn-AZ"/>
        </w:rPr>
        <w:t>a</w:t>
      </w:r>
      <w:r w:rsidRPr="002F1CB3">
        <w:rPr>
          <w:rFonts w:eastAsia="Arial"/>
          <w:sz w:val="28"/>
          <w:szCs w:val="28"/>
          <w:lang w:val="az-Latn-AZ"/>
        </w:rPr>
        <w:t>ztəmin</w:t>
      </w:r>
      <w:r w:rsidR="00FC36FA">
        <w:rPr>
          <w:rFonts w:eastAsia="Arial"/>
          <w:sz w:val="28"/>
          <w:szCs w:val="28"/>
          <w:lang w:val="az-Latn-AZ"/>
        </w:rPr>
        <w:t>a</w:t>
      </w:r>
      <w:r w:rsidRPr="002F1CB3">
        <w:rPr>
          <w:rFonts w:eastAsia="Arial"/>
          <w:sz w:val="28"/>
          <w:szCs w:val="28"/>
          <w:lang w:val="az-Latn-AZ"/>
        </w:rPr>
        <w:t xml:space="preserve">tlı </w:t>
      </w:r>
      <w:r w:rsidR="00EB699D">
        <w:rPr>
          <w:rFonts w:eastAsia="Arial"/>
          <w:sz w:val="28"/>
          <w:szCs w:val="28"/>
          <w:lang w:val="az-Latn-AZ"/>
        </w:rPr>
        <w:t>əhalı</w:t>
      </w:r>
      <w:r w:rsidRPr="002F1CB3">
        <w:rPr>
          <w:rFonts w:eastAsia="Arial"/>
          <w:sz w:val="28"/>
          <w:szCs w:val="28"/>
          <w:lang w:val="az-Latn-AZ"/>
        </w:rPr>
        <w:t xml:space="preserve"> </w:t>
      </w:r>
      <w:r w:rsidR="00FC36FA">
        <w:rPr>
          <w:rFonts w:eastAsia="Arial"/>
          <w:sz w:val="28"/>
          <w:szCs w:val="28"/>
          <w:lang w:val="az-Latn-AZ"/>
        </w:rPr>
        <w:t>ka</w:t>
      </w:r>
      <w:r w:rsidRPr="002F1CB3">
        <w:rPr>
          <w:rFonts w:eastAsia="Arial"/>
          <w:sz w:val="28"/>
          <w:szCs w:val="28"/>
          <w:lang w:val="az-Latn-AZ"/>
        </w:rPr>
        <w:t>t</w:t>
      </w:r>
      <w:r w:rsidR="00FC36FA">
        <w:rPr>
          <w:rFonts w:eastAsia="Arial"/>
          <w:sz w:val="28"/>
          <w:szCs w:val="28"/>
          <w:lang w:val="az-Latn-AZ"/>
        </w:rPr>
        <w:t>e</w:t>
      </w:r>
      <w:r w:rsidR="00F24BE4">
        <w:rPr>
          <w:rFonts w:eastAsia="Arial"/>
          <w:sz w:val="28"/>
          <w:szCs w:val="28"/>
          <w:lang w:val="az-Latn-AZ"/>
        </w:rPr>
        <w:t>g</w:t>
      </w:r>
      <w:r w:rsidR="00FC36FA">
        <w:rPr>
          <w:rFonts w:eastAsia="Arial"/>
          <w:sz w:val="28"/>
          <w:szCs w:val="28"/>
          <w:lang w:val="az-Latn-AZ"/>
        </w:rPr>
        <w:t>o</w:t>
      </w:r>
      <w:r w:rsidRPr="002F1CB3">
        <w:rPr>
          <w:rFonts w:eastAsia="Arial"/>
          <w:sz w:val="28"/>
          <w:szCs w:val="28"/>
          <w:lang w:val="az-Latn-AZ"/>
        </w:rPr>
        <w:t>riy</w:t>
      </w:r>
      <w:r w:rsidR="00FC36FA">
        <w:rPr>
          <w:rFonts w:eastAsia="Arial"/>
          <w:sz w:val="28"/>
          <w:szCs w:val="28"/>
          <w:lang w:val="az-Latn-AZ"/>
        </w:rPr>
        <w:t>a</w:t>
      </w:r>
      <w:r w:rsidRPr="002F1CB3">
        <w:rPr>
          <w:rFonts w:eastAsia="Arial"/>
          <w:sz w:val="28"/>
          <w:szCs w:val="28"/>
          <w:lang w:val="az-Latn-AZ"/>
        </w:rPr>
        <w:t>ın</w:t>
      </w:r>
      <w:r w:rsidR="00FC36FA">
        <w:rPr>
          <w:rFonts w:eastAsia="Arial"/>
          <w:sz w:val="28"/>
          <w:szCs w:val="28"/>
          <w:lang w:val="az-Latn-AZ"/>
        </w:rPr>
        <w:t>a</w:t>
      </w:r>
      <w:r w:rsidRPr="002F1CB3">
        <w:rPr>
          <w:rFonts w:eastAsia="Arial"/>
          <w:sz w:val="28"/>
          <w:szCs w:val="28"/>
          <w:lang w:val="az-Latn-AZ"/>
        </w:rPr>
        <w:t xml:space="preserve"> </w:t>
      </w:r>
      <w:r w:rsidR="007F372C">
        <w:rPr>
          <w:rFonts w:eastAsia="Arial"/>
          <w:sz w:val="28"/>
          <w:szCs w:val="28"/>
          <w:lang w:val="az-Latn-AZ"/>
        </w:rPr>
        <w:t>hökümət</w:t>
      </w:r>
      <w:r w:rsidRPr="002F1CB3">
        <w:rPr>
          <w:rFonts w:eastAsia="Arial"/>
          <w:sz w:val="28"/>
          <w:szCs w:val="28"/>
          <w:lang w:val="az-Latn-AZ"/>
        </w:rPr>
        <w:t xml:space="preserve"> tərəfindən v</w:t>
      </w:r>
      <w:r w:rsidR="00FC36FA">
        <w:rPr>
          <w:rFonts w:eastAsia="Arial"/>
          <w:sz w:val="28"/>
          <w:szCs w:val="28"/>
          <w:lang w:val="az-Latn-AZ"/>
        </w:rPr>
        <w:t>e</w:t>
      </w:r>
      <w:r w:rsidRPr="002F1CB3">
        <w:rPr>
          <w:rFonts w:eastAsia="Arial"/>
          <w:sz w:val="28"/>
          <w:szCs w:val="28"/>
          <w:lang w:val="az-Latn-AZ"/>
        </w:rPr>
        <w:t xml:space="preserve">rilən </w:t>
      </w:r>
      <w:r w:rsidR="00EB699D">
        <w:rPr>
          <w:rFonts w:eastAsia="Arial"/>
          <w:sz w:val="28"/>
          <w:szCs w:val="28"/>
          <w:lang w:val="az-Latn-AZ"/>
        </w:rPr>
        <w:t>vəsait köməkliyi</w:t>
      </w:r>
      <w:r w:rsidRPr="002F1CB3">
        <w:rPr>
          <w:rFonts w:eastAsia="Arial"/>
          <w:sz w:val="28"/>
          <w:szCs w:val="28"/>
          <w:lang w:val="az-Latn-AZ"/>
        </w:rPr>
        <w:t xml:space="preserve"> əs</w:t>
      </w:r>
      <w:r w:rsidR="00FC36FA">
        <w:rPr>
          <w:rFonts w:eastAsia="Arial"/>
          <w:sz w:val="28"/>
          <w:szCs w:val="28"/>
          <w:lang w:val="az-Latn-AZ"/>
        </w:rPr>
        <w:t>a</w:t>
      </w:r>
      <w:r w:rsidRPr="002F1CB3">
        <w:rPr>
          <w:rFonts w:eastAsia="Arial"/>
          <w:sz w:val="28"/>
          <w:szCs w:val="28"/>
          <w:lang w:val="az-Latn-AZ"/>
        </w:rPr>
        <w:t xml:space="preserve">s </w:t>
      </w:r>
      <w:r w:rsidR="00FC36FA">
        <w:rPr>
          <w:rFonts w:eastAsia="Arial"/>
          <w:sz w:val="28"/>
          <w:szCs w:val="28"/>
          <w:lang w:val="az-Latn-AZ"/>
        </w:rPr>
        <w:t>e</w:t>
      </w:r>
      <w:r w:rsidRPr="002F1CB3">
        <w:rPr>
          <w:rFonts w:eastAsia="Arial"/>
          <w:sz w:val="28"/>
          <w:szCs w:val="28"/>
          <w:lang w:val="az-Latn-AZ"/>
        </w:rPr>
        <w:t>tib</w:t>
      </w:r>
      <w:r w:rsidR="00FC36FA">
        <w:rPr>
          <w:rFonts w:eastAsia="Arial"/>
          <w:sz w:val="28"/>
          <w:szCs w:val="28"/>
          <w:lang w:val="az-Latn-AZ"/>
        </w:rPr>
        <w:t>a</w:t>
      </w:r>
      <w:r w:rsidRPr="002F1CB3">
        <w:rPr>
          <w:rFonts w:eastAsia="Arial"/>
          <w:sz w:val="28"/>
          <w:szCs w:val="28"/>
          <w:lang w:val="az-Latn-AZ"/>
        </w:rPr>
        <w:t xml:space="preserve">rilə </w:t>
      </w:r>
      <w:r w:rsidR="00FC36FA">
        <w:rPr>
          <w:rFonts w:eastAsia="Arial"/>
          <w:sz w:val="28"/>
          <w:szCs w:val="28"/>
          <w:lang w:val="az-Latn-AZ"/>
        </w:rPr>
        <w:t>a</w:t>
      </w:r>
      <w:r w:rsidRPr="002F1CB3">
        <w:rPr>
          <w:rFonts w:eastAsia="Arial"/>
          <w:sz w:val="28"/>
          <w:szCs w:val="28"/>
          <w:lang w:val="az-Latn-AZ"/>
        </w:rPr>
        <w:t>ş</w:t>
      </w:r>
      <w:r w:rsidR="00FC36FA">
        <w:rPr>
          <w:rFonts w:eastAsia="Arial"/>
          <w:sz w:val="28"/>
          <w:szCs w:val="28"/>
          <w:lang w:val="az-Latn-AZ"/>
        </w:rPr>
        <w:t>a</w:t>
      </w:r>
      <w:r w:rsidRPr="002F1CB3">
        <w:rPr>
          <w:rFonts w:eastAsia="Arial"/>
          <w:sz w:val="28"/>
          <w:szCs w:val="28"/>
          <w:lang w:val="az-Latn-AZ"/>
        </w:rPr>
        <w:t>ğıd</w:t>
      </w:r>
      <w:r w:rsidR="00FC36FA">
        <w:rPr>
          <w:rFonts w:eastAsia="Arial"/>
          <w:sz w:val="28"/>
          <w:szCs w:val="28"/>
          <w:lang w:val="az-Latn-AZ"/>
        </w:rPr>
        <w:t>ak</w:t>
      </w:r>
      <w:r w:rsidRPr="002F1CB3">
        <w:rPr>
          <w:rFonts w:eastAsia="Arial"/>
          <w:sz w:val="28"/>
          <w:szCs w:val="28"/>
          <w:lang w:val="az-Latn-AZ"/>
        </w:rPr>
        <w:t xml:space="preserve">ı </w:t>
      </w:r>
      <w:r w:rsidR="00F24BE4">
        <w:rPr>
          <w:rFonts w:eastAsia="Arial"/>
          <w:sz w:val="28"/>
          <w:szCs w:val="28"/>
          <w:lang w:val="az-Latn-AZ"/>
        </w:rPr>
        <w:t>g</w:t>
      </w:r>
      <w:r w:rsidRPr="002F1CB3">
        <w:rPr>
          <w:rFonts w:eastAsia="Arial"/>
          <w:sz w:val="28"/>
          <w:szCs w:val="28"/>
          <w:lang w:val="az-Latn-AZ"/>
        </w:rPr>
        <w:t>rupı əh</w:t>
      </w:r>
      <w:r w:rsidR="00FC36FA">
        <w:rPr>
          <w:rFonts w:eastAsia="Arial"/>
          <w:sz w:val="28"/>
          <w:szCs w:val="28"/>
          <w:lang w:val="az-Latn-AZ"/>
        </w:rPr>
        <w:t>a</w:t>
      </w:r>
      <w:r w:rsidRPr="002F1CB3">
        <w:rPr>
          <w:rFonts w:eastAsia="Arial"/>
          <w:sz w:val="28"/>
          <w:szCs w:val="28"/>
          <w:lang w:val="az-Latn-AZ"/>
        </w:rPr>
        <w:t xml:space="preserve">tə </w:t>
      </w:r>
      <w:r w:rsidR="00FC36FA">
        <w:rPr>
          <w:rFonts w:eastAsia="Arial"/>
          <w:sz w:val="28"/>
          <w:szCs w:val="28"/>
          <w:lang w:val="az-Latn-AZ"/>
        </w:rPr>
        <w:t>e</w:t>
      </w:r>
      <w:r w:rsidRPr="002F1CB3">
        <w:rPr>
          <w:rFonts w:eastAsia="Arial"/>
          <w:sz w:val="28"/>
          <w:szCs w:val="28"/>
          <w:lang w:val="az-Latn-AZ"/>
        </w:rPr>
        <w:t>tmişdir:</w:t>
      </w:r>
    </w:p>
    <w:p w:rsidR="00EA789D" w:rsidRPr="002F1CB3" w:rsidRDefault="00EA789D" w:rsidP="00EA789D">
      <w:pPr>
        <w:spacing w:line="360" w:lineRule="auto"/>
        <w:ind w:firstLine="709"/>
        <w:jc w:val="both"/>
        <w:rPr>
          <w:rFonts w:eastAsia="Arial"/>
          <w:sz w:val="28"/>
          <w:szCs w:val="28"/>
          <w:lang w:val="az-Latn-AZ"/>
        </w:rPr>
      </w:pPr>
      <w:r w:rsidRPr="002F1CB3">
        <w:rPr>
          <w:rFonts w:eastAsia="Arial"/>
          <w:sz w:val="28"/>
          <w:szCs w:val="28"/>
          <w:lang w:val="az-Latn-AZ"/>
        </w:rPr>
        <w:t>-uş</w:t>
      </w:r>
      <w:r w:rsidR="00FC36FA">
        <w:rPr>
          <w:rFonts w:eastAsia="Arial"/>
          <w:sz w:val="28"/>
          <w:szCs w:val="28"/>
          <w:lang w:val="az-Latn-AZ"/>
        </w:rPr>
        <w:t>a</w:t>
      </w:r>
      <w:r w:rsidRPr="002F1CB3">
        <w:rPr>
          <w:rFonts w:eastAsia="Arial"/>
          <w:sz w:val="28"/>
          <w:szCs w:val="28"/>
          <w:lang w:val="az-Latn-AZ"/>
        </w:rPr>
        <w:t xml:space="preserve">ğın </w:t>
      </w:r>
      <w:r w:rsidR="00FC36FA">
        <w:rPr>
          <w:rFonts w:eastAsia="Arial"/>
          <w:sz w:val="28"/>
          <w:szCs w:val="28"/>
          <w:lang w:val="az-Latn-AZ"/>
        </w:rPr>
        <w:t>a</w:t>
      </w:r>
      <w:r w:rsidRPr="002F1CB3">
        <w:rPr>
          <w:rFonts w:eastAsia="Arial"/>
          <w:sz w:val="28"/>
          <w:szCs w:val="28"/>
          <w:lang w:val="az-Latn-AZ"/>
        </w:rPr>
        <w:t>n</w:t>
      </w:r>
      <w:r w:rsidR="00FC36FA">
        <w:rPr>
          <w:rFonts w:eastAsia="Arial"/>
          <w:sz w:val="28"/>
          <w:szCs w:val="28"/>
          <w:lang w:val="az-Latn-AZ"/>
        </w:rPr>
        <w:t>a</w:t>
      </w:r>
      <w:r w:rsidRPr="002F1CB3">
        <w:rPr>
          <w:rFonts w:eastAsia="Arial"/>
          <w:sz w:val="28"/>
          <w:szCs w:val="28"/>
          <w:lang w:val="az-Latn-AZ"/>
        </w:rPr>
        <w:t>d</w:t>
      </w:r>
      <w:r w:rsidR="00FC36FA">
        <w:rPr>
          <w:rFonts w:eastAsia="Arial"/>
          <w:sz w:val="28"/>
          <w:szCs w:val="28"/>
          <w:lang w:val="az-Latn-AZ"/>
        </w:rPr>
        <w:t>a</w:t>
      </w:r>
      <w:r w:rsidRPr="002F1CB3">
        <w:rPr>
          <w:rFonts w:eastAsia="Arial"/>
          <w:sz w:val="28"/>
          <w:szCs w:val="28"/>
          <w:lang w:val="az-Latn-AZ"/>
        </w:rPr>
        <w:t xml:space="preserve">n </w:t>
      </w:r>
      <w:r w:rsidR="00FC36FA">
        <w:rPr>
          <w:rFonts w:eastAsia="Arial"/>
          <w:sz w:val="28"/>
          <w:szCs w:val="28"/>
          <w:lang w:val="az-Latn-AZ"/>
        </w:rPr>
        <w:t>o</w:t>
      </w:r>
      <w:r w:rsidRPr="002F1CB3">
        <w:rPr>
          <w:rFonts w:eastAsia="Arial"/>
          <w:sz w:val="28"/>
          <w:szCs w:val="28"/>
          <w:lang w:val="az-Latn-AZ"/>
        </w:rPr>
        <w:t>lm</w:t>
      </w:r>
      <w:r w:rsidR="00FC36FA">
        <w:rPr>
          <w:rFonts w:eastAsia="Arial"/>
          <w:sz w:val="28"/>
          <w:szCs w:val="28"/>
          <w:lang w:val="az-Latn-AZ"/>
        </w:rPr>
        <w:t>a</w:t>
      </w:r>
      <w:r w:rsidRPr="002F1CB3">
        <w:rPr>
          <w:rFonts w:eastAsia="Arial"/>
          <w:sz w:val="28"/>
          <w:szCs w:val="28"/>
          <w:lang w:val="az-Latn-AZ"/>
        </w:rPr>
        <w:t>sın</w:t>
      </w:r>
      <w:r w:rsidR="00FC36FA">
        <w:rPr>
          <w:rFonts w:eastAsia="Arial"/>
          <w:sz w:val="28"/>
          <w:szCs w:val="28"/>
          <w:lang w:val="az-Latn-AZ"/>
        </w:rPr>
        <w:t>a</w:t>
      </w:r>
      <w:r w:rsidRPr="002F1CB3">
        <w:rPr>
          <w:rFonts w:eastAsia="Arial"/>
          <w:sz w:val="28"/>
          <w:szCs w:val="28"/>
          <w:lang w:val="az-Latn-AZ"/>
        </w:rPr>
        <w:t xml:space="preserve"> görə v</w:t>
      </w:r>
      <w:r w:rsidR="00FC36FA">
        <w:rPr>
          <w:rFonts w:eastAsia="Arial"/>
          <w:sz w:val="28"/>
          <w:szCs w:val="28"/>
          <w:lang w:val="az-Latn-AZ"/>
        </w:rPr>
        <w:t>e</w:t>
      </w:r>
      <w:r w:rsidRPr="002F1CB3">
        <w:rPr>
          <w:rFonts w:eastAsia="Arial"/>
          <w:sz w:val="28"/>
          <w:szCs w:val="28"/>
          <w:lang w:val="az-Latn-AZ"/>
        </w:rPr>
        <w:t>rilən birdəfəli</w:t>
      </w:r>
      <w:r w:rsidR="00FC36FA">
        <w:rPr>
          <w:rFonts w:eastAsia="Arial"/>
          <w:sz w:val="28"/>
          <w:szCs w:val="28"/>
          <w:lang w:val="az-Latn-AZ"/>
        </w:rPr>
        <w:t>k</w:t>
      </w:r>
      <w:r w:rsidRPr="002F1CB3">
        <w:rPr>
          <w:rFonts w:eastAsia="Arial"/>
          <w:sz w:val="28"/>
          <w:szCs w:val="28"/>
          <w:lang w:val="az-Latn-AZ"/>
        </w:rPr>
        <w:t xml:space="preserve"> </w:t>
      </w:r>
      <w:r w:rsidR="00F24BE4">
        <w:rPr>
          <w:rFonts w:eastAsia="Arial"/>
          <w:sz w:val="28"/>
          <w:szCs w:val="28"/>
          <w:lang w:val="az-Latn-AZ"/>
        </w:rPr>
        <w:t>muavinət</w:t>
      </w:r>
      <w:r w:rsidRPr="002F1CB3">
        <w:rPr>
          <w:rFonts w:eastAsia="Arial"/>
          <w:sz w:val="28"/>
          <w:szCs w:val="28"/>
          <w:lang w:val="az-Latn-AZ"/>
        </w:rPr>
        <w:t>; -3 y</w:t>
      </w:r>
      <w:r w:rsidR="00FC36FA">
        <w:rPr>
          <w:rFonts w:eastAsia="Arial"/>
          <w:sz w:val="28"/>
          <w:szCs w:val="28"/>
          <w:lang w:val="az-Latn-AZ"/>
        </w:rPr>
        <w:t>a</w:t>
      </w:r>
      <w:r w:rsidRPr="002F1CB3">
        <w:rPr>
          <w:rFonts w:eastAsia="Arial"/>
          <w:sz w:val="28"/>
          <w:szCs w:val="28"/>
          <w:lang w:val="az-Latn-AZ"/>
        </w:rPr>
        <w:t>şın</w:t>
      </w:r>
      <w:r w:rsidR="00FC36FA">
        <w:rPr>
          <w:rFonts w:eastAsia="Arial"/>
          <w:sz w:val="28"/>
          <w:szCs w:val="28"/>
          <w:lang w:val="az-Latn-AZ"/>
        </w:rPr>
        <w:t>a</w:t>
      </w:r>
      <w:r w:rsidRPr="002F1CB3">
        <w:rPr>
          <w:rFonts w:eastAsia="Arial"/>
          <w:sz w:val="28"/>
          <w:szCs w:val="28"/>
          <w:lang w:val="az-Latn-AZ"/>
        </w:rPr>
        <w:t xml:space="preserve"> ç</w:t>
      </w:r>
      <w:r w:rsidR="00FC36FA">
        <w:rPr>
          <w:rFonts w:eastAsia="Arial"/>
          <w:sz w:val="28"/>
          <w:szCs w:val="28"/>
          <w:lang w:val="az-Latn-AZ"/>
        </w:rPr>
        <w:t>a</w:t>
      </w:r>
      <w:r w:rsidRPr="002F1CB3">
        <w:rPr>
          <w:rFonts w:eastAsia="Arial"/>
          <w:sz w:val="28"/>
          <w:szCs w:val="28"/>
          <w:lang w:val="az-Latn-AZ"/>
        </w:rPr>
        <w:t>t</w:t>
      </w:r>
      <w:r w:rsidR="00FC36FA">
        <w:rPr>
          <w:rFonts w:eastAsia="Arial"/>
          <w:sz w:val="28"/>
          <w:szCs w:val="28"/>
          <w:lang w:val="az-Latn-AZ"/>
        </w:rPr>
        <w:t>a</w:t>
      </w:r>
      <w:r w:rsidRPr="002F1CB3">
        <w:rPr>
          <w:rFonts w:eastAsia="Arial"/>
          <w:sz w:val="28"/>
          <w:szCs w:val="28"/>
          <w:lang w:val="az-Latn-AZ"/>
        </w:rPr>
        <w:t>n</w:t>
      </w:r>
      <w:r w:rsidR="00FC36FA">
        <w:rPr>
          <w:rFonts w:eastAsia="Arial"/>
          <w:sz w:val="28"/>
          <w:szCs w:val="28"/>
          <w:lang w:val="az-Latn-AZ"/>
        </w:rPr>
        <w:t>a</w:t>
      </w:r>
      <w:r w:rsidRPr="002F1CB3">
        <w:rPr>
          <w:rFonts w:eastAsia="Arial"/>
          <w:sz w:val="28"/>
          <w:szCs w:val="28"/>
          <w:lang w:val="az-Latn-AZ"/>
        </w:rPr>
        <w:t>də</w:t>
      </w:r>
      <w:r w:rsidR="00FC36FA">
        <w:rPr>
          <w:rFonts w:eastAsia="Arial"/>
          <w:sz w:val="28"/>
          <w:szCs w:val="28"/>
          <w:lang w:val="az-Latn-AZ"/>
        </w:rPr>
        <w:t>k</w:t>
      </w:r>
      <w:r w:rsidRPr="002F1CB3">
        <w:rPr>
          <w:rFonts w:eastAsia="Arial"/>
          <w:sz w:val="28"/>
          <w:szCs w:val="28"/>
          <w:lang w:val="az-Latn-AZ"/>
        </w:rPr>
        <w:t xml:space="preserve"> uş</w:t>
      </w:r>
      <w:r w:rsidR="00FC36FA">
        <w:rPr>
          <w:rFonts w:eastAsia="Arial"/>
          <w:sz w:val="28"/>
          <w:szCs w:val="28"/>
          <w:lang w:val="az-Latn-AZ"/>
        </w:rPr>
        <w:t>a</w:t>
      </w:r>
      <w:r w:rsidR="00F24BE4">
        <w:rPr>
          <w:rFonts w:eastAsia="Arial"/>
          <w:sz w:val="28"/>
          <w:szCs w:val="28"/>
          <w:lang w:val="az-Latn-AZ"/>
        </w:rPr>
        <w:t>g</w:t>
      </w:r>
      <w:r w:rsidR="00FC36FA">
        <w:rPr>
          <w:rFonts w:eastAsia="Arial"/>
          <w:sz w:val="28"/>
          <w:szCs w:val="28"/>
          <w:lang w:val="az-Latn-AZ"/>
        </w:rPr>
        <w:t>a</w:t>
      </w:r>
      <w:r w:rsidRPr="002F1CB3">
        <w:rPr>
          <w:rFonts w:eastAsia="Arial"/>
          <w:sz w:val="28"/>
          <w:szCs w:val="28"/>
          <w:lang w:val="az-Latn-AZ"/>
        </w:rPr>
        <w:t xml:space="preserve"> </w:t>
      </w:r>
      <w:r w:rsidR="00F24BE4">
        <w:rPr>
          <w:rFonts w:eastAsia="Arial"/>
          <w:sz w:val="28"/>
          <w:szCs w:val="28"/>
          <w:lang w:val="az-Latn-AZ"/>
        </w:rPr>
        <w:t>g</w:t>
      </w:r>
      <w:r w:rsidRPr="002F1CB3">
        <w:rPr>
          <w:rFonts w:eastAsia="Arial"/>
          <w:sz w:val="28"/>
          <w:szCs w:val="28"/>
          <w:lang w:val="az-Latn-AZ"/>
        </w:rPr>
        <w:t>u</w:t>
      </w:r>
      <w:r w:rsidR="007F372C">
        <w:rPr>
          <w:rFonts w:eastAsia="Arial"/>
          <w:sz w:val="28"/>
          <w:szCs w:val="28"/>
          <w:lang w:val="az-Latn-AZ"/>
        </w:rPr>
        <w:t>l</w:t>
      </w:r>
      <w:r w:rsidRPr="002F1CB3">
        <w:rPr>
          <w:rFonts w:eastAsia="Arial"/>
          <w:sz w:val="28"/>
          <w:szCs w:val="28"/>
          <w:lang w:val="az-Latn-AZ"/>
        </w:rPr>
        <w:t>u</w:t>
      </w:r>
      <w:r w:rsidR="00F24BE4">
        <w:rPr>
          <w:rFonts w:eastAsia="Arial"/>
          <w:sz w:val="28"/>
          <w:szCs w:val="28"/>
          <w:lang w:val="az-Latn-AZ"/>
        </w:rPr>
        <w:t>g</w:t>
      </w:r>
      <w:r w:rsidRPr="002F1CB3">
        <w:rPr>
          <w:rFonts w:eastAsia="Arial"/>
          <w:sz w:val="28"/>
          <w:szCs w:val="28"/>
          <w:lang w:val="az-Latn-AZ"/>
        </w:rPr>
        <w:t>l</w:t>
      </w:r>
      <w:r w:rsidR="00FC36FA">
        <w:rPr>
          <w:rFonts w:eastAsia="Arial"/>
          <w:sz w:val="28"/>
          <w:szCs w:val="28"/>
          <w:lang w:val="az-Latn-AZ"/>
        </w:rPr>
        <w:t>a</w:t>
      </w:r>
      <w:r w:rsidRPr="002F1CB3">
        <w:rPr>
          <w:rFonts w:eastAsia="Arial"/>
          <w:sz w:val="28"/>
          <w:szCs w:val="28"/>
          <w:lang w:val="az-Latn-AZ"/>
        </w:rPr>
        <w:t xml:space="preserve"> əl</w:t>
      </w:r>
      <w:r w:rsidR="00FC36FA">
        <w:rPr>
          <w:rFonts w:eastAsia="Arial"/>
          <w:sz w:val="28"/>
          <w:szCs w:val="28"/>
          <w:lang w:val="az-Latn-AZ"/>
        </w:rPr>
        <w:t>a</w:t>
      </w:r>
      <w:r w:rsidR="00F24BE4">
        <w:rPr>
          <w:rFonts w:eastAsia="Arial"/>
          <w:sz w:val="28"/>
          <w:szCs w:val="28"/>
          <w:lang w:val="az-Latn-AZ"/>
        </w:rPr>
        <w:t>g</w:t>
      </w:r>
      <w:r w:rsidRPr="002F1CB3">
        <w:rPr>
          <w:rFonts w:eastAsia="Arial"/>
          <w:sz w:val="28"/>
          <w:szCs w:val="28"/>
          <w:lang w:val="az-Latn-AZ"/>
        </w:rPr>
        <w:t>əd</w:t>
      </w:r>
      <w:r w:rsidR="00FC36FA">
        <w:rPr>
          <w:rFonts w:eastAsia="Arial"/>
          <w:sz w:val="28"/>
          <w:szCs w:val="28"/>
          <w:lang w:val="az-Latn-AZ"/>
        </w:rPr>
        <w:t>a</w:t>
      </w:r>
      <w:r w:rsidRPr="002F1CB3">
        <w:rPr>
          <w:rFonts w:eastAsia="Arial"/>
          <w:sz w:val="28"/>
          <w:szCs w:val="28"/>
          <w:lang w:val="az-Latn-AZ"/>
        </w:rPr>
        <w:t xml:space="preserve">r </w:t>
      </w:r>
      <w:r w:rsidR="00F24BE4">
        <w:rPr>
          <w:rFonts w:eastAsia="Arial"/>
          <w:sz w:val="28"/>
          <w:szCs w:val="28"/>
          <w:lang w:val="az-Latn-AZ"/>
        </w:rPr>
        <w:t>muavinət</w:t>
      </w:r>
      <w:r w:rsidRPr="002F1CB3">
        <w:rPr>
          <w:rFonts w:eastAsia="Arial"/>
          <w:sz w:val="28"/>
          <w:szCs w:val="28"/>
          <w:lang w:val="az-Latn-AZ"/>
        </w:rPr>
        <w:t xml:space="preserve">; -dəfn üçün </w:t>
      </w:r>
      <w:r w:rsidR="00F24BE4">
        <w:rPr>
          <w:rFonts w:eastAsia="Arial"/>
          <w:sz w:val="28"/>
          <w:szCs w:val="28"/>
          <w:lang w:val="az-Latn-AZ"/>
        </w:rPr>
        <w:t>muavinət</w:t>
      </w:r>
      <w:r w:rsidRPr="002F1CB3">
        <w:rPr>
          <w:rFonts w:eastAsia="Arial"/>
          <w:sz w:val="28"/>
          <w:szCs w:val="28"/>
          <w:lang w:val="az-Latn-AZ"/>
        </w:rPr>
        <w:t>; -uş</w:t>
      </w:r>
      <w:r w:rsidR="00FC36FA">
        <w:rPr>
          <w:rFonts w:eastAsia="Arial"/>
          <w:sz w:val="28"/>
          <w:szCs w:val="28"/>
          <w:lang w:val="az-Latn-AZ"/>
        </w:rPr>
        <w:t>a</w:t>
      </w:r>
      <w:r w:rsidRPr="002F1CB3">
        <w:rPr>
          <w:rFonts w:eastAsia="Arial"/>
          <w:sz w:val="28"/>
          <w:szCs w:val="28"/>
          <w:lang w:val="az-Latn-AZ"/>
        </w:rPr>
        <w:t>ğın d</w:t>
      </w:r>
      <w:r w:rsidR="00FC36FA">
        <w:rPr>
          <w:rFonts w:eastAsia="Arial"/>
          <w:sz w:val="28"/>
          <w:szCs w:val="28"/>
          <w:lang w:val="az-Latn-AZ"/>
        </w:rPr>
        <w:t>o</w:t>
      </w:r>
      <w:r w:rsidRPr="002F1CB3">
        <w:rPr>
          <w:rFonts w:eastAsia="Arial"/>
          <w:sz w:val="28"/>
          <w:szCs w:val="28"/>
          <w:lang w:val="az-Latn-AZ"/>
        </w:rPr>
        <w:t xml:space="preserve">ğulduğu </w:t>
      </w:r>
      <w:r w:rsidR="00FC36FA">
        <w:rPr>
          <w:rFonts w:eastAsia="Arial"/>
          <w:sz w:val="28"/>
          <w:szCs w:val="28"/>
          <w:lang w:val="az-Latn-AZ"/>
        </w:rPr>
        <w:t>a</w:t>
      </w:r>
      <w:r w:rsidRPr="002F1CB3">
        <w:rPr>
          <w:rFonts w:eastAsia="Arial"/>
          <w:sz w:val="28"/>
          <w:szCs w:val="28"/>
          <w:lang w:val="az-Latn-AZ"/>
        </w:rPr>
        <w:t>yd</w:t>
      </w:r>
      <w:r w:rsidR="00FC36FA">
        <w:rPr>
          <w:rFonts w:eastAsia="Arial"/>
          <w:sz w:val="28"/>
          <w:szCs w:val="28"/>
          <w:lang w:val="az-Latn-AZ"/>
        </w:rPr>
        <w:t>a</w:t>
      </w:r>
      <w:r w:rsidRPr="002F1CB3">
        <w:rPr>
          <w:rFonts w:eastAsia="Arial"/>
          <w:sz w:val="28"/>
          <w:szCs w:val="28"/>
          <w:lang w:val="az-Latn-AZ"/>
        </w:rPr>
        <w:t>n 16 y</w:t>
      </w:r>
      <w:r w:rsidR="00FC36FA">
        <w:rPr>
          <w:rFonts w:eastAsia="Arial"/>
          <w:sz w:val="28"/>
          <w:szCs w:val="28"/>
          <w:lang w:val="az-Latn-AZ"/>
        </w:rPr>
        <w:t>a</w:t>
      </w:r>
      <w:r w:rsidRPr="002F1CB3">
        <w:rPr>
          <w:rFonts w:eastAsia="Arial"/>
          <w:sz w:val="28"/>
          <w:szCs w:val="28"/>
          <w:lang w:val="az-Latn-AZ"/>
        </w:rPr>
        <w:t>şın</w:t>
      </w:r>
      <w:r w:rsidR="00FC36FA">
        <w:rPr>
          <w:rFonts w:eastAsia="Arial"/>
          <w:sz w:val="28"/>
          <w:szCs w:val="28"/>
          <w:lang w:val="az-Latn-AZ"/>
        </w:rPr>
        <w:t>a</w:t>
      </w:r>
      <w:r w:rsidRPr="002F1CB3">
        <w:rPr>
          <w:rFonts w:eastAsia="Arial"/>
          <w:sz w:val="28"/>
          <w:szCs w:val="28"/>
          <w:lang w:val="az-Latn-AZ"/>
        </w:rPr>
        <w:t xml:space="preserve"> ç</w:t>
      </w:r>
      <w:r w:rsidR="00FC36FA">
        <w:rPr>
          <w:rFonts w:eastAsia="Arial"/>
          <w:sz w:val="28"/>
          <w:szCs w:val="28"/>
          <w:lang w:val="az-Latn-AZ"/>
        </w:rPr>
        <w:t>a</w:t>
      </w:r>
      <w:r w:rsidRPr="002F1CB3">
        <w:rPr>
          <w:rFonts w:eastAsia="Arial"/>
          <w:sz w:val="28"/>
          <w:szCs w:val="28"/>
          <w:lang w:val="az-Latn-AZ"/>
        </w:rPr>
        <w:t>t</w:t>
      </w:r>
      <w:r w:rsidR="00FC36FA">
        <w:rPr>
          <w:rFonts w:eastAsia="Arial"/>
          <w:sz w:val="28"/>
          <w:szCs w:val="28"/>
          <w:lang w:val="az-Latn-AZ"/>
        </w:rPr>
        <w:t>a</w:t>
      </w:r>
      <w:r w:rsidRPr="002F1CB3">
        <w:rPr>
          <w:rFonts w:eastAsia="Arial"/>
          <w:sz w:val="28"/>
          <w:szCs w:val="28"/>
          <w:lang w:val="az-Latn-AZ"/>
        </w:rPr>
        <w:t>n</w:t>
      </w:r>
      <w:r w:rsidR="00FC36FA">
        <w:rPr>
          <w:rFonts w:eastAsia="Arial"/>
          <w:sz w:val="28"/>
          <w:szCs w:val="28"/>
          <w:lang w:val="az-Latn-AZ"/>
        </w:rPr>
        <w:t>a</w:t>
      </w:r>
      <w:r w:rsidRPr="002F1CB3">
        <w:rPr>
          <w:rFonts w:eastAsia="Arial"/>
          <w:sz w:val="28"/>
          <w:szCs w:val="28"/>
          <w:lang w:val="az-Latn-AZ"/>
        </w:rPr>
        <w:t>də</w:t>
      </w:r>
      <w:r w:rsidR="00FC36FA">
        <w:rPr>
          <w:rFonts w:eastAsia="Arial"/>
          <w:sz w:val="28"/>
          <w:szCs w:val="28"/>
          <w:lang w:val="az-Latn-AZ"/>
        </w:rPr>
        <w:t>k</w:t>
      </w:r>
      <w:r w:rsidRPr="002F1CB3">
        <w:rPr>
          <w:rFonts w:eastAsia="Arial"/>
          <w:sz w:val="28"/>
          <w:szCs w:val="28"/>
          <w:lang w:val="az-Latn-AZ"/>
        </w:rPr>
        <w:t xml:space="preserve"> v</w:t>
      </w:r>
      <w:r w:rsidR="00FC36FA">
        <w:rPr>
          <w:rFonts w:eastAsia="Arial"/>
          <w:sz w:val="28"/>
          <w:szCs w:val="28"/>
          <w:lang w:val="az-Latn-AZ"/>
        </w:rPr>
        <w:t>e</w:t>
      </w:r>
      <w:r w:rsidRPr="002F1CB3">
        <w:rPr>
          <w:rFonts w:eastAsia="Arial"/>
          <w:sz w:val="28"/>
          <w:szCs w:val="28"/>
          <w:lang w:val="az-Latn-AZ"/>
        </w:rPr>
        <w:t xml:space="preserve">rilən </w:t>
      </w:r>
      <w:r w:rsidR="00F24BE4">
        <w:rPr>
          <w:rFonts w:eastAsia="Arial"/>
          <w:sz w:val="28"/>
          <w:szCs w:val="28"/>
          <w:lang w:val="az-Latn-AZ"/>
        </w:rPr>
        <w:t>muavinət</w:t>
      </w:r>
      <w:r w:rsidRPr="002F1CB3">
        <w:rPr>
          <w:rFonts w:eastAsia="Arial"/>
          <w:sz w:val="28"/>
          <w:szCs w:val="28"/>
          <w:lang w:val="az-Latn-AZ"/>
        </w:rPr>
        <w:t>.</w:t>
      </w:r>
    </w:p>
    <w:p w:rsidR="00EA789D" w:rsidRDefault="00EA789D" w:rsidP="00EA789D">
      <w:pPr>
        <w:spacing w:line="360" w:lineRule="auto"/>
        <w:ind w:firstLine="709"/>
        <w:jc w:val="both"/>
        <w:rPr>
          <w:sz w:val="28"/>
          <w:szCs w:val="28"/>
          <w:lang w:val="az-Latn-AZ"/>
        </w:rPr>
      </w:pPr>
      <w:r w:rsidRPr="002F1CB3">
        <w:rPr>
          <w:rFonts w:eastAsia="Arial"/>
          <w:sz w:val="28"/>
          <w:szCs w:val="28"/>
          <w:lang w:val="az-Latn-AZ"/>
        </w:rPr>
        <w:t>Məlum</w:t>
      </w:r>
      <w:r w:rsidR="00FC36FA">
        <w:rPr>
          <w:rFonts w:eastAsia="Arial"/>
          <w:sz w:val="28"/>
          <w:szCs w:val="28"/>
          <w:lang w:val="az-Latn-AZ"/>
        </w:rPr>
        <w:t>a</w:t>
      </w:r>
      <w:r w:rsidRPr="002F1CB3">
        <w:rPr>
          <w:rFonts w:eastAsia="Arial"/>
          <w:sz w:val="28"/>
          <w:szCs w:val="28"/>
          <w:lang w:val="az-Latn-AZ"/>
        </w:rPr>
        <w:t>td</w:t>
      </w:r>
      <w:r w:rsidR="00FC36FA">
        <w:rPr>
          <w:rFonts w:eastAsia="Arial"/>
          <w:sz w:val="28"/>
          <w:szCs w:val="28"/>
          <w:lang w:val="az-Latn-AZ"/>
        </w:rPr>
        <w:t>a</w:t>
      </w:r>
      <w:r w:rsidRPr="002F1CB3">
        <w:rPr>
          <w:rFonts w:eastAsia="Arial"/>
          <w:sz w:val="28"/>
          <w:szCs w:val="28"/>
          <w:lang w:val="az-Latn-AZ"/>
        </w:rPr>
        <w:t xml:space="preserve">n göründüyü </w:t>
      </w:r>
      <w:r w:rsidR="00FC36FA">
        <w:rPr>
          <w:rFonts w:eastAsia="Arial"/>
          <w:sz w:val="28"/>
          <w:szCs w:val="28"/>
          <w:lang w:val="az-Latn-AZ"/>
        </w:rPr>
        <w:t>k</w:t>
      </w:r>
      <w:r w:rsidRPr="002F1CB3">
        <w:rPr>
          <w:rFonts w:eastAsia="Arial"/>
          <w:sz w:val="28"/>
          <w:szCs w:val="28"/>
          <w:lang w:val="az-Latn-AZ"/>
        </w:rPr>
        <w:t xml:space="preserve">imi </w:t>
      </w:r>
      <w:r w:rsidR="007F372C">
        <w:rPr>
          <w:rFonts w:eastAsia="Arial"/>
          <w:sz w:val="28"/>
          <w:szCs w:val="28"/>
          <w:lang w:val="az-Latn-AZ"/>
        </w:rPr>
        <w:t>anca</w:t>
      </w:r>
      <w:r w:rsidR="00F24BE4">
        <w:rPr>
          <w:rFonts w:eastAsia="Arial"/>
          <w:sz w:val="28"/>
          <w:szCs w:val="28"/>
          <w:lang w:val="az-Latn-AZ"/>
        </w:rPr>
        <w:t>g</w:t>
      </w:r>
      <w:r w:rsidRPr="002F1CB3">
        <w:rPr>
          <w:rFonts w:eastAsia="Arial"/>
          <w:sz w:val="28"/>
          <w:szCs w:val="28"/>
          <w:lang w:val="az-Latn-AZ"/>
        </w:rPr>
        <w:t xml:space="preserve"> düny</w:t>
      </w:r>
      <w:r w:rsidR="00FC36FA">
        <w:rPr>
          <w:rFonts w:eastAsia="Arial"/>
          <w:sz w:val="28"/>
          <w:szCs w:val="28"/>
          <w:lang w:val="az-Latn-AZ"/>
        </w:rPr>
        <w:t>a</w:t>
      </w:r>
      <w:r w:rsidRPr="002F1CB3">
        <w:rPr>
          <w:rFonts w:eastAsia="Arial"/>
          <w:sz w:val="28"/>
          <w:szCs w:val="28"/>
          <w:lang w:val="az-Latn-AZ"/>
        </w:rPr>
        <w:t>sını dəyişən istisn</w:t>
      </w:r>
      <w:r w:rsidR="00FC36FA">
        <w:rPr>
          <w:rFonts w:eastAsia="Arial"/>
          <w:sz w:val="28"/>
          <w:szCs w:val="28"/>
          <w:lang w:val="az-Latn-AZ"/>
        </w:rPr>
        <w:t>a</w:t>
      </w:r>
      <w:r w:rsidRPr="002F1CB3">
        <w:rPr>
          <w:rFonts w:eastAsia="Arial"/>
          <w:sz w:val="28"/>
          <w:szCs w:val="28"/>
          <w:lang w:val="az-Latn-AZ"/>
        </w:rPr>
        <w:t xml:space="preserve"> </w:t>
      </w:r>
      <w:r w:rsidR="00FC36FA">
        <w:rPr>
          <w:rFonts w:eastAsia="Arial"/>
          <w:sz w:val="28"/>
          <w:szCs w:val="28"/>
          <w:lang w:val="az-Latn-AZ"/>
        </w:rPr>
        <w:t>o</w:t>
      </w:r>
      <w:r w:rsidRPr="002F1CB3">
        <w:rPr>
          <w:rFonts w:eastAsia="Arial"/>
          <w:sz w:val="28"/>
          <w:szCs w:val="28"/>
          <w:lang w:val="az-Latn-AZ"/>
        </w:rPr>
        <w:t>lm</w:t>
      </w:r>
      <w:r w:rsidR="00FC36FA">
        <w:rPr>
          <w:rFonts w:eastAsia="Arial"/>
          <w:sz w:val="28"/>
          <w:szCs w:val="28"/>
          <w:lang w:val="az-Latn-AZ"/>
        </w:rPr>
        <w:t>a</w:t>
      </w:r>
      <w:r w:rsidR="00F24BE4">
        <w:rPr>
          <w:rFonts w:eastAsia="Arial"/>
          <w:sz w:val="28"/>
          <w:szCs w:val="28"/>
          <w:lang w:val="az-Latn-AZ"/>
        </w:rPr>
        <w:t>g</w:t>
      </w:r>
      <w:r w:rsidRPr="002F1CB3">
        <w:rPr>
          <w:rFonts w:eastAsia="Arial"/>
          <w:sz w:val="28"/>
          <w:szCs w:val="28"/>
          <w:lang w:val="az-Latn-AZ"/>
        </w:rPr>
        <w:t>l</w:t>
      </w:r>
      <w:r w:rsidR="00FC36FA">
        <w:rPr>
          <w:rFonts w:eastAsia="Arial"/>
          <w:sz w:val="28"/>
          <w:szCs w:val="28"/>
          <w:lang w:val="az-Latn-AZ"/>
        </w:rPr>
        <w:t>a</w:t>
      </w:r>
      <w:r w:rsidRPr="002F1CB3">
        <w:rPr>
          <w:rFonts w:eastAsia="Arial"/>
          <w:sz w:val="28"/>
          <w:szCs w:val="28"/>
          <w:lang w:val="az-Latn-AZ"/>
        </w:rPr>
        <w:t xml:space="preserve"> </w:t>
      </w:r>
      <w:r w:rsidR="00F24BE4">
        <w:rPr>
          <w:rFonts w:eastAsia="Arial"/>
          <w:sz w:val="28"/>
          <w:szCs w:val="28"/>
          <w:lang w:val="az-Latn-AZ"/>
        </w:rPr>
        <w:t>g</w:t>
      </w:r>
      <w:r w:rsidR="00FC36FA">
        <w:rPr>
          <w:rFonts w:eastAsia="Arial"/>
          <w:sz w:val="28"/>
          <w:szCs w:val="28"/>
          <w:lang w:val="az-Latn-AZ"/>
        </w:rPr>
        <w:t>a</w:t>
      </w:r>
      <w:r w:rsidRPr="002F1CB3">
        <w:rPr>
          <w:rFonts w:eastAsia="Arial"/>
          <w:sz w:val="28"/>
          <w:szCs w:val="28"/>
          <w:lang w:val="az-Latn-AZ"/>
        </w:rPr>
        <w:t>l</w:t>
      </w:r>
      <w:r w:rsidR="00FC36FA">
        <w:rPr>
          <w:rFonts w:eastAsia="Arial"/>
          <w:sz w:val="28"/>
          <w:szCs w:val="28"/>
          <w:lang w:val="az-Latn-AZ"/>
        </w:rPr>
        <w:t>a</w:t>
      </w:r>
      <w:r w:rsidRPr="002F1CB3">
        <w:rPr>
          <w:rFonts w:eastAsia="Arial"/>
          <w:sz w:val="28"/>
          <w:szCs w:val="28"/>
          <w:lang w:val="az-Latn-AZ"/>
        </w:rPr>
        <w:t xml:space="preserve">n </w:t>
      </w:r>
      <w:r w:rsidR="00EB699D">
        <w:rPr>
          <w:rFonts w:eastAsia="Arial"/>
          <w:sz w:val="28"/>
          <w:szCs w:val="28"/>
          <w:lang w:val="az-Latn-AZ"/>
        </w:rPr>
        <w:t>bütiin</w:t>
      </w:r>
      <w:r w:rsidRPr="002F1CB3">
        <w:rPr>
          <w:rFonts w:eastAsia="Arial"/>
          <w:sz w:val="28"/>
          <w:szCs w:val="28"/>
          <w:lang w:val="az-Latn-AZ"/>
        </w:rPr>
        <w:t xml:space="preserve"> </w:t>
      </w:r>
      <w:r w:rsidR="00FC36FA">
        <w:rPr>
          <w:rFonts w:eastAsia="Arial"/>
          <w:sz w:val="28"/>
          <w:szCs w:val="28"/>
          <w:lang w:val="az-Latn-AZ"/>
        </w:rPr>
        <w:t>ka</w:t>
      </w:r>
      <w:r w:rsidRPr="002F1CB3">
        <w:rPr>
          <w:rFonts w:eastAsia="Arial"/>
          <w:sz w:val="28"/>
          <w:szCs w:val="28"/>
          <w:lang w:val="az-Latn-AZ"/>
        </w:rPr>
        <w:t>t</w:t>
      </w:r>
      <w:r w:rsidR="00FC36FA">
        <w:rPr>
          <w:rFonts w:eastAsia="Arial"/>
          <w:sz w:val="28"/>
          <w:szCs w:val="28"/>
          <w:lang w:val="az-Latn-AZ"/>
        </w:rPr>
        <w:t>e</w:t>
      </w:r>
      <w:r w:rsidR="00F24BE4">
        <w:rPr>
          <w:rFonts w:eastAsia="Arial"/>
          <w:sz w:val="28"/>
          <w:szCs w:val="28"/>
          <w:lang w:val="az-Latn-AZ"/>
        </w:rPr>
        <w:t>g</w:t>
      </w:r>
      <w:r w:rsidR="00FC36FA">
        <w:rPr>
          <w:rFonts w:eastAsia="Arial"/>
          <w:sz w:val="28"/>
          <w:szCs w:val="28"/>
          <w:lang w:val="az-Latn-AZ"/>
        </w:rPr>
        <w:t>o</w:t>
      </w:r>
      <w:r w:rsidRPr="002F1CB3">
        <w:rPr>
          <w:rFonts w:eastAsia="Arial"/>
          <w:sz w:val="28"/>
          <w:szCs w:val="28"/>
          <w:lang w:val="az-Latn-AZ"/>
        </w:rPr>
        <w:t>riy</w:t>
      </w:r>
      <w:r w:rsidR="00FC36FA">
        <w:rPr>
          <w:rFonts w:eastAsia="Arial"/>
          <w:sz w:val="28"/>
          <w:szCs w:val="28"/>
          <w:lang w:val="az-Latn-AZ"/>
        </w:rPr>
        <w:t>a</w:t>
      </w:r>
      <w:r w:rsidRPr="002F1CB3">
        <w:rPr>
          <w:rFonts w:eastAsia="Arial"/>
          <w:sz w:val="28"/>
          <w:szCs w:val="28"/>
          <w:lang w:val="az-Latn-AZ"/>
        </w:rPr>
        <w:t xml:space="preserve"> üzrə </w:t>
      </w:r>
      <w:r w:rsidR="00FC36FA">
        <w:rPr>
          <w:rFonts w:eastAsia="Arial"/>
          <w:sz w:val="28"/>
          <w:szCs w:val="28"/>
          <w:lang w:val="az-Latn-AZ"/>
        </w:rPr>
        <w:t>ko</w:t>
      </w:r>
      <w:r w:rsidRPr="002F1CB3">
        <w:rPr>
          <w:rFonts w:eastAsia="Arial"/>
          <w:sz w:val="28"/>
          <w:szCs w:val="28"/>
          <w:lang w:val="az-Latn-AZ"/>
        </w:rPr>
        <w:t>nting</w:t>
      </w:r>
      <w:r w:rsidR="00FC36FA">
        <w:rPr>
          <w:rFonts w:eastAsia="Arial"/>
          <w:sz w:val="28"/>
          <w:szCs w:val="28"/>
          <w:lang w:val="az-Latn-AZ"/>
        </w:rPr>
        <w:t>e</w:t>
      </w:r>
      <w:r w:rsidRPr="002F1CB3">
        <w:rPr>
          <w:rFonts w:eastAsia="Arial"/>
          <w:sz w:val="28"/>
          <w:szCs w:val="28"/>
          <w:lang w:val="az-Latn-AZ"/>
        </w:rPr>
        <w:t>ntin s</w:t>
      </w:r>
      <w:r w:rsidR="00FC36FA">
        <w:rPr>
          <w:rFonts w:eastAsia="Arial"/>
          <w:sz w:val="28"/>
          <w:szCs w:val="28"/>
          <w:lang w:val="az-Latn-AZ"/>
        </w:rPr>
        <w:t>a</w:t>
      </w:r>
      <w:r w:rsidRPr="002F1CB3">
        <w:rPr>
          <w:rFonts w:eastAsia="Arial"/>
          <w:sz w:val="28"/>
          <w:szCs w:val="28"/>
          <w:lang w:val="az-Latn-AZ"/>
        </w:rPr>
        <w:t>yı mü</w:t>
      </w:r>
      <w:r w:rsidR="00F24BE4">
        <w:rPr>
          <w:rFonts w:eastAsia="Arial"/>
          <w:sz w:val="28"/>
          <w:szCs w:val="28"/>
          <w:lang w:val="az-Latn-AZ"/>
        </w:rPr>
        <w:t>g</w:t>
      </w:r>
      <w:r w:rsidR="00FC36FA">
        <w:rPr>
          <w:rFonts w:eastAsia="Arial"/>
          <w:sz w:val="28"/>
          <w:szCs w:val="28"/>
          <w:lang w:val="az-Latn-AZ"/>
        </w:rPr>
        <w:t>a</w:t>
      </w:r>
      <w:r w:rsidRPr="002F1CB3">
        <w:rPr>
          <w:rFonts w:eastAsia="Arial"/>
          <w:sz w:val="28"/>
          <w:szCs w:val="28"/>
          <w:lang w:val="az-Latn-AZ"/>
        </w:rPr>
        <w:t xml:space="preserve">yisə </w:t>
      </w:r>
      <w:r w:rsidR="00FC36FA">
        <w:rPr>
          <w:rFonts w:eastAsia="Arial"/>
          <w:sz w:val="28"/>
          <w:szCs w:val="28"/>
          <w:lang w:val="az-Latn-AZ"/>
        </w:rPr>
        <w:t>o</w:t>
      </w:r>
      <w:r w:rsidRPr="002F1CB3">
        <w:rPr>
          <w:rFonts w:eastAsia="Arial"/>
          <w:sz w:val="28"/>
          <w:szCs w:val="28"/>
          <w:lang w:val="az-Latn-AZ"/>
        </w:rPr>
        <w:t>lun</w:t>
      </w:r>
      <w:r w:rsidR="00FC36FA">
        <w:rPr>
          <w:rFonts w:eastAsia="Arial"/>
          <w:sz w:val="28"/>
          <w:szCs w:val="28"/>
          <w:lang w:val="az-Latn-AZ"/>
        </w:rPr>
        <w:t>a</w:t>
      </w:r>
      <w:r w:rsidRPr="002F1CB3">
        <w:rPr>
          <w:rFonts w:eastAsia="Arial"/>
          <w:sz w:val="28"/>
          <w:szCs w:val="28"/>
          <w:lang w:val="az-Latn-AZ"/>
        </w:rPr>
        <w:t xml:space="preserve">n dövrdə </w:t>
      </w:r>
      <w:r w:rsidR="00FC36FA">
        <w:rPr>
          <w:rFonts w:eastAsia="Arial"/>
          <w:sz w:val="28"/>
          <w:szCs w:val="28"/>
          <w:lang w:val="az-Latn-AZ"/>
        </w:rPr>
        <w:t>a</w:t>
      </w:r>
      <w:r w:rsidRPr="002F1CB3">
        <w:rPr>
          <w:rFonts w:eastAsia="Arial"/>
          <w:sz w:val="28"/>
          <w:szCs w:val="28"/>
          <w:lang w:val="az-Latn-AZ"/>
        </w:rPr>
        <w:t>z</w:t>
      </w:r>
      <w:r w:rsidR="00FC36FA">
        <w:rPr>
          <w:rFonts w:eastAsia="Arial"/>
          <w:sz w:val="28"/>
          <w:szCs w:val="28"/>
          <w:lang w:val="az-Latn-AZ"/>
        </w:rPr>
        <w:t>a</w:t>
      </w:r>
      <w:r w:rsidRPr="002F1CB3">
        <w:rPr>
          <w:rFonts w:eastAsia="Arial"/>
          <w:sz w:val="28"/>
          <w:szCs w:val="28"/>
          <w:lang w:val="az-Latn-AZ"/>
        </w:rPr>
        <w:t xml:space="preserve">lmışdır. </w:t>
      </w:r>
      <w:r w:rsidRPr="00EA789D">
        <w:rPr>
          <w:rFonts w:eastAsia="Arial"/>
          <w:sz w:val="28"/>
          <w:szCs w:val="28"/>
          <w:lang w:val="az-Latn-AZ"/>
        </w:rPr>
        <w:t>Ən ç</w:t>
      </w:r>
      <w:r w:rsidR="00FC36FA">
        <w:rPr>
          <w:rFonts w:eastAsia="Arial"/>
          <w:sz w:val="28"/>
          <w:szCs w:val="28"/>
          <w:lang w:val="az-Latn-AZ"/>
        </w:rPr>
        <w:t>ox</w:t>
      </w:r>
      <w:r w:rsidRPr="00EA789D">
        <w:rPr>
          <w:rFonts w:eastAsia="Arial"/>
          <w:sz w:val="28"/>
          <w:szCs w:val="28"/>
          <w:lang w:val="az-Latn-AZ"/>
        </w:rPr>
        <w:t xml:space="preserve"> </w:t>
      </w:r>
      <w:r w:rsidR="00FC36FA">
        <w:rPr>
          <w:rFonts w:eastAsia="Arial"/>
          <w:sz w:val="28"/>
          <w:szCs w:val="28"/>
          <w:lang w:val="az-Latn-AZ"/>
        </w:rPr>
        <w:t>a</w:t>
      </w:r>
      <w:r w:rsidRPr="00EA789D">
        <w:rPr>
          <w:rFonts w:eastAsia="Arial"/>
          <w:sz w:val="28"/>
          <w:szCs w:val="28"/>
          <w:lang w:val="az-Latn-AZ"/>
        </w:rPr>
        <w:t>z</w:t>
      </w:r>
      <w:r w:rsidR="00FC36FA">
        <w:rPr>
          <w:rFonts w:eastAsia="Arial"/>
          <w:sz w:val="28"/>
          <w:szCs w:val="28"/>
          <w:lang w:val="az-Latn-AZ"/>
        </w:rPr>
        <w:t>a</w:t>
      </w:r>
      <w:r w:rsidRPr="00EA789D">
        <w:rPr>
          <w:rFonts w:eastAsia="Arial"/>
          <w:sz w:val="28"/>
          <w:szCs w:val="28"/>
          <w:lang w:val="az-Latn-AZ"/>
        </w:rPr>
        <w:t>lm</w:t>
      </w:r>
      <w:r w:rsidR="00FC36FA">
        <w:rPr>
          <w:rFonts w:eastAsia="Arial"/>
          <w:sz w:val="28"/>
          <w:szCs w:val="28"/>
          <w:lang w:val="az-Latn-AZ"/>
        </w:rPr>
        <w:t>a</w:t>
      </w:r>
      <w:r w:rsidRPr="00EA789D">
        <w:rPr>
          <w:rFonts w:eastAsia="Arial"/>
          <w:sz w:val="28"/>
          <w:szCs w:val="28"/>
          <w:lang w:val="az-Latn-AZ"/>
        </w:rPr>
        <w:t xml:space="preserve"> 3 y</w:t>
      </w:r>
      <w:r w:rsidR="00FC36FA">
        <w:rPr>
          <w:rFonts w:eastAsia="Arial"/>
          <w:sz w:val="28"/>
          <w:szCs w:val="28"/>
          <w:lang w:val="az-Latn-AZ"/>
        </w:rPr>
        <w:t>a</w:t>
      </w:r>
      <w:r w:rsidRPr="00EA789D">
        <w:rPr>
          <w:rFonts w:eastAsia="Arial"/>
          <w:sz w:val="28"/>
          <w:szCs w:val="28"/>
          <w:lang w:val="az-Latn-AZ"/>
        </w:rPr>
        <w:t>şın</w:t>
      </w:r>
      <w:r w:rsidR="00FC36FA">
        <w:rPr>
          <w:rFonts w:eastAsia="Arial"/>
          <w:sz w:val="28"/>
          <w:szCs w:val="28"/>
          <w:lang w:val="az-Latn-AZ"/>
        </w:rPr>
        <w:t>a</w:t>
      </w:r>
      <w:r w:rsidRPr="00EA789D">
        <w:rPr>
          <w:rFonts w:eastAsia="Arial"/>
          <w:sz w:val="28"/>
          <w:szCs w:val="28"/>
          <w:lang w:val="az-Latn-AZ"/>
        </w:rPr>
        <w:t xml:space="preserve"> ç</w:t>
      </w:r>
      <w:r w:rsidR="00FC36FA">
        <w:rPr>
          <w:rFonts w:eastAsia="Arial"/>
          <w:sz w:val="28"/>
          <w:szCs w:val="28"/>
          <w:lang w:val="az-Latn-AZ"/>
        </w:rPr>
        <w:t>a</w:t>
      </w:r>
      <w:r w:rsidRPr="00EA789D">
        <w:rPr>
          <w:rFonts w:eastAsia="Arial"/>
          <w:sz w:val="28"/>
          <w:szCs w:val="28"/>
          <w:lang w:val="az-Latn-AZ"/>
        </w:rPr>
        <w:t>t</w:t>
      </w:r>
      <w:r w:rsidR="00FC36FA">
        <w:rPr>
          <w:rFonts w:eastAsia="Arial"/>
          <w:sz w:val="28"/>
          <w:szCs w:val="28"/>
          <w:lang w:val="az-Latn-AZ"/>
        </w:rPr>
        <w:t>a</w:t>
      </w:r>
      <w:r w:rsidRPr="00EA789D">
        <w:rPr>
          <w:rFonts w:eastAsia="Arial"/>
          <w:sz w:val="28"/>
          <w:szCs w:val="28"/>
          <w:lang w:val="az-Latn-AZ"/>
        </w:rPr>
        <w:t>n</w:t>
      </w:r>
      <w:r w:rsidR="00FC36FA">
        <w:rPr>
          <w:rFonts w:eastAsia="Arial"/>
          <w:sz w:val="28"/>
          <w:szCs w:val="28"/>
          <w:lang w:val="az-Latn-AZ"/>
        </w:rPr>
        <w:t>a</w:t>
      </w:r>
      <w:r w:rsidRPr="00EA789D">
        <w:rPr>
          <w:rFonts w:eastAsia="Arial"/>
          <w:sz w:val="28"/>
          <w:szCs w:val="28"/>
          <w:lang w:val="az-Latn-AZ"/>
        </w:rPr>
        <w:t>də</w:t>
      </w:r>
      <w:r w:rsidR="00FC36FA">
        <w:rPr>
          <w:rFonts w:eastAsia="Arial"/>
          <w:sz w:val="28"/>
          <w:szCs w:val="28"/>
          <w:lang w:val="az-Latn-AZ"/>
        </w:rPr>
        <w:t>k</w:t>
      </w:r>
      <w:r w:rsidRPr="00EA789D">
        <w:rPr>
          <w:rFonts w:eastAsia="Arial"/>
          <w:sz w:val="28"/>
          <w:szCs w:val="28"/>
          <w:lang w:val="az-Latn-AZ"/>
        </w:rPr>
        <w:t xml:space="preserve"> uş</w:t>
      </w:r>
      <w:r w:rsidR="00FC36FA">
        <w:rPr>
          <w:rFonts w:eastAsia="Arial"/>
          <w:sz w:val="28"/>
          <w:szCs w:val="28"/>
          <w:lang w:val="az-Latn-AZ"/>
        </w:rPr>
        <w:t>a</w:t>
      </w:r>
      <w:r w:rsidR="00F24BE4">
        <w:rPr>
          <w:rFonts w:eastAsia="Arial"/>
          <w:sz w:val="28"/>
          <w:szCs w:val="28"/>
          <w:lang w:val="az-Latn-AZ"/>
        </w:rPr>
        <w:t>g</w:t>
      </w:r>
      <w:r w:rsidR="00FC36FA">
        <w:rPr>
          <w:rFonts w:eastAsia="Arial"/>
          <w:sz w:val="28"/>
          <w:szCs w:val="28"/>
          <w:lang w:val="az-Latn-AZ"/>
        </w:rPr>
        <w:t>a</w:t>
      </w:r>
      <w:r w:rsidRPr="00EA789D">
        <w:rPr>
          <w:rFonts w:eastAsia="Arial"/>
          <w:sz w:val="28"/>
          <w:szCs w:val="28"/>
          <w:lang w:val="az-Latn-AZ"/>
        </w:rPr>
        <w:t xml:space="preserve"> </w:t>
      </w:r>
      <w:r w:rsidR="00F24BE4">
        <w:rPr>
          <w:rFonts w:eastAsia="Arial"/>
          <w:sz w:val="28"/>
          <w:szCs w:val="28"/>
          <w:lang w:val="az-Latn-AZ"/>
        </w:rPr>
        <w:t>g</w:t>
      </w:r>
      <w:r w:rsidRPr="00EA789D">
        <w:rPr>
          <w:rFonts w:eastAsia="Arial"/>
          <w:sz w:val="28"/>
          <w:szCs w:val="28"/>
          <w:lang w:val="az-Latn-AZ"/>
        </w:rPr>
        <w:t>u</w:t>
      </w:r>
      <w:r w:rsidR="007F372C">
        <w:rPr>
          <w:rFonts w:eastAsia="Arial"/>
          <w:sz w:val="28"/>
          <w:szCs w:val="28"/>
          <w:lang w:val="az-Latn-AZ"/>
        </w:rPr>
        <w:t>l</w:t>
      </w:r>
      <w:r w:rsidRPr="00EA789D">
        <w:rPr>
          <w:rFonts w:eastAsia="Arial"/>
          <w:sz w:val="28"/>
          <w:szCs w:val="28"/>
          <w:lang w:val="az-Latn-AZ"/>
        </w:rPr>
        <w:t>u</w:t>
      </w:r>
      <w:r w:rsidR="00F24BE4">
        <w:rPr>
          <w:rFonts w:eastAsia="Arial"/>
          <w:sz w:val="28"/>
          <w:szCs w:val="28"/>
          <w:lang w:val="az-Latn-AZ"/>
        </w:rPr>
        <w:t>g</w:t>
      </w:r>
      <w:r w:rsidRPr="00EA789D">
        <w:rPr>
          <w:rFonts w:eastAsia="Arial"/>
          <w:sz w:val="28"/>
          <w:szCs w:val="28"/>
          <w:lang w:val="az-Latn-AZ"/>
        </w:rPr>
        <w:t xml:space="preserve"> </w:t>
      </w:r>
      <w:r w:rsidR="00FC36FA">
        <w:rPr>
          <w:rFonts w:eastAsia="Arial"/>
          <w:sz w:val="28"/>
          <w:szCs w:val="28"/>
          <w:lang w:val="az-Latn-AZ"/>
        </w:rPr>
        <w:t>e</w:t>
      </w:r>
      <w:r w:rsidRPr="00EA789D">
        <w:rPr>
          <w:rFonts w:eastAsia="Arial"/>
          <w:sz w:val="28"/>
          <w:szCs w:val="28"/>
          <w:lang w:val="az-Latn-AZ"/>
        </w:rPr>
        <w:t xml:space="preserve">dən </w:t>
      </w:r>
      <w:r w:rsidR="00FC36FA">
        <w:rPr>
          <w:rFonts w:eastAsia="Arial"/>
          <w:sz w:val="28"/>
          <w:szCs w:val="28"/>
          <w:lang w:val="az-Latn-AZ"/>
        </w:rPr>
        <w:t>ko</w:t>
      </w:r>
      <w:r w:rsidRPr="00EA789D">
        <w:rPr>
          <w:rFonts w:eastAsia="Arial"/>
          <w:sz w:val="28"/>
          <w:szCs w:val="28"/>
          <w:lang w:val="az-Latn-AZ"/>
        </w:rPr>
        <w:t>nting</w:t>
      </w:r>
      <w:r w:rsidR="00FC36FA">
        <w:rPr>
          <w:rFonts w:eastAsia="Arial"/>
          <w:sz w:val="28"/>
          <w:szCs w:val="28"/>
          <w:lang w:val="az-Latn-AZ"/>
        </w:rPr>
        <w:t>e</w:t>
      </w:r>
      <w:r w:rsidRPr="00EA789D">
        <w:rPr>
          <w:rFonts w:eastAsia="Arial"/>
          <w:sz w:val="28"/>
          <w:szCs w:val="28"/>
          <w:lang w:val="az-Latn-AZ"/>
        </w:rPr>
        <w:t>ntə, 16 y</w:t>
      </w:r>
      <w:r w:rsidR="00FC36FA">
        <w:rPr>
          <w:rFonts w:eastAsia="Arial"/>
          <w:sz w:val="28"/>
          <w:szCs w:val="28"/>
          <w:lang w:val="az-Latn-AZ"/>
        </w:rPr>
        <w:t>a</w:t>
      </w:r>
      <w:r w:rsidRPr="00EA789D">
        <w:rPr>
          <w:rFonts w:eastAsia="Arial"/>
          <w:sz w:val="28"/>
          <w:szCs w:val="28"/>
          <w:lang w:val="az-Latn-AZ"/>
        </w:rPr>
        <w:t>ş</w:t>
      </w:r>
      <w:r w:rsidR="00FC36FA">
        <w:rPr>
          <w:rFonts w:eastAsia="Arial"/>
          <w:sz w:val="28"/>
          <w:szCs w:val="28"/>
          <w:lang w:val="az-Latn-AZ"/>
        </w:rPr>
        <w:t>a</w:t>
      </w:r>
      <w:r w:rsidRPr="00EA789D">
        <w:rPr>
          <w:rFonts w:eastAsia="Arial"/>
          <w:sz w:val="28"/>
          <w:szCs w:val="28"/>
          <w:lang w:val="az-Latn-AZ"/>
        </w:rPr>
        <w:t xml:space="preserve"> ç</w:t>
      </w:r>
      <w:r w:rsidR="00FC36FA">
        <w:rPr>
          <w:rFonts w:eastAsia="Arial"/>
          <w:sz w:val="28"/>
          <w:szCs w:val="28"/>
          <w:lang w:val="az-Latn-AZ"/>
        </w:rPr>
        <w:t>a</w:t>
      </w:r>
      <w:r w:rsidRPr="00EA789D">
        <w:rPr>
          <w:rFonts w:eastAsia="Arial"/>
          <w:sz w:val="28"/>
          <w:szCs w:val="28"/>
          <w:lang w:val="az-Latn-AZ"/>
        </w:rPr>
        <w:t>t</w:t>
      </w:r>
      <w:r w:rsidR="00FC36FA">
        <w:rPr>
          <w:rFonts w:eastAsia="Arial"/>
          <w:sz w:val="28"/>
          <w:szCs w:val="28"/>
          <w:lang w:val="az-Latn-AZ"/>
        </w:rPr>
        <w:t>a</w:t>
      </w:r>
      <w:r w:rsidRPr="00EA789D">
        <w:rPr>
          <w:rFonts w:eastAsia="Arial"/>
          <w:sz w:val="28"/>
          <w:szCs w:val="28"/>
          <w:lang w:val="az-Latn-AZ"/>
        </w:rPr>
        <w:t>n</w:t>
      </w:r>
      <w:r w:rsidR="00FC36FA">
        <w:rPr>
          <w:rFonts w:eastAsia="Arial"/>
          <w:sz w:val="28"/>
          <w:szCs w:val="28"/>
          <w:lang w:val="az-Latn-AZ"/>
        </w:rPr>
        <w:t>a</w:t>
      </w:r>
      <w:r w:rsidRPr="00EA789D">
        <w:rPr>
          <w:rFonts w:eastAsia="Arial"/>
          <w:sz w:val="28"/>
          <w:szCs w:val="28"/>
          <w:lang w:val="az-Latn-AZ"/>
        </w:rPr>
        <w:t>də</w:t>
      </w:r>
      <w:r w:rsidR="00FC36FA">
        <w:rPr>
          <w:rFonts w:eastAsia="Arial"/>
          <w:sz w:val="28"/>
          <w:szCs w:val="28"/>
          <w:lang w:val="az-Latn-AZ"/>
        </w:rPr>
        <w:t>k</w:t>
      </w:r>
      <w:r w:rsidRPr="00EA789D">
        <w:rPr>
          <w:rFonts w:eastAsia="Arial"/>
          <w:sz w:val="28"/>
          <w:szCs w:val="28"/>
          <w:lang w:val="az-Latn-AZ"/>
        </w:rPr>
        <w:t xml:space="preserve"> </w:t>
      </w:r>
      <w:r w:rsidR="00F24BE4">
        <w:rPr>
          <w:rFonts w:eastAsia="Arial"/>
          <w:sz w:val="28"/>
          <w:szCs w:val="28"/>
          <w:lang w:val="az-Latn-AZ"/>
        </w:rPr>
        <w:t>muavinət</w:t>
      </w:r>
      <w:r w:rsidRPr="00EA789D">
        <w:rPr>
          <w:rFonts w:eastAsia="Arial"/>
          <w:sz w:val="28"/>
          <w:szCs w:val="28"/>
          <w:lang w:val="az-Latn-AZ"/>
        </w:rPr>
        <w:t xml:space="preserve"> </w:t>
      </w:r>
      <w:r w:rsidR="00FC36FA">
        <w:rPr>
          <w:rFonts w:eastAsia="Arial"/>
          <w:sz w:val="28"/>
          <w:szCs w:val="28"/>
          <w:lang w:val="az-Latn-AZ"/>
        </w:rPr>
        <w:t>a</w:t>
      </w:r>
      <w:r w:rsidRPr="00EA789D">
        <w:rPr>
          <w:rFonts w:eastAsia="Arial"/>
          <w:sz w:val="28"/>
          <w:szCs w:val="28"/>
          <w:lang w:val="az-Latn-AZ"/>
        </w:rPr>
        <w:t>l</w:t>
      </w:r>
      <w:r w:rsidR="00FC36FA">
        <w:rPr>
          <w:rFonts w:eastAsia="Arial"/>
          <w:sz w:val="28"/>
          <w:szCs w:val="28"/>
          <w:lang w:val="az-Latn-AZ"/>
        </w:rPr>
        <w:t>a</w:t>
      </w:r>
      <w:r w:rsidRPr="00EA789D">
        <w:rPr>
          <w:rFonts w:eastAsia="Arial"/>
          <w:sz w:val="28"/>
          <w:szCs w:val="28"/>
          <w:lang w:val="az-Latn-AZ"/>
        </w:rPr>
        <w:t>n</w:t>
      </w:r>
      <w:r w:rsidR="00FC36FA">
        <w:rPr>
          <w:rFonts w:eastAsia="Arial"/>
          <w:sz w:val="28"/>
          <w:szCs w:val="28"/>
          <w:lang w:val="az-Latn-AZ"/>
        </w:rPr>
        <w:t>a</w:t>
      </w:r>
      <w:r w:rsidRPr="00EA789D">
        <w:rPr>
          <w:rFonts w:eastAsia="Arial"/>
          <w:sz w:val="28"/>
          <w:szCs w:val="28"/>
          <w:lang w:val="az-Latn-AZ"/>
        </w:rPr>
        <w:t xml:space="preserve"> </w:t>
      </w:r>
      <w:r w:rsidR="00FC36FA">
        <w:rPr>
          <w:rFonts w:eastAsia="Arial"/>
          <w:sz w:val="28"/>
          <w:szCs w:val="28"/>
          <w:lang w:val="az-Latn-AZ"/>
        </w:rPr>
        <w:t>a</w:t>
      </w:r>
      <w:r w:rsidRPr="00EA789D">
        <w:rPr>
          <w:rFonts w:eastAsia="Arial"/>
          <w:sz w:val="28"/>
          <w:szCs w:val="28"/>
          <w:lang w:val="az-Latn-AZ"/>
        </w:rPr>
        <w:t xml:space="preserve">id </w:t>
      </w:r>
      <w:r w:rsidR="00EB699D">
        <w:rPr>
          <w:rFonts w:eastAsia="Arial"/>
          <w:sz w:val="28"/>
          <w:szCs w:val="28"/>
          <w:lang w:val="az-Latn-AZ"/>
        </w:rPr>
        <w:t>edlir</w:t>
      </w:r>
      <w:r w:rsidRPr="00EA789D">
        <w:rPr>
          <w:rFonts w:eastAsia="Arial"/>
          <w:sz w:val="28"/>
          <w:szCs w:val="28"/>
          <w:lang w:val="az-Latn-AZ"/>
        </w:rPr>
        <w:t xml:space="preserve">. Təhlil göstərir </w:t>
      </w:r>
      <w:r w:rsidR="00FC36FA">
        <w:rPr>
          <w:rFonts w:eastAsia="Arial"/>
          <w:sz w:val="28"/>
          <w:szCs w:val="28"/>
          <w:lang w:val="az-Latn-AZ"/>
        </w:rPr>
        <w:t>k</w:t>
      </w:r>
      <w:r w:rsidRPr="00EA789D">
        <w:rPr>
          <w:rFonts w:eastAsia="Arial"/>
          <w:sz w:val="28"/>
          <w:szCs w:val="28"/>
          <w:lang w:val="az-Latn-AZ"/>
        </w:rPr>
        <w:t>i, mü</w:t>
      </w:r>
      <w:r w:rsidR="00F24BE4">
        <w:rPr>
          <w:rFonts w:eastAsia="Arial"/>
          <w:sz w:val="28"/>
          <w:szCs w:val="28"/>
          <w:lang w:val="az-Latn-AZ"/>
        </w:rPr>
        <w:t>g</w:t>
      </w:r>
      <w:r w:rsidR="00FC36FA">
        <w:rPr>
          <w:rFonts w:eastAsia="Arial"/>
          <w:sz w:val="28"/>
          <w:szCs w:val="28"/>
          <w:lang w:val="az-Latn-AZ"/>
        </w:rPr>
        <w:t>a</w:t>
      </w:r>
      <w:r w:rsidRPr="00EA789D">
        <w:rPr>
          <w:rFonts w:eastAsia="Arial"/>
          <w:sz w:val="28"/>
          <w:szCs w:val="28"/>
          <w:lang w:val="az-Latn-AZ"/>
        </w:rPr>
        <w:t xml:space="preserve">yisə </w:t>
      </w:r>
      <w:r w:rsidR="00FC36FA">
        <w:rPr>
          <w:rFonts w:eastAsia="Arial"/>
          <w:sz w:val="28"/>
          <w:szCs w:val="28"/>
          <w:lang w:val="az-Latn-AZ"/>
        </w:rPr>
        <w:t>o</w:t>
      </w:r>
      <w:r w:rsidRPr="00EA789D">
        <w:rPr>
          <w:rFonts w:eastAsia="Arial"/>
          <w:sz w:val="28"/>
          <w:szCs w:val="28"/>
          <w:lang w:val="az-Latn-AZ"/>
        </w:rPr>
        <w:t>lun</w:t>
      </w:r>
      <w:r w:rsidR="00FC36FA">
        <w:rPr>
          <w:rFonts w:eastAsia="Arial"/>
          <w:sz w:val="28"/>
          <w:szCs w:val="28"/>
          <w:lang w:val="az-Latn-AZ"/>
        </w:rPr>
        <w:t>a</w:t>
      </w:r>
      <w:r w:rsidRPr="00EA789D">
        <w:rPr>
          <w:rFonts w:eastAsia="Arial"/>
          <w:sz w:val="28"/>
          <w:szCs w:val="28"/>
          <w:lang w:val="az-Latn-AZ"/>
        </w:rPr>
        <w:t xml:space="preserve">n dövrdə </w:t>
      </w:r>
      <w:r w:rsidR="007F372C">
        <w:rPr>
          <w:rFonts w:eastAsia="Arial"/>
          <w:sz w:val="28"/>
          <w:szCs w:val="28"/>
          <w:lang w:val="az-Latn-AZ"/>
        </w:rPr>
        <w:t>hökümət</w:t>
      </w:r>
      <w:r w:rsidRPr="00EA789D">
        <w:rPr>
          <w:rFonts w:eastAsia="Arial"/>
          <w:sz w:val="28"/>
          <w:szCs w:val="28"/>
          <w:lang w:val="az-Latn-AZ"/>
        </w:rPr>
        <w:t xml:space="preserve"> tərəfindən uş</w:t>
      </w:r>
      <w:r w:rsidR="00FC36FA">
        <w:rPr>
          <w:rFonts w:eastAsia="Arial"/>
          <w:sz w:val="28"/>
          <w:szCs w:val="28"/>
          <w:lang w:val="az-Latn-AZ"/>
        </w:rPr>
        <w:t>a</w:t>
      </w:r>
      <w:r w:rsidRPr="00EA789D">
        <w:rPr>
          <w:rFonts w:eastAsia="Arial"/>
          <w:sz w:val="28"/>
          <w:szCs w:val="28"/>
          <w:lang w:val="az-Latn-AZ"/>
        </w:rPr>
        <w:t xml:space="preserve">ğın </w:t>
      </w:r>
      <w:r w:rsidR="00FC36FA">
        <w:rPr>
          <w:rFonts w:eastAsia="Arial"/>
          <w:sz w:val="28"/>
          <w:szCs w:val="28"/>
          <w:lang w:val="az-Latn-AZ"/>
        </w:rPr>
        <w:t>a</w:t>
      </w:r>
      <w:r w:rsidRPr="00EA789D">
        <w:rPr>
          <w:rFonts w:eastAsia="Arial"/>
          <w:sz w:val="28"/>
          <w:szCs w:val="28"/>
          <w:lang w:val="az-Latn-AZ"/>
        </w:rPr>
        <w:t>n</w:t>
      </w:r>
      <w:r w:rsidR="00FC36FA">
        <w:rPr>
          <w:rFonts w:eastAsia="Arial"/>
          <w:sz w:val="28"/>
          <w:szCs w:val="28"/>
          <w:lang w:val="az-Latn-AZ"/>
        </w:rPr>
        <w:t>a</w:t>
      </w:r>
      <w:r w:rsidRPr="00EA789D">
        <w:rPr>
          <w:rFonts w:eastAsia="Arial"/>
          <w:sz w:val="28"/>
          <w:szCs w:val="28"/>
          <w:lang w:val="az-Latn-AZ"/>
        </w:rPr>
        <w:t>d</w:t>
      </w:r>
      <w:r w:rsidR="00FC36FA">
        <w:rPr>
          <w:rFonts w:eastAsia="Arial"/>
          <w:sz w:val="28"/>
          <w:szCs w:val="28"/>
          <w:lang w:val="az-Latn-AZ"/>
        </w:rPr>
        <w:t>a</w:t>
      </w:r>
      <w:r w:rsidRPr="00EA789D">
        <w:rPr>
          <w:rFonts w:eastAsia="Arial"/>
          <w:sz w:val="28"/>
          <w:szCs w:val="28"/>
          <w:lang w:val="az-Latn-AZ"/>
        </w:rPr>
        <w:t xml:space="preserve">n </w:t>
      </w:r>
      <w:r w:rsidR="00FC36FA">
        <w:rPr>
          <w:rFonts w:eastAsia="Arial"/>
          <w:sz w:val="28"/>
          <w:szCs w:val="28"/>
          <w:lang w:val="az-Latn-AZ"/>
        </w:rPr>
        <w:t>o</w:t>
      </w:r>
      <w:r w:rsidRPr="00EA789D">
        <w:rPr>
          <w:rFonts w:eastAsia="Arial"/>
          <w:sz w:val="28"/>
          <w:szCs w:val="28"/>
          <w:lang w:val="az-Latn-AZ"/>
        </w:rPr>
        <w:t>lm</w:t>
      </w:r>
      <w:r w:rsidR="00FC36FA">
        <w:rPr>
          <w:rFonts w:eastAsia="Arial"/>
          <w:sz w:val="28"/>
          <w:szCs w:val="28"/>
          <w:lang w:val="az-Latn-AZ"/>
        </w:rPr>
        <w:t>a</w:t>
      </w:r>
      <w:r w:rsidRPr="00EA789D">
        <w:rPr>
          <w:rFonts w:eastAsia="Arial"/>
          <w:sz w:val="28"/>
          <w:szCs w:val="28"/>
          <w:lang w:val="az-Latn-AZ"/>
        </w:rPr>
        <w:t>sın</w:t>
      </w:r>
      <w:r w:rsidR="00FC36FA">
        <w:rPr>
          <w:rFonts w:eastAsia="Arial"/>
          <w:sz w:val="28"/>
          <w:szCs w:val="28"/>
          <w:lang w:val="az-Latn-AZ"/>
        </w:rPr>
        <w:t>a</w:t>
      </w:r>
      <w:r w:rsidRPr="00EA789D">
        <w:rPr>
          <w:rFonts w:eastAsia="Arial"/>
          <w:sz w:val="28"/>
          <w:szCs w:val="28"/>
          <w:lang w:val="az-Latn-AZ"/>
        </w:rPr>
        <w:t xml:space="preserve"> görə v</w:t>
      </w:r>
      <w:r w:rsidR="00FC36FA">
        <w:rPr>
          <w:rFonts w:eastAsia="Arial"/>
          <w:sz w:val="28"/>
          <w:szCs w:val="28"/>
          <w:lang w:val="az-Latn-AZ"/>
        </w:rPr>
        <w:t>e</w:t>
      </w:r>
      <w:r w:rsidRPr="00EA789D">
        <w:rPr>
          <w:rFonts w:eastAsia="Arial"/>
          <w:sz w:val="28"/>
          <w:szCs w:val="28"/>
          <w:lang w:val="az-Latn-AZ"/>
        </w:rPr>
        <w:t>rilən birdəfəli</w:t>
      </w:r>
      <w:r w:rsidR="00FC36FA">
        <w:rPr>
          <w:rFonts w:eastAsia="Arial"/>
          <w:sz w:val="28"/>
          <w:szCs w:val="28"/>
          <w:lang w:val="az-Latn-AZ"/>
        </w:rPr>
        <w:t>k</w:t>
      </w:r>
      <w:r w:rsidRPr="00EA789D">
        <w:rPr>
          <w:rFonts w:eastAsia="Arial"/>
          <w:sz w:val="28"/>
          <w:szCs w:val="28"/>
          <w:lang w:val="az-Latn-AZ"/>
        </w:rPr>
        <w:t xml:space="preserve"> </w:t>
      </w:r>
      <w:r w:rsidR="00F24BE4">
        <w:rPr>
          <w:rFonts w:eastAsia="Arial"/>
          <w:sz w:val="28"/>
          <w:szCs w:val="28"/>
          <w:lang w:val="az-Latn-AZ"/>
        </w:rPr>
        <w:t>muavinət</w:t>
      </w:r>
      <w:r w:rsidRPr="00EA789D">
        <w:rPr>
          <w:rFonts w:eastAsia="Arial"/>
          <w:sz w:val="28"/>
          <w:szCs w:val="28"/>
          <w:lang w:val="az-Latn-AZ"/>
        </w:rPr>
        <w:t>in məbləği 2,9 dəfə, uş</w:t>
      </w:r>
      <w:r w:rsidR="00FC36FA">
        <w:rPr>
          <w:rFonts w:eastAsia="Arial"/>
          <w:sz w:val="28"/>
          <w:szCs w:val="28"/>
          <w:lang w:val="az-Latn-AZ"/>
        </w:rPr>
        <w:t>a</w:t>
      </w:r>
      <w:r w:rsidRPr="00EA789D">
        <w:rPr>
          <w:rFonts w:eastAsia="Arial"/>
          <w:sz w:val="28"/>
          <w:szCs w:val="28"/>
          <w:lang w:val="az-Latn-AZ"/>
        </w:rPr>
        <w:t>ğın d</w:t>
      </w:r>
      <w:r w:rsidR="00FC36FA">
        <w:rPr>
          <w:rFonts w:eastAsia="Arial"/>
          <w:sz w:val="28"/>
          <w:szCs w:val="28"/>
          <w:lang w:val="az-Latn-AZ"/>
        </w:rPr>
        <w:t>o</w:t>
      </w:r>
      <w:r w:rsidRPr="00EA789D">
        <w:rPr>
          <w:rFonts w:eastAsia="Arial"/>
          <w:sz w:val="28"/>
          <w:szCs w:val="28"/>
          <w:lang w:val="az-Latn-AZ"/>
        </w:rPr>
        <w:t xml:space="preserve">ğulduğu </w:t>
      </w:r>
      <w:r w:rsidR="00FC36FA">
        <w:rPr>
          <w:rFonts w:eastAsia="Arial"/>
          <w:sz w:val="28"/>
          <w:szCs w:val="28"/>
          <w:lang w:val="az-Latn-AZ"/>
        </w:rPr>
        <w:t>a</w:t>
      </w:r>
      <w:r w:rsidRPr="00EA789D">
        <w:rPr>
          <w:rFonts w:eastAsia="Arial"/>
          <w:sz w:val="28"/>
          <w:szCs w:val="28"/>
          <w:lang w:val="az-Latn-AZ"/>
        </w:rPr>
        <w:t>yd</w:t>
      </w:r>
      <w:r w:rsidR="00FC36FA">
        <w:rPr>
          <w:rFonts w:eastAsia="Arial"/>
          <w:sz w:val="28"/>
          <w:szCs w:val="28"/>
          <w:lang w:val="az-Latn-AZ"/>
        </w:rPr>
        <w:t>a</w:t>
      </w:r>
      <w:r w:rsidRPr="00EA789D">
        <w:rPr>
          <w:rFonts w:eastAsia="Arial"/>
          <w:sz w:val="28"/>
          <w:szCs w:val="28"/>
          <w:lang w:val="az-Latn-AZ"/>
        </w:rPr>
        <w:t>n 15 y</w:t>
      </w:r>
      <w:r w:rsidR="00FC36FA">
        <w:rPr>
          <w:rFonts w:eastAsia="Arial"/>
          <w:sz w:val="28"/>
          <w:szCs w:val="28"/>
          <w:lang w:val="az-Latn-AZ"/>
        </w:rPr>
        <w:t>a</w:t>
      </w:r>
      <w:r w:rsidRPr="00EA789D">
        <w:rPr>
          <w:rFonts w:eastAsia="Arial"/>
          <w:sz w:val="28"/>
          <w:szCs w:val="28"/>
          <w:lang w:val="az-Latn-AZ"/>
        </w:rPr>
        <w:t>şın</w:t>
      </w:r>
      <w:r w:rsidR="00FC36FA">
        <w:rPr>
          <w:rFonts w:eastAsia="Arial"/>
          <w:sz w:val="28"/>
          <w:szCs w:val="28"/>
          <w:lang w:val="az-Latn-AZ"/>
        </w:rPr>
        <w:t>a</w:t>
      </w:r>
      <w:r w:rsidRPr="00EA789D">
        <w:rPr>
          <w:rFonts w:eastAsia="Arial"/>
          <w:sz w:val="28"/>
          <w:szCs w:val="28"/>
          <w:lang w:val="az-Latn-AZ"/>
        </w:rPr>
        <w:t xml:space="preserve"> ç</w:t>
      </w:r>
      <w:r w:rsidR="00FC36FA">
        <w:rPr>
          <w:rFonts w:eastAsia="Arial"/>
          <w:sz w:val="28"/>
          <w:szCs w:val="28"/>
          <w:lang w:val="az-Latn-AZ"/>
        </w:rPr>
        <w:t>a</w:t>
      </w:r>
      <w:r w:rsidRPr="00EA789D">
        <w:rPr>
          <w:rFonts w:eastAsia="Arial"/>
          <w:sz w:val="28"/>
          <w:szCs w:val="28"/>
          <w:lang w:val="az-Latn-AZ"/>
        </w:rPr>
        <w:t>t</w:t>
      </w:r>
      <w:r w:rsidR="00FC36FA">
        <w:rPr>
          <w:rFonts w:eastAsia="Arial"/>
          <w:sz w:val="28"/>
          <w:szCs w:val="28"/>
          <w:lang w:val="az-Latn-AZ"/>
        </w:rPr>
        <w:t>a</w:t>
      </w:r>
      <w:r w:rsidRPr="00EA789D">
        <w:rPr>
          <w:rFonts w:eastAsia="Arial"/>
          <w:sz w:val="28"/>
          <w:szCs w:val="28"/>
          <w:lang w:val="az-Latn-AZ"/>
        </w:rPr>
        <w:t>n</w:t>
      </w:r>
      <w:r w:rsidR="00FC36FA">
        <w:rPr>
          <w:rFonts w:eastAsia="Arial"/>
          <w:sz w:val="28"/>
          <w:szCs w:val="28"/>
          <w:lang w:val="az-Latn-AZ"/>
        </w:rPr>
        <w:t>a</w:t>
      </w:r>
      <w:r w:rsidRPr="00EA789D">
        <w:rPr>
          <w:rFonts w:eastAsia="Arial"/>
          <w:sz w:val="28"/>
          <w:szCs w:val="28"/>
          <w:lang w:val="az-Latn-AZ"/>
        </w:rPr>
        <w:t>də</w:t>
      </w:r>
      <w:r w:rsidR="00FC36FA">
        <w:rPr>
          <w:rFonts w:eastAsia="Arial"/>
          <w:sz w:val="28"/>
          <w:szCs w:val="28"/>
          <w:lang w:val="az-Latn-AZ"/>
        </w:rPr>
        <w:t>k</w:t>
      </w:r>
      <w:r w:rsidRPr="00EA789D">
        <w:rPr>
          <w:rFonts w:eastAsia="Arial"/>
          <w:sz w:val="28"/>
          <w:szCs w:val="28"/>
          <w:lang w:val="az-Latn-AZ"/>
        </w:rPr>
        <w:t xml:space="preserve"> v</w:t>
      </w:r>
      <w:r w:rsidR="00FC36FA">
        <w:rPr>
          <w:rFonts w:eastAsia="Arial"/>
          <w:sz w:val="28"/>
          <w:szCs w:val="28"/>
          <w:lang w:val="az-Latn-AZ"/>
        </w:rPr>
        <w:t>e</w:t>
      </w:r>
      <w:r w:rsidRPr="00EA789D">
        <w:rPr>
          <w:rFonts w:eastAsia="Arial"/>
          <w:sz w:val="28"/>
          <w:szCs w:val="28"/>
          <w:lang w:val="az-Latn-AZ"/>
        </w:rPr>
        <w:t xml:space="preserve">rilən </w:t>
      </w:r>
      <w:r w:rsidR="00FC36FA">
        <w:rPr>
          <w:rFonts w:eastAsia="Arial"/>
          <w:sz w:val="28"/>
          <w:szCs w:val="28"/>
          <w:lang w:val="az-Latn-AZ"/>
        </w:rPr>
        <w:t>a</w:t>
      </w:r>
      <w:r w:rsidRPr="00EA789D">
        <w:rPr>
          <w:rFonts w:eastAsia="Arial"/>
          <w:sz w:val="28"/>
          <w:szCs w:val="28"/>
          <w:lang w:val="az-Latn-AZ"/>
        </w:rPr>
        <w:t>ylı</w:t>
      </w:r>
      <w:r w:rsidR="00F24BE4">
        <w:rPr>
          <w:rFonts w:eastAsia="Arial"/>
          <w:sz w:val="28"/>
          <w:szCs w:val="28"/>
          <w:lang w:val="az-Latn-AZ"/>
        </w:rPr>
        <w:t>g</w:t>
      </w:r>
      <w:r w:rsidRPr="00EA789D">
        <w:rPr>
          <w:rFonts w:eastAsia="Arial"/>
          <w:sz w:val="28"/>
          <w:szCs w:val="28"/>
          <w:lang w:val="az-Latn-AZ"/>
        </w:rPr>
        <w:t xml:space="preserve"> </w:t>
      </w:r>
      <w:r w:rsidR="00F24BE4">
        <w:rPr>
          <w:rFonts w:eastAsia="Arial"/>
          <w:sz w:val="28"/>
          <w:szCs w:val="28"/>
          <w:lang w:val="az-Latn-AZ"/>
        </w:rPr>
        <w:t>muavinət</w:t>
      </w:r>
      <w:r w:rsidRPr="00EA789D">
        <w:rPr>
          <w:rFonts w:eastAsia="Arial"/>
          <w:sz w:val="28"/>
          <w:szCs w:val="28"/>
          <w:lang w:val="az-Latn-AZ"/>
        </w:rPr>
        <w:t>in məbləği is</w:t>
      </w:r>
      <w:r w:rsidR="00F64F40">
        <w:rPr>
          <w:rFonts w:eastAsia="Arial"/>
          <w:sz w:val="28"/>
          <w:szCs w:val="28"/>
          <w:lang w:val="az-Latn-AZ"/>
        </w:rPr>
        <w:t>ə</w:t>
      </w:r>
      <w:r w:rsidRPr="00EA789D">
        <w:rPr>
          <w:rFonts w:eastAsia="Arial"/>
          <w:sz w:val="28"/>
          <w:szCs w:val="28"/>
          <w:lang w:val="az-Latn-AZ"/>
        </w:rPr>
        <w:t xml:space="preserve"> </w:t>
      </w:r>
      <w:r w:rsidR="00F64F40">
        <w:rPr>
          <w:sz w:val="28"/>
          <w:szCs w:val="28"/>
          <w:lang w:val="az-Latn-AZ"/>
        </w:rPr>
        <w:t>2001-ci ildən</w:t>
      </w:r>
      <w:r w:rsidRPr="00EA789D">
        <w:rPr>
          <w:sz w:val="28"/>
          <w:szCs w:val="28"/>
          <w:lang w:val="az-Latn-AZ"/>
        </w:rPr>
        <w:t xml:space="preserve"> sonr</w:t>
      </w:r>
      <w:r>
        <w:rPr>
          <w:sz w:val="28"/>
          <w:szCs w:val="28"/>
          <w:lang w:val="az-Latn-AZ"/>
        </w:rPr>
        <w:t xml:space="preserve">a </w:t>
      </w:r>
      <w:r w:rsidRPr="00EA789D">
        <w:rPr>
          <w:sz w:val="28"/>
          <w:szCs w:val="28"/>
          <w:lang w:val="az-Latn-AZ"/>
        </w:rPr>
        <w:t>dayanmı</w:t>
      </w:r>
      <w:r>
        <w:rPr>
          <w:sz w:val="28"/>
          <w:szCs w:val="28"/>
          <w:lang w:val="az-Latn-AZ"/>
        </w:rPr>
        <w:t>ş</w:t>
      </w:r>
      <w:r w:rsidRPr="00EA789D">
        <w:rPr>
          <w:sz w:val="28"/>
          <w:szCs w:val="28"/>
          <w:lang w:val="az-Latn-AZ"/>
        </w:rPr>
        <w:t>dır.</w:t>
      </w:r>
      <w:r w:rsidR="009D62C4">
        <w:rPr>
          <w:sz w:val="28"/>
          <w:szCs w:val="28"/>
          <w:lang w:val="az-Latn-AZ"/>
        </w:rPr>
        <w:t xml:space="preserve"> [35]</w:t>
      </w:r>
    </w:p>
    <w:p w:rsidR="00F64F40" w:rsidRPr="00F64F40" w:rsidRDefault="00F64F40" w:rsidP="00F64F40">
      <w:pPr>
        <w:spacing w:line="360" w:lineRule="auto"/>
        <w:ind w:right="227" w:firstLine="709"/>
        <w:jc w:val="both"/>
        <w:rPr>
          <w:sz w:val="28"/>
          <w:szCs w:val="28"/>
          <w:lang w:val="az-Latn-AZ"/>
        </w:rPr>
      </w:pPr>
      <w:r w:rsidRPr="00F64F40">
        <w:rPr>
          <w:sz w:val="28"/>
          <w:szCs w:val="28"/>
          <w:lang w:val="az-Latn-AZ"/>
        </w:rPr>
        <w:t>İlkin məlumata əsasən, 201</w:t>
      </w:r>
      <w:r w:rsidRPr="00F64F40">
        <w:rPr>
          <w:sz w:val="28"/>
          <w:szCs w:val="28"/>
          <w:lang w:val="az-Cyrl-AZ"/>
        </w:rPr>
        <w:t>5</w:t>
      </w:r>
      <w:r w:rsidRPr="00F64F40">
        <w:rPr>
          <w:sz w:val="28"/>
          <w:szCs w:val="28"/>
          <w:lang w:val="az-Latn-AZ"/>
        </w:rPr>
        <w:t>-c</w:t>
      </w:r>
      <w:r w:rsidRPr="00F64F40">
        <w:rPr>
          <w:sz w:val="28"/>
          <w:szCs w:val="28"/>
          <w:lang w:val="az-Cyrl-AZ"/>
        </w:rPr>
        <w:t>i</w:t>
      </w:r>
      <w:r w:rsidRPr="00F64F40">
        <w:rPr>
          <w:sz w:val="28"/>
          <w:szCs w:val="28"/>
          <w:lang w:val="az-Latn-AZ"/>
        </w:rPr>
        <w:t xml:space="preserve"> ilin yanvar-mart ayın</w:t>
      </w:r>
      <w:r w:rsidRPr="00F64F40">
        <w:rPr>
          <w:bCs/>
          <w:sz w:val="28"/>
          <w:szCs w:val="28"/>
          <w:lang w:val="az-Latn-AZ"/>
        </w:rPr>
        <w:t xml:space="preserve">da </w:t>
      </w:r>
      <w:r w:rsidR="007F372C">
        <w:rPr>
          <w:sz w:val="28"/>
          <w:szCs w:val="28"/>
          <w:lang w:val="az-Latn-AZ"/>
        </w:rPr>
        <w:t>Hökümət</w:t>
      </w:r>
      <w:r w:rsidRPr="00F64F40">
        <w:rPr>
          <w:sz w:val="28"/>
          <w:szCs w:val="28"/>
          <w:lang w:val="az-Latn-AZ"/>
        </w:rPr>
        <w:t xml:space="preserve"> </w:t>
      </w:r>
      <w:r w:rsidR="007F372C">
        <w:rPr>
          <w:sz w:val="28"/>
          <w:szCs w:val="28"/>
          <w:lang w:val="az-Latn-AZ"/>
        </w:rPr>
        <w:t>Sosyal</w:t>
      </w:r>
      <w:r w:rsidRPr="00F64F40">
        <w:rPr>
          <w:sz w:val="28"/>
          <w:szCs w:val="28"/>
          <w:lang w:val="az-Latn-AZ"/>
        </w:rPr>
        <w:t xml:space="preserve"> </w:t>
      </w:r>
      <w:r w:rsidR="00EB699D">
        <w:rPr>
          <w:sz w:val="28"/>
          <w:szCs w:val="28"/>
          <w:lang w:val="az-Latn-AZ"/>
        </w:rPr>
        <w:t>Mühafizə</w:t>
      </w:r>
      <w:r w:rsidRPr="00F64F40">
        <w:rPr>
          <w:sz w:val="28"/>
          <w:szCs w:val="28"/>
          <w:lang w:val="az-Latn-AZ"/>
        </w:rPr>
        <w:t xml:space="preserve"> Fond</w:t>
      </w:r>
      <w:r w:rsidR="00E8670B">
        <w:rPr>
          <w:sz w:val="28"/>
          <w:szCs w:val="28"/>
          <w:lang w:val="az-Latn-AZ"/>
        </w:rPr>
        <w:t>ün</w:t>
      </w:r>
      <w:r w:rsidRPr="00F64F40">
        <w:rPr>
          <w:sz w:val="28"/>
          <w:szCs w:val="28"/>
          <w:lang w:val="az-Latn-AZ"/>
        </w:rPr>
        <w:t xml:space="preserve"> gəliri 751,51 mln. manat  təşkil etmişdir ki, bu da 201</w:t>
      </w:r>
      <w:r w:rsidRPr="00F64F40">
        <w:rPr>
          <w:sz w:val="28"/>
          <w:szCs w:val="28"/>
          <w:lang w:val="az-Cyrl-AZ"/>
        </w:rPr>
        <w:t>4</w:t>
      </w:r>
      <w:r w:rsidRPr="00F64F40">
        <w:rPr>
          <w:sz w:val="28"/>
          <w:szCs w:val="28"/>
          <w:lang w:val="az-Latn-AZ"/>
        </w:rPr>
        <w:t>-cü ilin müvafi</w:t>
      </w:r>
      <w:r w:rsidR="00F24BE4">
        <w:rPr>
          <w:sz w:val="28"/>
          <w:szCs w:val="28"/>
          <w:lang w:val="az-Latn-AZ"/>
        </w:rPr>
        <w:t>g</w:t>
      </w:r>
      <w:r w:rsidRPr="00F64F40">
        <w:rPr>
          <w:sz w:val="28"/>
          <w:szCs w:val="28"/>
          <w:lang w:val="az-Latn-AZ"/>
        </w:rPr>
        <w:t xml:space="preserve"> dövrünə nisbətən 5,5 faiz və ya 39,0</w:t>
      </w:r>
      <w:r>
        <w:rPr>
          <w:sz w:val="28"/>
          <w:szCs w:val="28"/>
          <w:lang w:val="az-Latn-AZ"/>
        </w:rPr>
        <w:t xml:space="preserve"> mln. manat ç</w:t>
      </w:r>
      <w:r w:rsidRPr="00F64F40">
        <w:rPr>
          <w:sz w:val="28"/>
          <w:szCs w:val="28"/>
          <w:lang w:val="az-Latn-AZ"/>
        </w:rPr>
        <w:t>oxdur.</w:t>
      </w:r>
    </w:p>
    <w:p w:rsidR="00DB09ED" w:rsidRDefault="00F64F40" w:rsidP="00EA789D">
      <w:pPr>
        <w:spacing w:line="360" w:lineRule="auto"/>
        <w:ind w:firstLine="709"/>
        <w:jc w:val="both"/>
        <w:rPr>
          <w:sz w:val="28"/>
          <w:szCs w:val="28"/>
          <w:lang w:val="az-Latn-AZ"/>
        </w:rPr>
      </w:pPr>
      <w:r>
        <w:rPr>
          <w:sz w:val="28"/>
          <w:szCs w:val="28"/>
          <w:lang w:val="az-Latn-AZ"/>
        </w:rPr>
        <w:t xml:space="preserve">                                                                                                       </w:t>
      </w:r>
    </w:p>
    <w:p w:rsidR="00F64F40" w:rsidRDefault="00DB09ED" w:rsidP="00EA789D">
      <w:pPr>
        <w:spacing w:line="360" w:lineRule="auto"/>
        <w:ind w:firstLine="709"/>
        <w:jc w:val="both"/>
        <w:rPr>
          <w:b/>
          <w:sz w:val="28"/>
          <w:szCs w:val="28"/>
          <w:lang w:val="az-Latn-AZ"/>
        </w:rPr>
      </w:pPr>
      <w:r>
        <w:rPr>
          <w:sz w:val="28"/>
          <w:szCs w:val="28"/>
          <w:lang w:val="az-Latn-AZ"/>
        </w:rPr>
        <w:lastRenderedPageBreak/>
        <w:t xml:space="preserve">                                                                                                         </w:t>
      </w:r>
      <w:r w:rsidR="00F64F40">
        <w:rPr>
          <w:sz w:val="28"/>
          <w:szCs w:val="28"/>
          <w:lang w:val="az-Latn-AZ"/>
        </w:rPr>
        <w:t xml:space="preserve">    </w:t>
      </w:r>
      <w:r w:rsidR="00F64F40">
        <w:rPr>
          <w:b/>
          <w:sz w:val="28"/>
          <w:szCs w:val="28"/>
          <w:lang w:val="az-Latn-AZ"/>
        </w:rPr>
        <w:t>Cədvəl 2.1.</w:t>
      </w:r>
    </w:p>
    <w:p w:rsidR="00F64F40" w:rsidRDefault="00F64F40" w:rsidP="00F64F40">
      <w:pPr>
        <w:ind w:right="113"/>
        <w:jc w:val="both"/>
        <w:rPr>
          <w:b/>
          <w:sz w:val="28"/>
          <w:szCs w:val="28"/>
          <w:lang w:val="az-Latn-AZ"/>
        </w:rPr>
      </w:pPr>
      <w:r>
        <w:rPr>
          <w:b/>
          <w:sz w:val="28"/>
          <w:szCs w:val="28"/>
          <w:lang w:val="az-Latn-AZ"/>
        </w:rPr>
        <w:t xml:space="preserve">  </w:t>
      </w:r>
      <w:r w:rsidRPr="00F64F40">
        <w:rPr>
          <w:b/>
          <w:sz w:val="28"/>
          <w:szCs w:val="28"/>
          <w:lang w:val="az-Latn-AZ"/>
        </w:rPr>
        <w:t>2015-c</w:t>
      </w:r>
      <w:r w:rsidRPr="00F64F40">
        <w:rPr>
          <w:b/>
          <w:sz w:val="28"/>
          <w:szCs w:val="28"/>
          <w:lang w:val="az-Cyrl-AZ"/>
        </w:rPr>
        <w:t xml:space="preserve">i </w:t>
      </w:r>
      <w:r w:rsidRPr="00F64F40">
        <w:rPr>
          <w:b/>
          <w:sz w:val="28"/>
          <w:szCs w:val="28"/>
          <w:lang w:val="az-Latn-AZ"/>
        </w:rPr>
        <w:t xml:space="preserve"> ilin yanvar-mart ayında </w:t>
      </w:r>
      <w:r w:rsidR="007F372C">
        <w:rPr>
          <w:b/>
          <w:sz w:val="28"/>
          <w:szCs w:val="28"/>
          <w:lang w:val="az-Latn-AZ"/>
        </w:rPr>
        <w:t>Ölkəmiz</w:t>
      </w:r>
      <w:r w:rsidRPr="00F64F40">
        <w:rPr>
          <w:b/>
          <w:sz w:val="28"/>
          <w:szCs w:val="28"/>
          <w:lang w:val="az-Latn-AZ"/>
        </w:rPr>
        <w:t xml:space="preserve">nın </w:t>
      </w:r>
      <w:r w:rsidR="007F372C">
        <w:rPr>
          <w:b/>
          <w:sz w:val="28"/>
          <w:szCs w:val="28"/>
          <w:lang w:val="az-Latn-AZ"/>
        </w:rPr>
        <w:t>Hökümət</w:t>
      </w:r>
      <w:r w:rsidRPr="00F64F40">
        <w:rPr>
          <w:b/>
          <w:sz w:val="28"/>
          <w:szCs w:val="28"/>
          <w:lang w:val="az-Latn-AZ"/>
        </w:rPr>
        <w:t xml:space="preserve"> </w:t>
      </w:r>
      <w:r w:rsidR="007F372C">
        <w:rPr>
          <w:b/>
          <w:sz w:val="28"/>
          <w:szCs w:val="28"/>
          <w:lang w:val="az-Latn-AZ"/>
        </w:rPr>
        <w:t>Sosyal</w:t>
      </w:r>
      <w:r w:rsidRPr="00F64F40">
        <w:rPr>
          <w:b/>
          <w:sz w:val="28"/>
          <w:szCs w:val="28"/>
          <w:lang w:val="az-Latn-AZ"/>
        </w:rPr>
        <w:t xml:space="preserve"> </w:t>
      </w:r>
      <w:r>
        <w:rPr>
          <w:b/>
          <w:sz w:val="28"/>
          <w:szCs w:val="28"/>
          <w:lang w:val="az-Latn-AZ"/>
        </w:rPr>
        <w:t xml:space="preserve">  </w:t>
      </w:r>
    </w:p>
    <w:p w:rsidR="00F64F40" w:rsidRDefault="009D62C4" w:rsidP="00F64F40">
      <w:pPr>
        <w:ind w:right="113"/>
        <w:jc w:val="both"/>
        <w:rPr>
          <w:b/>
          <w:sz w:val="28"/>
          <w:szCs w:val="28"/>
          <w:lang w:val="az-Latn-AZ"/>
        </w:rPr>
      </w:pPr>
      <w:r>
        <w:rPr>
          <w:b/>
          <w:sz w:val="28"/>
          <w:szCs w:val="28"/>
          <w:lang w:val="az-Latn-AZ"/>
        </w:rPr>
        <w:t xml:space="preserve">   </w:t>
      </w:r>
      <w:r w:rsidR="00EB699D">
        <w:rPr>
          <w:b/>
          <w:sz w:val="28"/>
          <w:szCs w:val="28"/>
          <w:lang w:val="az-Latn-AZ"/>
        </w:rPr>
        <w:t>Mühafizə</w:t>
      </w:r>
      <w:r w:rsidR="00F64F40" w:rsidRPr="00F64F40">
        <w:rPr>
          <w:b/>
          <w:sz w:val="28"/>
          <w:szCs w:val="28"/>
          <w:lang w:val="az-Latn-AZ"/>
        </w:rPr>
        <w:t xml:space="preserve"> Fond</w:t>
      </w:r>
      <w:r w:rsidR="00E8670B">
        <w:rPr>
          <w:b/>
          <w:sz w:val="28"/>
          <w:szCs w:val="28"/>
          <w:lang w:val="az-Latn-AZ"/>
        </w:rPr>
        <w:t>ün</w:t>
      </w:r>
      <w:r w:rsidR="00F64F40" w:rsidRPr="00F64F40">
        <w:rPr>
          <w:b/>
          <w:sz w:val="28"/>
          <w:szCs w:val="28"/>
          <w:lang w:val="az-Latn-AZ"/>
        </w:rPr>
        <w:t xml:space="preserve"> büdcəs</w:t>
      </w:r>
      <w:r w:rsidR="00E8670B">
        <w:rPr>
          <w:b/>
          <w:sz w:val="28"/>
          <w:szCs w:val="28"/>
          <w:lang w:val="az-Latn-AZ"/>
        </w:rPr>
        <w:t>ın</w:t>
      </w:r>
      <w:r w:rsidR="00F64F40" w:rsidRPr="00F64F40">
        <w:rPr>
          <w:b/>
          <w:sz w:val="28"/>
          <w:szCs w:val="28"/>
          <w:lang w:val="az-Latn-AZ"/>
        </w:rPr>
        <w:t xml:space="preserve"> icrası barədə ilkin məlumat</w:t>
      </w:r>
      <w:r w:rsidR="009A0EF9">
        <w:rPr>
          <w:b/>
          <w:sz w:val="28"/>
          <w:szCs w:val="28"/>
          <w:lang w:val="az-Latn-AZ"/>
        </w:rPr>
        <w:t xml:space="preserve"> (</w:t>
      </w:r>
      <w:r w:rsidR="007F372C">
        <w:rPr>
          <w:b/>
          <w:sz w:val="28"/>
          <w:szCs w:val="28"/>
          <w:lang w:val="az-Latn-AZ"/>
        </w:rPr>
        <w:t>s</w:t>
      </w:r>
      <w:r w:rsidR="009A0EF9">
        <w:rPr>
          <w:b/>
          <w:sz w:val="28"/>
          <w:szCs w:val="28"/>
          <w:lang w:val="az-Latn-AZ"/>
        </w:rPr>
        <w:t>pf.gov.az)</w:t>
      </w:r>
      <w:r>
        <w:rPr>
          <w:b/>
          <w:sz w:val="28"/>
          <w:szCs w:val="28"/>
          <w:lang w:val="az-Latn-AZ"/>
        </w:rPr>
        <w:t xml:space="preserve">  [35]</w:t>
      </w:r>
    </w:p>
    <w:p w:rsidR="00F64F40" w:rsidRDefault="004F77FC" w:rsidP="00F64F40">
      <w:pPr>
        <w:ind w:right="113"/>
        <w:jc w:val="both"/>
        <w:rPr>
          <w:b/>
          <w:sz w:val="28"/>
          <w:szCs w:val="28"/>
          <w:lang w:val="az-Latn-AZ"/>
        </w:rPr>
      </w:pPr>
      <w:r>
        <w:rPr>
          <w:noProof/>
        </w:rPr>
        <w:drawing>
          <wp:inline distT="0" distB="0" distL="0" distR="0">
            <wp:extent cx="5913755" cy="1967865"/>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srcRect/>
                    <a:stretch>
                      <a:fillRect/>
                    </a:stretch>
                  </pic:blipFill>
                  <pic:spPr bwMode="auto">
                    <a:xfrm>
                      <a:off x="0" y="0"/>
                      <a:ext cx="5913755" cy="1967865"/>
                    </a:xfrm>
                    <a:prstGeom prst="rect">
                      <a:avLst/>
                    </a:prstGeom>
                    <a:noFill/>
                    <a:ln w="9525">
                      <a:noFill/>
                      <a:miter lim="800000"/>
                      <a:headEnd/>
                      <a:tailEnd/>
                    </a:ln>
                  </pic:spPr>
                </pic:pic>
              </a:graphicData>
            </a:graphic>
          </wp:inline>
        </w:drawing>
      </w:r>
    </w:p>
    <w:p w:rsidR="00A15219" w:rsidRPr="00A15219" w:rsidRDefault="00A15219" w:rsidP="00A15219">
      <w:pPr>
        <w:spacing w:line="360" w:lineRule="auto"/>
        <w:ind w:right="227" w:firstLine="709"/>
        <w:jc w:val="both"/>
        <w:rPr>
          <w:sz w:val="28"/>
          <w:szCs w:val="28"/>
          <w:lang w:val="az-Latn-AZ"/>
        </w:rPr>
      </w:pPr>
      <w:r w:rsidRPr="00A15219">
        <w:rPr>
          <w:sz w:val="28"/>
          <w:szCs w:val="28"/>
          <w:lang w:val="az-Latn-AZ"/>
        </w:rPr>
        <w:t xml:space="preserve">Hesabat dövründə məcburi </w:t>
      </w:r>
      <w:r w:rsidR="007F372C">
        <w:rPr>
          <w:sz w:val="28"/>
          <w:szCs w:val="28"/>
          <w:lang w:val="az-Latn-AZ"/>
        </w:rPr>
        <w:t>hökümət</w:t>
      </w:r>
      <w:r w:rsidRPr="00A15219">
        <w:rPr>
          <w:sz w:val="28"/>
          <w:szCs w:val="28"/>
          <w:lang w:val="az-Latn-AZ"/>
        </w:rPr>
        <w:t xml:space="preserve"> </w:t>
      </w:r>
      <w:r w:rsidR="007F372C">
        <w:rPr>
          <w:sz w:val="28"/>
          <w:szCs w:val="28"/>
          <w:lang w:val="az-Latn-AZ"/>
        </w:rPr>
        <w:t>sosyal</w:t>
      </w:r>
      <w:r w:rsidRPr="00A15219">
        <w:rPr>
          <w:sz w:val="28"/>
          <w:szCs w:val="28"/>
          <w:lang w:val="az-Latn-AZ"/>
        </w:rPr>
        <w:t xml:space="preserve"> </w:t>
      </w:r>
      <w:r w:rsidR="007F372C">
        <w:rPr>
          <w:sz w:val="28"/>
          <w:szCs w:val="28"/>
          <w:lang w:val="az-Latn-AZ"/>
        </w:rPr>
        <w:t>sigorta</w:t>
      </w:r>
      <w:r w:rsidRPr="00A15219">
        <w:rPr>
          <w:sz w:val="28"/>
          <w:szCs w:val="28"/>
          <w:lang w:val="az-Latn-AZ"/>
        </w:rPr>
        <w:t xml:space="preserve"> ha</w:t>
      </w:r>
      <w:r w:rsidR="00F24BE4">
        <w:rPr>
          <w:sz w:val="28"/>
          <w:szCs w:val="28"/>
          <w:lang w:val="az-Latn-AZ"/>
        </w:rPr>
        <w:t>g</w:t>
      </w:r>
      <w:r w:rsidRPr="00A15219">
        <w:rPr>
          <w:sz w:val="28"/>
          <w:szCs w:val="28"/>
          <w:lang w:val="az-Latn-AZ"/>
        </w:rPr>
        <w:t>ı üzrə daxilolma 201</w:t>
      </w:r>
      <w:r w:rsidRPr="00A15219">
        <w:rPr>
          <w:sz w:val="28"/>
          <w:szCs w:val="28"/>
          <w:lang w:val="az-Cyrl-AZ"/>
        </w:rPr>
        <w:t>4</w:t>
      </w:r>
      <w:r w:rsidRPr="00A15219">
        <w:rPr>
          <w:sz w:val="28"/>
          <w:szCs w:val="28"/>
          <w:lang w:val="az-Latn-AZ"/>
        </w:rPr>
        <w:t>-cü ilin müvafi</w:t>
      </w:r>
      <w:r w:rsidR="00F24BE4">
        <w:rPr>
          <w:sz w:val="28"/>
          <w:szCs w:val="28"/>
          <w:lang w:val="az-Latn-AZ"/>
        </w:rPr>
        <w:t>g</w:t>
      </w:r>
      <w:r w:rsidRPr="00A15219">
        <w:rPr>
          <w:sz w:val="28"/>
          <w:szCs w:val="28"/>
          <w:lang w:val="az-Latn-AZ"/>
        </w:rPr>
        <w:t xml:space="preserve"> dövrünə nisbətən 8,7 faiz və ya 32,7 mln. manat artara</w:t>
      </w:r>
      <w:r w:rsidR="00F24BE4">
        <w:rPr>
          <w:sz w:val="28"/>
          <w:szCs w:val="28"/>
          <w:lang w:val="az-Latn-AZ"/>
        </w:rPr>
        <w:t>g</w:t>
      </w:r>
      <w:r w:rsidRPr="00A15219">
        <w:rPr>
          <w:sz w:val="28"/>
          <w:szCs w:val="28"/>
          <w:lang w:val="az-Latn-AZ"/>
        </w:rPr>
        <w:t xml:space="preserve"> 410,3 mln. manat təşkil etmişdir.</w:t>
      </w:r>
    </w:p>
    <w:p w:rsidR="00F64F40" w:rsidRDefault="00A15219" w:rsidP="00EA789D">
      <w:pPr>
        <w:spacing w:line="360" w:lineRule="auto"/>
        <w:ind w:firstLine="709"/>
        <w:jc w:val="both"/>
        <w:rPr>
          <w:b/>
          <w:sz w:val="28"/>
          <w:szCs w:val="28"/>
          <w:lang w:val="az-Latn-AZ"/>
        </w:rPr>
      </w:pPr>
      <w:r>
        <w:rPr>
          <w:b/>
          <w:sz w:val="28"/>
          <w:szCs w:val="28"/>
          <w:lang w:val="az-Latn-AZ"/>
        </w:rPr>
        <w:t xml:space="preserve">                                                                                                            Cədvəl 2.2.</w:t>
      </w:r>
    </w:p>
    <w:p w:rsidR="00A15219" w:rsidRDefault="00A15219" w:rsidP="00A15219">
      <w:pPr>
        <w:spacing w:line="360" w:lineRule="auto"/>
        <w:ind w:firstLine="567"/>
        <w:jc w:val="both"/>
        <w:rPr>
          <w:b/>
          <w:sz w:val="28"/>
          <w:szCs w:val="28"/>
          <w:lang w:val="az-Latn-AZ"/>
        </w:rPr>
      </w:pPr>
      <w:r>
        <w:rPr>
          <w:b/>
          <w:sz w:val="28"/>
          <w:szCs w:val="28"/>
          <w:lang w:val="az-Latn-AZ"/>
        </w:rPr>
        <w:t xml:space="preserve">Məcburi </w:t>
      </w:r>
      <w:r w:rsidR="007F372C">
        <w:rPr>
          <w:b/>
          <w:sz w:val="28"/>
          <w:szCs w:val="28"/>
          <w:lang w:val="az-Latn-AZ"/>
        </w:rPr>
        <w:t>hökümət</w:t>
      </w:r>
      <w:r>
        <w:rPr>
          <w:b/>
          <w:sz w:val="28"/>
          <w:szCs w:val="28"/>
          <w:lang w:val="az-Latn-AZ"/>
        </w:rPr>
        <w:t xml:space="preserve"> </w:t>
      </w:r>
      <w:r w:rsidR="007F372C">
        <w:rPr>
          <w:b/>
          <w:sz w:val="28"/>
          <w:szCs w:val="28"/>
          <w:lang w:val="az-Latn-AZ"/>
        </w:rPr>
        <w:t>sosyal</w:t>
      </w:r>
      <w:r>
        <w:rPr>
          <w:b/>
          <w:sz w:val="28"/>
          <w:szCs w:val="28"/>
          <w:lang w:val="az-Latn-AZ"/>
        </w:rPr>
        <w:t xml:space="preserve"> </w:t>
      </w:r>
      <w:r w:rsidR="007F372C">
        <w:rPr>
          <w:b/>
          <w:sz w:val="28"/>
          <w:szCs w:val="28"/>
          <w:lang w:val="az-Latn-AZ"/>
        </w:rPr>
        <w:t>sigorta</w:t>
      </w:r>
      <w:r>
        <w:rPr>
          <w:b/>
          <w:sz w:val="28"/>
          <w:szCs w:val="28"/>
          <w:lang w:val="az-Latn-AZ"/>
        </w:rPr>
        <w:t xml:space="preserve"> ha</w:t>
      </w:r>
      <w:r w:rsidR="00F24BE4">
        <w:rPr>
          <w:b/>
          <w:sz w:val="28"/>
          <w:szCs w:val="28"/>
          <w:lang w:val="az-Latn-AZ"/>
        </w:rPr>
        <w:t>g</w:t>
      </w:r>
      <w:r>
        <w:rPr>
          <w:b/>
          <w:sz w:val="28"/>
          <w:szCs w:val="28"/>
          <w:lang w:val="az-Latn-AZ"/>
        </w:rPr>
        <w:t xml:space="preserve">ı üzrə  daxilolmaın ay üzrə </w:t>
      </w:r>
    </w:p>
    <w:p w:rsidR="00A15219" w:rsidRDefault="00A15219" w:rsidP="00A15219">
      <w:pPr>
        <w:spacing w:line="360" w:lineRule="auto"/>
        <w:ind w:firstLine="567"/>
        <w:jc w:val="both"/>
        <w:rPr>
          <w:b/>
          <w:sz w:val="28"/>
          <w:szCs w:val="28"/>
          <w:lang w:val="az-Latn-AZ"/>
        </w:rPr>
      </w:pPr>
      <w:r>
        <w:rPr>
          <w:b/>
          <w:sz w:val="28"/>
          <w:szCs w:val="28"/>
          <w:lang w:val="az-Latn-AZ"/>
        </w:rPr>
        <w:t xml:space="preserve">                                          dinamikası.</w:t>
      </w:r>
      <w:r w:rsidR="009A0EF9">
        <w:rPr>
          <w:b/>
          <w:sz w:val="28"/>
          <w:szCs w:val="28"/>
          <w:lang w:val="az-Latn-AZ"/>
        </w:rPr>
        <w:t xml:space="preserve"> (</w:t>
      </w:r>
      <w:r w:rsidR="007F372C">
        <w:rPr>
          <w:b/>
          <w:sz w:val="28"/>
          <w:szCs w:val="28"/>
          <w:lang w:val="az-Latn-AZ"/>
        </w:rPr>
        <w:t>s</w:t>
      </w:r>
      <w:r w:rsidR="009A0EF9">
        <w:rPr>
          <w:b/>
          <w:sz w:val="28"/>
          <w:szCs w:val="28"/>
          <w:lang w:val="az-Latn-AZ"/>
        </w:rPr>
        <w:t>pf.gov.az)</w:t>
      </w:r>
    </w:p>
    <w:p w:rsidR="00A15219" w:rsidRPr="009A0EF9" w:rsidRDefault="004F77FC" w:rsidP="00A15219">
      <w:pPr>
        <w:spacing w:line="360" w:lineRule="auto"/>
        <w:ind w:firstLine="567"/>
        <w:jc w:val="both"/>
        <w:rPr>
          <w:noProof/>
          <w:lang w:val="az-Latn-AZ" w:eastAsia="en-US"/>
        </w:rPr>
      </w:pPr>
      <w:r>
        <w:rPr>
          <w:noProof/>
        </w:rPr>
        <w:drawing>
          <wp:inline distT="0" distB="0" distL="0" distR="0">
            <wp:extent cx="4959350" cy="1997710"/>
            <wp:effectExtent l="19050" t="0" r="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srcRect/>
                    <a:stretch>
                      <a:fillRect/>
                    </a:stretch>
                  </pic:blipFill>
                  <pic:spPr bwMode="auto">
                    <a:xfrm>
                      <a:off x="0" y="0"/>
                      <a:ext cx="4959350" cy="1997710"/>
                    </a:xfrm>
                    <a:prstGeom prst="rect">
                      <a:avLst/>
                    </a:prstGeom>
                    <a:noFill/>
                    <a:ln w="9525">
                      <a:noFill/>
                      <a:miter lim="800000"/>
                      <a:headEnd/>
                      <a:tailEnd/>
                    </a:ln>
                  </pic:spPr>
                </pic:pic>
              </a:graphicData>
            </a:graphic>
          </wp:inline>
        </w:drawing>
      </w:r>
    </w:p>
    <w:p w:rsidR="00A15219" w:rsidRDefault="00F24BE4" w:rsidP="00A15219">
      <w:pPr>
        <w:spacing w:line="360" w:lineRule="auto"/>
        <w:ind w:right="227" w:firstLine="709"/>
        <w:jc w:val="both"/>
        <w:rPr>
          <w:sz w:val="28"/>
          <w:szCs w:val="28"/>
          <w:lang w:val="az-Latn-AZ"/>
        </w:rPr>
      </w:pPr>
      <w:r>
        <w:rPr>
          <w:sz w:val="28"/>
          <w:szCs w:val="28"/>
          <w:lang w:val="az-Latn-AZ"/>
        </w:rPr>
        <w:t>G</w:t>
      </w:r>
      <w:r w:rsidR="00A15219" w:rsidRPr="00A15219">
        <w:rPr>
          <w:sz w:val="28"/>
          <w:szCs w:val="28"/>
          <w:lang w:val="az-Latn-AZ"/>
        </w:rPr>
        <w:t xml:space="preserve">eyri-büdcə </w:t>
      </w:r>
      <w:r w:rsidR="00EB699D">
        <w:rPr>
          <w:sz w:val="28"/>
          <w:szCs w:val="28"/>
          <w:lang w:val="az-Latn-AZ"/>
        </w:rPr>
        <w:t>sahə</w:t>
      </w:r>
      <w:r w:rsidR="00A15219" w:rsidRPr="00A15219">
        <w:rPr>
          <w:sz w:val="28"/>
          <w:szCs w:val="28"/>
          <w:lang w:val="az-Latn-AZ"/>
        </w:rPr>
        <w:t xml:space="preserve">u üzrə toplanmış məcburi </w:t>
      </w:r>
      <w:r w:rsidR="007F372C">
        <w:rPr>
          <w:sz w:val="28"/>
          <w:szCs w:val="28"/>
          <w:lang w:val="az-Latn-AZ"/>
        </w:rPr>
        <w:t>hökümət</w:t>
      </w:r>
      <w:r w:rsidR="00A15219" w:rsidRPr="00A15219">
        <w:rPr>
          <w:sz w:val="28"/>
          <w:szCs w:val="28"/>
          <w:lang w:val="az-Latn-AZ"/>
        </w:rPr>
        <w:t xml:space="preserve"> </w:t>
      </w:r>
      <w:r w:rsidR="007F372C">
        <w:rPr>
          <w:sz w:val="28"/>
          <w:szCs w:val="28"/>
          <w:lang w:val="az-Latn-AZ"/>
        </w:rPr>
        <w:t>sosyal</w:t>
      </w:r>
      <w:r w:rsidR="00A15219" w:rsidRPr="00A15219">
        <w:rPr>
          <w:sz w:val="28"/>
          <w:szCs w:val="28"/>
          <w:lang w:val="az-Latn-AZ"/>
        </w:rPr>
        <w:t xml:space="preserve"> </w:t>
      </w:r>
      <w:r w:rsidR="007F372C">
        <w:rPr>
          <w:sz w:val="28"/>
          <w:szCs w:val="28"/>
          <w:lang w:val="az-Latn-AZ"/>
        </w:rPr>
        <w:t>sigorta</w:t>
      </w:r>
      <w:r w:rsidR="00A15219" w:rsidRPr="00A15219">
        <w:rPr>
          <w:sz w:val="28"/>
          <w:szCs w:val="28"/>
          <w:lang w:val="az-Latn-AZ"/>
        </w:rPr>
        <w:t xml:space="preserve"> ha</w:t>
      </w:r>
      <w:r>
        <w:rPr>
          <w:sz w:val="28"/>
          <w:szCs w:val="28"/>
          <w:lang w:val="az-Latn-AZ"/>
        </w:rPr>
        <w:t>g</w:t>
      </w:r>
      <w:r w:rsidR="00E8670B">
        <w:rPr>
          <w:sz w:val="28"/>
          <w:szCs w:val="28"/>
          <w:lang w:val="az-Latn-AZ"/>
        </w:rPr>
        <w:t>in</w:t>
      </w:r>
      <w:r w:rsidR="00A15219" w:rsidRPr="00A15219">
        <w:rPr>
          <w:sz w:val="28"/>
          <w:szCs w:val="28"/>
          <w:lang w:val="az-Latn-AZ"/>
        </w:rPr>
        <w:t xml:space="preserve"> məbləği əvvəlki ilin müvafi</w:t>
      </w:r>
      <w:r>
        <w:rPr>
          <w:sz w:val="28"/>
          <w:szCs w:val="28"/>
          <w:lang w:val="az-Latn-AZ"/>
        </w:rPr>
        <w:t>g</w:t>
      </w:r>
      <w:r w:rsidR="00A15219" w:rsidRPr="00A15219">
        <w:rPr>
          <w:sz w:val="28"/>
          <w:szCs w:val="28"/>
          <w:lang w:val="az-Latn-AZ"/>
        </w:rPr>
        <w:t xml:space="preserve"> dövrünə nisbətən 12,</w:t>
      </w:r>
      <w:r w:rsidR="00A15219" w:rsidRPr="00A15219">
        <w:rPr>
          <w:sz w:val="28"/>
          <w:szCs w:val="28"/>
          <w:lang w:val="az-Cyrl-AZ"/>
        </w:rPr>
        <w:t>0</w:t>
      </w:r>
      <w:r w:rsidR="00A15219" w:rsidRPr="00A15219">
        <w:rPr>
          <w:sz w:val="28"/>
          <w:szCs w:val="28"/>
          <w:lang w:val="az-Latn-AZ"/>
        </w:rPr>
        <w:t xml:space="preserve"> faiz və ya 28,8 mln. manat yuxarı olmuşdur. Bu dövrdə sahibkarlı</w:t>
      </w:r>
      <w:r>
        <w:rPr>
          <w:sz w:val="28"/>
          <w:szCs w:val="28"/>
          <w:lang w:val="az-Latn-AZ"/>
        </w:rPr>
        <w:t>g</w:t>
      </w:r>
      <w:r w:rsidR="00A15219" w:rsidRPr="00A15219">
        <w:rPr>
          <w:sz w:val="28"/>
          <w:szCs w:val="28"/>
          <w:lang w:val="az-Latn-AZ"/>
        </w:rPr>
        <w:t xml:space="preserve"> fəali</w:t>
      </w:r>
      <w:r w:rsidR="007F372C">
        <w:rPr>
          <w:sz w:val="28"/>
          <w:szCs w:val="28"/>
          <w:lang w:val="az-Latn-AZ"/>
        </w:rPr>
        <w:t>y</w:t>
      </w:r>
      <w:r w:rsidR="00A15219" w:rsidRPr="00A15219">
        <w:rPr>
          <w:sz w:val="28"/>
          <w:szCs w:val="28"/>
          <w:lang w:val="az-Latn-AZ"/>
        </w:rPr>
        <w:t xml:space="preserve">əti ilə məşğul olan fiziki şəxsin </w:t>
      </w:r>
      <w:r w:rsidR="007F372C">
        <w:rPr>
          <w:sz w:val="28"/>
          <w:szCs w:val="28"/>
          <w:lang w:val="az-Latn-AZ"/>
        </w:rPr>
        <w:t>sosyal</w:t>
      </w:r>
      <w:r w:rsidR="00A15219" w:rsidRPr="00A15219">
        <w:rPr>
          <w:sz w:val="28"/>
          <w:szCs w:val="28"/>
          <w:lang w:val="az-Latn-AZ"/>
        </w:rPr>
        <w:t xml:space="preserve"> </w:t>
      </w:r>
      <w:r w:rsidR="007F372C">
        <w:rPr>
          <w:sz w:val="28"/>
          <w:szCs w:val="28"/>
          <w:lang w:val="az-Latn-AZ"/>
        </w:rPr>
        <w:t>sigorta</w:t>
      </w:r>
      <w:r w:rsidR="00A15219" w:rsidRPr="00A15219">
        <w:rPr>
          <w:sz w:val="28"/>
          <w:szCs w:val="28"/>
          <w:lang w:val="az-Latn-AZ"/>
        </w:rPr>
        <w:t xml:space="preserve">ya cəlb </w:t>
      </w:r>
      <w:r w:rsidR="002C611B">
        <w:rPr>
          <w:sz w:val="28"/>
          <w:szCs w:val="28"/>
          <w:lang w:val="az-Latn-AZ"/>
        </w:rPr>
        <w:t>olunmasi</w:t>
      </w:r>
      <w:r w:rsidR="00A15219" w:rsidRPr="00A15219">
        <w:rPr>
          <w:sz w:val="28"/>
          <w:szCs w:val="28"/>
          <w:lang w:val="az-Latn-AZ"/>
        </w:rPr>
        <w:t xml:space="preserve"> </w:t>
      </w:r>
      <w:r>
        <w:rPr>
          <w:sz w:val="28"/>
          <w:szCs w:val="28"/>
          <w:lang w:val="az-Latn-AZ"/>
        </w:rPr>
        <w:t>g</w:t>
      </w:r>
      <w:r w:rsidR="007F372C">
        <w:rPr>
          <w:sz w:val="28"/>
          <w:szCs w:val="28"/>
          <w:lang w:val="az-Latn-AZ"/>
        </w:rPr>
        <w:t>üdrət</w:t>
      </w:r>
      <w:r w:rsidR="00A15219" w:rsidRPr="00A15219">
        <w:rPr>
          <w:sz w:val="28"/>
          <w:szCs w:val="28"/>
          <w:lang w:val="az-Latn-AZ"/>
        </w:rPr>
        <w:t>lənmiş və nəticədə, əvvəlki ilin müvafi</w:t>
      </w:r>
      <w:r>
        <w:rPr>
          <w:sz w:val="28"/>
          <w:szCs w:val="28"/>
          <w:lang w:val="az-Latn-AZ"/>
        </w:rPr>
        <w:t>g</w:t>
      </w:r>
      <w:r w:rsidR="00A15219" w:rsidRPr="00A15219">
        <w:rPr>
          <w:sz w:val="28"/>
          <w:szCs w:val="28"/>
          <w:lang w:val="az-Latn-AZ"/>
        </w:rPr>
        <w:t xml:space="preserve"> dövrü ilə mü</w:t>
      </w:r>
      <w:r>
        <w:rPr>
          <w:sz w:val="28"/>
          <w:szCs w:val="28"/>
          <w:lang w:val="az-Latn-AZ"/>
        </w:rPr>
        <w:t>g</w:t>
      </w:r>
      <w:r w:rsidR="00A15219" w:rsidRPr="00A15219">
        <w:rPr>
          <w:sz w:val="28"/>
          <w:szCs w:val="28"/>
          <w:lang w:val="az-Latn-AZ"/>
        </w:rPr>
        <w:t>ayisədə sahibkarlı</w:t>
      </w:r>
      <w:r>
        <w:rPr>
          <w:sz w:val="28"/>
          <w:szCs w:val="28"/>
          <w:lang w:val="az-Latn-AZ"/>
        </w:rPr>
        <w:t>g</w:t>
      </w:r>
      <w:r w:rsidR="00A15219" w:rsidRPr="00A15219">
        <w:rPr>
          <w:sz w:val="28"/>
          <w:szCs w:val="28"/>
          <w:lang w:val="az-Latn-AZ"/>
        </w:rPr>
        <w:t xml:space="preserve"> fəali</w:t>
      </w:r>
      <w:r w:rsidR="007F372C">
        <w:rPr>
          <w:sz w:val="28"/>
          <w:szCs w:val="28"/>
          <w:lang w:val="az-Latn-AZ"/>
        </w:rPr>
        <w:t>y</w:t>
      </w:r>
      <w:r w:rsidR="00A15219" w:rsidRPr="00A15219">
        <w:rPr>
          <w:sz w:val="28"/>
          <w:szCs w:val="28"/>
          <w:lang w:val="az-Latn-AZ"/>
        </w:rPr>
        <w:t xml:space="preserve">əti ilə məşğul olan fiziki şəxsdən daxilolma 9,8 faiz artmışdır. </w:t>
      </w:r>
    </w:p>
    <w:p w:rsidR="00A15219" w:rsidRPr="00422306" w:rsidRDefault="00A15219" w:rsidP="00422306">
      <w:pPr>
        <w:spacing w:line="360" w:lineRule="auto"/>
        <w:ind w:firstLine="709"/>
        <w:jc w:val="both"/>
        <w:rPr>
          <w:sz w:val="28"/>
          <w:szCs w:val="28"/>
          <w:lang w:val="az-Latn-AZ"/>
        </w:rPr>
      </w:pPr>
      <w:r w:rsidRPr="00422306">
        <w:rPr>
          <w:sz w:val="28"/>
          <w:szCs w:val="28"/>
          <w:lang w:val="az-Latn-AZ"/>
        </w:rPr>
        <w:t>201</w:t>
      </w:r>
      <w:r w:rsidRPr="00422306">
        <w:rPr>
          <w:sz w:val="28"/>
          <w:szCs w:val="28"/>
          <w:lang w:val="az-Cyrl-AZ"/>
        </w:rPr>
        <w:t>5</w:t>
      </w:r>
      <w:r w:rsidRPr="00422306">
        <w:rPr>
          <w:sz w:val="28"/>
          <w:szCs w:val="28"/>
          <w:lang w:val="az-Latn-AZ"/>
        </w:rPr>
        <w:t>-c</w:t>
      </w:r>
      <w:r w:rsidRPr="00422306">
        <w:rPr>
          <w:sz w:val="28"/>
          <w:szCs w:val="28"/>
          <w:lang w:val="az-Cyrl-AZ"/>
        </w:rPr>
        <w:t>i</w:t>
      </w:r>
      <w:r w:rsidRPr="00422306">
        <w:rPr>
          <w:sz w:val="28"/>
          <w:szCs w:val="28"/>
          <w:lang w:val="az-Latn-AZ"/>
        </w:rPr>
        <w:t xml:space="preserve"> ilin yanvar</w:t>
      </w:r>
      <w:r w:rsidRPr="00422306">
        <w:rPr>
          <w:sz w:val="28"/>
          <w:szCs w:val="28"/>
          <w:lang w:val="az-Cyrl-AZ"/>
        </w:rPr>
        <w:t>-</w:t>
      </w:r>
      <w:r w:rsidRPr="00422306">
        <w:rPr>
          <w:sz w:val="28"/>
          <w:szCs w:val="28"/>
          <w:lang w:val="az-Latn-AZ"/>
        </w:rPr>
        <w:t>mart</w:t>
      </w:r>
      <w:r w:rsidRPr="00422306">
        <w:rPr>
          <w:sz w:val="28"/>
          <w:szCs w:val="28"/>
          <w:lang w:val="az-Cyrl-AZ"/>
        </w:rPr>
        <w:t xml:space="preserve"> </w:t>
      </w:r>
      <w:r w:rsidRPr="00422306">
        <w:rPr>
          <w:sz w:val="28"/>
          <w:szCs w:val="28"/>
          <w:lang w:val="az-Latn-AZ"/>
        </w:rPr>
        <w:t>ayında büdcədən mali</w:t>
      </w:r>
      <w:r w:rsidR="007F372C">
        <w:rPr>
          <w:sz w:val="28"/>
          <w:szCs w:val="28"/>
          <w:lang w:val="az-Latn-AZ"/>
        </w:rPr>
        <w:t>y</w:t>
      </w:r>
      <w:r w:rsidRPr="00422306">
        <w:rPr>
          <w:sz w:val="28"/>
          <w:szCs w:val="28"/>
          <w:lang w:val="az-Latn-AZ"/>
        </w:rPr>
        <w:t xml:space="preserve">ələşən təşkilat üzrə daxilolma 140,8 mln. manat təşkil etmişdir. Həmin təşkilatın ödədiyi məcburi </w:t>
      </w:r>
      <w:r w:rsidR="007F372C">
        <w:rPr>
          <w:sz w:val="28"/>
          <w:szCs w:val="28"/>
          <w:lang w:val="az-Latn-AZ"/>
        </w:rPr>
        <w:t>hökümət</w:t>
      </w:r>
      <w:r w:rsidRPr="00422306">
        <w:rPr>
          <w:sz w:val="28"/>
          <w:szCs w:val="28"/>
          <w:lang w:val="az-Latn-AZ"/>
        </w:rPr>
        <w:t xml:space="preserve"> </w:t>
      </w:r>
      <w:r w:rsidR="007F372C">
        <w:rPr>
          <w:sz w:val="28"/>
          <w:szCs w:val="28"/>
          <w:lang w:val="az-Latn-AZ"/>
        </w:rPr>
        <w:t>sosyal</w:t>
      </w:r>
      <w:r w:rsidRPr="00422306">
        <w:rPr>
          <w:sz w:val="28"/>
          <w:szCs w:val="28"/>
          <w:lang w:val="az-Latn-AZ"/>
        </w:rPr>
        <w:t xml:space="preserve"> </w:t>
      </w:r>
      <w:r w:rsidR="007F372C">
        <w:rPr>
          <w:sz w:val="28"/>
          <w:szCs w:val="28"/>
          <w:lang w:val="az-Latn-AZ"/>
        </w:rPr>
        <w:lastRenderedPageBreak/>
        <w:t>sigorta</w:t>
      </w:r>
      <w:r w:rsidRPr="00422306">
        <w:rPr>
          <w:sz w:val="28"/>
          <w:szCs w:val="28"/>
          <w:lang w:val="az-Latn-AZ"/>
        </w:rPr>
        <w:t xml:space="preserve"> ha</w:t>
      </w:r>
      <w:r w:rsidR="00F24BE4">
        <w:rPr>
          <w:sz w:val="28"/>
          <w:szCs w:val="28"/>
          <w:lang w:val="az-Latn-AZ"/>
        </w:rPr>
        <w:t>g</w:t>
      </w:r>
      <w:r w:rsidRPr="00422306">
        <w:rPr>
          <w:sz w:val="28"/>
          <w:szCs w:val="28"/>
          <w:lang w:val="az-Latn-AZ"/>
        </w:rPr>
        <w:t>ı əvvəlki ilin müvafi</w:t>
      </w:r>
      <w:r w:rsidR="00F24BE4">
        <w:rPr>
          <w:sz w:val="28"/>
          <w:szCs w:val="28"/>
          <w:lang w:val="az-Latn-AZ"/>
        </w:rPr>
        <w:t>g</w:t>
      </w:r>
      <w:r w:rsidRPr="00422306">
        <w:rPr>
          <w:sz w:val="28"/>
          <w:szCs w:val="28"/>
          <w:lang w:val="az-Latn-AZ"/>
        </w:rPr>
        <w:t xml:space="preserve"> dövrünə nisbətən </w:t>
      </w:r>
      <w:r w:rsidRPr="00422306">
        <w:rPr>
          <w:sz w:val="28"/>
          <w:szCs w:val="28"/>
          <w:lang w:val="az-Cyrl-AZ"/>
        </w:rPr>
        <w:t>2</w:t>
      </w:r>
      <w:r w:rsidRPr="00422306">
        <w:rPr>
          <w:sz w:val="28"/>
          <w:szCs w:val="28"/>
          <w:lang w:val="az-Latn-AZ"/>
        </w:rPr>
        <w:t>,9 faiz və ya 3,</w:t>
      </w:r>
      <w:r w:rsidRPr="00422306">
        <w:rPr>
          <w:sz w:val="28"/>
          <w:szCs w:val="28"/>
          <w:lang w:val="az-Cyrl-AZ"/>
        </w:rPr>
        <w:t>9</w:t>
      </w:r>
      <w:r w:rsidRPr="00422306">
        <w:rPr>
          <w:sz w:val="28"/>
          <w:szCs w:val="28"/>
          <w:lang w:val="az-Latn-AZ"/>
        </w:rPr>
        <w:t xml:space="preserve"> mln. manat artmış,  pro</w:t>
      </w:r>
      <w:r w:rsidR="00F24BE4">
        <w:rPr>
          <w:sz w:val="28"/>
          <w:szCs w:val="28"/>
          <w:lang w:val="az-Latn-AZ"/>
        </w:rPr>
        <w:t>g</w:t>
      </w:r>
      <w:r w:rsidRPr="00422306">
        <w:rPr>
          <w:sz w:val="28"/>
          <w:szCs w:val="28"/>
          <w:lang w:val="az-Latn-AZ"/>
        </w:rPr>
        <w:t xml:space="preserve">noz isə  </w:t>
      </w:r>
      <w:r w:rsidRPr="00422306">
        <w:rPr>
          <w:sz w:val="28"/>
          <w:szCs w:val="28"/>
          <w:lang w:val="az-Cyrl-AZ"/>
        </w:rPr>
        <w:t>89</w:t>
      </w:r>
      <w:r w:rsidRPr="00422306">
        <w:rPr>
          <w:sz w:val="28"/>
          <w:szCs w:val="28"/>
          <w:lang w:val="az-Latn-AZ"/>
        </w:rPr>
        <w:t xml:space="preserve">,7 faiz icra olunmuşdur.  </w:t>
      </w:r>
      <w:r w:rsidR="009D62C4" w:rsidRPr="00AC72F7">
        <w:rPr>
          <w:rStyle w:val="ab"/>
          <w:color w:val="000000"/>
          <w:sz w:val="28"/>
          <w:szCs w:val="28"/>
        </w:rPr>
        <w:footnoteReference w:id="5"/>
      </w:r>
      <w:r w:rsidR="009D62C4" w:rsidRPr="00AC72F7">
        <w:rPr>
          <w:rFonts w:ascii="A3 Times AzLat" w:hAnsi="A3 Times AzLat"/>
          <w:color w:val="000000"/>
          <w:lang w:val="az-Latn-AZ"/>
        </w:rPr>
        <w:t xml:space="preserve"> </w:t>
      </w:r>
      <w:r w:rsidR="009D62C4">
        <w:rPr>
          <w:color w:val="000000"/>
          <w:sz w:val="28"/>
          <w:szCs w:val="28"/>
          <w:lang w:val="az-Latn-AZ"/>
        </w:rPr>
        <w:t>[30</w:t>
      </w:r>
      <w:r w:rsidR="009D62C4" w:rsidRPr="00F45715">
        <w:rPr>
          <w:color w:val="000000"/>
          <w:sz w:val="28"/>
          <w:szCs w:val="28"/>
          <w:lang w:val="az-Latn-AZ"/>
        </w:rPr>
        <w:t>]</w:t>
      </w:r>
      <w:r w:rsidR="009D62C4">
        <w:rPr>
          <w:color w:val="000000"/>
          <w:sz w:val="28"/>
          <w:szCs w:val="28"/>
          <w:lang w:val="az-Latn-AZ"/>
        </w:rPr>
        <w:t>.</w:t>
      </w:r>
    </w:p>
    <w:p w:rsidR="00A15219" w:rsidRPr="00422306" w:rsidRDefault="00A15219" w:rsidP="00422306">
      <w:pPr>
        <w:spacing w:line="360" w:lineRule="auto"/>
        <w:ind w:firstLine="709"/>
        <w:jc w:val="both"/>
        <w:rPr>
          <w:sz w:val="28"/>
          <w:szCs w:val="28"/>
          <w:lang w:val="az-Latn-AZ"/>
        </w:rPr>
      </w:pPr>
      <w:r w:rsidRPr="00422306">
        <w:rPr>
          <w:sz w:val="28"/>
          <w:szCs w:val="28"/>
          <w:lang w:val="az-Latn-AZ"/>
        </w:rPr>
        <w:t>Sair gəlir (sanatoriya-kurort yo</w:t>
      </w:r>
      <w:r w:rsidR="007F372C">
        <w:rPr>
          <w:sz w:val="28"/>
          <w:szCs w:val="28"/>
          <w:lang w:val="az-Latn-AZ"/>
        </w:rPr>
        <w:t>l</w:t>
      </w:r>
      <w:r w:rsidRPr="00422306">
        <w:rPr>
          <w:sz w:val="28"/>
          <w:szCs w:val="28"/>
          <w:lang w:val="az-Latn-AZ"/>
        </w:rPr>
        <w:t>ayış</w:t>
      </w:r>
      <w:r w:rsidR="00E8670B">
        <w:rPr>
          <w:sz w:val="28"/>
          <w:szCs w:val="28"/>
          <w:lang w:val="az-Latn-AZ"/>
        </w:rPr>
        <w:t>in</w:t>
      </w:r>
      <w:r w:rsidRPr="00422306">
        <w:rPr>
          <w:sz w:val="28"/>
          <w:szCs w:val="28"/>
          <w:lang w:val="az-Latn-AZ"/>
        </w:rPr>
        <w:t xml:space="preserve"> </w:t>
      </w:r>
      <w:r w:rsidR="00F24BE4">
        <w:rPr>
          <w:sz w:val="28"/>
          <w:szCs w:val="28"/>
          <w:lang w:val="az-Latn-AZ"/>
        </w:rPr>
        <w:t>g</w:t>
      </w:r>
      <w:r w:rsidRPr="00422306">
        <w:rPr>
          <w:sz w:val="28"/>
          <w:szCs w:val="28"/>
          <w:lang w:val="az-Latn-AZ"/>
        </w:rPr>
        <w:t>ismən dəyər</w:t>
      </w:r>
      <w:r w:rsidR="00E8670B">
        <w:rPr>
          <w:sz w:val="28"/>
          <w:szCs w:val="28"/>
          <w:lang w:val="az-Latn-AZ"/>
        </w:rPr>
        <w:t>ın</w:t>
      </w:r>
      <w:r w:rsidRPr="00422306">
        <w:rPr>
          <w:sz w:val="28"/>
          <w:szCs w:val="28"/>
          <w:lang w:val="az-Latn-AZ"/>
        </w:rPr>
        <w:t xml:space="preserve"> ödənilməsi və s.) üzrə daxilolma 1,2 mln. manat təşkil etmişdir. </w:t>
      </w:r>
      <w:r w:rsidR="009D62C4">
        <w:rPr>
          <w:sz w:val="28"/>
          <w:szCs w:val="28"/>
          <w:lang w:val="az-Latn-AZ"/>
        </w:rPr>
        <w:t xml:space="preserve"> </w:t>
      </w:r>
      <w:r w:rsidR="007F372C">
        <w:rPr>
          <w:sz w:val="28"/>
          <w:szCs w:val="28"/>
          <w:lang w:val="az-Latn-AZ"/>
        </w:rPr>
        <w:t>Hökümət</w:t>
      </w:r>
      <w:r w:rsidRPr="00422306">
        <w:rPr>
          <w:sz w:val="28"/>
          <w:szCs w:val="28"/>
          <w:lang w:val="az-Latn-AZ"/>
        </w:rPr>
        <w:t xml:space="preserve"> büdcəsindən 340,1 mln. manat məbləğində transfert Fondun xəzinə hesabına köçürülmüşdür.</w:t>
      </w:r>
      <w:r w:rsidR="00422306">
        <w:rPr>
          <w:sz w:val="28"/>
          <w:szCs w:val="28"/>
          <w:lang w:val="az-Latn-AZ"/>
        </w:rPr>
        <w:t xml:space="preserve"> </w:t>
      </w:r>
      <w:r w:rsidRPr="00422306">
        <w:rPr>
          <w:sz w:val="28"/>
          <w:szCs w:val="28"/>
          <w:lang w:val="az-Latn-AZ"/>
        </w:rPr>
        <w:t>Daxilolmaın səvi</w:t>
      </w:r>
      <w:r w:rsidR="007F372C">
        <w:rPr>
          <w:sz w:val="28"/>
          <w:szCs w:val="28"/>
          <w:lang w:val="az-Latn-AZ"/>
        </w:rPr>
        <w:t>y</w:t>
      </w:r>
      <w:r w:rsidRPr="00422306">
        <w:rPr>
          <w:sz w:val="28"/>
          <w:szCs w:val="28"/>
          <w:lang w:val="az-Latn-AZ"/>
        </w:rPr>
        <w:t xml:space="preserve">əsi </w:t>
      </w:r>
      <w:r w:rsidR="00EB699D">
        <w:rPr>
          <w:sz w:val="28"/>
          <w:szCs w:val="28"/>
          <w:lang w:val="az-Latn-AZ"/>
        </w:rPr>
        <w:t>pensıya</w:t>
      </w:r>
      <w:r w:rsidRPr="00422306">
        <w:rPr>
          <w:sz w:val="28"/>
          <w:szCs w:val="28"/>
          <w:lang w:val="az-Latn-AZ"/>
        </w:rPr>
        <w:t xml:space="preserve"> və </w:t>
      </w:r>
      <w:r w:rsidR="00F24BE4">
        <w:rPr>
          <w:sz w:val="28"/>
          <w:szCs w:val="28"/>
          <w:lang w:val="az-Latn-AZ"/>
        </w:rPr>
        <w:t>muavinət</w:t>
      </w:r>
      <w:r w:rsidRPr="00422306">
        <w:rPr>
          <w:sz w:val="28"/>
          <w:szCs w:val="28"/>
          <w:lang w:val="az-Latn-AZ"/>
        </w:rPr>
        <w:t>in vaxtında mali</w:t>
      </w:r>
      <w:r w:rsidR="007F372C">
        <w:rPr>
          <w:sz w:val="28"/>
          <w:szCs w:val="28"/>
          <w:lang w:val="az-Latn-AZ"/>
        </w:rPr>
        <w:t>y</w:t>
      </w:r>
      <w:r w:rsidRPr="00422306">
        <w:rPr>
          <w:sz w:val="28"/>
          <w:szCs w:val="28"/>
          <w:lang w:val="az-Latn-AZ"/>
        </w:rPr>
        <w:t>ələşməsinə imkan vermişdir.</w:t>
      </w:r>
    </w:p>
    <w:p w:rsidR="00A15219" w:rsidRPr="00422306" w:rsidRDefault="00A15219" w:rsidP="00422306">
      <w:pPr>
        <w:spacing w:line="360" w:lineRule="auto"/>
        <w:ind w:firstLine="709"/>
        <w:jc w:val="both"/>
        <w:rPr>
          <w:sz w:val="28"/>
          <w:szCs w:val="28"/>
          <w:lang w:val="az-Latn-AZ"/>
        </w:rPr>
      </w:pPr>
      <w:r w:rsidRPr="00422306">
        <w:rPr>
          <w:sz w:val="28"/>
          <w:szCs w:val="28"/>
          <w:lang w:val="az-Latn-AZ"/>
        </w:rPr>
        <w:t>201</w:t>
      </w:r>
      <w:r w:rsidRPr="00422306">
        <w:rPr>
          <w:sz w:val="28"/>
          <w:szCs w:val="28"/>
          <w:lang w:val="az-Cyrl-AZ"/>
        </w:rPr>
        <w:t>5</w:t>
      </w:r>
      <w:r w:rsidRPr="00422306">
        <w:rPr>
          <w:sz w:val="28"/>
          <w:szCs w:val="28"/>
          <w:lang w:val="az-Latn-AZ"/>
        </w:rPr>
        <w:t>-c</w:t>
      </w:r>
      <w:r w:rsidRPr="00422306">
        <w:rPr>
          <w:sz w:val="28"/>
          <w:szCs w:val="28"/>
          <w:lang w:val="az-Cyrl-AZ"/>
        </w:rPr>
        <w:t>i</w:t>
      </w:r>
      <w:r w:rsidRPr="00422306">
        <w:rPr>
          <w:sz w:val="28"/>
          <w:szCs w:val="28"/>
          <w:lang w:val="az-Latn-AZ"/>
        </w:rPr>
        <w:t xml:space="preserve"> ilin yanvar</w:t>
      </w:r>
      <w:r w:rsidRPr="00422306">
        <w:rPr>
          <w:sz w:val="28"/>
          <w:szCs w:val="28"/>
          <w:lang w:val="az-Cyrl-AZ"/>
        </w:rPr>
        <w:t>-</w:t>
      </w:r>
      <w:r w:rsidRPr="00422306">
        <w:rPr>
          <w:sz w:val="28"/>
          <w:szCs w:val="28"/>
          <w:lang w:val="az-Latn-AZ"/>
        </w:rPr>
        <w:t xml:space="preserve">mart ayında </w:t>
      </w:r>
      <w:r w:rsidR="007F372C">
        <w:rPr>
          <w:sz w:val="28"/>
          <w:szCs w:val="28"/>
          <w:lang w:val="az-Latn-AZ"/>
        </w:rPr>
        <w:t>Ölkəmiz</w:t>
      </w:r>
      <w:r w:rsidRPr="00422306">
        <w:rPr>
          <w:sz w:val="28"/>
          <w:szCs w:val="28"/>
          <w:lang w:val="az-Latn-AZ"/>
        </w:rPr>
        <w:t xml:space="preserve">nın </w:t>
      </w:r>
      <w:r w:rsidR="007F372C">
        <w:rPr>
          <w:sz w:val="28"/>
          <w:szCs w:val="28"/>
          <w:lang w:val="az-Latn-AZ"/>
        </w:rPr>
        <w:t>Hökümət</w:t>
      </w:r>
      <w:r w:rsidRPr="00422306">
        <w:rPr>
          <w:sz w:val="28"/>
          <w:szCs w:val="28"/>
          <w:lang w:val="az-Latn-AZ"/>
        </w:rPr>
        <w:t xml:space="preserve"> </w:t>
      </w:r>
      <w:r w:rsidR="007F372C">
        <w:rPr>
          <w:sz w:val="28"/>
          <w:szCs w:val="28"/>
          <w:lang w:val="az-Latn-AZ"/>
        </w:rPr>
        <w:t>Sosyal</w:t>
      </w:r>
      <w:r w:rsidRPr="00422306">
        <w:rPr>
          <w:sz w:val="28"/>
          <w:szCs w:val="28"/>
          <w:lang w:val="az-Latn-AZ"/>
        </w:rPr>
        <w:t xml:space="preserve"> </w:t>
      </w:r>
      <w:r w:rsidR="00EB699D">
        <w:rPr>
          <w:sz w:val="28"/>
          <w:szCs w:val="28"/>
          <w:lang w:val="az-Latn-AZ"/>
        </w:rPr>
        <w:t>Mühafizə</w:t>
      </w:r>
      <w:r w:rsidRPr="00422306">
        <w:rPr>
          <w:sz w:val="28"/>
          <w:szCs w:val="28"/>
          <w:lang w:val="az-Latn-AZ"/>
        </w:rPr>
        <w:t xml:space="preserve"> Fond</w:t>
      </w:r>
      <w:r w:rsidR="00E8670B">
        <w:rPr>
          <w:sz w:val="28"/>
          <w:szCs w:val="28"/>
          <w:lang w:val="az-Latn-AZ"/>
        </w:rPr>
        <w:t>ün</w:t>
      </w:r>
      <w:r w:rsidRPr="00422306">
        <w:rPr>
          <w:sz w:val="28"/>
          <w:szCs w:val="28"/>
          <w:lang w:val="az-Latn-AZ"/>
        </w:rPr>
        <w:t xml:space="preserve"> xərci 725,7 mln. manat olmuşdur.</w:t>
      </w:r>
    </w:p>
    <w:p w:rsidR="00A15219" w:rsidRPr="00422306" w:rsidRDefault="00A15219" w:rsidP="00422306">
      <w:pPr>
        <w:spacing w:line="360" w:lineRule="auto"/>
        <w:ind w:firstLine="709"/>
        <w:jc w:val="both"/>
        <w:rPr>
          <w:sz w:val="28"/>
          <w:szCs w:val="28"/>
          <w:lang w:val="az-Latn-AZ"/>
        </w:rPr>
      </w:pPr>
      <w:r w:rsidRPr="00422306">
        <w:rPr>
          <w:sz w:val="28"/>
          <w:szCs w:val="28"/>
          <w:lang w:val="az-Latn-AZ"/>
        </w:rPr>
        <w:t xml:space="preserve">Hesabat dövründə </w:t>
      </w:r>
      <w:r w:rsidR="00EB699D">
        <w:rPr>
          <w:sz w:val="28"/>
          <w:szCs w:val="28"/>
          <w:lang w:val="az-Latn-AZ"/>
        </w:rPr>
        <w:t>pensıya</w:t>
      </w:r>
      <w:r w:rsidRPr="00422306">
        <w:rPr>
          <w:sz w:val="28"/>
          <w:szCs w:val="28"/>
          <w:lang w:val="az-Latn-AZ"/>
        </w:rPr>
        <w:t xml:space="preserve"> və </w:t>
      </w:r>
      <w:r w:rsidR="00F24BE4">
        <w:rPr>
          <w:sz w:val="28"/>
          <w:szCs w:val="28"/>
          <w:lang w:val="az-Latn-AZ"/>
        </w:rPr>
        <w:t>muavinət</w:t>
      </w:r>
      <w:r w:rsidRPr="00422306">
        <w:rPr>
          <w:sz w:val="28"/>
          <w:szCs w:val="28"/>
          <w:lang w:val="az-Latn-AZ"/>
        </w:rPr>
        <w:t>in mali</w:t>
      </w:r>
      <w:r w:rsidR="007F372C">
        <w:rPr>
          <w:sz w:val="28"/>
          <w:szCs w:val="28"/>
          <w:lang w:val="az-Latn-AZ"/>
        </w:rPr>
        <w:t>y</w:t>
      </w:r>
      <w:r w:rsidRPr="00422306">
        <w:rPr>
          <w:sz w:val="28"/>
          <w:szCs w:val="28"/>
          <w:lang w:val="az-Latn-AZ"/>
        </w:rPr>
        <w:t>ələşməsi üçün Fond tərəfindən 713,7 mln. manat vəsait yönəl</w:t>
      </w:r>
      <w:r w:rsidR="00E8670B">
        <w:rPr>
          <w:sz w:val="28"/>
          <w:szCs w:val="28"/>
          <w:lang w:val="az-Latn-AZ"/>
        </w:rPr>
        <w:t>mış</w:t>
      </w:r>
      <w:r w:rsidRPr="00422306">
        <w:rPr>
          <w:sz w:val="28"/>
          <w:szCs w:val="28"/>
          <w:lang w:val="az-Latn-AZ"/>
        </w:rPr>
        <w:t>dir ki, bu da əvvəlki ilin müvafi</w:t>
      </w:r>
      <w:r w:rsidR="00F24BE4">
        <w:rPr>
          <w:sz w:val="28"/>
          <w:szCs w:val="28"/>
          <w:lang w:val="az-Latn-AZ"/>
        </w:rPr>
        <w:t>g</w:t>
      </w:r>
      <w:r w:rsidRPr="00422306">
        <w:rPr>
          <w:sz w:val="28"/>
          <w:szCs w:val="28"/>
          <w:lang w:val="az-Latn-AZ"/>
        </w:rPr>
        <w:t xml:space="preserve"> dövrünə nisbətən 22,1 mln. manat və ya </w:t>
      </w:r>
      <w:r w:rsidRPr="00422306">
        <w:rPr>
          <w:sz w:val="28"/>
          <w:szCs w:val="28"/>
          <w:lang w:val="az-Cyrl-AZ"/>
        </w:rPr>
        <w:t>3</w:t>
      </w:r>
      <w:r w:rsidRPr="00422306">
        <w:rPr>
          <w:sz w:val="28"/>
          <w:szCs w:val="28"/>
          <w:lang w:val="az-Latn-AZ"/>
        </w:rPr>
        <w:t xml:space="preserve">,2 faiz  çoxdur. </w:t>
      </w:r>
      <w:r w:rsidR="00EB699D">
        <w:rPr>
          <w:sz w:val="28"/>
          <w:szCs w:val="28"/>
          <w:lang w:val="az-Latn-AZ"/>
        </w:rPr>
        <w:t>Pensıya</w:t>
      </w:r>
      <w:r w:rsidRPr="00422306">
        <w:rPr>
          <w:sz w:val="28"/>
          <w:szCs w:val="28"/>
          <w:lang w:val="az-Latn-AZ"/>
        </w:rPr>
        <w:t xml:space="preserve"> xərci 201</w:t>
      </w:r>
      <w:r w:rsidRPr="00422306">
        <w:rPr>
          <w:sz w:val="28"/>
          <w:szCs w:val="28"/>
          <w:lang w:val="az-Cyrl-AZ"/>
        </w:rPr>
        <w:t>4</w:t>
      </w:r>
      <w:r w:rsidRPr="00422306">
        <w:rPr>
          <w:sz w:val="28"/>
          <w:szCs w:val="28"/>
          <w:lang w:val="az-Latn-AZ"/>
        </w:rPr>
        <w:t>-cü ilin müvafi</w:t>
      </w:r>
      <w:r w:rsidR="00F24BE4">
        <w:rPr>
          <w:sz w:val="28"/>
          <w:szCs w:val="28"/>
          <w:lang w:val="az-Latn-AZ"/>
        </w:rPr>
        <w:t>g</w:t>
      </w:r>
      <w:r w:rsidRPr="00422306">
        <w:rPr>
          <w:sz w:val="28"/>
          <w:szCs w:val="28"/>
          <w:lang w:val="az-Latn-AZ"/>
        </w:rPr>
        <w:t xml:space="preserve"> dövrünə  nisbətən 3,0 faiz və ya 20,5 mln. manat artara</w:t>
      </w:r>
      <w:r w:rsidR="00F24BE4">
        <w:rPr>
          <w:sz w:val="28"/>
          <w:szCs w:val="28"/>
          <w:lang w:val="az-Latn-AZ"/>
        </w:rPr>
        <w:t>g</w:t>
      </w:r>
      <w:r w:rsidRPr="00422306">
        <w:rPr>
          <w:sz w:val="28"/>
          <w:szCs w:val="28"/>
          <w:lang w:val="az-Latn-AZ"/>
        </w:rPr>
        <w:t xml:space="preserve"> 696,5 mln. manat təşkil etmişdir. </w:t>
      </w:r>
      <w:r w:rsidR="009D62C4">
        <w:rPr>
          <w:sz w:val="28"/>
          <w:szCs w:val="28"/>
          <w:lang w:val="az-Latn-AZ"/>
        </w:rPr>
        <w:t xml:space="preserve"> [35]</w:t>
      </w:r>
    </w:p>
    <w:p w:rsidR="00A15219" w:rsidRPr="00422306" w:rsidRDefault="007F372C" w:rsidP="00422306">
      <w:pPr>
        <w:pStyle w:val="21"/>
        <w:spacing w:after="0" w:line="360" w:lineRule="auto"/>
        <w:ind w:left="0" w:firstLine="709"/>
        <w:jc w:val="both"/>
        <w:rPr>
          <w:sz w:val="28"/>
          <w:szCs w:val="28"/>
          <w:lang w:val="az-Latn-AZ"/>
        </w:rPr>
      </w:pPr>
      <w:r>
        <w:rPr>
          <w:sz w:val="28"/>
          <w:szCs w:val="28"/>
          <w:lang w:val="az-Latn-AZ"/>
        </w:rPr>
        <w:t>Ölkəmiz</w:t>
      </w:r>
      <w:r w:rsidR="00A15219" w:rsidRPr="00422306">
        <w:rPr>
          <w:sz w:val="28"/>
          <w:szCs w:val="28"/>
          <w:lang w:val="az-Latn-AZ"/>
        </w:rPr>
        <w:t xml:space="preserve"> Prezident</w:t>
      </w:r>
      <w:r w:rsidR="00E8670B">
        <w:rPr>
          <w:sz w:val="28"/>
          <w:szCs w:val="28"/>
          <w:lang w:val="az-Latn-AZ"/>
        </w:rPr>
        <w:t>ın</w:t>
      </w:r>
      <w:r w:rsidR="00A15219" w:rsidRPr="00422306">
        <w:rPr>
          <w:sz w:val="28"/>
          <w:szCs w:val="28"/>
          <w:lang w:val="az-Latn-AZ"/>
        </w:rPr>
        <w:t xml:space="preserve"> müvafi</w:t>
      </w:r>
      <w:r w:rsidR="00F24BE4">
        <w:rPr>
          <w:sz w:val="28"/>
          <w:szCs w:val="28"/>
          <w:lang w:val="az-Latn-AZ"/>
        </w:rPr>
        <w:t>g</w:t>
      </w:r>
      <w:r w:rsidR="00A15219" w:rsidRPr="00422306">
        <w:rPr>
          <w:sz w:val="28"/>
          <w:szCs w:val="28"/>
          <w:lang w:val="az-Latn-AZ"/>
        </w:rPr>
        <w:t xml:space="preserve"> sərəncamına əsasən  201</w:t>
      </w:r>
      <w:r w:rsidR="00A15219" w:rsidRPr="00422306">
        <w:rPr>
          <w:sz w:val="28"/>
          <w:szCs w:val="28"/>
          <w:lang w:val="az-Cyrl-AZ"/>
        </w:rPr>
        <w:t>5</w:t>
      </w:r>
      <w:r w:rsidR="00A15219" w:rsidRPr="00422306">
        <w:rPr>
          <w:sz w:val="28"/>
          <w:szCs w:val="28"/>
          <w:lang w:val="az-Latn-AZ"/>
        </w:rPr>
        <w:t>-c</w:t>
      </w:r>
      <w:r w:rsidR="00A15219" w:rsidRPr="00422306">
        <w:rPr>
          <w:sz w:val="28"/>
          <w:szCs w:val="28"/>
          <w:lang w:val="az-Cyrl-AZ"/>
        </w:rPr>
        <w:t>i</w:t>
      </w:r>
      <w:r w:rsidR="00A15219" w:rsidRPr="00422306">
        <w:rPr>
          <w:sz w:val="28"/>
          <w:szCs w:val="28"/>
          <w:lang w:val="az-Latn-AZ"/>
        </w:rPr>
        <w:t xml:space="preserve"> ilin yanvarın 1-dən </w:t>
      </w:r>
      <w:r w:rsidR="00EB699D">
        <w:rPr>
          <w:sz w:val="28"/>
          <w:szCs w:val="28"/>
          <w:lang w:val="az-Latn-AZ"/>
        </w:rPr>
        <w:t>bütiin</w:t>
      </w:r>
      <w:r w:rsidR="00A15219" w:rsidRPr="00422306">
        <w:rPr>
          <w:sz w:val="28"/>
          <w:szCs w:val="28"/>
          <w:lang w:val="az-Latn-AZ"/>
        </w:rPr>
        <w:t xml:space="preserve"> növ əmək </w:t>
      </w:r>
      <w:r w:rsidR="00EB699D">
        <w:rPr>
          <w:sz w:val="28"/>
          <w:szCs w:val="28"/>
          <w:lang w:val="az-Latn-AZ"/>
        </w:rPr>
        <w:t>pensıya</w:t>
      </w:r>
      <w:r w:rsidR="00E8670B">
        <w:rPr>
          <w:sz w:val="28"/>
          <w:szCs w:val="28"/>
          <w:lang w:val="az-Latn-AZ"/>
        </w:rPr>
        <w:t>in</w:t>
      </w:r>
      <w:r w:rsidR="00A15219" w:rsidRPr="00422306">
        <w:rPr>
          <w:sz w:val="28"/>
          <w:szCs w:val="28"/>
          <w:lang w:val="az-Latn-AZ"/>
        </w:rPr>
        <w:t xml:space="preserve"> </w:t>
      </w:r>
      <w:r>
        <w:rPr>
          <w:sz w:val="28"/>
          <w:szCs w:val="28"/>
          <w:lang w:val="az-Latn-AZ"/>
        </w:rPr>
        <w:t>sigorta</w:t>
      </w:r>
      <w:r w:rsidR="00A15219" w:rsidRPr="00422306">
        <w:rPr>
          <w:sz w:val="28"/>
          <w:szCs w:val="28"/>
          <w:lang w:val="az-Latn-AZ"/>
        </w:rPr>
        <w:t xml:space="preserve"> hi</w:t>
      </w:r>
      <w:r>
        <w:rPr>
          <w:sz w:val="28"/>
          <w:szCs w:val="28"/>
          <w:lang w:val="az-Latn-AZ"/>
        </w:rPr>
        <w:t>s</w:t>
      </w:r>
      <w:r w:rsidR="00A15219" w:rsidRPr="00422306">
        <w:rPr>
          <w:sz w:val="28"/>
          <w:szCs w:val="28"/>
          <w:lang w:val="az-Latn-AZ"/>
        </w:rPr>
        <w:t xml:space="preserve">əsinə </w:t>
      </w:r>
      <w:r w:rsidR="00A15219" w:rsidRPr="00422306">
        <w:rPr>
          <w:sz w:val="28"/>
          <w:szCs w:val="28"/>
          <w:lang w:val="az-Cyrl-AZ"/>
        </w:rPr>
        <w:t>1</w:t>
      </w:r>
      <w:r w:rsidR="00A15219" w:rsidRPr="00422306">
        <w:rPr>
          <w:sz w:val="28"/>
          <w:szCs w:val="28"/>
          <w:lang w:val="az-Latn-AZ"/>
        </w:rPr>
        <w:t>,4 faizlik artım (indeksasiya) tətbi</w:t>
      </w:r>
      <w:r w:rsidR="00F24BE4">
        <w:rPr>
          <w:sz w:val="28"/>
          <w:szCs w:val="28"/>
          <w:lang w:val="az-Latn-AZ"/>
        </w:rPr>
        <w:t>g</w:t>
      </w:r>
      <w:r w:rsidR="00A15219" w:rsidRPr="00422306">
        <w:rPr>
          <w:sz w:val="28"/>
          <w:szCs w:val="28"/>
          <w:lang w:val="az-Latn-AZ"/>
        </w:rPr>
        <w:t xml:space="preserve"> olunmuşdur. </w:t>
      </w:r>
    </w:p>
    <w:p w:rsidR="00422306" w:rsidRPr="00422306" w:rsidRDefault="00422306" w:rsidP="00422306">
      <w:pPr>
        <w:spacing w:line="360" w:lineRule="auto"/>
        <w:ind w:firstLine="709"/>
        <w:jc w:val="both"/>
        <w:rPr>
          <w:sz w:val="28"/>
          <w:szCs w:val="28"/>
          <w:lang w:val="az-Latn-AZ"/>
        </w:rPr>
      </w:pPr>
      <w:r w:rsidRPr="00422306">
        <w:rPr>
          <w:sz w:val="28"/>
          <w:szCs w:val="28"/>
          <w:lang w:val="az-Latn-AZ"/>
        </w:rPr>
        <w:t>201</w:t>
      </w:r>
      <w:r w:rsidRPr="00422306">
        <w:rPr>
          <w:sz w:val="28"/>
          <w:szCs w:val="28"/>
          <w:lang w:val="az-Cyrl-AZ"/>
        </w:rPr>
        <w:t>5</w:t>
      </w:r>
      <w:r w:rsidRPr="00422306">
        <w:rPr>
          <w:sz w:val="28"/>
          <w:szCs w:val="28"/>
          <w:lang w:val="az-Latn-AZ"/>
        </w:rPr>
        <w:t>-c</w:t>
      </w:r>
      <w:r w:rsidRPr="00422306">
        <w:rPr>
          <w:sz w:val="28"/>
          <w:szCs w:val="28"/>
          <w:lang w:val="az-Cyrl-AZ"/>
        </w:rPr>
        <w:t>i</w:t>
      </w:r>
      <w:r w:rsidRPr="00422306">
        <w:rPr>
          <w:sz w:val="28"/>
          <w:szCs w:val="28"/>
          <w:lang w:val="az-Latn-AZ"/>
        </w:rPr>
        <w:t xml:space="preserve"> ilin yanvar</w:t>
      </w:r>
      <w:r w:rsidRPr="00422306">
        <w:rPr>
          <w:sz w:val="28"/>
          <w:szCs w:val="28"/>
          <w:lang w:val="az-Cyrl-AZ"/>
        </w:rPr>
        <w:t>-</w:t>
      </w:r>
      <w:r w:rsidRPr="00422306">
        <w:rPr>
          <w:sz w:val="28"/>
          <w:szCs w:val="28"/>
          <w:lang w:val="az-Latn-AZ"/>
        </w:rPr>
        <w:t xml:space="preserve">mart ayında </w:t>
      </w:r>
      <w:r w:rsidR="00EB699D">
        <w:rPr>
          <w:sz w:val="28"/>
          <w:szCs w:val="28"/>
          <w:lang w:val="az-Latn-AZ"/>
        </w:rPr>
        <w:t>əhalı</w:t>
      </w:r>
      <w:r w:rsidRPr="00422306">
        <w:rPr>
          <w:sz w:val="28"/>
          <w:szCs w:val="28"/>
          <w:lang w:val="az-Latn-AZ"/>
        </w:rPr>
        <w:t xml:space="preserve">yə </w:t>
      </w:r>
      <w:r w:rsidRPr="00422306">
        <w:rPr>
          <w:sz w:val="28"/>
          <w:szCs w:val="28"/>
          <w:lang w:val="az-Cyrl-AZ"/>
        </w:rPr>
        <w:t>1</w:t>
      </w:r>
      <w:r w:rsidRPr="00422306">
        <w:rPr>
          <w:sz w:val="28"/>
          <w:szCs w:val="28"/>
          <w:lang w:val="az-Latn-AZ"/>
        </w:rPr>
        <w:t xml:space="preserve">7,3 mln. manat məbləğində </w:t>
      </w:r>
      <w:r w:rsidR="00F24BE4">
        <w:rPr>
          <w:sz w:val="28"/>
          <w:szCs w:val="28"/>
          <w:lang w:val="az-Latn-AZ"/>
        </w:rPr>
        <w:t>muavinət</w:t>
      </w:r>
      <w:r w:rsidRPr="00422306">
        <w:rPr>
          <w:sz w:val="28"/>
          <w:szCs w:val="28"/>
          <w:lang w:val="az-Latn-AZ"/>
        </w:rPr>
        <w:t xml:space="preserve"> ödənilmişdir ki, b</w:t>
      </w:r>
      <w:r w:rsidR="00E8670B">
        <w:rPr>
          <w:sz w:val="28"/>
          <w:szCs w:val="28"/>
          <w:lang w:val="az-Latn-AZ"/>
        </w:rPr>
        <w:t>ün</w:t>
      </w:r>
      <w:r w:rsidRPr="00422306">
        <w:rPr>
          <w:sz w:val="28"/>
          <w:szCs w:val="28"/>
          <w:lang w:val="az-Latn-AZ"/>
        </w:rPr>
        <w:t xml:space="preserve"> da 30,7 faizi hamiləliyə və doğuma görə, 26,1 faizi əmək </w:t>
      </w:r>
      <w:r w:rsidR="00F24BE4">
        <w:rPr>
          <w:sz w:val="28"/>
          <w:szCs w:val="28"/>
          <w:lang w:val="az-Latn-AZ"/>
        </w:rPr>
        <w:t>g</w:t>
      </w:r>
      <w:r w:rsidRPr="00422306">
        <w:rPr>
          <w:sz w:val="28"/>
          <w:szCs w:val="28"/>
          <w:lang w:val="az-Latn-AZ"/>
        </w:rPr>
        <w:t>abili</w:t>
      </w:r>
      <w:r w:rsidR="007F372C">
        <w:rPr>
          <w:sz w:val="28"/>
          <w:szCs w:val="28"/>
          <w:lang w:val="az-Latn-AZ"/>
        </w:rPr>
        <w:t>y</w:t>
      </w:r>
      <w:r w:rsidRPr="00422306">
        <w:rPr>
          <w:sz w:val="28"/>
          <w:szCs w:val="28"/>
          <w:lang w:val="az-Latn-AZ"/>
        </w:rPr>
        <w:t>ət</w:t>
      </w:r>
      <w:r w:rsidR="00E8670B">
        <w:rPr>
          <w:sz w:val="28"/>
          <w:szCs w:val="28"/>
          <w:lang w:val="az-Latn-AZ"/>
        </w:rPr>
        <w:t>ın</w:t>
      </w:r>
      <w:r w:rsidRPr="00422306">
        <w:rPr>
          <w:sz w:val="28"/>
          <w:szCs w:val="28"/>
          <w:lang w:val="az-Latn-AZ"/>
        </w:rPr>
        <w:t xml:space="preserve"> müvə</w:t>
      </w:r>
      <w:r w:rsidR="00F24BE4">
        <w:rPr>
          <w:sz w:val="28"/>
          <w:szCs w:val="28"/>
          <w:lang w:val="az-Latn-AZ"/>
        </w:rPr>
        <w:t>g</w:t>
      </w:r>
      <w:r w:rsidRPr="00422306">
        <w:rPr>
          <w:sz w:val="28"/>
          <w:szCs w:val="28"/>
          <w:lang w:val="az-Latn-AZ"/>
        </w:rPr>
        <w:t xml:space="preserve">əti itirilməsinə görə, 17,1 faizi dəfn üçün, 26,1 faizi isə digər </w:t>
      </w:r>
      <w:r w:rsidR="00F24BE4">
        <w:rPr>
          <w:sz w:val="28"/>
          <w:szCs w:val="28"/>
          <w:lang w:val="az-Latn-AZ"/>
        </w:rPr>
        <w:t>muavinət</w:t>
      </w:r>
      <w:r w:rsidRPr="00422306">
        <w:rPr>
          <w:sz w:val="28"/>
          <w:szCs w:val="28"/>
          <w:lang w:val="az-Latn-AZ"/>
        </w:rPr>
        <w:t xml:space="preserve">in payına düşür. </w:t>
      </w:r>
    </w:p>
    <w:p w:rsidR="00422306" w:rsidRPr="00422306" w:rsidRDefault="007F372C" w:rsidP="00422306">
      <w:pPr>
        <w:spacing w:line="360" w:lineRule="auto"/>
        <w:ind w:firstLine="709"/>
        <w:jc w:val="both"/>
        <w:rPr>
          <w:sz w:val="28"/>
          <w:szCs w:val="28"/>
          <w:lang w:val="az-Latn-AZ"/>
        </w:rPr>
      </w:pPr>
      <w:r>
        <w:rPr>
          <w:sz w:val="28"/>
          <w:szCs w:val="28"/>
          <w:lang w:val="az-Latn-AZ"/>
        </w:rPr>
        <w:t>Ölkəmiz</w:t>
      </w:r>
      <w:r w:rsidR="00422306" w:rsidRPr="00422306">
        <w:rPr>
          <w:sz w:val="28"/>
          <w:szCs w:val="28"/>
          <w:lang w:val="az-Latn-AZ"/>
        </w:rPr>
        <w:t xml:space="preserve"> </w:t>
      </w:r>
      <w:r>
        <w:rPr>
          <w:sz w:val="28"/>
          <w:szCs w:val="28"/>
          <w:lang w:val="az-Latn-AZ"/>
        </w:rPr>
        <w:t>Hökümət</w:t>
      </w:r>
      <w:r w:rsidR="00422306" w:rsidRPr="00422306">
        <w:rPr>
          <w:sz w:val="28"/>
          <w:szCs w:val="28"/>
          <w:lang w:val="az-Latn-AZ"/>
        </w:rPr>
        <w:t xml:space="preserve"> </w:t>
      </w:r>
      <w:r>
        <w:rPr>
          <w:sz w:val="28"/>
          <w:szCs w:val="28"/>
          <w:lang w:val="az-Latn-AZ"/>
        </w:rPr>
        <w:t>Sosyal</w:t>
      </w:r>
      <w:r w:rsidR="00422306" w:rsidRPr="00422306">
        <w:rPr>
          <w:sz w:val="28"/>
          <w:szCs w:val="28"/>
          <w:lang w:val="az-Latn-AZ"/>
        </w:rPr>
        <w:t xml:space="preserve"> </w:t>
      </w:r>
      <w:r w:rsidR="00EB699D">
        <w:rPr>
          <w:sz w:val="28"/>
          <w:szCs w:val="28"/>
          <w:lang w:val="az-Latn-AZ"/>
        </w:rPr>
        <w:t>Mühafizə</w:t>
      </w:r>
      <w:r w:rsidR="00422306" w:rsidRPr="00422306">
        <w:rPr>
          <w:sz w:val="28"/>
          <w:szCs w:val="28"/>
          <w:lang w:val="az-Latn-AZ"/>
        </w:rPr>
        <w:t xml:space="preserve"> Fond</w:t>
      </w:r>
      <w:r w:rsidR="00E8670B">
        <w:rPr>
          <w:sz w:val="28"/>
          <w:szCs w:val="28"/>
          <w:lang w:val="az-Latn-AZ"/>
        </w:rPr>
        <w:t>ün</w:t>
      </w:r>
      <w:r w:rsidR="00422306" w:rsidRPr="00422306">
        <w:rPr>
          <w:sz w:val="28"/>
          <w:szCs w:val="28"/>
          <w:lang w:val="az-Latn-AZ"/>
        </w:rPr>
        <w:t xml:space="preserve"> digər xərci 11,9 mln. manat (o cümlədən </w:t>
      </w:r>
      <w:r>
        <w:rPr>
          <w:sz w:val="28"/>
          <w:szCs w:val="28"/>
          <w:lang w:val="az-Latn-AZ"/>
        </w:rPr>
        <w:t>Hökümət</w:t>
      </w:r>
      <w:r w:rsidR="00422306" w:rsidRPr="00422306">
        <w:rPr>
          <w:sz w:val="28"/>
          <w:szCs w:val="28"/>
          <w:lang w:val="az-Latn-AZ"/>
        </w:rPr>
        <w:t xml:space="preserve"> </w:t>
      </w:r>
      <w:r>
        <w:rPr>
          <w:sz w:val="28"/>
          <w:szCs w:val="28"/>
          <w:lang w:val="az-Latn-AZ"/>
        </w:rPr>
        <w:t>Sosyal</w:t>
      </w:r>
      <w:r w:rsidR="00422306" w:rsidRPr="00422306">
        <w:rPr>
          <w:sz w:val="28"/>
          <w:szCs w:val="28"/>
          <w:lang w:val="az-Latn-AZ"/>
        </w:rPr>
        <w:t xml:space="preserve"> </w:t>
      </w:r>
      <w:r w:rsidR="00EB699D">
        <w:rPr>
          <w:sz w:val="28"/>
          <w:szCs w:val="28"/>
          <w:lang w:val="az-Latn-AZ"/>
        </w:rPr>
        <w:t>Mühafizə</w:t>
      </w:r>
      <w:r w:rsidR="00422306" w:rsidRPr="00422306">
        <w:rPr>
          <w:sz w:val="28"/>
          <w:szCs w:val="28"/>
          <w:lang w:val="az-Latn-AZ"/>
        </w:rPr>
        <w:t xml:space="preserve"> Fond</w:t>
      </w:r>
      <w:r w:rsidR="00E8670B">
        <w:rPr>
          <w:sz w:val="28"/>
          <w:szCs w:val="28"/>
          <w:lang w:val="az-Latn-AZ"/>
        </w:rPr>
        <w:t>ün</w:t>
      </w:r>
      <w:r w:rsidR="00422306" w:rsidRPr="00422306">
        <w:rPr>
          <w:sz w:val="28"/>
          <w:szCs w:val="28"/>
          <w:lang w:val="az-Latn-AZ"/>
        </w:rPr>
        <w:t xml:space="preserve"> aparat</w:t>
      </w:r>
      <w:r w:rsidR="00E8670B">
        <w:rPr>
          <w:sz w:val="28"/>
          <w:szCs w:val="28"/>
          <w:lang w:val="az-Latn-AZ"/>
        </w:rPr>
        <w:t>ın</w:t>
      </w:r>
      <w:r w:rsidR="00422306" w:rsidRPr="00422306">
        <w:rPr>
          <w:sz w:val="28"/>
          <w:szCs w:val="28"/>
          <w:lang w:val="az-Latn-AZ"/>
        </w:rPr>
        <w:t xml:space="preserve"> və yerli or</w:t>
      </w:r>
      <w:r w:rsidR="00F24BE4">
        <w:rPr>
          <w:sz w:val="28"/>
          <w:szCs w:val="28"/>
          <w:lang w:val="az-Latn-AZ"/>
        </w:rPr>
        <w:t>g</w:t>
      </w:r>
      <w:r w:rsidR="00422306" w:rsidRPr="00422306">
        <w:rPr>
          <w:sz w:val="28"/>
          <w:szCs w:val="28"/>
          <w:lang w:val="az-Latn-AZ"/>
        </w:rPr>
        <w:t>an</w:t>
      </w:r>
      <w:r w:rsidR="00E8670B">
        <w:rPr>
          <w:sz w:val="28"/>
          <w:szCs w:val="28"/>
          <w:lang w:val="az-Latn-AZ"/>
        </w:rPr>
        <w:t>in</w:t>
      </w:r>
      <w:r w:rsidR="00422306" w:rsidRPr="00422306">
        <w:rPr>
          <w:sz w:val="28"/>
          <w:szCs w:val="28"/>
          <w:lang w:val="az-Latn-AZ"/>
        </w:rPr>
        <w:t xml:space="preserve"> saxlanılmasına 5,4 mln. manat (</w:t>
      </w:r>
      <w:r w:rsidR="00EB699D">
        <w:rPr>
          <w:sz w:val="28"/>
          <w:szCs w:val="28"/>
          <w:lang w:val="az-Latn-AZ"/>
        </w:rPr>
        <w:t>bütiin</w:t>
      </w:r>
      <w:r w:rsidR="00422306" w:rsidRPr="00422306">
        <w:rPr>
          <w:sz w:val="28"/>
          <w:szCs w:val="28"/>
          <w:lang w:val="az-Latn-AZ"/>
        </w:rPr>
        <w:t xml:space="preserve"> xərcin 0,75</w:t>
      </w:r>
      <w:r w:rsidR="00422306" w:rsidRPr="00422306">
        <w:rPr>
          <w:color w:val="FF0000"/>
          <w:sz w:val="28"/>
          <w:szCs w:val="28"/>
          <w:lang w:val="az-Latn-AZ"/>
        </w:rPr>
        <w:t xml:space="preserve"> </w:t>
      </w:r>
      <w:r w:rsidR="00422306" w:rsidRPr="00422306">
        <w:rPr>
          <w:sz w:val="28"/>
          <w:szCs w:val="28"/>
          <w:lang w:val="az-Latn-AZ"/>
        </w:rPr>
        <w:t xml:space="preserve">faizi </w:t>
      </w:r>
      <w:r w:rsidR="00F24BE4">
        <w:rPr>
          <w:sz w:val="28"/>
          <w:szCs w:val="28"/>
          <w:lang w:val="az-Latn-AZ"/>
        </w:rPr>
        <w:t>g</w:t>
      </w:r>
      <w:r w:rsidR="00422306" w:rsidRPr="00422306">
        <w:rPr>
          <w:sz w:val="28"/>
          <w:szCs w:val="28"/>
          <w:lang w:val="az-Latn-AZ"/>
        </w:rPr>
        <w:t xml:space="preserve">ədər), </w:t>
      </w:r>
      <w:r w:rsidR="00EB699D">
        <w:rPr>
          <w:sz w:val="28"/>
          <w:szCs w:val="28"/>
          <w:lang w:val="az-Latn-AZ"/>
        </w:rPr>
        <w:t>pensıya</w:t>
      </w:r>
      <w:r w:rsidR="00422306" w:rsidRPr="00422306">
        <w:rPr>
          <w:sz w:val="28"/>
          <w:szCs w:val="28"/>
          <w:lang w:val="az-Latn-AZ"/>
        </w:rPr>
        <w:t xml:space="preserve"> və </w:t>
      </w:r>
      <w:r w:rsidR="00F24BE4">
        <w:rPr>
          <w:sz w:val="28"/>
          <w:szCs w:val="28"/>
          <w:lang w:val="az-Latn-AZ"/>
        </w:rPr>
        <w:t>muavinət</w:t>
      </w:r>
      <w:r w:rsidR="00422306" w:rsidRPr="00422306">
        <w:rPr>
          <w:sz w:val="28"/>
          <w:szCs w:val="28"/>
          <w:lang w:val="az-Latn-AZ"/>
        </w:rPr>
        <w:t xml:space="preserve">in </w:t>
      </w:r>
      <w:r w:rsidR="00EB699D">
        <w:rPr>
          <w:sz w:val="28"/>
          <w:szCs w:val="28"/>
          <w:lang w:val="az-Latn-AZ"/>
        </w:rPr>
        <w:t>əhalı</w:t>
      </w:r>
      <w:r w:rsidR="00422306" w:rsidRPr="00422306">
        <w:rPr>
          <w:sz w:val="28"/>
          <w:szCs w:val="28"/>
          <w:lang w:val="az-Latn-AZ"/>
        </w:rPr>
        <w:t>yə çatması, bank əməli</w:t>
      </w:r>
      <w:r>
        <w:rPr>
          <w:sz w:val="28"/>
          <w:szCs w:val="28"/>
          <w:lang w:val="az-Latn-AZ"/>
        </w:rPr>
        <w:t>y</w:t>
      </w:r>
      <w:r w:rsidR="00422306" w:rsidRPr="00422306">
        <w:rPr>
          <w:sz w:val="28"/>
          <w:szCs w:val="28"/>
          <w:lang w:val="az-Latn-AZ"/>
        </w:rPr>
        <w:t>at</w:t>
      </w:r>
      <w:r w:rsidR="00E8670B">
        <w:rPr>
          <w:sz w:val="28"/>
          <w:szCs w:val="28"/>
          <w:lang w:val="az-Latn-AZ"/>
        </w:rPr>
        <w:t>ın</w:t>
      </w:r>
      <w:r w:rsidR="00422306" w:rsidRPr="00422306">
        <w:rPr>
          <w:sz w:val="28"/>
          <w:szCs w:val="28"/>
          <w:lang w:val="az-Latn-AZ"/>
        </w:rPr>
        <w:t xml:space="preserve"> aparılması üzrə xidmət ha</w:t>
      </w:r>
      <w:r w:rsidR="00F24BE4">
        <w:rPr>
          <w:sz w:val="28"/>
          <w:szCs w:val="28"/>
          <w:lang w:val="az-Latn-AZ"/>
        </w:rPr>
        <w:t>g</w:t>
      </w:r>
      <w:r w:rsidR="00422306" w:rsidRPr="00422306">
        <w:rPr>
          <w:sz w:val="28"/>
          <w:szCs w:val="28"/>
          <w:lang w:val="az-Latn-AZ"/>
        </w:rPr>
        <w:t xml:space="preserve">ı xərcinə 2,8 mln. manat, </w:t>
      </w:r>
      <w:r>
        <w:rPr>
          <w:sz w:val="28"/>
          <w:szCs w:val="28"/>
          <w:lang w:val="az-Latn-AZ"/>
        </w:rPr>
        <w:t>Ölkəmiz</w:t>
      </w:r>
      <w:r w:rsidR="00422306" w:rsidRPr="00422306">
        <w:rPr>
          <w:sz w:val="28"/>
          <w:szCs w:val="28"/>
          <w:lang w:val="az-Latn-AZ"/>
        </w:rPr>
        <w:t xml:space="preserve"> Həmkar İ</w:t>
      </w:r>
      <w:r>
        <w:rPr>
          <w:sz w:val="28"/>
          <w:szCs w:val="28"/>
          <w:lang w:val="az-Latn-AZ"/>
        </w:rPr>
        <w:t>t</w:t>
      </w:r>
      <w:r w:rsidR="00422306" w:rsidRPr="00422306">
        <w:rPr>
          <w:sz w:val="28"/>
          <w:szCs w:val="28"/>
          <w:lang w:val="az-Latn-AZ"/>
        </w:rPr>
        <w:t>ifa</w:t>
      </w:r>
      <w:r w:rsidR="00F24BE4">
        <w:rPr>
          <w:sz w:val="28"/>
          <w:szCs w:val="28"/>
          <w:lang w:val="az-Latn-AZ"/>
        </w:rPr>
        <w:t>g</w:t>
      </w:r>
      <w:r w:rsidR="00422306" w:rsidRPr="00422306">
        <w:rPr>
          <w:sz w:val="28"/>
          <w:szCs w:val="28"/>
          <w:lang w:val="az-Latn-AZ"/>
        </w:rPr>
        <w:t>ı Konfederasiyası vasitəsilə mali</w:t>
      </w:r>
      <w:r>
        <w:rPr>
          <w:sz w:val="28"/>
          <w:szCs w:val="28"/>
          <w:lang w:val="az-Latn-AZ"/>
        </w:rPr>
        <w:t>y</w:t>
      </w:r>
      <w:r w:rsidR="00422306" w:rsidRPr="00422306">
        <w:rPr>
          <w:sz w:val="28"/>
          <w:szCs w:val="28"/>
          <w:lang w:val="az-Latn-AZ"/>
        </w:rPr>
        <w:t>ələşən xərcə 3,6 mln. manat, sair xərcə 0,1 mln. manat)  təşkil etmişdir ki, bu da 201</w:t>
      </w:r>
      <w:r w:rsidR="00422306" w:rsidRPr="00422306">
        <w:rPr>
          <w:sz w:val="28"/>
          <w:szCs w:val="28"/>
          <w:lang w:val="az-Cyrl-AZ"/>
        </w:rPr>
        <w:t>4</w:t>
      </w:r>
      <w:r w:rsidR="00422306" w:rsidRPr="00422306">
        <w:rPr>
          <w:sz w:val="28"/>
          <w:szCs w:val="28"/>
          <w:lang w:val="az-Latn-AZ"/>
        </w:rPr>
        <w:t>-cü ilin müvafi</w:t>
      </w:r>
      <w:r w:rsidR="00F24BE4">
        <w:rPr>
          <w:sz w:val="28"/>
          <w:szCs w:val="28"/>
          <w:lang w:val="az-Latn-AZ"/>
        </w:rPr>
        <w:t>g</w:t>
      </w:r>
      <w:r w:rsidR="00422306" w:rsidRPr="00422306">
        <w:rPr>
          <w:sz w:val="28"/>
          <w:szCs w:val="28"/>
          <w:lang w:val="az-Latn-AZ"/>
        </w:rPr>
        <w:t xml:space="preserve"> dövr</w:t>
      </w:r>
      <w:r w:rsidR="00E8670B">
        <w:rPr>
          <w:sz w:val="28"/>
          <w:szCs w:val="28"/>
          <w:lang w:val="az-Latn-AZ"/>
        </w:rPr>
        <w:t>un</w:t>
      </w:r>
      <w:r w:rsidR="00422306" w:rsidRPr="00422306">
        <w:rPr>
          <w:sz w:val="28"/>
          <w:szCs w:val="28"/>
          <w:lang w:val="az-Latn-AZ"/>
        </w:rPr>
        <w:t xml:space="preserve">  göstəricisindən </w:t>
      </w:r>
      <w:r w:rsidR="00422306" w:rsidRPr="00422306">
        <w:rPr>
          <w:sz w:val="28"/>
          <w:szCs w:val="28"/>
          <w:lang w:val="az-Cyrl-AZ"/>
        </w:rPr>
        <w:t>0</w:t>
      </w:r>
      <w:r w:rsidR="00422306" w:rsidRPr="00422306">
        <w:rPr>
          <w:sz w:val="28"/>
          <w:szCs w:val="28"/>
          <w:lang w:val="az-Latn-AZ"/>
        </w:rPr>
        <w:t xml:space="preserve">,3 mln. manat və ya 2,8 faiz </w:t>
      </w:r>
      <w:r w:rsidR="00422306" w:rsidRPr="00422306">
        <w:rPr>
          <w:sz w:val="28"/>
          <w:szCs w:val="28"/>
          <w:lang w:val="az-Cyrl-AZ"/>
        </w:rPr>
        <w:t>çoxdur</w:t>
      </w:r>
      <w:r w:rsidR="00422306" w:rsidRPr="00422306">
        <w:rPr>
          <w:sz w:val="28"/>
          <w:szCs w:val="28"/>
          <w:lang w:val="az-Latn-AZ"/>
        </w:rPr>
        <w:t xml:space="preserve">. </w:t>
      </w:r>
    </w:p>
    <w:p w:rsidR="00A15219" w:rsidRDefault="00A15219" w:rsidP="00A15219">
      <w:pPr>
        <w:pStyle w:val="21"/>
        <w:tabs>
          <w:tab w:val="left" w:pos="90"/>
        </w:tabs>
        <w:spacing w:after="0" w:line="240" w:lineRule="auto"/>
        <w:ind w:left="0" w:right="227"/>
        <w:jc w:val="both"/>
        <w:rPr>
          <w:sz w:val="32"/>
          <w:szCs w:val="32"/>
          <w:lang w:val="az-Latn-AZ"/>
        </w:rPr>
      </w:pPr>
    </w:p>
    <w:p w:rsidR="00C30B44" w:rsidRDefault="002C611B" w:rsidP="00690CC3">
      <w:pPr>
        <w:numPr>
          <w:ilvl w:val="1"/>
          <w:numId w:val="19"/>
        </w:numPr>
        <w:autoSpaceDE w:val="0"/>
        <w:autoSpaceDN w:val="0"/>
        <w:adjustRightInd w:val="0"/>
        <w:ind w:left="0" w:firstLine="851"/>
        <w:jc w:val="both"/>
        <w:rPr>
          <w:b/>
          <w:sz w:val="32"/>
          <w:szCs w:val="32"/>
          <w:lang w:val="az-Latn-AZ"/>
        </w:rPr>
      </w:pPr>
      <w:r>
        <w:rPr>
          <w:b/>
          <w:sz w:val="32"/>
          <w:szCs w:val="32"/>
          <w:lang w:val="az-Latn-AZ"/>
        </w:rPr>
        <w:lastRenderedPageBreak/>
        <w:t>Əhali</w:t>
      </w:r>
      <w:r w:rsidR="00C30B44">
        <w:rPr>
          <w:b/>
          <w:sz w:val="32"/>
          <w:szCs w:val="32"/>
          <w:lang w:val="az-Latn-AZ"/>
        </w:rPr>
        <w:t xml:space="preserve">nin </w:t>
      </w:r>
      <w:r>
        <w:rPr>
          <w:b/>
          <w:sz w:val="32"/>
          <w:szCs w:val="32"/>
          <w:lang w:val="az-Latn-AZ"/>
        </w:rPr>
        <w:t>sosi</w:t>
      </w:r>
      <w:r w:rsidR="007F372C">
        <w:rPr>
          <w:b/>
          <w:sz w:val="32"/>
          <w:szCs w:val="32"/>
          <w:lang w:val="az-Latn-AZ"/>
        </w:rPr>
        <w:t>al</w:t>
      </w:r>
      <w:r w:rsidR="00C30B44">
        <w:rPr>
          <w:b/>
          <w:sz w:val="32"/>
          <w:szCs w:val="32"/>
          <w:lang w:val="az-Latn-AZ"/>
        </w:rPr>
        <w:t xml:space="preserve"> </w:t>
      </w:r>
      <w:r w:rsidR="00EB699D">
        <w:rPr>
          <w:b/>
          <w:sz w:val="32"/>
          <w:szCs w:val="32"/>
          <w:lang w:val="az-Latn-AZ"/>
        </w:rPr>
        <w:t>mü</w:t>
      </w:r>
      <w:r>
        <w:rPr>
          <w:b/>
          <w:sz w:val="32"/>
          <w:szCs w:val="32"/>
          <w:lang w:val="az-Latn-AZ"/>
        </w:rPr>
        <w:t>dafi</w:t>
      </w:r>
      <w:r w:rsidR="00EB699D">
        <w:rPr>
          <w:b/>
          <w:sz w:val="32"/>
          <w:szCs w:val="32"/>
          <w:lang w:val="az-Latn-AZ"/>
        </w:rPr>
        <w:t>ə</w:t>
      </w:r>
      <w:r w:rsidR="00C30B44">
        <w:rPr>
          <w:b/>
          <w:sz w:val="32"/>
          <w:szCs w:val="32"/>
          <w:lang w:val="az-Latn-AZ"/>
        </w:rPr>
        <w:t xml:space="preserve">si və </w:t>
      </w:r>
      <w:r>
        <w:rPr>
          <w:b/>
          <w:sz w:val="32"/>
          <w:szCs w:val="32"/>
          <w:lang w:val="az-Latn-AZ"/>
        </w:rPr>
        <w:t>sosi</w:t>
      </w:r>
      <w:r w:rsidR="007F372C">
        <w:rPr>
          <w:b/>
          <w:sz w:val="32"/>
          <w:szCs w:val="32"/>
          <w:lang w:val="az-Latn-AZ"/>
        </w:rPr>
        <w:t>al</w:t>
      </w:r>
      <w:r w:rsidR="00C30B44">
        <w:rPr>
          <w:b/>
          <w:sz w:val="32"/>
          <w:szCs w:val="32"/>
          <w:lang w:val="az-Latn-AZ"/>
        </w:rPr>
        <w:t xml:space="preserve"> təminat</w:t>
      </w:r>
      <w:r>
        <w:rPr>
          <w:b/>
          <w:sz w:val="32"/>
          <w:szCs w:val="32"/>
          <w:lang w:val="az-Latn-AZ"/>
        </w:rPr>
        <w:t>ının</w:t>
      </w:r>
      <w:r w:rsidR="00C30B44">
        <w:rPr>
          <w:b/>
          <w:sz w:val="32"/>
          <w:szCs w:val="32"/>
          <w:lang w:val="az-Latn-AZ"/>
        </w:rPr>
        <w:t xml:space="preserve"> mövcud </w:t>
      </w:r>
    </w:p>
    <w:p w:rsidR="00C30B44" w:rsidRPr="00C30B44" w:rsidRDefault="00C30B44" w:rsidP="000624F9">
      <w:pPr>
        <w:autoSpaceDE w:val="0"/>
        <w:autoSpaceDN w:val="0"/>
        <w:adjustRightInd w:val="0"/>
        <w:jc w:val="both"/>
        <w:rPr>
          <w:b/>
          <w:sz w:val="32"/>
          <w:szCs w:val="32"/>
          <w:lang w:val="az-Latn-AZ"/>
        </w:rPr>
      </w:pPr>
      <w:r>
        <w:rPr>
          <w:b/>
          <w:sz w:val="32"/>
          <w:szCs w:val="32"/>
          <w:lang w:val="az-Latn-AZ"/>
        </w:rPr>
        <w:t xml:space="preserve">                                </w:t>
      </w:r>
      <w:r w:rsidR="000624F9">
        <w:rPr>
          <w:b/>
          <w:sz w:val="32"/>
          <w:szCs w:val="32"/>
          <w:lang w:val="az-Latn-AZ"/>
        </w:rPr>
        <w:t xml:space="preserve">       </w:t>
      </w:r>
      <w:r>
        <w:rPr>
          <w:b/>
          <w:sz w:val="32"/>
          <w:szCs w:val="32"/>
          <w:lang w:val="az-Latn-AZ"/>
        </w:rPr>
        <w:t xml:space="preserve">   durum</w:t>
      </w:r>
      <w:r w:rsidR="002C611B">
        <w:rPr>
          <w:b/>
          <w:sz w:val="32"/>
          <w:szCs w:val="32"/>
          <w:lang w:val="az-Latn-AZ"/>
        </w:rPr>
        <w:t>unu</w:t>
      </w:r>
      <w:r w:rsidR="00E8670B">
        <w:rPr>
          <w:b/>
          <w:sz w:val="32"/>
          <w:szCs w:val="32"/>
          <w:lang w:val="az-Latn-AZ"/>
        </w:rPr>
        <w:t>n</w:t>
      </w:r>
      <w:r>
        <w:rPr>
          <w:b/>
          <w:sz w:val="32"/>
          <w:szCs w:val="32"/>
          <w:lang w:val="az-Latn-AZ"/>
        </w:rPr>
        <w:t xml:space="preserve"> təhlili.</w:t>
      </w:r>
    </w:p>
    <w:p w:rsidR="000D43CB" w:rsidRPr="00265E91" w:rsidRDefault="000D43CB" w:rsidP="000624F9">
      <w:pPr>
        <w:spacing w:line="360" w:lineRule="auto"/>
        <w:ind w:firstLine="709"/>
        <w:jc w:val="both"/>
        <w:rPr>
          <w:sz w:val="16"/>
          <w:szCs w:val="16"/>
          <w:lang w:val="az-Latn-AZ"/>
        </w:rPr>
      </w:pPr>
    </w:p>
    <w:p w:rsidR="00265E91" w:rsidRPr="00265E91" w:rsidRDefault="00DB09ED" w:rsidP="00DB09ED">
      <w:pPr>
        <w:spacing w:line="360" w:lineRule="auto"/>
        <w:jc w:val="both"/>
        <w:rPr>
          <w:rFonts w:eastAsia="Arial"/>
          <w:sz w:val="28"/>
          <w:szCs w:val="28"/>
          <w:lang w:val="az-Latn-AZ"/>
        </w:rPr>
      </w:pPr>
      <w:r>
        <w:rPr>
          <w:rFonts w:eastAsia="Arial"/>
          <w:sz w:val="28"/>
          <w:szCs w:val="28"/>
          <w:lang w:val="az-Latn-AZ"/>
        </w:rPr>
        <w:t xml:space="preserve">        </w:t>
      </w:r>
      <w:r w:rsidR="002C611B">
        <w:rPr>
          <w:rFonts w:eastAsia="Arial"/>
          <w:sz w:val="28"/>
          <w:szCs w:val="28"/>
          <w:lang w:val="az-Latn-AZ"/>
        </w:rPr>
        <w:t>Sosi</w:t>
      </w:r>
      <w:r w:rsidR="007F372C">
        <w:rPr>
          <w:rFonts w:eastAsia="Arial"/>
          <w:sz w:val="28"/>
          <w:szCs w:val="28"/>
          <w:lang w:val="az-Latn-AZ"/>
        </w:rPr>
        <w:t>al</w:t>
      </w:r>
      <w:r w:rsidR="00265E91" w:rsidRPr="00265E91">
        <w:rPr>
          <w:rFonts w:eastAsia="Arial"/>
          <w:sz w:val="28"/>
          <w:szCs w:val="28"/>
          <w:lang w:val="az-Latn-AZ"/>
        </w:rPr>
        <w:t xml:space="preserve"> siy</w:t>
      </w:r>
      <w:r w:rsidR="00FC36FA">
        <w:rPr>
          <w:rFonts w:eastAsia="Arial"/>
          <w:sz w:val="28"/>
          <w:szCs w:val="28"/>
          <w:lang w:val="az-Latn-AZ"/>
        </w:rPr>
        <w:t>a</w:t>
      </w:r>
      <w:r w:rsidR="00265E91" w:rsidRPr="00265E91">
        <w:rPr>
          <w:rFonts w:eastAsia="Arial"/>
          <w:sz w:val="28"/>
          <w:szCs w:val="28"/>
          <w:lang w:val="az-Latn-AZ"/>
        </w:rPr>
        <w:t xml:space="preserve">sətin </w:t>
      </w:r>
      <w:r w:rsidR="00EB699D">
        <w:rPr>
          <w:rFonts w:eastAsia="Arial"/>
          <w:sz w:val="28"/>
          <w:szCs w:val="28"/>
          <w:lang w:val="az-Latn-AZ"/>
        </w:rPr>
        <w:t>bütiin</w:t>
      </w:r>
      <w:r w:rsidR="00265E91" w:rsidRPr="00265E91">
        <w:rPr>
          <w:rFonts w:eastAsia="Arial"/>
          <w:sz w:val="28"/>
          <w:szCs w:val="28"/>
          <w:lang w:val="az-Latn-AZ"/>
        </w:rPr>
        <w:t xml:space="preserve"> </w:t>
      </w:r>
      <w:r w:rsidR="00FC36FA">
        <w:rPr>
          <w:rFonts w:eastAsia="Arial"/>
          <w:sz w:val="28"/>
          <w:szCs w:val="28"/>
          <w:lang w:val="az-Latn-AZ"/>
        </w:rPr>
        <w:t>a</w:t>
      </w:r>
      <w:r w:rsidR="00265E91" w:rsidRPr="00265E91">
        <w:rPr>
          <w:rFonts w:eastAsia="Arial"/>
          <w:sz w:val="28"/>
          <w:szCs w:val="28"/>
          <w:lang w:val="az-Latn-AZ"/>
        </w:rPr>
        <w:t>sp</w:t>
      </w:r>
      <w:r w:rsidR="00FC36FA">
        <w:rPr>
          <w:rFonts w:eastAsia="Arial"/>
          <w:sz w:val="28"/>
          <w:szCs w:val="28"/>
          <w:lang w:val="az-Latn-AZ"/>
        </w:rPr>
        <w:t>ek</w:t>
      </w:r>
      <w:r w:rsidR="00265E91" w:rsidRPr="00265E91">
        <w:rPr>
          <w:rFonts w:eastAsia="Arial"/>
          <w:sz w:val="28"/>
          <w:szCs w:val="28"/>
          <w:lang w:val="az-Latn-AZ"/>
        </w:rPr>
        <w:t xml:space="preserve">tdə və </w:t>
      </w:r>
      <w:r w:rsidR="00EB699D">
        <w:rPr>
          <w:rFonts w:eastAsia="Arial"/>
          <w:sz w:val="28"/>
          <w:szCs w:val="28"/>
          <w:lang w:val="az-Latn-AZ"/>
        </w:rPr>
        <w:t>əhalı</w:t>
      </w:r>
      <w:r w:rsidR="00265E91" w:rsidRPr="00265E91">
        <w:rPr>
          <w:rFonts w:eastAsia="Arial"/>
          <w:sz w:val="28"/>
          <w:szCs w:val="28"/>
          <w:lang w:val="az-Latn-AZ"/>
        </w:rPr>
        <w:t xml:space="preserve">nin hər bir </w:t>
      </w:r>
      <w:r w:rsidR="00FC36FA">
        <w:rPr>
          <w:rFonts w:eastAsia="Arial"/>
          <w:sz w:val="28"/>
          <w:szCs w:val="28"/>
          <w:lang w:val="az-Latn-AZ"/>
        </w:rPr>
        <w:t>ka</w:t>
      </w:r>
      <w:r w:rsidR="00265E91" w:rsidRPr="00265E91">
        <w:rPr>
          <w:rFonts w:eastAsia="Arial"/>
          <w:sz w:val="28"/>
          <w:szCs w:val="28"/>
          <w:lang w:val="az-Latn-AZ"/>
        </w:rPr>
        <w:t>t</w:t>
      </w:r>
      <w:r w:rsidR="00FC36FA">
        <w:rPr>
          <w:rFonts w:eastAsia="Arial"/>
          <w:sz w:val="28"/>
          <w:szCs w:val="28"/>
          <w:lang w:val="az-Latn-AZ"/>
        </w:rPr>
        <w:t>e</w:t>
      </w:r>
      <w:r w:rsidR="00F24BE4">
        <w:rPr>
          <w:rFonts w:eastAsia="Arial"/>
          <w:sz w:val="28"/>
          <w:szCs w:val="28"/>
          <w:lang w:val="az-Latn-AZ"/>
        </w:rPr>
        <w:t>g</w:t>
      </w:r>
      <w:r w:rsidR="00FC36FA">
        <w:rPr>
          <w:rFonts w:eastAsia="Arial"/>
          <w:sz w:val="28"/>
          <w:szCs w:val="28"/>
          <w:lang w:val="az-Latn-AZ"/>
        </w:rPr>
        <w:t>o</w:t>
      </w:r>
      <w:r w:rsidR="00265E91" w:rsidRPr="00265E91">
        <w:rPr>
          <w:rFonts w:eastAsia="Arial"/>
          <w:sz w:val="28"/>
          <w:szCs w:val="28"/>
          <w:lang w:val="az-Latn-AZ"/>
        </w:rPr>
        <w:t>riy</w:t>
      </w:r>
      <w:r w:rsidR="00FC36FA">
        <w:rPr>
          <w:rFonts w:eastAsia="Arial"/>
          <w:sz w:val="28"/>
          <w:szCs w:val="28"/>
          <w:lang w:val="az-Latn-AZ"/>
        </w:rPr>
        <w:t>a</w:t>
      </w:r>
      <w:r w:rsidR="00265E91" w:rsidRPr="00265E91">
        <w:rPr>
          <w:rFonts w:eastAsia="Arial"/>
          <w:sz w:val="28"/>
          <w:szCs w:val="28"/>
          <w:lang w:val="az-Latn-AZ"/>
        </w:rPr>
        <w:t>sın</w:t>
      </w:r>
      <w:r w:rsidR="00FC36FA">
        <w:rPr>
          <w:rFonts w:eastAsia="Arial"/>
          <w:sz w:val="28"/>
          <w:szCs w:val="28"/>
          <w:lang w:val="az-Latn-AZ"/>
        </w:rPr>
        <w:t>a</w:t>
      </w:r>
      <w:r w:rsidR="00265E91" w:rsidRPr="00265E91">
        <w:rPr>
          <w:rFonts w:eastAsia="Arial"/>
          <w:sz w:val="28"/>
          <w:szCs w:val="28"/>
          <w:lang w:val="az-Latn-AZ"/>
        </w:rPr>
        <w:t xml:space="preserve"> ş</w:t>
      </w:r>
      <w:r w:rsidR="00FC36FA">
        <w:rPr>
          <w:rFonts w:eastAsia="Arial"/>
          <w:sz w:val="28"/>
          <w:szCs w:val="28"/>
          <w:lang w:val="az-Latn-AZ"/>
        </w:rPr>
        <w:t>a</w:t>
      </w:r>
      <w:r w:rsidR="00265E91" w:rsidRPr="00265E91">
        <w:rPr>
          <w:rFonts w:eastAsia="Arial"/>
          <w:sz w:val="28"/>
          <w:szCs w:val="28"/>
          <w:lang w:val="az-Latn-AZ"/>
        </w:rPr>
        <w:t xml:space="preserve">mil </w:t>
      </w:r>
      <w:r w:rsidR="00FC36FA">
        <w:rPr>
          <w:rFonts w:eastAsia="Arial"/>
          <w:sz w:val="28"/>
          <w:szCs w:val="28"/>
          <w:lang w:val="az-Latn-AZ"/>
        </w:rPr>
        <w:t>e</w:t>
      </w:r>
      <w:r w:rsidR="00265E91" w:rsidRPr="00265E91">
        <w:rPr>
          <w:rFonts w:eastAsia="Arial"/>
          <w:sz w:val="28"/>
          <w:szCs w:val="28"/>
          <w:lang w:val="az-Latn-AZ"/>
        </w:rPr>
        <w:t>dilmə</w:t>
      </w:r>
      <w:r w:rsidR="00FC36FA">
        <w:rPr>
          <w:rFonts w:eastAsia="Arial"/>
          <w:sz w:val="28"/>
          <w:szCs w:val="28"/>
          <w:lang w:val="az-Latn-AZ"/>
        </w:rPr>
        <w:t>k</w:t>
      </w:r>
      <w:r w:rsidR="00265E91" w:rsidRPr="00265E91">
        <w:rPr>
          <w:rFonts w:eastAsia="Arial"/>
          <w:sz w:val="28"/>
          <w:szCs w:val="28"/>
          <w:lang w:val="az-Latn-AZ"/>
        </w:rPr>
        <w:t>lə in</w:t>
      </w:r>
      <w:r w:rsidR="00FC36FA">
        <w:rPr>
          <w:rFonts w:eastAsia="Arial"/>
          <w:sz w:val="28"/>
          <w:szCs w:val="28"/>
          <w:lang w:val="az-Latn-AZ"/>
        </w:rPr>
        <w:t>k</w:t>
      </w:r>
      <w:r w:rsidR="00265E91" w:rsidRPr="00265E91">
        <w:rPr>
          <w:rFonts w:eastAsia="Arial"/>
          <w:sz w:val="28"/>
          <w:szCs w:val="28"/>
          <w:lang w:val="az-Latn-AZ"/>
        </w:rPr>
        <w:t>iş</w:t>
      </w:r>
      <w:r w:rsidR="00FC36FA">
        <w:rPr>
          <w:rFonts w:eastAsia="Arial"/>
          <w:sz w:val="28"/>
          <w:szCs w:val="28"/>
          <w:lang w:val="az-Latn-AZ"/>
        </w:rPr>
        <w:t>a</w:t>
      </w:r>
      <w:r w:rsidR="00265E91" w:rsidRPr="00265E91">
        <w:rPr>
          <w:rFonts w:eastAsia="Arial"/>
          <w:sz w:val="28"/>
          <w:szCs w:val="28"/>
          <w:lang w:val="az-Latn-AZ"/>
        </w:rPr>
        <w:t>fı, istənilən h</w:t>
      </w:r>
      <w:r w:rsidR="00FC36FA">
        <w:rPr>
          <w:rFonts w:eastAsia="Arial"/>
          <w:sz w:val="28"/>
          <w:szCs w:val="28"/>
          <w:lang w:val="az-Latn-AZ"/>
        </w:rPr>
        <w:t>a</w:t>
      </w:r>
      <w:r w:rsidR="00265E91" w:rsidRPr="00265E91">
        <w:rPr>
          <w:rFonts w:eastAsia="Arial"/>
          <w:sz w:val="28"/>
          <w:szCs w:val="28"/>
          <w:lang w:val="az-Latn-AZ"/>
        </w:rPr>
        <w:t>ld</w:t>
      </w:r>
      <w:r w:rsidR="00FC36FA">
        <w:rPr>
          <w:rFonts w:eastAsia="Arial"/>
          <w:sz w:val="28"/>
          <w:szCs w:val="28"/>
          <w:lang w:val="az-Latn-AZ"/>
        </w:rPr>
        <w:t>a</w:t>
      </w:r>
      <w:r w:rsidR="00265E91" w:rsidRPr="00265E91">
        <w:rPr>
          <w:rFonts w:eastAsia="Arial"/>
          <w:sz w:val="28"/>
          <w:szCs w:val="28"/>
          <w:lang w:val="az-Latn-AZ"/>
        </w:rPr>
        <w:t xml:space="preserve"> </w:t>
      </w:r>
      <w:r w:rsidR="00FC36FA">
        <w:rPr>
          <w:rFonts w:eastAsia="Arial"/>
          <w:sz w:val="28"/>
          <w:szCs w:val="28"/>
          <w:lang w:val="az-Latn-AZ"/>
        </w:rPr>
        <w:t>o</w:t>
      </w:r>
      <w:r w:rsidR="00265E91" w:rsidRPr="00265E91">
        <w:rPr>
          <w:rFonts w:eastAsia="Arial"/>
          <w:sz w:val="28"/>
          <w:szCs w:val="28"/>
          <w:lang w:val="az-Latn-AZ"/>
        </w:rPr>
        <w:t xml:space="preserve">nın </w:t>
      </w:r>
      <w:r w:rsidR="007F372C">
        <w:rPr>
          <w:rFonts w:eastAsia="Arial"/>
          <w:sz w:val="28"/>
          <w:szCs w:val="28"/>
          <w:lang w:val="az-Latn-AZ"/>
        </w:rPr>
        <w:t>sosyal</w:t>
      </w:r>
      <w:r w:rsidR="00265E91" w:rsidRPr="00265E91">
        <w:rPr>
          <w:rFonts w:eastAsia="Arial"/>
          <w:sz w:val="28"/>
          <w:szCs w:val="28"/>
          <w:lang w:val="az-Latn-AZ"/>
        </w:rPr>
        <w:t xml:space="preserve"> </w:t>
      </w:r>
      <w:r w:rsidR="00EB699D">
        <w:rPr>
          <w:rFonts w:eastAsia="Arial"/>
          <w:sz w:val="28"/>
          <w:szCs w:val="28"/>
          <w:lang w:val="az-Latn-AZ"/>
        </w:rPr>
        <w:t>mühafizə</w:t>
      </w:r>
      <w:r w:rsidR="00265E91" w:rsidRPr="00265E91">
        <w:rPr>
          <w:rFonts w:eastAsia="Arial"/>
          <w:sz w:val="28"/>
          <w:szCs w:val="28"/>
          <w:lang w:val="az-Latn-AZ"/>
        </w:rPr>
        <w:t>si d</w:t>
      </w:r>
      <w:r w:rsidR="00FC36FA">
        <w:rPr>
          <w:rFonts w:eastAsia="Arial"/>
          <w:sz w:val="28"/>
          <w:szCs w:val="28"/>
          <w:lang w:val="az-Latn-AZ"/>
        </w:rPr>
        <w:t>e</w:t>
      </w:r>
      <w:r w:rsidR="00265E91" w:rsidRPr="00265E91">
        <w:rPr>
          <w:rFonts w:eastAsia="Arial"/>
          <w:sz w:val="28"/>
          <w:szCs w:val="28"/>
          <w:lang w:val="az-Latn-AZ"/>
        </w:rPr>
        <w:t>mə</w:t>
      </w:r>
      <w:r w:rsidR="00FC36FA">
        <w:rPr>
          <w:rFonts w:eastAsia="Arial"/>
          <w:sz w:val="28"/>
          <w:szCs w:val="28"/>
          <w:lang w:val="az-Latn-AZ"/>
        </w:rPr>
        <w:t>k</w:t>
      </w:r>
      <w:r w:rsidR="00265E91" w:rsidRPr="00265E91">
        <w:rPr>
          <w:rFonts w:eastAsia="Arial"/>
          <w:sz w:val="28"/>
          <w:szCs w:val="28"/>
          <w:lang w:val="az-Latn-AZ"/>
        </w:rPr>
        <w:t xml:space="preserve">dir. </w:t>
      </w:r>
      <w:r w:rsidR="007F372C">
        <w:rPr>
          <w:rFonts w:eastAsia="Arial"/>
          <w:sz w:val="28"/>
          <w:szCs w:val="28"/>
          <w:lang w:val="az-Latn-AZ"/>
        </w:rPr>
        <w:t>Sosyal</w:t>
      </w:r>
      <w:r w:rsidR="00265E91" w:rsidRPr="00265E91">
        <w:rPr>
          <w:rFonts w:eastAsia="Arial"/>
          <w:sz w:val="28"/>
          <w:szCs w:val="28"/>
          <w:lang w:val="az-Latn-AZ"/>
        </w:rPr>
        <w:t xml:space="preserve"> </w:t>
      </w:r>
      <w:r w:rsidR="00EB699D">
        <w:rPr>
          <w:rFonts w:eastAsia="Arial"/>
          <w:sz w:val="28"/>
          <w:szCs w:val="28"/>
          <w:lang w:val="az-Latn-AZ"/>
        </w:rPr>
        <w:t>mühafizə</w:t>
      </w:r>
      <w:r w:rsidR="00265E91" w:rsidRPr="00265E91">
        <w:rPr>
          <w:rFonts w:eastAsia="Arial"/>
          <w:sz w:val="28"/>
          <w:szCs w:val="28"/>
          <w:lang w:val="az-Latn-AZ"/>
        </w:rPr>
        <w:t xml:space="preserve">nin </w:t>
      </w:r>
      <w:r w:rsidR="00EB699D">
        <w:rPr>
          <w:rFonts w:eastAsia="Arial"/>
          <w:sz w:val="28"/>
          <w:szCs w:val="28"/>
          <w:lang w:val="az-Latn-AZ"/>
        </w:rPr>
        <w:t>əhal</w:t>
      </w:r>
      <w:r w:rsidR="00E8670B">
        <w:rPr>
          <w:rFonts w:eastAsia="Arial"/>
          <w:sz w:val="28"/>
          <w:szCs w:val="28"/>
          <w:lang w:val="az-Latn-AZ"/>
        </w:rPr>
        <w:t>ın</w:t>
      </w:r>
      <w:r w:rsidR="00265E91" w:rsidRPr="00265E91">
        <w:rPr>
          <w:rFonts w:eastAsia="Arial"/>
          <w:sz w:val="28"/>
          <w:szCs w:val="28"/>
          <w:lang w:val="az-Latn-AZ"/>
        </w:rPr>
        <w:t xml:space="preserve"> </w:t>
      </w:r>
      <w:r w:rsidR="007F372C">
        <w:rPr>
          <w:rFonts w:eastAsia="Arial"/>
          <w:sz w:val="28"/>
          <w:szCs w:val="28"/>
          <w:lang w:val="az-Latn-AZ"/>
        </w:rPr>
        <w:t>anca</w:t>
      </w:r>
      <w:r w:rsidR="00F24BE4">
        <w:rPr>
          <w:rFonts w:eastAsia="Arial"/>
          <w:sz w:val="28"/>
          <w:szCs w:val="28"/>
          <w:lang w:val="az-Latn-AZ"/>
        </w:rPr>
        <w:t>g</w:t>
      </w:r>
      <w:r w:rsidR="00265E91" w:rsidRPr="00265E91">
        <w:rPr>
          <w:rFonts w:eastAsia="Arial"/>
          <w:sz w:val="28"/>
          <w:szCs w:val="28"/>
          <w:lang w:val="az-Latn-AZ"/>
        </w:rPr>
        <w:t xml:space="preserve"> </w:t>
      </w:r>
      <w:r w:rsidR="00FC36FA">
        <w:rPr>
          <w:rFonts w:eastAsia="Arial"/>
          <w:sz w:val="28"/>
          <w:szCs w:val="28"/>
          <w:lang w:val="az-Latn-AZ"/>
        </w:rPr>
        <w:t>a</w:t>
      </w:r>
      <w:r w:rsidR="00265E91" w:rsidRPr="00265E91">
        <w:rPr>
          <w:rFonts w:eastAsia="Arial"/>
          <w:sz w:val="28"/>
          <w:szCs w:val="28"/>
          <w:lang w:val="az-Latn-AZ"/>
        </w:rPr>
        <w:t>ztəmin</w:t>
      </w:r>
      <w:r w:rsidR="00FC36FA">
        <w:rPr>
          <w:rFonts w:eastAsia="Arial"/>
          <w:sz w:val="28"/>
          <w:szCs w:val="28"/>
          <w:lang w:val="az-Latn-AZ"/>
        </w:rPr>
        <w:t>a</w:t>
      </w:r>
      <w:r w:rsidR="00265E91" w:rsidRPr="00265E91">
        <w:rPr>
          <w:rFonts w:eastAsia="Arial"/>
          <w:sz w:val="28"/>
          <w:szCs w:val="28"/>
          <w:lang w:val="az-Latn-AZ"/>
        </w:rPr>
        <w:t xml:space="preserve">tlı </w:t>
      </w:r>
      <w:r w:rsidR="00FC36FA">
        <w:rPr>
          <w:rFonts w:eastAsia="Arial"/>
          <w:sz w:val="28"/>
          <w:szCs w:val="28"/>
          <w:lang w:val="az-Latn-AZ"/>
        </w:rPr>
        <w:t>ka</w:t>
      </w:r>
      <w:r w:rsidR="00265E91" w:rsidRPr="00265E91">
        <w:rPr>
          <w:rFonts w:eastAsia="Arial"/>
          <w:sz w:val="28"/>
          <w:szCs w:val="28"/>
          <w:lang w:val="az-Latn-AZ"/>
        </w:rPr>
        <w:t>t</w:t>
      </w:r>
      <w:r w:rsidR="00FC36FA">
        <w:rPr>
          <w:rFonts w:eastAsia="Arial"/>
          <w:sz w:val="28"/>
          <w:szCs w:val="28"/>
          <w:lang w:val="az-Latn-AZ"/>
        </w:rPr>
        <w:t>e</w:t>
      </w:r>
      <w:r w:rsidR="00F24BE4">
        <w:rPr>
          <w:rFonts w:eastAsia="Arial"/>
          <w:sz w:val="28"/>
          <w:szCs w:val="28"/>
          <w:lang w:val="az-Latn-AZ"/>
        </w:rPr>
        <w:t>g</w:t>
      </w:r>
      <w:r w:rsidR="00FC36FA">
        <w:rPr>
          <w:rFonts w:eastAsia="Arial"/>
          <w:sz w:val="28"/>
          <w:szCs w:val="28"/>
          <w:lang w:val="az-Latn-AZ"/>
        </w:rPr>
        <w:t>o</w:t>
      </w:r>
      <w:r w:rsidR="00265E91" w:rsidRPr="00265E91">
        <w:rPr>
          <w:rFonts w:eastAsia="Arial"/>
          <w:sz w:val="28"/>
          <w:szCs w:val="28"/>
          <w:lang w:val="az-Latn-AZ"/>
        </w:rPr>
        <w:t>riy</w:t>
      </w:r>
      <w:r w:rsidR="00FC36FA">
        <w:rPr>
          <w:rFonts w:eastAsia="Arial"/>
          <w:sz w:val="28"/>
          <w:szCs w:val="28"/>
          <w:lang w:val="az-Latn-AZ"/>
        </w:rPr>
        <w:t>a</w:t>
      </w:r>
      <w:r w:rsidR="00265E91" w:rsidRPr="00265E91">
        <w:rPr>
          <w:rFonts w:eastAsia="Arial"/>
          <w:sz w:val="28"/>
          <w:szCs w:val="28"/>
          <w:lang w:val="az-Latn-AZ"/>
        </w:rPr>
        <w:t>sını əh</w:t>
      </w:r>
      <w:r w:rsidR="00FC36FA">
        <w:rPr>
          <w:rFonts w:eastAsia="Arial"/>
          <w:sz w:val="28"/>
          <w:szCs w:val="28"/>
          <w:lang w:val="az-Latn-AZ"/>
        </w:rPr>
        <w:t>a</w:t>
      </w:r>
      <w:r w:rsidR="00265E91" w:rsidRPr="00265E91">
        <w:rPr>
          <w:rFonts w:eastAsia="Arial"/>
          <w:sz w:val="28"/>
          <w:szCs w:val="28"/>
          <w:lang w:val="az-Latn-AZ"/>
        </w:rPr>
        <w:t xml:space="preserve">tə </w:t>
      </w:r>
      <w:r w:rsidR="00FC36FA">
        <w:rPr>
          <w:rFonts w:eastAsia="Arial"/>
          <w:sz w:val="28"/>
          <w:szCs w:val="28"/>
          <w:lang w:val="az-Latn-AZ"/>
        </w:rPr>
        <w:t>e</w:t>
      </w:r>
      <w:r w:rsidR="00265E91" w:rsidRPr="00265E91">
        <w:rPr>
          <w:rFonts w:eastAsia="Arial"/>
          <w:sz w:val="28"/>
          <w:szCs w:val="28"/>
          <w:lang w:val="az-Latn-AZ"/>
        </w:rPr>
        <w:t>tdiyini və əs</w:t>
      </w:r>
      <w:r w:rsidR="00FC36FA">
        <w:rPr>
          <w:rFonts w:eastAsia="Arial"/>
          <w:sz w:val="28"/>
          <w:szCs w:val="28"/>
          <w:lang w:val="az-Latn-AZ"/>
        </w:rPr>
        <w:t>a</w:t>
      </w:r>
      <w:r w:rsidR="00265E91" w:rsidRPr="00265E91">
        <w:rPr>
          <w:rFonts w:eastAsia="Arial"/>
          <w:sz w:val="28"/>
          <w:szCs w:val="28"/>
          <w:lang w:val="az-Latn-AZ"/>
        </w:rPr>
        <w:t>s mə</w:t>
      </w:r>
      <w:r w:rsidR="00F24BE4">
        <w:rPr>
          <w:rFonts w:eastAsia="Arial"/>
          <w:sz w:val="28"/>
          <w:szCs w:val="28"/>
          <w:lang w:val="az-Latn-AZ"/>
        </w:rPr>
        <w:t>g</w:t>
      </w:r>
      <w:r w:rsidR="00265E91" w:rsidRPr="00265E91">
        <w:rPr>
          <w:rFonts w:eastAsia="Arial"/>
          <w:sz w:val="28"/>
          <w:szCs w:val="28"/>
          <w:lang w:val="az-Latn-AZ"/>
        </w:rPr>
        <w:t xml:space="preserve">sədi </w:t>
      </w:r>
      <w:r w:rsidR="00FC36FA">
        <w:rPr>
          <w:rFonts w:eastAsia="Arial"/>
          <w:sz w:val="28"/>
          <w:szCs w:val="28"/>
          <w:lang w:val="az-Latn-AZ"/>
        </w:rPr>
        <w:t>o</w:t>
      </w:r>
      <w:r w:rsidR="00265E91" w:rsidRPr="00265E91">
        <w:rPr>
          <w:rFonts w:eastAsia="Arial"/>
          <w:sz w:val="28"/>
          <w:szCs w:val="28"/>
          <w:lang w:val="az-Latn-AZ"/>
        </w:rPr>
        <w:t>n</w:t>
      </w:r>
      <w:r w:rsidR="00FC36FA">
        <w:rPr>
          <w:rFonts w:eastAsia="Arial"/>
          <w:sz w:val="28"/>
          <w:szCs w:val="28"/>
          <w:lang w:val="az-Latn-AZ"/>
        </w:rPr>
        <w:t>a</w:t>
      </w:r>
      <w:r w:rsidR="00265E91" w:rsidRPr="00265E91">
        <w:rPr>
          <w:rFonts w:eastAsia="Arial"/>
          <w:sz w:val="28"/>
          <w:szCs w:val="28"/>
          <w:lang w:val="az-Latn-AZ"/>
        </w:rPr>
        <w:t xml:space="preserve"> m</w:t>
      </w:r>
      <w:r w:rsidR="00FC36FA">
        <w:rPr>
          <w:rFonts w:eastAsia="Arial"/>
          <w:sz w:val="28"/>
          <w:szCs w:val="28"/>
          <w:lang w:val="az-Latn-AZ"/>
        </w:rPr>
        <w:t>a</w:t>
      </w:r>
      <w:r w:rsidR="007F372C">
        <w:rPr>
          <w:rFonts w:eastAsia="Arial"/>
          <w:sz w:val="28"/>
          <w:szCs w:val="28"/>
          <w:lang w:val="az-Latn-AZ"/>
        </w:rPr>
        <w:t>d</w:t>
      </w:r>
      <w:r w:rsidR="00265E91" w:rsidRPr="00265E91">
        <w:rPr>
          <w:rFonts w:eastAsia="Arial"/>
          <w:sz w:val="28"/>
          <w:szCs w:val="28"/>
          <w:lang w:val="az-Latn-AZ"/>
        </w:rPr>
        <w:t xml:space="preserve">i cəhətdən </w:t>
      </w:r>
      <w:r w:rsidR="00FC36FA">
        <w:rPr>
          <w:rFonts w:eastAsia="Arial"/>
          <w:sz w:val="28"/>
          <w:szCs w:val="28"/>
          <w:lang w:val="az-Latn-AZ"/>
        </w:rPr>
        <w:t>k</w:t>
      </w:r>
      <w:r w:rsidR="00265E91" w:rsidRPr="00265E91">
        <w:rPr>
          <w:rFonts w:eastAsia="Arial"/>
          <w:sz w:val="28"/>
          <w:szCs w:val="28"/>
          <w:lang w:val="az-Latn-AZ"/>
        </w:rPr>
        <w:t>ömə</w:t>
      </w:r>
      <w:r w:rsidR="00FC36FA">
        <w:rPr>
          <w:rFonts w:eastAsia="Arial"/>
          <w:sz w:val="28"/>
          <w:szCs w:val="28"/>
          <w:lang w:val="az-Latn-AZ"/>
        </w:rPr>
        <w:t>k</w:t>
      </w:r>
      <w:r w:rsidR="00265E91" w:rsidRPr="00265E91">
        <w:rPr>
          <w:rFonts w:eastAsia="Arial"/>
          <w:sz w:val="28"/>
          <w:szCs w:val="28"/>
          <w:lang w:val="az-Latn-AZ"/>
        </w:rPr>
        <w:t xml:space="preserve"> </w:t>
      </w:r>
      <w:r w:rsidR="00EB699D">
        <w:rPr>
          <w:rFonts w:eastAsia="Arial"/>
          <w:sz w:val="28"/>
          <w:szCs w:val="28"/>
          <w:lang w:val="az-Latn-AZ"/>
        </w:rPr>
        <w:t>olma</w:t>
      </w:r>
      <w:r w:rsidR="00F24BE4">
        <w:rPr>
          <w:rFonts w:eastAsia="Arial"/>
          <w:sz w:val="28"/>
          <w:szCs w:val="28"/>
          <w:lang w:val="az-Latn-AZ"/>
        </w:rPr>
        <w:t>g</w:t>
      </w:r>
      <w:r w:rsidR="00265E91" w:rsidRPr="00265E91">
        <w:rPr>
          <w:rFonts w:eastAsia="Arial"/>
          <w:sz w:val="28"/>
          <w:szCs w:val="28"/>
          <w:lang w:val="az-Latn-AZ"/>
        </w:rPr>
        <w:t xml:space="preserve"> </w:t>
      </w:r>
      <w:r w:rsidR="00FC36FA">
        <w:rPr>
          <w:rFonts w:eastAsia="Arial"/>
          <w:sz w:val="28"/>
          <w:szCs w:val="28"/>
          <w:lang w:val="az-Latn-AZ"/>
        </w:rPr>
        <w:t>o</w:t>
      </w:r>
      <w:r w:rsidR="00265E91" w:rsidRPr="00265E91">
        <w:rPr>
          <w:rFonts w:eastAsia="Arial"/>
          <w:sz w:val="28"/>
          <w:szCs w:val="28"/>
          <w:lang w:val="az-Latn-AZ"/>
        </w:rPr>
        <w:t>lduğu h</w:t>
      </w:r>
      <w:r w:rsidR="00FC36FA">
        <w:rPr>
          <w:rFonts w:eastAsia="Arial"/>
          <w:sz w:val="28"/>
          <w:szCs w:val="28"/>
          <w:lang w:val="az-Latn-AZ"/>
        </w:rPr>
        <w:t>a</w:t>
      </w:r>
      <w:r w:rsidR="00265E91" w:rsidRPr="00265E91">
        <w:rPr>
          <w:rFonts w:eastAsia="Arial"/>
          <w:sz w:val="28"/>
          <w:szCs w:val="28"/>
          <w:lang w:val="az-Latn-AZ"/>
        </w:rPr>
        <w:t>ld</w:t>
      </w:r>
      <w:r w:rsidR="00FC36FA">
        <w:rPr>
          <w:rFonts w:eastAsia="Arial"/>
          <w:sz w:val="28"/>
          <w:szCs w:val="28"/>
          <w:lang w:val="az-Latn-AZ"/>
        </w:rPr>
        <w:t>a</w:t>
      </w:r>
      <w:r w:rsidR="00265E91" w:rsidRPr="00265E91">
        <w:rPr>
          <w:rFonts w:eastAsia="Arial"/>
          <w:sz w:val="28"/>
          <w:szCs w:val="28"/>
          <w:lang w:val="az-Latn-AZ"/>
        </w:rPr>
        <w:t xml:space="preserve"> g</w:t>
      </w:r>
      <w:r w:rsidR="00FC36FA">
        <w:rPr>
          <w:rFonts w:eastAsia="Arial"/>
          <w:sz w:val="28"/>
          <w:szCs w:val="28"/>
          <w:lang w:val="az-Latn-AZ"/>
        </w:rPr>
        <w:t>e</w:t>
      </w:r>
      <w:r w:rsidR="00265E91" w:rsidRPr="00265E91">
        <w:rPr>
          <w:rFonts w:eastAsia="Arial"/>
          <w:sz w:val="28"/>
          <w:szCs w:val="28"/>
          <w:lang w:val="az-Latn-AZ"/>
        </w:rPr>
        <w:t>niş y</w:t>
      </w:r>
      <w:r w:rsidR="00FC36FA">
        <w:rPr>
          <w:rFonts w:eastAsia="Arial"/>
          <w:sz w:val="28"/>
          <w:szCs w:val="28"/>
          <w:lang w:val="az-Latn-AZ"/>
        </w:rPr>
        <w:t>a</w:t>
      </w:r>
      <w:r w:rsidR="00265E91" w:rsidRPr="00265E91">
        <w:rPr>
          <w:rFonts w:eastAsia="Arial"/>
          <w:sz w:val="28"/>
          <w:szCs w:val="28"/>
          <w:lang w:val="az-Latn-AZ"/>
        </w:rPr>
        <w:t>yılmış təsəvvür y</w:t>
      </w:r>
      <w:r w:rsidR="00FC36FA">
        <w:rPr>
          <w:rFonts w:eastAsia="Arial"/>
          <w:sz w:val="28"/>
          <w:szCs w:val="28"/>
          <w:lang w:val="az-Latn-AZ"/>
        </w:rPr>
        <w:t>a</w:t>
      </w:r>
      <w:r w:rsidR="00265E91" w:rsidRPr="00265E91">
        <w:rPr>
          <w:rFonts w:eastAsia="Arial"/>
          <w:sz w:val="28"/>
          <w:szCs w:val="28"/>
          <w:lang w:val="az-Latn-AZ"/>
        </w:rPr>
        <w:t xml:space="preserve">nlışdır. Əslində isə, </w:t>
      </w:r>
      <w:r w:rsidR="007F372C">
        <w:rPr>
          <w:rFonts w:eastAsia="Arial"/>
          <w:sz w:val="28"/>
          <w:szCs w:val="28"/>
          <w:lang w:val="az-Latn-AZ"/>
        </w:rPr>
        <w:t>sosyal</w:t>
      </w:r>
      <w:r w:rsidR="00265E91" w:rsidRPr="00265E91">
        <w:rPr>
          <w:rFonts w:eastAsia="Arial"/>
          <w:sz w:val="28"/>
          <w:szCs w:val="28"/>
          <w:lang w:val="az-Latn-AZ"/>
        </w:rPr>
        <w:t xml:space="preserve"> </w:t>
      </w:r>
      <w:r w:rsidR="00EB699D">
        <w:rPr>
          <w:rFonts w:eastAsia="Arial"/>
          <w:sz w:val="28"/>
          <w:szCs w:val="28"/>
          <w:lang w:val="az-Latn-AZ"/>
        </w:rPr>
        <w:t>mühafizə</w:t>
      </w:r>
      <w:r w:rsidR="00265E91" w:rsidRPr="00265E91">
        <w:rPr>
          <w:rFonts w:eastAsia="Arial"/>
          <w:sz w:val="28"/>
          <w:szCs w:val="28"/>
          <w:lang w:val="az-Latn-AZ"/>
        </w:rPr>
        <w:t>yə, yəni cəmi</w:t>
      </w:r>
      <w:r w:rsidR="007F372C">
        <w:rPr>
          <w:rFonts w:eastAsia="Arial"/>
          <w:sz w:val="28"/>
          <w:szCs w:val="28"/>
          <w:lang w:val="az-Latn-AZ"/>
        </w:rPr>
        <w:t>y</w:t>
      </w:r>
      <w:r w:rsidR="00265E91" w:rsidRPr="00265E91">
        <w:rPr>
          <w:rFonts w:eastAsia="Arial"/>
          <w:sz w:val="28"/>
          <w:szCs w:val="28"/>
          <w:lang w:val="az-Latn-AZ"/>
        </w:rPr>
        <w:t xml:space="preserve">ətin və </w:t>
      </w:r>
      <w:r w:rsidR="00FC36FA">
        <w:rPr>
          <w:rFonts w:eastAsia="Arial"/>
          <w:sz w:val="28"/>
          <w:szCs w:val="28"/>
          <w:lang w:val="az-Latn-AZ"/>
        </w:rPr>
        <w:t>o</w:t>
      </w:r>
      <w:r w:rsidR="00265E91" w:rsidRPr="00265E91">
        <w:rPr>
          <w:rFonts w:eastAsia="Arial"/>
          <w:sz w:val="28"/>
          <w:szCs w:val="28"/>
          <w:lang w:val="az-Latn-AZ"/>
        </w:rPr>
        <w:t>nun institut</w:t>
      </w:r>
      <w:r w:rsidR="00E8670B">
        <w:rPr>
          <w:rFonts w:eastAsia="Arial"/>
          <w:sz w:val="28"/>
          <w:szCs w:val="28"/>
          <w:lang w:val="az-Latn-AZ"/>
        </w:rPr>
        <w:t>in</w:t>
      </w:r>
      <w:r w:rsidR="00265E91" w:rsidRPr="00265E91">
        <w:rPr>
          <w:rFonts w:eastAsia="Arial"/>
          <w:sz w:val="28"/>
          <w:szCs w:val="28"/>
          <w:lang w:val="az-Latn-AZ"/>
        </w:rPr>
        <w:t xml:space="preserve"> m</w:t>
      </w:r>
      <w:r w:rsidR="00FC36FA">
        <w:rPr>
          <w:rFonts w:eastAsia="Arial"/>
          <w:sz w:val="28"/>
          <w:szCs w:val="28"/>
          <w:lang w:val="az-Latn-AZ"/>
        </w:rPr>
        <w:t>a</w:t>
      </w:r>
      <w:r w:rsidR="00265E91" w:rsidRPr="00265E91">
        <w:rPr>
          <w:rFonts w:eastAsia="Arial"/>
          <w:sz w:val="28"/>
          <w:szCs w:val="28"/>
          <w:lang w:val="az-Latn-AZ"/>
        </w:rPr>
        <w:t>li</w:t>
      </w:r>
      <w:r w:rsidR="00FC36FA">
        <w:rPr>
          <w:rFonts w:eastAsia="Arial"/>
          <w:sz w:val="28"/>
          <w:szCs w:val="28"/>
          <w:lang w:val="az-Latn-AZ"/>
        </w:rPr>
        <w:t>k</w:t>
      </w:r>
      <w:r w:rsidR="00265E91" w:rsidRPr="00265E91">
        <w:rPr>
          <w:rFonts w:eastAsia="Arial"/>
          <w:sz w:val="28"/>
          <w:szCs w:val="28"/>
          <w:lang w:val="az-Latn-AZ"/>
        </w:rPr>
        <w:t xml:space="preserve"> </w:t>
      </w:r>
      <w:r w:rsidR="00FC36FA">
        <w:rPr>
          <w:rFonts w:eastAsia="Arial"/>
          <w:sz w:val="28"/>
          <w:szCs w:val="28"/>
          <w:lang w:val="az-Latn-AZ"/>
        </w:rPr>
        <w:t>o</w:t>
      </w:r>
      <w:r w:rsidR="00265E91" w:rsidRPr="00265E91">
        <w:rPr>
          <w:rFonts w:eastAsia="Arial"/>
          <w:sz w:val="28"/>
          <w:szCs w:val="28"/>
          <w:lang w:val="az-Latn-AZ"/>
        </w:rPr>
        <w:t>lduğu ictim</w:t>
      </w:r>
      <w:r w:rsidR="00FC36FA">
        <w:rPr>
          <w:rFonts w:eastAsia="Arial"/>
          <w:sz w:val="28"/>
          <w:szCs w:val="28"/>
          <w:lang w:val="az-Latn-AZ"/>
        </w:rPr>
        <w:t>a</w:t>
      </w:r>
      <w:r w:rsidR="00265E91" w:rsidRPr="00265E91">
        <w:rPr>
          <w:rFonts w:eastAsia="Arial"/>
          <w:sz w:val="28"/>
          <w:szCs w:val="28"/>
          <w:lang w:val="az-Latn-AZ"/>
        </w:rPr>
        <w:t>i p</w:t>
      </w:r>
      <w:r w:rsidR="00FC36FA">
        <w:rPr>
          <w:rFonts w:eastAsia="Arial"/>
          <w:sz w:val="28"/>
          <w:szCs w:val="28"/>
          <w:lang w:val="az-Latn-AZ"/>
        </w:rPr>
        <w:t>o</w:t>
      </w:r>
      <w:r w:rsidR="00265E91" w:rsidRPr="00265E91">
        <w:rPr>
          <w:rFonts w:eastAsia="Arial"/>
          <w:sz w:val="28"/>
          <w:szCs w:val="28"/>
          <w:lang w:val="az-Latn-AZ"/>
        </w:rPr>
        <w:t>t</w:t>
      </w:r>
      <w:r w:rsidR="00FC36FA">
        <w:rPr>
          <w:rFonts w:eastAsia="Arial"/>
          <w:sz w:val="28"/>
          <w:szCs w:val="28"/>
          <w:lang w:val="az-Latn-AZ"/>
        </w:rPr>
        <w:t>e</w:t>
      </w:r>
      <w:r w:rsidR="00265E91" w:rsidRPr="00265E91">
        <w:rPr>
          <w:rFonts w:eastAsia="Arial"/>
          <w:sz w:val="28"/>
          <w:szCs w:val="28"/>
          <w:lang w:val="az-Latn-AZ"/>
        </w:rPr>
        <w:t>nsi</w:t>
      </w:r>
      <w:r w:rsidR="00FC36FA">
        <w:rPr>
          <w:rFonts w:eastAsia="Arial"/>
          <w:sz w:val="28"/>
          <w:szCs w:val="28"/>
          <w:lang w:val="az-Latn-AZ"/>
        </w:rPr>
        <w:t>a</w:t>
      </w:r>
      <w:r w:rsidR="00265E91" w:rsidRPr="00265E91">
        <w:rPr>
          <w:rFonts w:eastAsia="Arial"/>
          <w:sz w:val="28"/>
          <w:szCs w:val="28"/>
          <w:lang w:val="az-Latn-AZ"/>
        </w:rPr>
        <w:t xml:space="preserve">l </w:t>
      </w:r>
      <w:r w:rsidR="00F24BE4">
        <w:rPr>
          <w:rFonts w:eastAsia="Arial"/>
          <w:sz w:val="28"/>
          <w:szCs w:val="28"/>
          <w:lang w:val="az-Latn-AZ"/>
        </w:rPr>
        <w:t>g</w:t>
      </w:r>
      <w:r w:rsidR="00265E91" w:rsidRPr="00265E91">
        <w:rPr>
          <w:rFonts w:eastAsia="Arial"/>
          <w:sz w:val="28"/>
          <w:szCs w:val="28"/>
          <w:lang w:val="az-Latn-AZ"/>
        </w:rPr>
        <w:t>üvvə və v</w:t>
      </w:r>
      <w:r w:rsidR="00FC36FA">
        <w:rPr>
          <w:rFonts w:eastAsia="Arial"/>
          <w:sz w:val="28"/>
          <w:szCs w:val="28"/>
          <w:lang w:val="az-Latn-AZ"/>
        </w:rPr>
        <w:t>a</w:t>
      </w:r>
      <w:r w:rsidR="00265E91" w:rsidRPr="00265E91">
        <w:rPr>
          <w:rFonts w:eastAsia="Arial"/>
          <w:sz w:val="28"/>
          <w:szCs w:val="28"/>
          <w:lang w:val="az-Latn-AZ"/>
        </w:rPr>
        <w:t>sitədən istif</w:t>
      </w:r>
      <w:r w:rsidR="00FC36FA">
        <w:rPr>
          <w:rFonts w:eastAsia="Arial"/>
          <w:sz w:val="28"/>
          <w:szCs w:val="28"/>
          <w:lang w:val="az-Latn-AZ"/>
        </w:rPr>
        <w:t>a</w:t>
      </w:r>
      <w:r w:rsidR="00265E91" w:rsidRPr="00265E91">
        <w:rPr>
          <w:rFonts w:eastAsia="Arial"/>
          <w:sz w:val="28"/>
          <w:szCs w:val="28"/>
          <w:lang w:val="az-Latn-AZ"/>
        </w:rPr>
        <w:t>dəyə m</w:t>
      </w:r>
      <w:r w:rsidR="00FC36FA">
        <w:rPr>
          <w:rFonts w:eastAsia="Arial"/>
          <w:sz w:val="28"/>
          <w:szCs w:val="28"/>
          <w:lang w:val="az-Latn-AZ"/>
        </w:rPr>
        <w:t>a</w:t>
      </w:r>
      <w:r w:rsidR="007F372C">
        <w:rPr>
          <w:rFonts w:eastAsia="Arial"/>
          <w:sz w:val="28"/>
          <w:szCs w:val="28"/>
          <w:lang w:val="az-Latn-AZ"/>
        </w:rPr>
        <w:t>d</w:t>
      </w:r>
      <w:r w:rsidR="00265E91" w:rsidRPr="00265E91">
        <w:rPr>
          <w:rFonts w:eastAsia="Arial"/>
          <w:sz w:val="28"/>
          <w:szCs w:val="28"/>
          <w:lang w:val="az-Latn-AZ"/>
        </w:rPr>
        <w:t>i təmin</w:t>
      </w:r>
      <w:r w:rsidR="00FC36FA">
        <w:rPr>
          <w:rFonts w:eastAsia="Arial"/>
          <w:sz w:val="28"/>
          <w:szCs w:val="28"/>
          <w:lang w:val="az-Latn-AZ"/>
        </w:rPr>
        <w:t>a</w:t>
      </w:r>
      <w:r w:rsidR="00265E91" w:rsidRPr="00265E91">
        <w:rPr>
          <w:rFonts w:eastAsia="Arial"/>
          <w:sz w:val="28"/>
          <w:szCs w:val="28"/>
          <w:lang w:val="az-Latn-AZ"/>
        </w:rPr>
        <w:t>tı yü</w:t>
      </w:r>
      <w:r w:rsidR="00FC36FA">
        <w:rPr>
          <w:rFonts w:eastAsia="Arial"/>
          <w:sz w:val="28"/>
          <w:szCs w:val="28"/>
          <w:lang w:val="az-Latn-AZ"/>
        </w:rPr>
        <w:t>k</w:t>
      </w:r>
      <w:r w:rsidR="00265E91" w:rsidRPr="00265E91">
        <w:rPr>
          <w:rFonts w:eastAsia="Arial"/>
          <w:sz w:val="28"/>
          <w:szCs w:val="28"/>
          <w:lang w:val="az-Latn-AZ"/>
        </w:rPr>
        <w:t>sə</w:t>
      </w:r>
      <w:r w:rsidR="00FC36FA">
        <w:rPr>
          <w:rFonts w:eastAsia="Arial"/>
          <w:sz w:val="28"/>
          <w:szCs w:val="28"/>
          <w:lang w:val="az-Latn-AZ"/>
        </w:rPr>
        <w:t>k</w:t>
      </w:r>
      <w:r w:rsidR="00265E91" w:rsidRPr="00265E91">
        <w:rPr>
          <w:rFonts w:eastAsia="Arial"/>
          <w:sz w:val="28"/>
          <w:szCs w:val="28"/>
          <w:lang w:val="az-Latn-AZ"/>
        </w:rPr>
        <w:t xml:space="preserve"> </w:t>
      </w:r>
      <w:r w:rsidR="00FC36FA">
        <w:rPr>
          <w:rFonts w:eastAsia="Arial"/>
          <w:sz w:val="28"/>
          <w:szCs w:val="28"/>
          <w:lang w:val="az-Latn-AZ"/>
        </w:rPr>
        <w:t>o</w:t>
      </w:r>
      <w:r w:rsidR="00265E91" w:rsidRPr="00265E91">
        <w:rPr>
          <w:rFonts w:eastAsia="Arial"/>
          <w:sz w:val="28"/>
          <w:szCs w:val="28"/>
          <w:lang w:val="az-Latn-AZ"/>
        </w:rPr>
        <w:t>l</w:t>
      </w:r>
      <w:r w:rsidR="00FC36FA">
        <w:rPr>
          <w:rFonts w:eastAsia="Arial"/>
          <w:sz w:val="28"/>
          <w:szCs w:val="28"/>
          <w:lang w:val="az-Latn-AZ"/>
        </w:rPr>
        <w:t>a</w:t>
      </w:r>
      <w:r w:rsidR="00265E91" w:rsidRPr="00265E91">
        <w:rPr>
          <w:rFonts w:eastAsia="Arial"/>
          <w:sz w:val="28"/>
          <w:szCs w:val="28"/>
          <w:lang w:val="az-Latn-AZ"/>
        </w:rPr>
        <w:t>n vətənd</w:t>
      </w:r>
      <w:r w:rsidR="00FC36FA">
        <w:rPr>
          <w:rFonts w:eastAsia="Arial"/>
          <w:sz w:val="28"/>
          <w:szCs w:val="28"/>
          <w:lang w:val="az-Latn-AZ"/>
        </w:rPr>
        <w:t>a</w:t>
      </w:r>
      <w:r w:rsidR="00265E91" w:rsidRPr="00265E91">
        <w:rPr>
          <w:rFonts w:eastAsia="Arial"/>
          <w:sz w:val="28"/>
          <w:szCs w:val="28"/>
          <w:lang w:val="az-Latn-AZ"/>
        </w:rPr>
        <w:t>şın d</w:t>
      </w:r>
      <w:r w:rsidR="00FC36FA">
        <w:rPr>
          <w:rFonts w:eastAsia="Arial"/>
          <w:sz w:val="28"/>
          <w:szCs w:val="28"/>
          <w:lang w:val="az-Latn-AZ"/>
        </w:rPr>
        <w:t>a</w:t>
      </w:r>
      <w:r w:rsidR="00265E91" w:rsidRPr="00265E91">
        <w:rPr>
          <w:rFonts w:eastAsia="Arial"/>
          <w:sz w:val="28"/>
          <w:szCs w:val="28"/>
          <w:lang w:val="az-Latn-AZ"/>
        </w:rPr>
        <w:t xml:space="preserve"> </w:t>
      </w:r>
      <w:r w:rsidR="00FC36FA">
        <w:rPr>
          <w:rFonts w:eastAsia="Arial"/>
          <w:sz w:val="28"/>
          <w:szCs w:val="28"/>
          <w:lang w:val="az-Latn-AZ"/>
        </w:rPr>
        <w:t>e</w:t>
      </w:r>
      <w:r w:rsidR="00265E91" w:rsidRPr="00265E91">
        <w:rPr>
          <w:rFonts w:eastAsia="Arial"/>
          <w:sz w:val="28"/>
          <w:szCs w:val="28"/>
          <w:lang w:val="az-Latn-AZ"/>
        </w:rPr>
        <w:t>htiy</w:t>
      </w:r>
      <w:r w:rsidR="00FC36FA">
        <w:rPr>
          <w:rFonts w:eastAsia="Arial"/>
          <w:sz w:val="28"/>
          <w:szCs w:val="28"/>
          <w:lang w:val="az-Latn-AZ"/>
        </w:rPr>
        <w:t>a</w:t>
      </w:r>
      <w:r w:rsidR="00265E91" w:rsidRPr="00265E91">
        <w:rPr>
          <w:rFonts w:eastAsia="Arial"/>
          <w:sz w:val="28"/>
          <w:szCs w:val="28"/>
          <w:lang w:val="az-Latn-AZ"/>
        </w:rPr>
        <w:t>cı v</w:t>
      </w:r>
      <w:r w:rsidR="00FC36FA">
        <w:rPr>
          <w:rFonts w:eastAsia="Arial"/>
          <w:sz w:val="28"/>
          <w:szCs w:val="28"/>
          <w:lang w:val="az-Latn-AZ"/>
        </w:rPr>
        <w:t>a</w:t>
      </w:r>
      <w:r w:rsidR="00265E91" w:rsidRPr="00265E91">
        <w:rPr>
          <w:rFonts w:eastAsia="Arial"/>
          <w:sz w:val="28"/>
          <w:szCs w:val="28"/>
          <w:lang w:val="az-Latn-AZ"/>
        </w:rPr>
        <w:t>r. S</w:t>
      </w:r>
      <w:r w:rsidR="00FC36FA">
        <w:rPr>
          <w:rFonts w:eastAsia="Arial"/>
          <w:sz w:val="28"/>
          <w:szCs w:val="28"/>
          <w:lang w:val="az-Latn-AZ"/>
        </w:rPr>
        <w:t>a</w:t>
      </w:r>
      <w:r w:rsidR="00265E91" w:rsidRPr="00265E91">
        <w:rPr>
          <w:rFonts w:eastAsia="Arial"/>
          <w:sz w:val="28"/>
          <w:szCs w:val="28"/>
          <w:lang w:val="az-Latn-AZ"/>
        </w:rPr>
        <w:t xml:space="preserve">dəcə </w:t>
      </w:r>
      <w:r w:rsidR="002C611B">
        <w:rPr>
          <w:rFonts w:eastAsia="Arial"/>
          <w:sz w:val="28"/>
          <w:szCs w:val="28"/>
          <w:lang w:val="az-Latn-AZ"/>
        </w:rPr>
        <w:t>olaraq</w:t>
      </w:r>
      <w:r w:rsidR="00265E91" w:rsidRPr="00265E91">
        <w:rPr>
          <w:rFonts w:eastAsia="Arial"/>
          <w:sz w:val="28"/>
          <w:szCs w:val="28"/>
          <w:lang w:val="az-Latn-AZ"/>
        </w:rPr>
        <w:t xml:space="preserve"> bu ins</w:t>
      </w:r>
      <w:r w:rsidR="00FC36FA">
        <w:rPr>
          <w:rFonts w:eastAsia="Arial"/>
          <w:sz w:val="28"/>
          <w:szCs w:val="28"/>
          <w:lang w:val="az-Latn-AZ"/>
        </w:rPr>
        <w:t>a</w:t>
      </w:r>
      <w:r w:rsidR="00265E91" w:rsidRPr="00265E91">
        <w:rPr>
          <w:rFonts w:eastAsia="Arial"/>
          <w:sz w:val="28"/>
          <w:szCs w:val="28"/>
          <w:lang w:val="az-Latn-AZ"/>
        </w:rPr>
        <w:t>nın həy</w:t>
      </w:r>
      <w:r w:rsidR="00FC36FA">
        <w:rPr>
          <w:rFonts w:eastAsia="Arial"/>
          <w:sz w:val="28"/>
          <w:szCs w:val="28"/>
          <w:lang w:val="az-Latn-AZ"/>
        </w:rPr>
        <w:t>a</w:t>
      </w:r>
      <w:r w:rsidR="00265E91" w:rsidRPr="00265E91">
        <w:rPr>
          <w:rFonts w:eastAsia="Arial"/>
          <w:sz w:val="28"/>
          <w:szCs w:val="28"/>
          <w:lang w:val="az-Latn-AZ"/>
        </w:rPr>
        <w:t>t fə</w:t>
      </w:r>
      <w:r w:rsidR="00FC36FA">
        <w:rPr>
          <w:rFonts w:eastAsia="Arial"/>
          <w:sz w:val="28"/>
          <w:szCs w:val="28"/>
          <w:lang w:val="az-Latn-AZ"/>
        </w:rPr>
        <w:t>a</w:t>
      </w:r>
      <w:r w:rsidR="00265E91" w:rsidRPr="00265E91">
        <w:rPr>
          <w:rFonts w:eastAsia="Arial"/>
          <w:sz w:val="28"/>
          <w:szCs w:val="28"/>
          <w:lang w:val="az-Latn-AZ"/>
        </w:rPr>
        <w:t>li</w:t>
      </w:r>
      <w:r w:rsidR="007F372C">
        <w:rPr>
          <w:rFonts w:eastAsia="Arial"/>
          <w:sz w:val="28"/>
          <w:szCs w:val="28"/>
          <w:lang w:val="az-Latn-AZ"/>
        </w:rPr>
        <w:t>y</w:t>
      </w:r>
      <w:r w:rsidR="00265E91" w:rsidRPr="00265E91">
        <w:rPr>
          <w:rFonts w:eastAsia="Arial"/>
          <w:sz w:val="28"/>
          <w:szCs w:val="28"/>
          <w:lang w:val="az-Latn-AZ"/>
        </w:rPr>
        <w:t>ət</w:t>
      </w:r>
      <w:r w:rsidR="00E8670B">
        <w:rPr>
          <w:rFonts w:eastAsia="Arial"/>
          <w:sz w:val="28"/>
          <w:szCs w:val="28"/>
          <w:lang w:val="az-Latn-AZ"/>
        </w:rPr>
        <w:t>ın</w:t>
      </w:r>
      <w:r w:rsidR="00265E91" w:rsidRPr="00265E91">
        <w:rPr>
          <w:rFonts w:eastAsia="Arial"/>
          <w:sz w:val="28"/>
          <w:szCs w:val="28"/>
          <w:lang w:val="az-Latn-AZ"/>
        </w:rPr>
        <w:t xml:space="preserve"> b</w:t>
      </w:r>
      <w:r w:rsidR="00FC36FA">
        <w:rPr>
          <w:rFonts w:eastAsia="Arial"/>
          <w:sz w:val="28"/>
          <w:szCs w:val="28"/>
          <w:lang w:val="az-Latn-AZ"/>
        </w:rPr>
        <w:t>a</w:t>
      </w:r>
      <w:r w:rsidR="00265E91" w:rsidRPr="00265E91">
        <w:rPr>
          <w:rFonts w:eastAsia="Arial"/>
          <w:sz w:val="28"/>
          <w:szCs w:val="28"/>
          <w:lang w:val="az-Latn-AZ"/>
        </w:rPr>
        <w:t>ş</w:t>
      </w:r>
      <w:r w:rsidR="00F24BE4">
        <w:rPr>
          <w:rFonts w:eastAsia="Arial"/>
          <w:sz w:val="28"/>
          <w:szCs w:val="28"/>
          <w:lang w:val="az-Latn-AZ"/>
        </w:rPr>
        <w:t>g</w:t>
      </w:r>
      <w:r w:rsidR="00FC36FA">
        <w:rPr>
          <w:rFonts w:eastAsia="Arial"/>
          <w:sz w:val="28"/>
          <w:szCs w:val="28"/>
          <w:lang w:val="az-Latn-AZ"/>
        </w:rPr>
        <w:t>a</w:t>
      </w:r>
      <w:r w:rsidR="00265E91" w:rsidRPr="00265E91">
        <w:rPr>
          <w:rFonts w:eastAsia="Arial"/>
          <w:sz w:val="28"/>
          <w:szCs w:val="28"/>
          <w:lang w:val="az-Latn-AZ"/>
        </w:rPr>
        <w:t xml:space="preserve"> </w:t>
      </w:r>
      <w:r w:rsidR="00FC36FA">
        <w:rPr>
          <w:rFonts w:eastAsia="Arial"/>
          <w:sz w:val="28"/>
          <w:szCs w:val="28"/>
          <w:lang w:val="az-Latn-AZ"/>
        </w:rPr>
        <w:t>a</w:t>
      </w:r>
      <w:r w:rsidR="00265E91" w:rsidRPr="00265E91">
        <w:rPr>
          <w:rFonts w:eastAsia="Arial"/>
          <w:sz w:val="28"/>
          <w:szCs w:val="28"/>
          <w:lang w:val="az-Latn-AZ"/>
        </w:rPr>
        <w:t>sp</w:t>
      </w:r>
      <w:r w:rsidR="00FC36FA">
        <w:rPr>
          <w:rFonts w:eastAsia="Arial"/>
          <w:sz w:val="28"/>
          <w:szCs w:val="28"/>
          <w:lang w:val="az-Latn-AZ"/>
        </w:rPr>
        <w:t>ek</w:t>
      </w:r>
      <w:r w:rsidR="00265E91" w:rsidRPr="00265E91">
        <w:rPr>
          <w:rFonts w:eastAsia="Arial"/>
          <w:sz w:val="28"/>
          <w:szCs w:val="28"/>
          <w:lang w:val="az-Latn-AZ"/>
        </w:rPr>
        <w:t xml:space="preserve">ti, məsələn, </w:t>
      </w:r>
      <w:r w:rsidR="00FC36FA">
        <w:rPr>
          <w:rFonts w:eastAsia="Arial"/>
          <w:sz w:val="28"/>
          <w:szCs w:val="28"/>
          <w:lang w:val="az-Latn-AZ"/>
        </w:rPr>
        <w:t>x</w:t>
      </w:r>
      <w:r w:rsidR="00265E91" w:rsidRPr="00265E91">
        <w:rPr>
          <w:rFonts w:eastAsia="Arial"/>
          <w:sz w:val="28"/>
          <w:szCs w:val="28"/>
          <w:lang w:val="az-Latn-AZ"/>
        </w:rPr>
        <w:t>əstələnər</w:t>
      </w:r>
      <w:r w:rsidR="00FC36FA">
        <w:rPr>
          <w:rFonts w:eastAsia="Arial"/>
          <w:sz w:val="28"/>
          <w:szCs w:val="28"/>
          <w:lang w:val="az-Latn-AZ"/>
        </w:rPr>
        <w:t>k</w:t>
      </w:r>
      <w:r w:rsidR="00265E91" w:rsidRPr="00265E91">
        <w:rPr>
          <w:rFonts w:eastAsia="Arial"/>
          <w:sz w:val="28"/>
          <w:szCs w:val="28"/>
          <w:lang w:val="az-Latn-AZ"/>
        </w:rPr>
        <w:t xml:space="preserve">ən </w:t>
      </w:r>
      <w:r w:rsidR="007F372C">
        <w:rPr>
          <w:rFonts w:eastAsia="Arial"/>
          <w:sz w:val="28"/>
          <w:szCs w:val="28"/>
          <w:lang w:val="az-Latn-AZ"/>
        </w:rPr>
        <w:t>sosyal</w:t>
      </w:r>
      <w:r w:rsidR="00265E91" w:rsidRPr="00265E91">
        <w:rPr>
          <w:rFonts w:eastAsia="Arial"/>
          <w:sz w:val="28"/>
          <w:szCs w:val="28"/>
          <w:lang w:val="az-Latn-AZ"/>
        </w:rPr>
        <w:t xml:space="preserve"> </w:t>
      </w:r>
      <w:r w:rsidR="00EB699D">
        <w:rPr>
          <w:rFonts w:eastAsia="Arial"/>
          <w:sz w:val="28"/>
          <w:szCs w:val="28"/>
          <w:lang w:val="az-Latn-AZ"/>
        </w:rPr>
        <w:t>mühafizə</w:t>
      </w:r>
      <w:r w:rsidR="00265E91" w:rsidRPr="00265E91">
        <w:rPr>
          <w:rFonts w:eastAsia="Arial"/>
          <w:sz w:val="28"/>
          <w:szCs w:val="28"/>
          <w:lang w:val="az-Latn-AZ"/>
        </w:rPr>
        <w:t xml:space="preserve"> və ti</w:t>
      </w:r>
      <w:r w:rsidR="007F372C">
        <w:rPr>
          <w:rFonts w:eastAsia="Arial"/>
          <w:sz w:val="28"/>
          <w:szCs w:val="28"/>
          <w:lang w:val="az-Latn-AZ"/>
        </w:rPr>
        <w:t>b</w:t>
      </w:r>
      <w:r w:rsidR="00265E91" w:rsidRPr="00265E91">
        <w:rPr>
          <w:rFonts w:eastAsia="Arial"/>
          <w:sz w:val="28"/>
          <w:szCs w:val="28"/>
          <w:lang w:val="az-Latn-AZ"/>
        </w:rPr>
        <w:t xml:space="preserve">i </w:t>
      </w:r>
      <w:r w:rsidR="00EB699D">
        <w:rPr>
          <w:rFonts w:eastAsia="Arial"/>
          <w:sz w:val="28"/>
          <w:szCs w:val="28"/>
          <w:lang w:val="az-Latn-AZ"/>
        </w:rPr>
        <w:t>vəsait köməkliyi</w:t>
      </w:r>
      <w:r w:rsidR="00FC36FA">
        <w:rPr>
          <w:rFonts w:eastAsia="Arial"/>
          <w:sz w:val="28"/>
          <w:szCs w:val="28"/>
          <w:lang w:val="az-Latn-AZ"/>
        </w:rPr>
        <w:t>a</w:t>
      </w:r>
      <w:r w:rsidR="00265E91" w:rsidRPr="00265E91">
        <w:rPr>
          <w:rFonts w:eastAsia="Arial"/>
          <w:sz w:val="28"/>
          <w:szCs w:val="28"/>
          <w:lang w:val="az-Latn-AZ"/>
        </w:rPr>
        <w:t xml:space="preserve"> mür</w:t>
      </w:r>
      <w:r w:rsidR="00FC36FA">
        <w:rPr>
          <w:rFonts w:eastAsia="Arial"/>
          <w:sz w:val="28"/>
          <w:szCs w:val="28"/>
          <w:lang w:val="az-Latn-AZ"/>
        </w:rPr>
        <w:t>a</w:t>
      </w:r>
      <w:r w:rsidR="00265E91" w:rsidRPr="00265E91">
        <w:rPr>
          <w:rFonts w:eastAsia="Arial"/>
          <w:sz w:val="28"/>
          <w:szCs w:val="28"/>
          <w:lang w:val="az-Latn-AZ"/>
        </w:rPr>
        <w:t xml:space="preserve">ciət </w:t>
      </w:r>
      <w:r w:rsidR="00EB699D">
        <w:rPr>
          <w:rFonts w:eastAsia="Arial"/>
          <w:sz w:val="28"/>
          <w:szCs w:val="28"/>
          <w:lang w:val="az-Latn-AZ"/>
        </w:rPr>
        <w:t>olma</w:t>
      </w:r>
      <w:r w:rsidR="00F24BE4">
        <w:rPr>
          <w:rFonts w:eastAsia="Arial"/>
          <w:sz w:val="28"/>
          <w:szCs w:val="28"/>
          <w:lang w:val="az-Latn-AZ"/>
        </w:rPr>
        <w:t>g</w:t>
      </w:r>
      <w:r w:rsidR="00265E91" w:rsidRPr="00265E91">
        <w:rPr>
          <w:rFonts w:eastAsia="Arial"/>
          <w:sz w:val="28"/>
          <w:szCs w:val="28"/>
          <w:lang w:val="az-Latn-AZ"/>
        </w:rPr>
        <w:t xml:space="preserve"> </w:t>
      </w:r>
      <w:r w:rsidR="00FC36FA">
        <w:rPr>
          <w:rFonts w:eastAsia="Arial"/>
          <w:sz w:val="28"/>
          <w:szCs w:val="28"/>
          <w:lang w:val="az-Latn-AZ"/>
        </w:rPr>
        <w:t>e</w:t>
      </w:r>
      <w:r w:rsidR="00265E91" w:rsidRPr="00265E91">
        <w:rPr>
          <w:rFonts w:eastAsia="Arial"/>
          <w:sz w:val="28"/>
          <w:szCs w:val="28"/>
          <w:lang w:val="az-Latn-AZ"/>
        </w:rPr>
        <w:t>htiy</w:t>
      </w:r>
      <w:r w:rsidR="00FC36FA">
        <w:rPr>
          <w:rFonts w:eastAsia="Arial"/>
          <w:sz w:val="28"/>
          <w:szCs w:val="28"/>
          <w:lang w:val="az-Latn-AZ"/>
        </w:rPr>
        <w:t>a</w:t>
      </w:r>
      <w:r w:rsidR="00265E91" w:rsidRPr="00265E91">
        <w:rPr>
          <w:rFonts w:eastAsia="Arial"/>
          <w:sz w:val="28"/>
          <w:szCs w:val="28"/>
          <w:lang w:val="az-Latn-AZ"/>
        </w:rPr>
        <w:t>cı ilə b</w:t>
      </w:r>
      <w:r w:rsidR="00FC36FA">
        <w:rPr>
          <w:rFonts w:eastAsia="Arial"/>
          <w:sz w:val="28"/>
          <w:szCs w:val="28"/>
          <w:lang w:val="az-Latn-AZ"/>
        </w:rPr>
        <w:t>a</w:t>
      </w:r>
      <w:r w:rsidR="00265E91" w:rsidRPr="00265E91">
        <w:rPr>
          <w:rFonts w:eastAsia="Arial"/>
          <w:sz w:val="28"/>
          <w:szCs w:val="28"/>
          <w:lang w:val="az-Latn-AZ"/>
        </w:rPr>
        <w:t xml:space="preserve">ğlı </w:t>
      </w:r>
      <w:r w:rsidR="00FC36FA">
        <w:rPr>
          <w:rFonts w:eastAsia="Arial"/>
          <w:sz w:val="28"/>
          <w:szCs w:val="28"/>
          <w:lang w:val="az-Latn-AZ"/>
        </w:rPr>
        <w:t>o</w:t>
      </w:r>
      <w:r w:rsidR="00265E91" w:rsidRPr="00265E91">
        <w:rPr>
          <w:rFonts w:eastAsia="Arial"/>
          <w:sz w:val="28"/>
          <w:szCs w:val="28"/>
          <w:lang w:val="az-Latn-AZ"/>
        </w:rPr>
        <w:t>l</w:t>
      </w:r>
      <w:r w:rsidR="00FC36FA">
        <w:rPr>
          <w:rFonts w:eastAsia="Arial"/>
          <w:sz w:val="28"/>
          <w:szCs w:val="28"/>
          <w:lang w:val="az-Latn-AZ"/>
        </w:rPr>
        <w:t>a</w:t>
      </w:r>
      <w:r w:rsidR="00265E91" w:rsidRPr="00265E91">
        <w:rPr>
          <w:rFonts w:eastAsia="Arial"/>
          <w:sz w:val="28"/>
          <w:szCs w:val="28"/>
          <w:lang w:val="az-Latn-AZ"/>
        </w:rPr>
        <w:t xml:space="preserve"> bi. Y</w:t>
      </w:r>
      <w:r w:rsidR="00FC36FA">
        <w:rPr>
          <w:rFonts w:eastAsia="Arial"/>
          <w:sz w:val="28"/>
          <w:szCs w:val="28"/>
          <w:lang w:val="az-Latn-AZ"/>
        </w:rPr>
        <w:t>ax</w:t>
      </w:r>
      <w:r w:rsidR="00265E91" w:rsidRPr="00265E91">
        <w:rPr>
          <w:rFonts w:eastAsia="Arial"/>
          <w:sz w:val="28"/>
          <w:szCs w:val="28"/>
          <w:lang w:val="az-Latn-AZ"/>
        </w:rPr>
        <w:t>ud, cəmi</w:t>
      </w:r>
      <w:r w:rsidR="007F372C">
        <w:rPr>
          <w:rFonts w:eastAsia="Arial"/>
          <w:sz w:val="28"/>
          <w:szCs w:val="28"/>
          <w:lang w:val="az-Latn-AZ"/>
        </w:rPr>
        <w:t>y</w:t>
      </w:r>
      <w:r w:rsidR="00265E91" w:rsidRPr="00265E91">
        <w:rPr>
          <w:rFonts w:eastAsia="Arial"/>
          <w:sz w:val="28"/>
          <w:szCs w:val="28"/>
          <w:lang w:val="az-Latn-AZ"/>
        </w:rPr>
        <w:t>ətin v</w:t>
      </w:r>
      <w:r w:rsidR="00FC36FA">
        <w:rPr>
          <w:rFonts w:eastAsia="Arial"/>
          <w:sz w:val="28"/>
          <w:szCs w:val="28"/>
          <w:lang w:val="az-Latn-AZ"/>
        </w:rPr>
        <w:t>a</w:t>
      </w:r>
      <w:r w:rsidR="00265E91" w:rsidRPr="00265E91">
        <w:rPr>
          <w:rFonts w:eastAsia="Arial"/>
          <w:sz w:val="28"/>
          <w:szCs w:val="28"/>
          <w:lang w:val="az-Latn-AZ"/>
        </w:rPr>
        <w:t>rlı təbə</w:t>
      </w:r>
      <w:r w:rsidR="00F24BE4">
        <w:rPr>
          <w:rFonts w:eastAsia="Arial"/>
          <w:sz w:val="28"/>
          <w:szCs w:val="28"/>
          <w:lang w:val="az-Latn-AZ"/>
        </w:rPr>
        <w:t>g</w:t>
      </w:r>
      <w:r w:rsidR="00265E91" w:rsidRPr="00265E91">
        <w:rPr>
          <w:rFonts w:eastAsia="Arial"/>
          <w:sz w:val="28"/>
          <w:szCs w:val="28"/>
          <w:lang w:val="az-Latn-AZ"/>
        </w:rPr>
        <w:t>əi, tut</w:t>
      </w:r>
      <w:r w:rsidR="00FC36FA">
        <w:rPr>
          <w:rFonts w:eastAsia="Arial"/>
          <w:sz w:val="28"/>
          <w:szCs w:val="28"/>
          <w:lang w:val="az-Latn-AZ"/>
        </w:rPr>
        <w:t>a</w:t>
      </w:r>
      <w:r w:rsidR="00F24BE4">
        <w:rPr>
          <w:rFonts w:eastAsia="Arial"/>
          <w:sz w:val="28"/>
          <w:szCs w:val="28"/>
          <w:lang w:val="az-Latn-AZ"/>
        </w:rPr>
        <w:t>g</w:t>
      </w:r>
      <w:r w:rsidR="00265E91" w:rsidRPr="00265E91">
        <w:rPr>
          <w:rFonts w:eastAsia="Arial"/>
          <w:sz w:val="28"/>
          <w:szCs w:val="28"/>
          <w:lang w:val="az-Latn-AZ"/>
        </w:rPr>
        <w:t xml:space="preserve"> </w:t>
      </w:r>
      <w:r w:rsidR="00FC36FA">
        <w:rPr>
          <w:rFonts w:eastAsia="Arial"/>
          <w:sz w:val="28"/>
          <w:szCs w:val="28"/>
          <w:lang w:val="az-Latn-AZ"/>
        </w:rPr>
        <w:t>k</w:t>
      </w:r>
      <w:r w:rsidR="00265E91" w:rsidRPr="00265E91">
        <w:rPr>
          <w:rFonts w:eastAsia="Arial"/>
          <w:sz w:val="28"/>
          <w:szCs w:val="28"/>
          <w:lang w:val="az-Latn-AZ"/>
        </w:rPr>
        <w:t>i, s</w:t>
      </w:r>
      <w:r w:rsidR="00FC36FA">
        <w:rPr>
          <w:rFonts w:eastAsia="Arial"/>
          <w:sz w:val="28"/>
          <w:szCs w:val="28"/>
          <w:lang w:val="az-Latn-AZ"/>
        </w:rPr>
        <w:t>a</w:t>
      </w:r>
      <w:r w:rsidR="00265E91" w:rsidRPr="00265E91">
        <w:rPr>
          <w:rFonts w:eastAsia="Arial"/>
          <w:sz w:val="28"/>
          <w:szCs w:val="28"/>
          <w:lang w:val="az-Latn-AZ"/>
        </w:rPr>
        <w:t>hib</w:t>
      </w:r>
      <w:r w:rsidR="00FC36FA">
        <w:rPr>
          <w:rFonts w:eastAsia="Arial"/>
          <w:sz w:val="28"/>
          <w:szCs w:val="28"/>
          <w:lang w:val="az-Latn-AZ"/>
        </w:rPr>
        <w:t>ka</w:t>
      </w:r>
      <w:r w:rsidR="00265E91" w:rsidRPr="00265E91">
        <w:rPr>
          <w:rFonts w:eastAsia="Arial"/>
          <w:sz w:val="28"/>
          <w:szCs w:val="28"/>
          <w:lang w:val="az-Latn-AZ"/>
        </w:rPr>
        <w:t>rlı</w:t>
      </w:r>
      <w:r w:rsidR="00F24BE4">
        <w:rPr>
          <w:rFonts w:eastAsia="Arial"/>
          <w:sz w:val="28"/>
          <w:szCs w:val="28"/>
          <w:lang w:val="az-Latn-AZ"/>
        </w:rPr>
        <w:t>g</w:t>
      </w:r>
      <w:r w:rsidR="00265E91" w:rsidRPr="00265E91">
        <w:rPr>
          <w:rFonts w:eastAsia="Arial"/>
          <w:sz w:val="28"/>
          <w:szCs w:val="28"/>
          <w:lang w:val="az-Latn-AZ"/>
        </w:rPr>
        <w:t xml:space="preserve"> fə</w:t>
      </w:r>
      <w:r w:rsidR="00FC36FA">
        <w:rPr>
          <w:rFonts w:eastAsia="Arial"/>
          <w:sz w:val="28"/>
          <w:szCs w:val="28"/>
          <w:lang w:val="az-Latn-AZ"/>
        </w:rPr>
        <w:t>a</w:t>
      </w:r>
      <w:r w:rsidR="00265E91" w:rsidRPr="00265E91">
        <w:rPr>
          <w:rFonts w:eastAsia="Arial"/>
          <w:sz w:val="28"/>
          <w:szCs w:val="28"/>
          <w:lang w:val="az-Latn-AZ"/>
        </w:rPr>
        <w:t>li</w:t>
      </w:r>
      <w:r w:rsidR="007F372C">
        <w:rPr>
          <w:rFonts w:eastAsia="Arial"/>
          <w:sz w:val="28"/>
          <w:szCs w:val="28"/>
          <w:lang w:val="az-Latn-AZ"/>
        </w:rPr>
        <w:t>y</w:t>
      </w:r>
      <w:r w:rsidR="00265E91" w:rsidRPr="00265E91">
        <w:rPr>
          <w:rFonts w:eastAsia="Arial"/>
          <w:sz w:val="28"/>
          <w:szCs w:val="28"/>
          <w:lang w:val="az-Latn-AZ"/>
        </w:rPr>
        <w:t xml:space="preserve">əti ilə məşbul </w:t>
      </w:r>
      <w:r w:rsidR="00FC36FA">
        <w:rPr>
          <w:rFonts w:eastAsia="Arial"/>
          <w:sz w:val="28"/>
          <w:szCs w:val="28"/>
          <w:lang w:val="az-Latn-AZ"/>
        </w:rPr>
        <w:t>o</w:t>
      </w:r>
      <w:r w:rsidR="00265E91" w:rsidRPr="00265E91">
        <w:rPr>
          <w:rFonts w:eastAsia="Arial"/>
          <w:sz w:val="28"/>
          <w:szCs w:val="28"/>
          <w:lang w:val="az-Latn-AZ"/>
        </w:rPr>
        <w:t>l</w:t>
      </w:r>
      <w:r w:rsidR="00FC36FA">
        <w:rPr>
          <w:rFonts w:eastAsia="Arial"/>
          <w:sz w:val="28"/>
          <w:szCs w:val="28"/>
          <w:lang w:val="az-Latn-AZ"/>
        </w:rPr>
        <w:t>a</w:t>
      </w:r>
      <w:r w:rsidR="00265E91" w:rsidRPr="00265E91">
        <w:rPr>
          <w:rFonts w:eastAsia="Arial"/>
          <w:sz w:val="28"/>
          <w:szCs w:val="28"/>
          <w:lang w:val="az-Latn-AZ"/>
        </w:rPr>
        <w:t>nın d</w:t>
      </w:r>
      <w:r w:rsidR="00FC36FA">
        <w:rPr>
          <w:rFonts w:eastAsia="Arial"/>
          <w:sz w:val="28"/>
          <w:szCs w:val="28"/>
          <w:lang w:val="az-Latn-AZ"/>
        </w:rPr>
        <w:t>a</w:t>
      </w:r>
      <w:r w:rsidR="00265E91" w:rsidRPr="00265E91">
        <w:rPr>
          <w:rFonts w:eastAsia="Arial"/>
          <w:sz w:val="28"/>
          <w:szCs w:val="28"/>
          <w:lang w:val="az-Latn-AZ"/>
        </w:rPr>
        <w:t xml:space="preserve"> </w:t>
      </w:r>
      <w:r w:rsidR="007F372C">
        <w:rPr>
          <w:rFonts w:eastAsia="Arial"/>
          <w:sz w:val="28"/>
          <w:szCs w:val="28"/>
          <w:lang w:val="az-Latn-AZ"/>
        </w:rPr>
        <w:t>sosyal</w:t>
      </w:r>
      <w:r w:rsidR="00265E91" w:rsidRPr="00265E91">
        <w:rPr>
          <w:rFonts w:eastAsia="Arial"/>
          <w:sz w:val="28"/>
          <w:szCs w:val="28"/>
          <w:lang w:val="az-Latn-AZ"/>
        </w:rPr>
        <w:t xml:space="preserve"> </w:t>
      </w:r>
      <w:r w:rsidR="00EB699D">
        <w:rPr>
          <w:rFonts w:eastAsia="Arial"/>
          <w:sz w:val="28"/>
          <w:szCs w:val="28"/>
          <w:lang w:val="az-Latn-AZ"/>
        </w:rPr>
        <w:t>mühafizə</w:t>
      </w:r>
      <w:r w:rsidR="00265E91" w:rsidRPr="00265E91">
        <w:rPr>
          <w:rFonts w:eastAsia="Arial"/>
          <w:sz w:val="28"/>
          <w:szCs w:val="28"/>
          <w:lang w:val="az-Latn-AZ"/>
        </w:rPr>
        <w:t xml:space="preserve">yə </w:t>
      </w:r>
      <w:r w:rsidR="00FC36FA">
        <w:rPr>
          <w:rFonts w:eastAsia="Arial"/>
          <w:sz w:val="28"/>
          <w:szCs w:val="28"/>
          <w:lang w:val="az-Latn-AZ"/>
        </w:rPr>
        <w:t>e</w:t>
      </w:r>
      <w:r w:rsidR="00265E91" w:rsidRPr="00265E91">
        <w:rPr>
          <w:rFonts w:eastAsia="Arial"/>
          <w:sz w:val="28"/>
          <w:szCs w:val="28"/>
          <w:lang w:val="az-Latn-AZ"/>
        </w:rPr>
        <w:t>htiy</w:t>
      </w:r>
      <w:r w:rsidR="00FC36FA">
        <w:rPr>
          <w:rFonts w:eastAsia="Arial"/>
          <w:sz w:val="28"/>
          <w:szCs w:val="28"/>
          <w:lang w:val="az-Latn-AZ"/>
        </w:rPr>
        <w:t>a</w:t>
      </w:r>
      <w:r w:rsidR="00265E91" w:rsidRPr="00265E91">
        <w:rPr>
          <w:rFonts w:eastAsia="Arial"/>
          <w:sz w:val="28"/>
          <w:szCs w:val="28"/>
          <w:lang w:val="az-Latn-AZ"/>
        </w:rPr>
        <w:t>cı v</w:t>
      </w:r>
      <w:r w:rsidR="00FC36FA">
        <w:rPr>
          <w:rFonts w:eastAsia="Arial"/>
          <w:sz w:val="28"/>
          <w:szCs w:val="28"/>
          <w:lang w:val="az-Latn-AZ"/>
        </w:rPr>
        <w:t>a</w:t>
      </w:r>
      <w:r w:rsidR="00265E91" w:rsidRPr="00265E91">
        <w:rPr>
          <w:rFonts w:eastAsia="Arial"/>
          <w:sz w:val="28"/>
          <w:szCs w:val="28"/>
          <w:lang w:val="az-Latn-AZ"/>
        </w:rPr>
        <w:t xml:space="preserve">r. </w:t>
      </w:r>
      <w:r w:rsidR="00EB699D">
        <w:rPr>
          <w:rFonts w:eastAsia="Arial"/>
          <w:sz w:val="28"/>
          <w:szCs w:val="28"/>
          <w:lang w:val="az-Latn-AZ"/>
        </w:rPr>
        <w:t>Bütiin</w:t>
      </w:r>
      <w:r w:rsidR="00265E91" w:rsidRPr="00265E91">
        <w:rPr>
          <w:rFonts w:eastAsia="Arial"/>
          <w:sz w:val="28"/>
          <w:szCs w:val="28"/>
          <w:lang w:val="az-Latn-AZ"/>
        </w:rPr>
        <w:t xml:space="preserve"> vətənd</w:t>
      </w:r>
      <w:r w:rsidR="00FC36FA">
        <w:rPr>
          <w:rFonts w:eastAsia="Arial"/>
          <w:sz w:val="28"/>
          <w:szCs w:val="28"/>
          <w:lang w:val="az-Latn-AZ"/>
        </w:rPr>
        <w:t>a</w:t>
      </w:r>
      <w:r w:rsidR="00265E91" w:rsidRPr="00265E91">
        <w:rPr>
          <w:rFonts w:eastAsia="Arial"/>
          <w:sz w:val="28"/>
          <w:szCs w:val="28"/>
          <w:lang w:val="az-Latn-AZ"/>
        </w:rPr>
        <w:t xml:space="preserve">şın </w:t>
      </w:r>
      <w:r w:rsidR="00FC36FA">
        <w:rPr>
          <w:rFonts w:eastAsia="Arial"/>
          <w:sz w:val="28"/>
          <w:szCs w:val="28"/>
          <w:lang w:val="az-Latn-AZ"/>
        </w:rPr>
        <w:t>k</w:t>
      </w:r>
      <w:r w:rsidR="00265E91" w:rsidRPr="00265E91">
        <w:rPr>
          <w:rFonts w:eastAsia="Arial"/>
          <w:sz w:val="28"/>
          <w:szCs w:val="28"/>
          <w:lang w:val="az-Latn-AZ"/>
        </w:rPr>
        <w:t>rimi</w:t>
      </w:r>
      <w:r w:rsidR="00FC36FA">
        <w:rPr>
          <w:rFonts w:eastAsia="Arial"/>
          <w:sz w:val="28"/>
          <w:szCs w:val="28"/>
          <w:lang w:val="az-Latn-AZ"/>
        </w:rPr>
        <w:t>a</w:t>
      </w:r>
      <w:r w:rsidR="00265E91" w:rsidRPr="00265E91">
        <w:rPr>
          <w:rFonts w:eastAsia="Arial"/>
          <w:sz w:val="28"/>
          <w:szCs w:val="28"/>
          <w:lang w:val="az-Latn-AZ"/>
        </w:rPr>
        <w:t>nl ünsürdən, ətr</w:t>
      </w:r>
      <w:r w:rsidR="00FC36FA">
        <w:rPr>
          <w:rFonts w:eastAsia="Arial"/>
          <w:sz w:val="28"/>
          <w:szCs w:val="28"/>
          <w:lang w:val="az-Latn-AZ"/>
        </w:rPr>
        <w:t>a</w:t>
      </w:r>
      <w:r w:rsidR="00265E91" w:rsidRPr="00265E91">
        <w:rPr>
          <w:rFonts w:eastAsia="Arial"/>
          <w:sz w:val="28"/>
          <w:szCs w:val="28"/>
          <w:lang w:val="az-Latn-AZ"/>
        </w:rPr>
        <w:t xml:space="preserve">f </w:t>
      </w:r>
      <w:r w:rsidR="00FC36FA">
        <w:rPr>
          <w:rFonts w:eastAsia="Arial"/>
          <w:sz w:val="28"/>
          <w:szCs w:val="28"/>
          <w:lang w:val="az-Latn-AZ"/>
        </w:rPr>
        <w:t>a</w:t>
      </w:r>
      <w:r w:rsidR="00265E91" w:rsidRPr="00265E91">
        <w:rPr>
          <w:rFonts w:eastAsia="Arial"/>
          <w:sz w:val="28"/>
          <w:szCs w:val="28"/>
          <w:lang w:val="az-Latn-AZ"/>
        </w:rPr>
        <w:t>ləmin çir</w:t>
      </w:r>
      <w:r w:rsidR="00FC36FA">
        <w:rPr>
          <w:rFonts w:eastAsia="Arial"/>
          <w:sz w:val="28"/>
          <w:szCs w:val="28"/>
          <w:lang w:val="az-Latn-AZ"/>
        </w:rPr>
        <w:t>k</w:t>
      </w:r>
      <w:r w:rsidR="00265E91" w:rsidRPr="00265E91">
        <w:rPr>
          <w:rFonts w:eastAsia="Arial"/>
          <w:sz w:val="28"/>
          <w:szCs w:val="28"/>
          <w:lang w:val="az-Latn-AZ"/>
        </w:rPr>
        <w:t xml:space="preserve">lənməsindən </w:t>
      </w:r>
      <w:r w:rsidR="007F372C">
        <w:rPr>
          <w:rFonts w:eastAsia="Arial"/>
          <w:sz w:val="28"/>
          <w:szCs w:val="28"/>
          <w:lang w:val="az-Latn-AZ"/>
        </w:rPr>
        <w:t>sosyal</w:t>
      </w:r>
      <w:r w:rsidR="00265E91" w:rsidRPr="00265E91">
        <w:rPr>
          <w:rFonts w:eastAsia="Arial"/>
          <w:sz w:val="28"/>
          <w:szCs w:val="28"/>
          <w:lang w:val="az-Latn-AZ"/>
        </w:rPr>
        <w:t xml:space="preserve"> </w:t>
      </w:r>
      <w:r w:rsidR="00EB699D">
        <w:rPr>
          <w:rFonts w:eastAsia="Arial"/>
          <w:sz w:val="28"/>
          <w:szCs w:val="28"/>
          <w:lang w:val="az-Latn-AZ"/>
        </w:rPr>
        <w:t>mühafizə</w:t>
      </w:r>
      <w:r w:rsidR="00265E91" w:rsidRPr="00265E91">
        <w:rPr>
          <w:rFonts w:eastAsia="Arial"/>
          <w:sz w:val="28"/>
          <w:szCs w:val="28"/>
          <w:lang w:val="az-Latn-AZ"/>
        </w:rPr>
        <w:t xml:space="preserve">yə </w:t>
      </w:r>
      <w:r w:rsidR="00FC36FA">
        <w:rPr>
          <w:rFonts w:eastAsia="Arial"/>
          <w:sz w:val="28"/>
          <w:szCs w:val="28"/>
          <w:lang w:val="az-Latn-AZ"/>
        </w:rPr>
        <w:t>e</w:t>
      </w:r>
      <w:r w:rsidR="00265E91" w:rsidRPr="00265E91">
        <w:rPr>
          <w:rFonts w:eastAsia="Arial"/>
          <w:sz w:val="28"/>
          <w:szCs w:val="28"/>
          <w:lang w:val="az-Latn-AZ"/>
        </w:rPr>
        <w:t>htiy</w:t>
      </w:r>
      <w:r w:rsidR="00FC36FA">
        <w:rPr>
          <w:rFonts w:eastAsia="Arial"/>
          <w:sz w:val="28"/>
          <w:szCs w:val="28"/>
          <w:lang w:val="az-Latn-AZ"/>
        </w:rPr>
        <w:t>a</w:t>
      </w:r>
      <w:r w:rsidR="00265E91" w:rsidRPr="00265E91">
        <w:rPr>
          <w:rFonts w:eastAsia="Arial"/>
          <w:sz w:val="28"/>
          <w:szCs w:val="28"/>
          <w:lang w:val="az-Latn-AZ"/>
        </w:rPr>
        <w:t>cı v</w:t>
      </w:r>
      <w:r w:rsidR="00FC36FA">
        <w:rPr>
          <w:rFonts w:eastAsia="Arial"/>
          <w:sz w:val="28"/>
          <w:szCs w:val="28"/>
          <w:lang w:val="az-Latn-AZ"/>
        </w:rPr>
        <w:t>a</w:t>
      </w:r>
      <w:r w:rsidR="00265E91" w:rsidRPr="00265E91">
        <w:rPr>
          <w:rFonts w:eastAsia="Arial"/>
          <w:sz w:val="28"/>
          <w:szCs w:val="28"/>
          <w:lang w:val="az-Latn-AZ"/>
        </w:rPr>
        <w:t>rdır.</w:t>
      </w:r>
    </w:p>
    <w:p w:rsidR="00265E91" w:rsidRPr="00265E91" w:rsidRDefault="007F372C" w:rsidP="000624F9">
      <w:pPr>
        <w:spacing w:line="360" w:lineRule="auto"/>
        <w:ind w:firstLine="709"/>
        <w:jc w:val="both"/>
        <w:rPr>
          <w:rFonts w:eastAsia="Arial"/>
          <w:sz w:val="28"/>
          <w:szCs w:val="28"/>
          <w:lang w:val="az-Latn-AZ"/>
        </w:rPr>
      </w:pPr>
      <w:r>
        <w:rPr>
          <w:rFonts w:eastAsia="Arial"/>
          <w:sz w:val="28"/>
          <w:szCs w:val="28"/>
          <w:lang w:val="az-Latn-AZ"/>
        </w:rPr>
        <w:t>Sosyal</w:t>
      </w:r>
      <w:r w:rsidR="00265E91" w:rsidRPr="00265E91">
        <w:rPr>
          <w:rFonts w:eastAsia="Arial"/>
          <w:sz w:val="28"/>
          <w:szCs w:val="28"/>
          <w:lang w:val="az-Latn-AZ"/>
        </w:rPr>
        <w:t xml:space="preserve"> </w:t>
      </w:r>
      <w:r w:rsidR="00EB699D">
        <w:rPr>
          <w:rFonts w:eastAsia="Arial"/>
          <w:sz w:val="28"/>
          <w:szCs w:val="28"/>
          <w:lang w:val="az-Latn-AZ"/>
        </w:rPr>
        <w:t>mühafizə</w:t>
      </w:r>
      <w:r w:rsidR="00265E91" w:rsidRPr="00265E91">
        <w:rPr>
          <w:rFonts w:eastAsia="Arial"/>
          <w:sz w:val="28"/>
          <w:szCs w:val="28"/>
          <w:lang w:val="az-Latn-AZ"/>
        </w:rPr>
        <w:t xml:space="preserve">nin </w:t>
      </w:r>
      <w:r w:rsidR="00EB699D">
        <w:rPr>
          <w:rFonts w:eastAsia="Arial"/>
          <w:sz w:val="28"/>
          <w:szCs w:val="28"/>
          <w:lang w:val="az-Latn-AZ"/>
        </w:rPr>
        <w:t>bütiin</w:t>
      </w:r>
      <w:r w:rsidR="00265E91" w:rsidRPr="00265E91">
        <w:rPr>
          <w:rFonts w:eastAsia="Arial"/>
          <w:sz w:val="28"/>
          <w:szCs w:val="28"/>
          <w:lang w:val="az-Latn-AZ"/>
        </w:rPr>
        <w:t xml:space="preserve"> təz</w:t>
      </w:r>
      <w:r w:rsidR="00FC36FA">
        <w:rPr>
          <w:rFonts w:eastAsia="Arial"/>
          <w:sz w:val="28"/>
          <w:szCs w:val="28"/>
          <w:lang w:val="az-Latn-AZ"/>
        </w:rPr>
        <w:t>a</w:t>
      </w:r>
      <w:r w:rsidR="00265E91" w:rsidRPr="00265E91">
        <w:rPr>
          <w:rFonts w:eastAsia="Arial"/>
          <w:sz w:val="28"/>
          <w:szCs w:val="28"/>
          <w:lang w:val="az-Latn-AZ"/>
        </w:rPr>
        <w:t>hür f</w:t>
      </w:r>
      <w:r w:rsidR="00FC36FA">
        <w:rPr>
          <w:rFonts w:eastAsia="Arial"/>
          <w:sz w:val="28"/>
          <w:szCs w:val="28"/>
          <w:lang w:val="az-Latn-AZ"/>
        </w:rPr>
        <w:t>o</w:t>
      </w:r>
      <w:r w:rsidR="00265E91" w:rsidRPr="00265E91">
        <w:rPr>
          <w:rFonts w:eastAsia="Arial"/>
          <w:sz w:val="28"/>
          <w:szCs w:val="28"/>
          <w:lang w:val="az-Latn-AZ"/>
        </w:rPr>
        <w:t>rm</w:t>
      </w:r>
      <w:r w:rsidR="00FC36FA">
        <w:rPr>
          <w:rFonts w:eastAsia="Arial"/>
          <w:sz w:val="28"/>
          <w:szCs w:val="28"/>
          <w:lang w:val="az-Latn-AZ"/>
        </w:rPr>
        <w:t>a</w:t>
      </w:r>
      <w:r w:rsidR="00265E91" w:rsidRPr="00265E91">
        <w:rPr>
          <w:rFonts w:eastAsia="Arial"/>
          <w:sz w:val="28"/>
          <w:szCs w:val="28"/>
          <w:lang w:val="az-Latn-AZ"/>
        </w:rPr>
        <w:t xml:space="preserve">ı </w:t>
      </w:r>
      <w:r>
        <w:rPr>
          <w:rFonts w:eastAsia="Arial"/>
          <w:sz w:val="28"/>
          <w:szCs w:val="28"/>
          <w:lang w:val="az-Latn-AZ"/>
        </w:rPr>
        <w:t>sosyal</w:t>
      </w:r>
      <w:r w:rsidR="00265E91" w:rsidRPr="00265E91">
        <w:rPr>
          <w:rFonts w:eastAsia="Arial"/>
          <w:sz w:val="28"/>
          <w:szCs w:val="28"/>
          <w:lang w:val="az-Latn-AZ"/>
        </w:rPr>
        <w:t xml:space="preserve"> siy</w:t>
      </w:r>
      <w:r w:rsidR="00FC36FA">
        <w:rPr>
          <w:rFonts w:eastAsia="Arial"/>
          <w:sz w:val="28"/>
          <w:szCs w:val="28"/>
          <w:lang w:val="az-Latn-AZ"/>
        </w:rPr>
        <w:t>a</w:t>
      </w:r>
      <w:r w:rsidR="00265E91" w:rsidRPr="00265E91">
        <w:rPr>
          <w:rFonts w:eastAsia="Arial"/>
          <w:sz w:val="28"/>
          <w:szCs w:val="28"/>
          <w:lang w:val="az-Latn-AZ"/>
        </w:rPr>
        <w:t>sətin bu və y</w:t>
      </w:r>
      <w:r w:rsidR="00FC36FA">
        <w:rPr>
          <w:rFonts w:eastAsia="Arial"/>
          <w:sz w:val="28"/>
          <w:szCs w:val="28"/>
          <w:lang w:val="az-Latn-AZ"/>
        </w:rPr>
        <w:t>a</w:t>
      </w:r>
      <w:r w:rsidR="00265E91" w:rsidRPr="00265E91">
        <w:rPr>
          <w:rFonts w:eastAsia="Arial"/>
          <w:sz w:val="28"/>
          <w:szCs w:val="28"/>
          <w:lang w:val="az-Latn-AZ"/>
        </w:rPr>
        <w:t xml:space="preserve"> digər </w:t>
      </w:r>
      <w:r w:rsidR="00FC36FA">
        <w:rPr>
          <w:rFonts w:eastAsia="Arial"/>
          <w:sz w:val="28"/>
          <w:szCs w:val="28"/>
          <w:lang w:val="az-Latn-AZ"/>
        </w:rPr>
        <w:t>a</w:t>
      </w:r>
      <w:r w:rsidR="00265E91" w:rsidRPr="00265E91">
        <w:rPr>
          <w:rFonts w:eastAsia="Arial"/>
          <w:sz w:val="28"/>
          <w:szCs w:val="28"/>
          <w:lang w:val="az-Latn-AZ"/>
        </w:rPr>
        <w:t>sp</w:t>
      </w:r>
      <w:r w:rsidR="00FC36FA">
        <w:rPr>
          <w:rFonts w:eastAsia="Arial"/>
          <w:sz w:val="28"/>
          <w:szCs w:val="28"/>
          <w:lang w:val="az-Latn-AZ"/>
        </w:rPr>
        <w:t>ek</w:t>
      </w:r>
      <w:r w:rsidR="00265E91" w:rsidRPr="00265E91">
        <w:rPr>
          <w:rFonts w:eastAsia="Arial"/>
          <w:sz w:val="28"/>
          <w:szCs w:val="28"/>
          <w:lang w:val="az-Latn-AZ"/>
        </w:rPr>
        <w:t>t</w:t>
      </w:r>
      <w:r w:rsidR="00E8670B">
        <w:rPr>
          <w:rFonts w:eastAsia="Arial"/>
          <w:sz w:val="28"/>
          <w:szCs w:val="28"/>
          <w:lang w:val="az-Latn-AZ"/>
        </w:rPr>
        <w:t>ın</w:t>
      </w:r>
      <w:r w:rsidR="00265E91" w:rsidRPr="00265E91">
        <w:rPr>
          <w:rFonts w:eastAsia="Arial"/>
          <w:sz w:val="28"/>
          <w:szCs w:val="28"/>
          <w:lang w:val="az-Latn-AZ"/>
        </w:rPr>
        <w:t xml:space="preserve"> r</w:t>
      </w:r>
      <w:r w:rsidR="00FC36FA">
        <w:rPr>
          <w:rFonts w:eastAsia="Arial"/>
          <w:sz w:val="28"/>
          <w:szCs w:val="28"/>
          <w:lang w:val="az-Latn-AZ"/>
        </w:rPr>
        <w:t>ea</w:t>
      </w:r>
      <w:r>
        <w:rPr>
          <w:rFonts w:eastAsia="Arial"/>
          <w:sz w:val="28"/>
          <w:szCs w:val="28"/>
          <w:lang w:val="az-Latn-AZ"/>
        </w:rPr>
        <w:t>l</w:t>
      </w:r>
      <w:r w:rsidR="00FC36FA">
        <w:rPr>
          <w:rFonts w:eastAsia="Arial"/>
          <w:sz w:val="28"/>
          <w:szCs w:val="28"/>
          <w:lang w:val="az-Latn-AZ"/>
        </w:rPr>
        <w:t>a</w:t>
      </w:r>
      <w:r w:rsidR="00265E91" w:rsidRPr="00265E91">
        <w:rPr>
          <w:rFonts w:eastAsia="Arial"/>
          <w:sz w:val="28"/>
          <w:szCs w:val="28"/>
          <w:lang w:val="az-Latn-AZ"/>
        </w:rPr>
        <w:t>şm</w:t>
      </w:r>
      <w:r w:rsidR="00FC36FA">
        <w:rPr>
          <w:rFonts w:eastAsia="Arial"/>
          <w:sz w:val="28"/>
          <w:szCs w:val="28"/>
          <w:lang w:val="az-Latn-AZ"/>
        </w:rPr>
        <w:t>a</w:t>
      </w:r>
      <w:r w:rsidR="00265E91" w:rsidRPr="00265E91">
        <w:rPr>
          <w:rFonts w:eastAsia="Arial"/>
          <w:sz w:val="28"/>
          <w:szCs w:val="28"/>
          <w:lang w:val="az-Latn-AZ"/>
        </w:rPr>
        <w:t>sınd</w:t>
      </w:r>
      <w:r w:rsidR="00FC36FA">
        <w:rPr>
          <w:rFonts w:eastAsia="Arial"/>
          <w:sz w:val="28"/>
          <w:szCs w:val="28"/>
          <w:lang w:val="az-Latn-AZ"/>
        </w:rPr>
        <w:t>a</w:t>
      </w:r>
      <w:r w:rsidR="00265E91" w:rsidRPr="00265E91">
        <w:rPr>
          <w:rFonts w:eastAsia="Arial"/>
          <w:sz w:val="28"/>
          <w:szCs w:val="28"/>
          <w:lang w:val="az-Latn-AZ"/>
        </w:rPr>
        <w:t>n ib</w:t>
      </w:r>
      <w:r w:rsidR="00FC36FA">
        <w:rPr>
          <w:rFonts w:eastAsia="Arial"/>
          <w:sz w:val="28"/>
          <w:szCs w:val="28"/>
          <w:lang w:val="az-Latn-AZ"/>
        </w:rPr>
        <w:t>a</w:t>
      </w:r>
      <w:r w:rsidR="00265E91" w:rsidRPr="00265E91">
        <w:rPr>
          <w:rFonts w:eastAsia="Arial"/>
          <w:sz w:val="28"/>
          <w:szCs w:val="28"/>
          <w:lang w:val="az-Latn-AZ"/>
        </w:rPr>
        <w:t>rətdir. Bun</w:t>
      </w:r>
      <w:r w:rsidR="00FC36FA">
        <w:rPr>
          <w:rFonts w:eastAsia="Arial"/>
          <w:sz w:val="28"/>
          <w:szCs w:val="28"/>
          <w:lang w:val="az-Latn-AZ"/>
        </w:rPr>
        <w:t>a</w:t>
      </w:r>
      <w:r w:rsidR="00265E91" w:rsidRPr="00265E91">
        <w:rPr>
          <w:rFonts w:eastAsia="Arial"/>
          <w:sz w:val="28"/>
          <w:szCs w:val="28"/>
          <w:lang w:val="az-Latn-AZ"/>
        </w:rPr>
        <w:t xml:space="preserve"> görə də </w:t>
      </w:r>
      <w:r>
        <w:rPr>
          <w:rFonts w:eastAsia="Arial"/>
          <w:sz w:val="28"/>
          <w:szCs w:val="28"/>
          <w:lang w:val="az-Latn-AZ"/>
        </w:rPr>
        <w:t>sosyal</w:t>
      </w:r>
      <w:r w:rsidR="00265E91" w:rsidRPr="00265E91">
        <w:rPr>
          <w:rFonts w:eastAsia="Arial"/>
          <w:sz w:val="28"/>
          <w:szCs w:val="28"/>
          <w:lang w:val="az-Latn-AZ"/>
        </w:rPr>
        <w:t xml:space="preserve"> </w:t>
      </w:r>
      <w:r w:rsidR="00EB699D">
        <w:rPr>
          <w:rFonts w:eastAsia="Arial"/>
          <w:sz w:val="28"/>
          <w:szCs w:val="28"/>
          <w:lang w:val="az-Latn-AZ"/>
        </w:rPr>
        <w:t>mühafizə</w:t>
      </w:r>
      <w:r w:rsidR="00265E91" w:rsidRPr="00265E91">
        <w:rPr>
          <w:rFonts w:eastAsia="Arial"/>
          <w:sz w:val="28"/>
          <w:szCs w:val="28"/>
          <w:lang w:val="az-Latn-AZ"/>
        </w:rPr>
        <w:t xml:space="preserve"> </w:t>
      </w:r>
      <w:r>
        <w:rPr>
          <w:rFonts w:eastAsia="Arial"/>
          <w:sz w:val="28"/>
          <w:szCs w:val="28"/>
          <w:lang w:val="az-Latn-AZ"/>
        </w:rPr>
        <w:t>sosyal</w:t>
      </w:r>
      <w:r w:rsidR="00265E91" w:rsidRPr="00265E91">
        <w:rPr>
          <w:rFonts w:eastAsia="Arial"/>
          <w:sz w:val="28"/>
          <w:szCs w:val="28"/>
          <w:lang w:val="az-Latn-AZ"/>
        </w:rPr>
        <w:t xml:space="preserve"> siy</w:t>
      </w:r>
      <w:r w:rsidR="00FC36FA">
        <w:rPr>
          <w:rFonts w:eastAsia="Arial"/>
          <w:sz w:val="28"/>
          <w:szCs w:val="28"/>
          <w:lang w:val="az-Latn-AZ"/>
        </w:rPr>
        <w:t>a</w:t>
      </w:r>
      <w:r w:rsidR="00265E91" w:rsidRPr="00265E91">
        <w:rPr>
          <w:rFonts w:eastAsia="Arial"/>
          <w:sz w:val="28"/>
          <w:szCs w:val="28"/>
          <w:lang w:val="az-Latn-AZ"/>
        </w:rPr>
        <w:t>sətin m</w:t>
      </w:r>
      <w:r w:rsidR="00FC36FA">
        <w:rPr>
          <w:rFonts w:eastAsia="Arial"/>
          <w:sz w:val="28"/>
          <w:szCs w:val="28"/>
          <w:lang w:val="az-Latn-AZ"/>
        </w:rPr>
        <w:t>a</w:t>
      </w:r>
      <w:r w:rsidR="00265E91" w:rsidRPr="00265E91">
        <w:rPr>
          <w:rFonts w:eastAsia="Arial"/>
          <w:sz w:val="28"/>
          <w:szCs w:val="28"/>
          <w:lang w:val="az-Latn-AZ"/>
        </w:rPr>
        <w:t>hi</w:t>
      </w:r>
      <w:r>
        <w:rPr>
          <w:rFonts w:eastAsia="Arial"/>
          <w:sz w:val="28"/>
          <w:szCs w:val="28"/>
          <w:lang w:val="az-Latn-AZ"/>
        </w:rPr>
        <w:t>y</w:t>
      </w:r>
      <w:r w:rsidR="00265E91" w:rsidRPr="00265E91">
        <w:rPr>
          <w:rFonts w:eastAsia="Arial"/>
          <w:sz w:val="28"/>
          <w:szCs w:val="28"/>
          <w:lang w:val="az-Latn-AZ"/>
        </w:rPr>
        <w:t xml:space="preserve">ət göstəricisidir. </w:t>
      </w:r>
      <w:r>
        <w:rPr>
          <w:rFonts w:eastAsia="Arial"/>
          <w:sz w:val="28"/>
          <w:szCs w:val="28"/>
          <w:lang w:val="az-Latn-AZ"/>
        </w:rPr>
        <w:t>Sosyal</w:t>
      </w:r>
      <w:r w:rsidR="00265E91" w:rsidRPr="00265E91">
        <w:rPr>
          <w:rFonts w:eastAsia="Arial"/>
          <w:sz w:val="28"/>
          <w:szCs w:val="28"/>
          <w:lang w:val="az-Latn-AZ"/>
        </w:rPr>
        <w:t xml:space="preserve"> siy</w:t>
      </w:r>
      <w:r w:rsidR="00FC36FA">
        <w:rPr>
          <w:rFonts w:eastAsia="Arial"/>
          <w:sz w:val="28"/>
          <w:szCs w:val="28"/>
          <w:lang w:val="az-Latn-AZ"/>
        </w:rPr>
        <w:t>a</w:t>
      </w:r>
      <w:r w:rsidR="00265E91" w:rsidRPr="00265E91">
        <w:rPr>
          <w:rFonts w:eastAsia="Arial"/>
          <w:sz w:val="28"/>
          <w:szCs w:val="28"/>
          <w:lang w:val="az-Latn-AZ"/>
        </w:rPr>
        <w:t xml:space="preserve">sətin </w:t>
      </w:r>
      <w:r w:rsidR="00FC36FA">
        <w:rPr>
          <w:rFonts w:eastAsia="Arial"/>
          <w:sz w:val="28"/>
          <w:szCs w:val="28"/>
          <w:lang w:val="az-Latn-AZ"/>
        </w:rPr>
        <w:t>o</w:t>
      </w:r>
      <w:r w:rsidR="00265E91" w:rsidRPr="00265E91">
        <w:rPr>
          <w:rFonts w:eastAsia="Arial"/>
          <w:sz w:val="28"/>
          <w:szCs w:val="28"/>
          <w:lang w:val="az-Latn-AZ"/>
        </w:rPr>
        <w:t xml:space="preserve">ncül vəzifəsi </w:t>
      </w:r>
      <w:r w:rsidR="00FC36FA">
        <w:rPr>
          <w:rFonts w:eastAsia="Arial"/>
          <w:sz w:val="28"/>
          <w:szCs w:val="28"/>
          <w:lang w:val="az-Latn-AZ"/>
        </w:rPr>
        <w:t>o</w:t>
      </w:r>
      <w:r w:rsidR="00265E91" w:rsidRPr="00265E91">
        <w:rPr>
          <w:rFonts w:eastAsia="Arial"/>
          <w:sz w:val="28"/>
          <w:szCs w:val="28"/>
          <w:lang w:val="az-Latn-AZ"/>
        </w:rPr>
        <w:t>l</w:t>
      </w:r>
      <w:r w:rsidR="00FC36FA">
        <w:rPr>
          <w:rFonts w:eastAsia="Arial"/>
          <w:sz w:val="28"/>
          <w:szCs w:val="28"/>
          <w:lang w:val="az-Latn-AZ"/>
        </w:rPr>
        <w:t>a</w:t>
      </w:r>
      <w:r w:rsidR="00265E91" w:rsidRPr="00265E91">
        <w:rPr>
          <w:rFonts w:eastAsia="Arial"/>
          <w:sz w:val="28"/>
          <w:szCs w:val="28"/>
          <w:lang w:val="az-Latn-AZ"/>
        </w:rPr>
        <w:t>n</w:t>
      </w:r>
      <w:bookmarkStart w:id="10" w:name="page38"/>
      <w:bookmarkEnd w:id="10"/>
      <w:r w:rsidR="00265E91" w:rsidRPr="00265E91">
        <w:rPr>
          <w:rFonts w:eastAsia="Arial"/>
          <w:sz w:val="28"/>
          <w:szCs w:val="28"/>
          <w:lang w:val="az-Latn-AZ"/>
        </w:rPr>
        <w:t xml:space="preserve"> </w:t>
      </w:r>
      <w:r w:rsidR="00EB699D">
        <w:rPr>
          <w:rFonts w:eastAsia="Arial"/>
          <w:sz w:val="28"/>
          <w:szCs w:val="28"/>
          <w:lang w:val="az-Latn-AZ"/>
        </w:rPr>
        <w:t>əhal</w:t>
      </w:r>
      <w:r w:rsidR="00E8670B">
        <w:rPr>
          <w:rFonts w:eastAsia="Arial"/>
          <w:sz w:val="28"/>
          <w:szCs w:val="28"/>
          <w:lang w:val="az-Latn-AZ"/>
        </w:rPr>
        <w:t>in</w:t>
      </w:r>
      <w:r w:rsidR="00265E91" w:rsidRPr="00265E91">
        <w:rPr>
          <w:rFonts w:eastAsia="Arial"/>
          <w:sz w:val="28"/>
          <w:szCs w:val="28"/>
          <w:lang w:val="az-Latn-AZ"/>
        </w:rPr>
        <w:t xml:space="preserve"> həy</w:t>
      </w:r>
      <w:r w:rsidR="00FC36FA">
        <w:rPr>
          <w:rFonts w:eastAsia="Arial"/>
          <w:sz w:val="28"/>
          <w:szCs w:val="28"/>
          <w:lang w:val="az-Latn-AZ"/>
        </w:rPr>
        <w:t>a</w:t>
      </w:r>
      <w:r w:rsidR="00265E91" w:rsidRPr="00265E91">
        <w:rPr>
          <w:rFonts w:eastAsia="Arial"/>
          <w:sz w:val="28"/>
          <w:szCs w:val="28"/>
          <w:lang w:val="az-Latn-AZ"/>
        </w:rPr>
        <w:t>t səvi</w:t>
      </w:r>
      <w:r>
        <w:rPr>
          <w:rFonts w:eastAsia="Arial"/>
          <w:sz w:val="28"/>
          <w:szCs w:val="28"/>
          <w:lang w:val="az-Latn-AZ"/>
        </w:rPr>
        <w:t>y</w:t>
      </w:r>
      <w:r w:rsidR="00265E91" w:rsidRPr="00265E91">
        <w:rPr>
          <w:rFonts w:eastAsia="Arial"/>
          <w:sz w:val="28"/>
          <w:szCs w:val="28"/>
          <w:lang w:val="az-Latn-AZ"/>
        </w:rPr>
        <w:t>əs</w:t>
      </w:r>
      <w:r w:rsidR="00E8670B">
        <w:rPr>
          <w:rFonts w:eastAsia="Arial"/>
          <w:sz w:val="28"/>
          <w:szCs w:val="28"/>
          <w:lang w:val="az-Latn-AZ"/>
        </w:rPr>
        <w:t>ın</w:t>
      </w:r>
      <w:r w:rsidR="00265E91" w:rsidRPr="00265E91">
        <w:rPr>
          <w:rFonts w:eastAsia="Arial"/>
          <w:sz w:val="28"/>
          <w:szCs w:val="28"/>
          <w:lang w:val="az-Latn-AZ"/>
        </w:rPr>
        <w:t xml:space="preserve"> yü</w:t>
      </w:r>
      <w:r w:rsidR="00FC36FA">
        <w:rPr>
          <w:rFonts w:eastAsia="Arial"/>
          <w:sz w:val="28"/>
          <w:szCs w:val="28"/>
          <w:lang w:val="az-Latn-AZ"/>
        </w:rPr>
        <w:t>k</w:t>
      </w:r>
      <w:r w:rsidR="00265E91" w:rsidRPr="00265E91">
        <w:rPr>
          <w:rFonts w:eastAsia="Arial"/>
          <w:sz w:val="28"/>
          <w:szCs w:val="28"/>
          <w:lang w:val="az-Latn-AZ"/>
        </w:rPr>
        <w:t xml:space="preserve">səldilməsi </w:t>
      </w:r>
      <w:r>
        <w:rPr>
          <w:rFonts w:eastAsia="Arial"/>
          <w:sz w:val="28"/>
          <w:szCs w:val="28"/>
          <w:lang w:val="az-Latn-AZ"/>
        </w:rPr>
        <w:t>sosyal</w:t>
      </w:r>
      <w:r w:rsidR="00265E91" w:rsidRPr="00265E91">
        <w:rPr>
          <w:rFonts w:eastAsia="Arial"/>
          <w:sz w:val="28"/>
          <w:szCs w:val="28"/>
          <w:lang w:val="az-Latn-AZ"/>
        </w:rPr>
        <w:t xml:space="preserve"> </w:t>
      </w:r>
      <w:r w:rsidR="00EB699D">
        <w:rPr>
          <w:rFonts w:eastAsia="Arial"/>
          <w:sz w:val="28"/>
          <w:szCs w:val="28"/>
          <w:lang w:val="az-Latn-AZ"/>
        </w:rPr>
        <w:t>mühafizə</w:t>
      </w:r>
      <w:r w:rsidR="00265E91" w:rsidRPr="00265E91">
        <w:rPr>
          <w:rFonts w:eastAsia="Arial"/>
          <w:sz w:val="28"/>
          <w:szCs w:val="28"/>
          <w:lang w:val="az-Latn-AZ"/>
        </w:rPr>
        <w:t>nin həm bütövlü</w:t>
      </w:r>
      <w:r w:rsidR="00FC36FA">
        <w:rPr>
          <w:rFonts w:eastAsia="Arial"/>
          <w:sz w:val="28"/>
          <w:szCs w:val="28"/>
          <w:lang w:val="az-Latn-AZ"/>
        </w:rPr>
        <w:t>k</w:t>
      </w:r>
      <w:r w:rsidR="00265E91" w:rsidRPr="00265E91">
        <w:rPr>
          <w:rFonts w:eastAsia="Arial"/>
          <w:sz w:val="28"/>
          <w:szCs w:val="28"/>
          <w:lang w:val="az-Latn-AZ"/>
        </w:rPr>
        <w:t xml:space="preserve">də, həm də </w:t>
      </w:r>
      <w:r w:rsidR="00FC36FA">
        <w:rPr>
          <w:rFonts w:eastAsia="Arial"/>
          <w:sz w:val="28"/>
          <w:szCs w:val="28"/>
          <w:lang w:val="az-Latn-AZ"/>
        </w:rPr>
        <w:t>a</w:t>
      </w:r>
      <w:r w:rsidR="00265E91" w:rsidRPr="00265E91">
        <w:rPr>
          <w:rFonts w:eastAsia="Arial"/>
          <w:sz w:val="28"/>
          <w:szCs w:val="28"/>
          <w:lang w:val="az-Latn-AZ"/>
        </w:rPr>
        <w:t>yrı-</w:t>
      </w:r>
      <w:r w:rsidR="00FC36FA">
        <w:rPr>
          <w:rFonts w:eastAsia="Arial"/>
          <w:sz w:val="28"/>
          <w:szCs w:val="28"/>
          <w:lang w:val="az-Latn-AZ"/>
        </w:rPr>
        <w:t>a</w:t>
      </w:r>
      <w:r w:rsidR="00265E91" w:rsidRPr="00265E91">
        <w:rPr>
          <w:rFonts w:eastAsia="Arial"/>
          <w:sz w:val="28"/>
          <w:szCs w:val="28"/>
          <w:lang w:val="az-Latn-AZ"/>
        </w:rPr>
        <w:t xml:space="preserve">yrı </w:t>
      </w:r>
      <w:r w:rsidR="00FC36FA">
        <w:rPr>
          <w:rFonts w:eastAsia="Arial"/>
          <w:sz w:val="28"/>
          <w:szCs w:val="28"/>
          <w:lang w:val="az-Latn-AZ"/>
        </w:rPr>
        <w:t>ka</w:t>
      </w:r>
      <w:r w:rsidR="00265E91" w:rsidRPr="00265E91">
        <w:rPr>
          <w:rFonts w:eastAsia="Arial"/>
          <w:sz w:val="28"/>
          <w:szCs w:val="28"/>
          <w:lang w:val="az-Latn-AZ"/>
        </w:rPr>
        <w:t>t</w:t>
      </w:r>
      <w:r w:rsidR="00FC36FA">
        <w:rPr>
          <w:rFonts w:eastAsia="Arial"/>
          <w:sz w:val="28"/>
          <w:szCs w:val="28"/>
          <w:lang w:val="az-Latn-AZ"/>
        </w:rPr>
        <w:t>e</w:t>
      </w:r>
      <w:r w:rsidR="00F24BE4">
        <w:rPr>
          <w:rFonts w:eastAsia="Arial"/>
          <w:sz w:val="28"/>
          <w:szCs w:val="28"/>
          <w:lang w:val="az-Latn-AZ"/>
        </w:rPr>
        <w:t>g</w:t>
      </w:r>
      <w:r w:rsidR="00FC36FA">
        <w:rPr>
          <w:rFonts w:eastAsia="Arial"/>
          <w:sz w:val="28"/>
          <w:szCs w:val="28"/>
          <w:lang w:val="az-Latn-AZ"/>
        </w:rPr>
        <w:t>o</w:t>
      </w:r>
      <w:r w:rsidR="00265E91" w:rsidRPr="00265E91">
        <w:rPr>
          <w:rFonts w:eastAsia="Arial"/>
          <w:sz w:val="28"/>
          <w:szCs w:val="28"/>
          <w:lang w:val="az-Latn-AZ"/>
        </w:rPr>
        <w:t>riy</w:t>
      </w:r>
      <w:r w:rsidR="00FC36FA">
        <w:rPr>
          <w:rFonts w:eastAsia="Arial"/>
          <w:sz w:val="28"/>
          <w:szCs w:val="28"/>
          <w:lang w:val="az-Latn-AZ"/>
        </w:rPr>
        <w:t>a</w:t>
      </w:r>
      <w:r w:rsidR="00265E91" w:rsidRPr="00265E91">
        <w:rPr>
          <w:rFonts w:eastAsia="Arial"/>
          <w:sz w:val="28"/>
          <w:szCs w:val="28"/>
          <w:lang w:val="az-Latn-AZ"/>
        </w:rPr>
        <w:t xml:space="preserve">ı üzrə </w:t>
      </w:r>
      <w:r w:rsidR="00F24BE4">
        <w:rPr>
          <w:rFonts w:eastAsia="Arial"/>
          <w:sz w:val="28"/>
          <w:szCs w:val="28"/>
          <w:lang w:val="az-Latn-AZ"/>
        </w:rPr>
        <w:t>g</w:t>
      </w:r>
      <w:r>
        <w:rPr>
          <w:rFonts w:eastAsia="Arial"/>
          <w:sz w:val="28"/>
          <w:szCs w:val="28"/>
          <w:lang w:val="az-Latn-AZ"/>
        </w:rPr>
        <w:t>üdrət</w:t>
      </w:r>
      <w:r w:rsidR="00265E91" w:rsidRPr="00265E91">
        <w:rPr>
          <w:rFonts w:eastAsia="Arial"/>
          <w:sz w:val="28"/>
          <w:szCs w:val="28"/>
          <w:lang w:val="az-Latn-AZ"/>
        </w:rPr>
        <w:t>lənməsi d</w:t>
      </w:r>
      <w:r w:rsidR="00FC36FA">
        <w:rPr>
          <w:rFonts w:eastAsia="Arial"/>
          <w:sz w:val="28"/>
          <w:szCs w:val="28"/>
          <w:lang w:val="az-Latn-AZ"/>
        </w:rPr>
        <w:t>e</w:t>
      </w:r>
      <w:r w:rsidR="00265E91" w:rsidRPr="00265E91">
        <w:rPr>
          <w:rFonts w:eastAsia="Arial"/>
          <w:sz w:val="28"/>
          <w:szCs w:val="28"/>
          <w:lang w:val="az-Latn-AZ"/>
        </w:rPr>
        <w:t>mə</w:t>
      </w:r>
      <w:r w:rsidR="00FC36FA">
        <w:rPr>
          <w:rFonts w:eastAsia="Arial"/>
          <w:sz w:val="28"/>
          <w:szCs w:val="28"/>
          <w:lang w:val="az-Latn-AZ"/>
        </w:rPr>
        <w:t>k</w:t>
      </w:r>
      <w:r w:rsidR="00265E91" w:rsidRPr="00265E91">
        <w:rPr>
          <w:rFonts w:eastAsia="Arial"/>
          <w:sz w:val="28"/>
          <w:szCs w:val="28"/>
          <w:lang w:val="az-Latn-AZ"/>
        </w:rPr>
        <w:t>dir.</w:t>
      </w:r>
    </w:p>
    <w:p w:rsidR="00265E91" w:rsidRPr="00265E91" w:rsidRDefault="00265E91" w:rsidP="000624F9">
      <w:pPr>
        <w:spacing w:line="360" w:lineRule="auto"/>
        <w:ind w:firstLine="709"/>
        <w:jc w:val="both"/>
        <w:rPr>
          <w:rFonts w:eastAsia="Arial"/>
          <w:sz w:val="28"/>
          <w:szCs w:val="28"/>
          <w:lang w:val="az-Latn-AZ"/>
        </w:rPr>
      </w:pPr>
      <w:r w:rsidRPr="00265E91">
        <w:rPr>
          <w:rFonts w:eastAsia="Arial"/>
          <w:sz w:val="28"/>
          <w:szCs w:val="28"/>
          <w:lang w:val="az-Latn-AZ"/>
        </w:rPr>
        <w:t>Təb</w:t>
      </w:r>
      <w:r w:rsidR="007F372C">
        <w:rPr>
          <w:rFonts w:eastAsia="Arial"/>
          <w:sz w:val="28"/>
          <w:szCs w:val="28"/>
          <w:lang w:val="az-Latn-AZ"/>
        </w:rPr>
        <w:t>i</w:t>
      </w:r>
      <w:r w:rsidRPr="00265E91">
        <w:rPr>
          <w:rFonts w:eastAsia="Arial"/>
          <w:sz w:val="28"/>
          <w:szCs w:val="28"/>
          <w:lang w:val="az-Latn-AZ"/>
        </w:rPr>
        <w:t xml:space="preserve"> </w:t>
      </w:r>
      <w:r w:rsidR="00FC36FA">
        <w:rPr>
          <w:rFonts w:eastAsia="Arial"/>
          <w:sz w:val="28"/>
          <w:szCs w:val="28"/>
          <w:lang w:val="az-Latn-AZ"/>
        </w:rPr>
        <w:t>k</w:t>
      </w:r>
      <w:r w:rsidRPr="00265E91">
        <w:rPr>
          <w:rFonts w:eastAsia="Arial"/>
          <w:sz w:val="28"/>
          <w:szCs w:val="28"/>
          <w:lang w:val="az-Latn-AZ"/>
        </w:rPr>
        <w:t xml:space="preserve">i, </w:t>
      </w:r>
      <w:r w:rsidR="007F372C">
        <w:rPr>
          <w:rFonts w:eastAsia="Arial"/>
          <w:sz w:val="28"/>
          <w:szCs w:val="28"/>
          <w:lang w:val="az-Latn-AZ"/>
        </w:rPr>
        <w:t>Ölkəmiz</w:t>
      </w:r>
      <w:r w:rsidRPr="00265E91">
        <w:rPr>
          <w:rFonts w:eastAsia="Arial"/>
          <w:sz w:val="28"/>
          <w:szCs w:val="28"/>
          <w:lang w:val="az-Latn-AZ"/>
        </w:rPr>
        <w:t xml:space="preserve"> d</w:t>
      </w:r>
      <w:r w:rsidR="00FC36FA">
        <w:rPr>
          <w:rFonts w:eastAsia="Arial"/>
          <w:sz w:val="28"/>
          <w:szCs w:val="28"/>
          <w:lang w:val="az-Latn-AZ"/>
        </w:rPr>
        <w:t>a</w:t>
      </w:r>
      <w:r w:rsidRPr="00265E91">
        <w:rPr>
          <w:rFonts w:eastAsia="Arial"/>
          <w:sz w:val="28"/>
          <w:szCs w:val="28"/>
          <w:lang w:val="az-Latn-AZ"/>
        </w:rPr>
        <w:t xml:space="preserve"> </w:t>
      </w:r>
      <w:r w:rsidR="007F372C">
        <w:rPr>
          <w:rFonts w:eastAsia="Arial"/>
          <w:sz w:val="28"/>
          <w:szCs w:val="28"/>
          <w:lang w:val="az-Latn-AZ"/>
        </w:rPr>
        <w:t>sosyal</w:t>
      </w:r>
      <w:r w:rsidRPr="00265E91">
        <w:rPr>
          <w:rFonts w:eastAsia="Arial"/>
          <w:sz w:val="28"/>
          <w:szCs w:val="28"/>
          <w:lang w:val="az-Latn-AZ"/>
        </w:rPr>
        <w:t xml:space="preserve"> yönümlü </w:t>
      </w:r>
      <w:r w:rsidR="00F24BE4">
        <w:rPr>
          <w:rFonts w:eastAsia="Arial"/>
          <w:sz w:val="28"/>
          <w:szCs w:val="28"/>
          <w:lang w:val="az-Latn-AZ"/>
        </w:rPr>
        <w:t>iqt</w:t>
      </w:r>
      <w:r w:rsidR="00EB699D">
        <w:rPr>
          <w:rFonts w:eastAsia="Arial"/>
          <w:sz w:val="28"/>
          <w:szCs w:val="28"/>
          <w:lang w:val="az-Latn-AZ"/>
        </w:rPr>
        <w:t>ısadı</w:t>
      </w:r>
      <w:r w:rsidR="007F372C">
        <w:rPr>
          <w:rFonts w:eastAsia="Arial"/>
          <w:sz w:val="28"/>
          <w:szCs w:val="28"/>
          <w:lang w:val="az-Latn-AZ"/>
        </w:rPr>
        <w:t>y</w:t>
      </w:r>
      <w:r w:rsidR="00FC36FA">
        <w:rPr>
          <w:rFonts w:eastAsia="Arial"/>
          <w:sz w:val="28"/>
          <w:szCs w:val="28"/>
          <w:lang w:val="az-Latn-AZ"/>
        </w:rPr>
        <w:t>a</w:t>
      </w:r>
      <w:r w:rsidRPr="00265E91">
        <w:rPr>
          <w:rFonts w:eastAsia="Arial"/>
          <w:sz w:val="28"/>
          <w:szCs w:val="28"/>
          <w:lang w:val="az-Latn-AZ"/>
        </w:rPr>
        <w:t>t y</w:t>
      </w:r>
      <w:r w:rsidR="00FC36FA">
        <w:rPr>
          <w:rFonts w:eastAsia="Arial"/>
          <w:sz w:val="28"/>
          <w:szCs w:val="28"/>
          <w:lang w:val="az-Latn-AZ"/>
        </w:rPr>
        <w:t>o</w:t>
      </w:r>
      <w:r w:rsidRPr="00265E91">
        <w:rPr>
          <w:rFonts w:eastAsia="Arial"/>
          <w:sz w:val="28"/>
          <w:szCs w:val="28"/>
          <w:lang w:val="az-Latn-AZ"/>
        </w:rPr>
        <w:t>lunu s</w:t>
      </w:r>
      <w:r w:rsidR="00FC36FA">
        <w:rPr>
          <w:rFonts w:eastAsia="Arial"/>
          <w:sz w:val="28"/>
          <w:szCs w:val="28"/>
          <w:lang w:val="az-Latn-AZ"/>
        </w:rPr>
        <w:t>e</w:t>
      </w:r>
      <w:r w:rsidRPr="00265E91">
        <w:rPr>
          <w:rFonts w:eastAsia="Arial"/>
          <w:sz w:val="28"/>
          <w:szCs w:val="28"/>
          <w:lang w:val="az-Latn-AZ"/>
        </w:rPr>
        <w:t xml:space="preserve">çdiyi üçün </w:t>
      </w:r>
      <w:r w:rsidR="007F372C">
        <w:rPr>
          <w:rFonts w:eastAsia="Arial"/>
          <w:sz w:val="28"/>
          <w:szCs w:val="28"/>
          <w:lang w:val="az-Latn-AZ"/>
        </w:rPr>
        <w:t>hökümət</w:t>
      </w:r>
      <w:r w:rsidRPr="00265E91">
        <w:rPr>
          <w:rFonts w:eastAsia="Arial"/>
          <w:sz w:val="28"/>
          <w:szCs w:val="28"/>
          <w:lang w:val="az-Latn-AZ"/>
        </w:rPr>
        <w:t xml:space="preserve">in və digər </w:t>
      </w:r>
      <w:r w:rsidR="007F372C">
        <w:rPr>
          <w:rFonts w:eastAsia="Arial"/>
          <w:sz w:val="28"/>
          <w:szCs w:val="28"/>
          <w:lang w:val="az-Latn-AZ"/>
        </w:rPr>
        <w:t>politoloji</w:t>
      </w:r>
      <w:r w:rsidRPr="00265E91">
        <w:rPr>
          <w:rFonts w:eastAsia="Arial"/>
          <w:sz w:val="28"/>
          <w:szCs w:val="28"/>
          <w:lang w:val="az-Latn-AZ"/>
        </w:rPr>
        <w:t xml:space="preserve"> və ictim</w:t>
      </w:r>
      <w:r w:rsidR="00FC36FA">
        <w:rPr>
          <w:rFonts w:eastAsia="Arial"/>
          <w:sz w:val="28"/>
          <w:szCs w:val="28"/>
          <w:lang w:val="az-Latn-AZ"/>
        </w:rPr>
        <w:t>a</w:t>
      </w:r>
      <w:r w:rsidRPr="00265E91">
        <w:rPr>
          <w:rFonts w:eastAsia="Arial"/>
          <w:sz w:val="28"/>
          <w:szCs w:val="28"/>
          <w:lang w:val="az-Latn-AZ"/>
        </w:rPr>
        <w:t>i institutın fə</w:t>
      </w:r>
      <w:r w:rsidR="00FC36FA">
        <w:rPr>
          <w:rFonts w:eastAsia="Arial"/>
          <w:sz w:val="28"/>
          <w:szCs w:val="28"/>
          <w:lang w:val="az-Latn-AZ"/>
        </w:rPr>
        <w:t>a</w:t>
      </w:r>
      <w:r w:rsidRPr="00265E91">
        <w:rPr>
          <w:rFonts w:eastAsia="Arial"/>
          <w:sz w:val="28"/>
          <w:szCs w:val="28"/>
          <w:lang w:val="az-Latn-AZ"/>
        </w:rPr>
        <w:t>li</w:t>
      </w:r>
      <w:r w:rsidR="007F372C">
        <w:rPr>
          <w:rFonts w:eastAsia="Arial"/>
          <w:sz w:val="28"/>
          <w:szCs w:val="28"/>
          <w:lang w:val="az-Latn-AZ"/>
        </w:rPr>
        <w:t>y</w:t>
      </w:r>
      <w:r w:rsidRPr="00265E91">
        <w:rPr>
          <w:rFonts w:eastAsia="Arial"/>
          <w:sz w:val="28"/>
          <w:szCs w:val="28"/>
          <w:lang w:val="az-Latn-AZ"/>
        </w:rPr>
        <w:t xml:space="preserve">əti </w:t>
      </w:r>
      <w:r w:rsidR="007F372C">
        <w:rPr>
          <w:rFonts w:eastAsia="Arial"/>
          <w:sz w:val="28"/>
          <w:szCs w:val="28"/>
          <w:lang w:val="az-Latn-AZ"/>
        </w:rPr>
        <w:t>sosyal</w:t>
      </w:r>
      <w:r w:rsidRPr="00265E91">
        <w:rPr>
          <w:rFonts w:eastAsia="Arial"/>
          <w:sz w:val="28"/>
          <w:szCs w:val="28"/>
          <w:lang w:val="az-Latn-AZ"/>
        </w:rPr>
        <w:t xml:space="preserve"> siy</w:t>
      </w:r>
      <w:r w:rsidR="00FC36FA">
        <w:rPr>
          <w:rFonts w:eastAsia="Arial"/>
          <w:sz w:val="28"/>
          <w:szCs w:val="28"/>
          <w:lang w:val="az-Latn-AZ"/>
        </w:rPr>
        <w:t>a</w:t>
      </w:r>
      <w:r w:rsidRPr="00265E91">
        <w:rPr>
          <w:rFonts w:eastAsia="Arial"/>
          <w:sz w:val="28"/>
          <w:szCs w:val="28"/>
          <w:lang w:val="az-Latn-AZ"/>
        </w:rPr>
        <w:t>sətin həy</w:t>
      </w:r>
      <w:r w:rsidR="00FC36FA">
        <w:rPr>
          <w:rFonts w:eastAsia="Arial"/>
          <w:sz w:val="28"/>
          <w:szCs w:val="28"/>
          <w:lang w:val="az-Latn-AZ"/>
        </w:rPr>
        <w:t>a</w:t>
      </w:r>
      <w:r w:rsidRPr="00265E91">
        <w:rPr>
          <w:rFonts w:eastAsia="Arial"/>
          <w:sz w:val="28"/>
          <w:szCs w:val="28"/>
          <w:lang w:val="az-Latn-AZ"/>
        </w:rPr>
        <w:t>t</w:t>
      </w:r>
      <w:r w:rsidR="00FC36FA">
        <w:rPr>
          <w:rFonts w:eastAsia="Arial"/>
          <w:sz w:val="28"/>
          <w:szCs w:val="28"/>
          <w:lang w:val="az-Latn-AZ"/>
        </w:rPr>
        <w:t>a</w:t>
      </w:r>
      <w:r w:rsidRPr="00265E91">
        <w:rPr>
          <w:rFonts w:eastAsia="Arial"/>
          <w:sz w:val="28"/>
          <w:szCs w:val="28"/>
          <w:lang w:val="az-Latn-AZ"/>
        </w:rPr>
        <w:t xml:space="preserve"> </w:t>
      </w:r>
      <w:r w:rsidR="00FC36FA">
        <w:rPr>
          <w:rFonts w:eastAsia="Arial"/>
          <w:sz w:val="28"/>
          <w:szCs w:val="28"/>
          <w:lang w:val="az-Latn-AZ"/>
        </w:rPr>
        <w:t>ke</w:t>
      </w:r>
      <w:r w:rsidRPr="00265E91">
        <w:rPr>
          <w:rFonts w:eastAsia="Arial"/>
          <w:sz w:val="28"/>
          <w:szCs w:val="28"/>
          <w:lang w:val="az-Latn-AZ"/>
        </w:rPr>
        <w:t xml:space="preserve">çirilməsinə </w:t>
      </w:r>
      <w:r w:rsidR="00F24BE4">
        <w:rPr>
          <w:rFonts w:eastAsia="Arial"/>
          <w:sz w:val="28"/>
          <w:szCs w:val="28"/>
          <w:lang w:val="az-Latn-AZ"/>
        </w:rPr>
        <w:t>g</w:t>
      </w:r>
      <w:r w:rsidRPr="00265E91">
        <w:rPr>
          <w:rFonts w:eastAsia="Arial"/>
          <w:sz w:val="28"/>
          <w:szCs w:val="28"/>
          <w:lang w:val="az-Latn-AZ"/>
        </w:rPr>
        <w:t>u</w:t>
      </w:r>
      <w:r w:rsidR="007F372C">
        <w:rPr>
          <w:rFonts w:eastAsia="Arial"/>
          <w:sz w:val="28"/>
          <w:szCs w:val="28"/>
          <w:lang w:val="az-Latn-AZ"/>
        </w:rPr>
        <w:t>l</w:t>
      </w:r>
      <w:r w:rsidRPr="00265E91">
        <w:rPr>
          <w:rFonts w:eastAsia="Arial"/>
          <w:sz w:val="28"/>
          <w:szCs w:val="28"/>
          <w:lang w:val="az-Latn-AZ"/>
        </w:rPr>
        <w:t>u</w:t>
      </w:r>
      <w:r w:rsidR="00F24BE4">
        <w:rPr>
          <w:rFonts w:eastAsia="Arial"/>
          <w:sz w:val="28"/>
          <w:szCs w:val="28"/>
          <w:lang w:val="az-Latn-AZ"/>
        </w:rPr>
        <w:t>g</w:t>
      </w:r>
      <w:r w:rsidRPr="00265E91">
        <w:rPr>
          <w:rFonts w:eastAsia="Arial"/>
          <w:sz w:val="28"/>
          <w:szCs w:val="28"/>
          <w:lang w:val="az-Latn-AZ"/>
        </w:rPr>
        <w:t xml:space="preserve"> </w:t>
      </w:r>
      <w:r w:rsidR="00FC36FA">
        <w:rPr>
          <w:rFonts w:eastAsia="Arial"/>
          <w:sz w:val="28"/>
          <w:szCs w:val="28"/>
          <w:lang w:val="az-Latn-AZ"/>
        </w:rPr>
        <w:t>e</w:t>
      </w:r>
      <w:r w:rsidRPr="00265E91">
        <w:rPr>
          <w:rFonts w:eastAsia="Arial"/>
          <w:sz w:val="28"/>
          <w:szCs w:val="28"/>
          <w:lang w:val="az-Latn-AZ"/>
        </w:rPr>
        <w:t>tməli və bu z</w:t>
      </w:r>
      <w:r w:rsidR="00FC36FA">
        <w:rPr>
          <w:rFonts w:eastAsia="Arial"/>
          <w:sz w:val="28"/>
          <w:szCs w:val="28"/>
          <w:lang w:val="az-Latn-AZ"/>
        </w:rPr>
        <w:t>a</w:t>
      </w:r>
      <w:r w:rsidRPr="00265E91">
        <w:rPr>
          <w:rFonts w:eastAsia="Arial"/>
          <w:sz w:val="28"/>
          <w:szCs w:val="28"/>
          <w:lang w:val="az-Latn-AZ"/>
        </w:rPr>
        <w:t>m</w:t>
      </w:r>
      <w:r w:rsidR="00FC36FA">
        <w:rPr>
          <w:rFonts w:eastAsia="Arial"/>
          <w:sz w:val="28"/>
          <w:szCs w:val="28"/>
          <w:lang w:val="az-Latn-AZ"/>
        </w:rPr>
        <w:t>a</w:t>
      </w:r>
      <w:r w:rsidRPr="00265E91">
        <w:rPr>
          <w:rFonts w:eastAsia="Arial"/>
          <w:sz w:val="28"/>
          <w:szCs w:val="28"/>
          <w:lang w:val="az-Latn-AZ"/>
        </w:rPr>
        <w:t>n cəmi</w:t>
      </w:r>
      <w:r w:rsidR="007F372C">
        <w:rPr>
          <w:rFonts w:eastAsia="Arial"/>
          <w:sz w:val="28"/>
          <w:szCs w:val="28"/>
          <w:lang w:val="az-Latn-AZ"/>
        </w:rPr>
        <w:t>y</w:t>
      </w:r>
      <w:r w:rsidRPr="00265E91">
        <w:rPr>
          <w:rFonts w:eastAsia="Arial"/>
          <w:sz w:val="28"/>
          <w:szCs w:val="28"/>
          <w:lang w:val="az-Latn-AZ"/>
        </w:rPr>
        <w:t>ətin həy</w:t>
      </w:r>
      <w:r w:rsidR="00FC36FA">
        <w:rPr>
          <w:rFonts w:eastAsia="Arial"/>
          <w:sz w:val="28"/>
          <w:szCs w:val="28"/>
          <w:lang w:val="az-Latn-AZ"/>
        </w:rPr>
        <w:t>a</w:t>
      </w:r>
      <w:r w:rsidRPr="00265E91">
        <w:rPr>
          <w:rFonts w:eastAsia="Arial"/>
          <w:sz w:val="28"/>
          <w:szCs w:val="28"/>
          <w:lang w:val="az-Latn-AZ"/>
        </w:rPr>
        <w:t>t</w:t>
      </w:r>
      <w:r w:rsidR="00E8670B">
        <w:rPr>
          <w:rFonts w:eastAsia="Arial"/>
          <w:sz w:val="28"/>
          <w:szCs w:val="28"/>
          <w:lang w:val="az-Latn-AZ"/>
        </w:rPr>
        <w:t>in</w:t>
      </w:r>
      <w:r w:rsidRPr="00265E91">
        <w:rPr>
          <w:rFonts w:eastAsia="Arial"/>
          <w:sz w:val="28"/>
          <w:szCs w:val="28"/>
          <w:lang w:val="az-Latn-AZ"/>
        </w:rPr>
        <w:t xml:space="preserve"> </w:t>
      </w:r>
      <w:r w:rsidR="007F372C">
        <w:rPr>
          <w:rFonts w:eastAsia="Arial"/>
          <w:sz w:val="28"/>
          <w:szCs w:val="28"/>
          <w:lang w:val="az-Latn-AZ"/>
        </w:rPr>
        <w:t>sosyal</w:t>
      </w:r>
      <w:r w:rsidRPr="00265E91">
        <w:rPr>
          <w:rFonts w:eastAsia="Arial"/>
          <w:sz w:val="28"/>
          <w:szCs w:val="28"/>
          <w:lang w:val="az-Latn-AZ"/>
        </w:rPr>
        <w:t xml:space="preserve"> sf</w:t>
      </w:r>
      <w:r w:rsidR="00FC36FA">
        <w:rPr>
          <w:rFonts w:eastAsia="Arial"/>
          <w:sz w:val="28"/>
          <w:szCs w:val="28"/>
          <w:lang w:val="az-Latn-AZ"/>
        </w:rPr>
        <w:t>e</w:t>
      </w:r>
      <w:r w:rsidRPr="00265E91">
        <w:rPr>
          <w:rFonts w:eastAsia="Arial"/>
          <w:sz w:val="28"/>
          <w:szCs w:val="28"/>
          <w:lang w:val="az-Latn-AZ"/>
        </w:rPr>
        <w:t>r</w:t>
      </w:r>
      <w:r w:rsidR="00FC36FA">
        <w:rPr>
          <w:rFonts w:eastAsia="Arial"/>
          <w:sz w:val="28"/>
          <w:szCs w:val="28"/>
          <w:lang w:val="az-Latn-AZ"/>
        </w:rPr>
        <w:t>a</w:t>
      </w:r>
      <w:r w:rsidRPr="00265E91">
        <w:rPr>
          <w:rFonts w:eastAsia="Arial"/>
          <w:sz w:val="28"/>
          <w:szCs w:val="28"/>
          <w:lang w:val="az-Latn-AZ"/>
        </w:rPr>
        <w:t>s</w:t>
      </w:r>
      <w:r w:rsidR="00E8670B">
        <w:rPr>
          <w:rFonts w:eastAsia="Arial"/>
          <w:sz w:val="28"/>
          <w:szCs w:val="28"/>
          <w:lang w:val="az-Latn-AZ"/>
        </w:rPr>
        <w:t>in</w:t>
      </w:r>
      <w:r w:rsidRPr="00265E91">
        <w:rPr>
          <w:rFonts w:eastAsia="Arial"/>
          <w:sz w:val="28"/>
          <w:szCs w:val="28"/>
          <w:lang w:val="az-Latn-AZ"/>
        </w:rPr>
        <w:t xml:space="preserve"> tərə</w:t>
      </w:r>
      <w:r w:rsidR="00F24BE4">
        <w:rPr>
          <w:rFonts w:eastAsia="Arial"/>
          <w:sz w:val="28"/>
          <w:szCs w:val="28"/>
          <w:lang w:val="az-Latn-AZ"/>
        </w:rPr>
        <w:t>g</w:t>
      </w:r>
      <w:r w:rsidRPr="00265E91">
        <w:rPr>
          <w:rFonts w:eastAsia="Arial"/>
          <w:sz w:val="28"/>
          <w:szCs w:val="28"/>
          <w:lang w:val="az-Latn-AZ"/>
        </w:rPr>
        <w:t>isinə, ins</w:t>
      </w:r>
      <w:r w:rsidR="00FC36FA">
        <w:rPr>
          <w:rFonts w:eastAsia="Arial"/>
          <w:sz w:val="28"/>
          <w:szCs w:val="28"/>
          <w:lang w:val="az-Latn-AZ"/>
        </w:rPr>
        <w:t>a</w:t>
      </w:r>
      <w:r w:rsidRPr="00265E91">
        <w:rPr>
          <w:rFonts w:eastAsia="Arial"/>
          <w:sz w:val="28"/>
          <w:szCs w:val="28"/>
          <w:lang w:val="az-Latn-AZ"/>
        </w:rPr>
        <w:t>nın həy</w:t>
      </w:r>
      <w:r w:rsidR="00FC36FA">
        <w:rPr>
          <w:rFonts w:eastAsia="Arial"/>
          <w:sz w:val="28"/>
          <w:szCs w:val="28"/>
          <w:lang w:val="az-Latn-AZ"/>
        </w:rPr>
        <w:t>a</w:t>
      </w:r>
      <w:r w:rsidRPr="00265E91">
        <w:rPr>
          <w:rFonts w:eastAsia="Arial"/>
          <w:sz w:val="28"/>
          <w:szCs w:val="28"/>
          <w:lang w:val="az-Latn-AZ"/>
        </w:rPr>
        <w:t xml:space="preserve">t tərzi və </w:t>
      </w:r>
      <w:r w:rsidR="00FC36FA">
        <w:rPr>
          <w:rFonts w:eastAsia="Arial"/>
          <w:sz w:val="28"/>
          <w:szCs w:val="28"/>
          <w:lang w:val="az-Latn-AZ"/>
        </w:rPr>
        <w:t>ke</w:t>
      </w:r>
      <w:r w:rsidRPr="00265E91">
        <w:rPr>
          <w:rFonts w:eastAsia="Arial"/>
          <w:sz w:val="28"/>
          <w:szCs w:val="28"/>
          <w:lang w:val="az-Latn-AZ"/>
        </w:rPr>
        <w:t>yfi</w:t>
      </w:r>
      <w:r w:rsidR="007F372C">
        <w:rPr>
          <w:rFonts w:eastAsia="Arial"/>
          <w:sz w:val="28"/>
          <w:szCs w:val="28"/>
          <w:lang w:val="az-Latn-AZ"/>
        </w:rPr>
        <w:t>y</w:t>
      </w:r>
      <w:r w:rsidRPr="00265E91">
        <w:rPr>
          <w:rFonts w:eastAsia="Arial"/>
          <w:sz w:val="28"/>
          <w:szCs w:val="28"/>
          <w:lang w:val="az-Latn-AZ"/>
        </w:rPr>
        <w:t>ət</w:t>
      </w:r>
      <w:r w:rsidR="00E8670B">
        <w:rPr>
          <w:rFonts w:eastAsia="Arial"/>
          <w:sz w:val="28"/>
          <w:szCs w:val="28"/>
          <w:lang w:val="az-Latn-AZ"/>
        </w:rPr>
        <w:t>ın</w:t>
      </w:r>
      <w:r w:rsidRPr="00265E91">
        <w:rPr>
          <w:rFonts w:eastAsia="Arial"/>
          <w:sz w:val="28"/>
          <w:szCs w:val="28"/>
          <w:lang w:val="az-Latn-AZ"/>
        </w:rPr>
        <w:t xml:space="preserve"> tə</w:t>
      </w:r>
      <w:r w:rsidR="00FC36FA">
        <w:rPr>
          <w:rFonts w:eastAsia="Arial"/>
          <w:sz w:val="28"/>
          <w:szCs w:val="28"/>
          <w:lang w:val="az-Latn-AZ"/>
        </w:rPr>
        <w:t>k</w:t>
      </w:r>
      <w:r w:rsidRPr="00265E91">
        <w:rPr>
          <w:rFonts w:eastAsia="Arial"/>
          <w:sz w:val="28"/>
          <w:szCs w:val="28"/>
          <w:lang w:val="az-Latn-AZ"/>
        </w:rPr>
        <w:t>mi</w:t>
      </w:r>
      <w:r w:rsidR="007F372C">
        <w:rPr>
          <w:rFonts w:eastAsia="Arial"/>
          <w:sz w:val="28"/>
          <w:szCs w:val="28"/>
          <w:lang w:val="az-Latn-AZ"/>
        </w:rPr>
        <w:t>l</w:t>
      </w:r>
      <w:r w:rsidRPr="00265E91">
        <w:rPr>
          <w:rFonts w:eastAsia="Arial"/>
          <w:sz w:val="28"/>
          <w:szCs w:val="28"/>
          <w:lang w:val="az-Latn-AZ"/>
        </w:rPr>
        <w:t xml:space="preserve">əşməsinə, </w:t>
      </w:r>
      <w:r w:rsidR="00FC36FA">
        <w:rPr>
          <w:rFonts w:eastAsia="Arial"/>
          <w:sz w:val="28"/>
          <w:szCs w:val="28"/>
          <w:lang w:val="az-Latn-AZ"/>
        </w:rPr>
        <w:t>o</w:t>
      </w:r>
      <w:r w:rsidRPr="00265E91">
        <w:rPr>
          <w:rFonts w:eastAsia="Arial"/>
          <w:sz w:val="28"/>
          <w:szCs w:val="28"/>
          <w:lang w:val="az-Latn-AZ"/>
        </w:rPr>
        <w:t>nın y</w:t>
      </w:r>
      <w:r w:rsidR="00FC36FA">
        <w:rPr>
          <w:rFonts w:eastAsia="Arial"/>
          <w:sz w:val="28"/>
          <w:szCs w:val="28"/>
          <w:lang w:val="az-Latn-AZ"/>
        </w:rPr>
        <w:t>a</w:t>
      </w:r>
      <w:r w:rsidRPr="00265E91">
        <w:rPr>
          <w:rFonts w:eastAsia="Arial"/>
          <w:sz w:val="28"/>
          <w:szCs w:val="28"/>
          <w:lang w:val="az-Latn-AZ"/>
        </w:rPr>
        <w:t>ş</w:t>
      </w:r>
      <w:r w:rsidR="00FC36FA">
        <w:rPr>
          <w:rFonts w:eastAsia="Arial"/>
          <w:sz w:val="28"/>
          <w:szCs w:val="28"/>
          <w:lang w:val="az-Latn-AZ"/>
        </w:rPr>
        <w:t>a</w:t>
      </w:r>
      <w:r w:rsidRPr="00265E91">
        <w:rPr>
          <w:rFonts w:eastAsia="Arial"/>
          <w:sz w:val="28"/>
          <w:szCs w:val="28"/>
          <w:lang w:val="az-Latn-AZ"/>
        </w:rPr>
        <w:t xml:space="preserve">yış </w:t>
      </w:r>
      <w:r w:rsidR="007F372C">
        <w:rPr>
          <w:rFonts w:eastAsia="Arial"/>
          <w:sz w:val="28"/>
          <w:szCs w:val="28"/>
          <w:lang w:val="az-Latn-AZ"/>
        </w:rPr>
        <w:t>ehtiyac</w:t>
      </w:r>
      <w:r w:rsidR="00E8670B">
        <w:rPr>
          <w:rFonts w:eastAsia="Arial"/>
          <w:sz w:val="28"/>
          <w:szCs w:val="28"/>
          <w:lang w:val="az-Latn-AZ"/>
        </w:rPr>
        <w:t>in</w:t>
      </w:r>
      <w:r w:rsidRPr="00265E91">
        <w:rPr>
          <w:rFonts w:eastAsia="Arial"/>
          <w:sz w:val="28"/>
          <w:szCs w:val="28"/>
          <w:lang w:val="az-Latn-AZ"/>
        </w:rPr>
        <w:t xml:space="preserve"> ödənilməsinə, zəruri </w:t>
      </w:r>
      <w:r w:rsidR="007F372C">
        <w:rPr>
          <w:rFonts w:eastAsia="Arial"/>
          <w:sz w:val="28"/>
          <w:szCs w:val="28"/>
          <w:lang w:val="az-Latn-AZ"/>
        </w:rPr>
        <w:t>sosyal</w:t>
      </w:r>
      <w:r w:rsidRPr="00265E91">
        <w:rPr>
          <w:rFonts w:eastAsia="Arial"/>
          <w:sz w:val="28"/>
          <w:szCs w:val="28"/>
          <w:lang w:val="az-Latn-AZ"/>
        </w:rPr>
        <w:t xml:space="preserve"> </w:t>
      </w:r>
      <w:r w:rsidR="00EB699D">
        <w:rPr>
          <w:rFonts w:eastAsia="Arial"/>
          <w:sz w:val="28"/>
          <w:szCs w:val="28"/>
          <w:lang w:val="az-Latn-AZ"/>
        </w:rPr>
        <w:t>mühafizə</w:t>
      </w:r>
      <w:r w:rsidRPr="00265E91">
        <w:rPr>
          <w:rFonts w:eastAsia="Arial"/>
          <w:sz w:val="28"/>
          <w:szCs w:val="28"/>
          <w:lang w:val="az-Latn-AZ"/>
        </w:rPr>
        <w:t>nin təş</w:t>
      </w:r>
      <w:r w:rsidR="00FC36FA">
        <w:rPr>
          <w:rFonts w:eastAsia="Arial"/>
          <w:sz w:val="28"/>
          <w:szCs w:val="28"/>
          <w:lang w:val="az-Latn-AZ"/>
        </w:rPr>
        <w:t>k</w:t>
      </w:r>
      <w:r w:rsidRPr="00265E91">
        <w:rPr>
          <w:rFonts w:eastAsia="Arial"/>
          <w:sz w:val="28"/>
          <w:szCs w:val="28"/>
          <w:lang w:val="az-Latn-AZ"/>
        </w:rPr>
        <w:t xml:space="preserve">ilinə yönəlməlidir. </w:t>
      </w:r>
      <w:r w:rsidR="007F372C">
        <w:rPr>
          <w:rFonts w:eastAsia="Arial"/>
          <w:sz w:val="28"/>
          <w:szCs w:val="28"/>
          <w:lang w:val="az-Latn-AZ"/>
        </w:rPr>
        <w:t>Sosyal</w:t>
      </w:r>
      <w:r w:rsidRPr="00265E91">
        <w:rPr>
          <w:rFonts w:eastAsia="Arial"/>
          <w:sz w:val="28"/>
          <w:szCs w:val="28"/>
          <w:lang w:val="az-Latn-AZ"/>
        </w:rPr>
        <w:t xml:space="preserve"> siy</w:t>
      </w:r>
      <w:r w:rsidR="00FC36FA">
        <w:rPr>
          <w:rFonts w:eastAsia="Arial"/>
          <w:sz w:val="28"/>
          <w:szCs w:val="28"/>
          <w:lang w:val="az-Latn-AZ"/>
        </w:rPr>
        <w:t>a</w:t>
      </w:r>
      <w:r w:rsidRPr="00265E91">
        <w:rPr>
          <w:rFonts w:eastAsia="Arial"/>
          <w:sz w:val="28"/>
          <w:szCs w:val="28"/>
          <w:lang w:val="az-Latn-AZ"/>
        </w:rPr>
        <w:t>sət, bil</w:t>
      </w:r>
      <w:r w:rsidR="00FC36FA">
        <w:rPr>
          <w:rFonts w:eastAsia="Arial"/>
          <w:sz w:val="28"/>
          <w:szCs w:val="28"/>
          <w:lang w:val="az-Latn-AZ"/>
        </w:rPr>
        <w:t>a</w:t>
      </w:r>
      <w:r w:rsidRPr="00265E91">
        <w:rPr>
          <w:rFonts w:eastAsia="Arial"/>
          <w:sz w:val="28"/>
          <w:szCs w:val="28"/>
          <w:lang w:val="az-Latn-AZ"/>
        </w:rPr>
        <w:t>v</w:t>
      </w:r>
      <w:r w:rsidR="00FC36FA">
        <w:rPr>
          <w:rFonts w:eastAsia="Arial"/>
          <w:sz w:val="28"/>
          <w:szCs w:val="28"/>
          <w:lang w:val="az-Latn-AZ"/>
        </w:rPr>
        <w:t>a</w:t>
      </w:r>
      <w:r w:rsidRPr="00265E91">
        <w:rPr>
          <w:rFonts w:eastAsia="Arial"/>
          <w:sz w:val="28"/>
          <w:szCs w:val="28"/>
          <w:lang w:val="az-Latn-AZ"/>
        </w:rPr>
        <w:t>sitə, ins</w:t>
      </w:r>
      <w:r w:rsidR="00FC36FA">
        <w:rPr>
          <w:rFonts w:eastAsia="Arial"/>
          <w:sz w:val="28"/>
          <w:szCs w:val="28"/>
          <w:lang w:val="az-Latn-AZ"/>
        </w:rPr>
        <w:t>a</w:t>
      </w:r>
      <w:r w:rsidRPr="00265E91">
        <w:rPr>
          <w:rFonts w:eastAsia="Arial"/>
          <w:sz w:val="28"/>
          <w:szCs w:val="28"/>
          <w:lang w:val="az-Latn-AZ"/>
        </w:rPr>
        <w:t>nın gündəli</w:t>
      </w:r>
      <w:r w:rsidR="00FC36FA">
        <w:rPr>
          <w:rFonts w:eastAsia="Arial"/>
          <w:sz w:val="28"/>
          <w:szCs w:val="28"/>
          <w:lang w:val="az-Latn-AZ"/>
        </w:rPr>
        <w:t>k</w:t>
      </w:r>
      <w:r w:rsidRPr="00265E91">
        <w:rPr>
          <w:rFonts w:eastAsia="Arial"/>
          <w:sz w:val="28"/>
          <w:szCs w:val="28"/>
          <w:lang w:val="az-Latn-AZ"/>
        </w:rPr>
        <w:t xml:space="preserve"> m</w:t>
      </w:r>
      <w:r w:rsidR="00FC36FA">
        <w:rPr>
          <w:rFonts w:eastAsia="Arial"/>
          <w:sz w:val="28"/>
          <w:szCs w:val="28"/>
          <w:lang w:val="az-Latn-AZ"/>
        </w:rPr>
        <w:t>a</w:t>
      </w:r>
      <w:r w:rsidRPr="00265E91">
        <w:rPr>
          <w:rFonts w:eastAsia="Arial"/>
          <w:sz w:val="28"/>
          <w:szCs w:val="28"/>
          <w:lang w:val="az-Latn-AZ"/>
        </w:rPr>
        <w:t>r</w:t>
      </w:r>
      <w:r w:rsidR="00FC36FA">
        <w:rPr>
          <w:rFonts w:eastAsia="Arial"/>
          <w:sz w:val="28"/>
          <w:szCs w:val="28"/>
          <w:lang w:val="az-Latn-AZ"/>
        </w:rPr>
        <w:t>a</w:t>
      </w:r>
      <w:r w:rsidR="00F24BE4">
        <w:rPr>
          <w:rFonts w:eastAsia="Arial"/>
          <w:sz w:val="28"/>
          <w:szCs w:val="28"/>
          <w:lang w:val="az-Latn-AZ"/>
        </w:rPr>
        <w:t>g</w:t>
      </w:r>
      <w:r w:rsidRPr="00265E91">
        <w:rPr>
          <w:rFonts w:eastAsia="Arial"/>
          <w:sz w:val="28"/>
          <w:szCs w:val="28"/>
          <w:lang w:val="az-Latn-AZ"/>
        </w:rPr>
        <w:t>ını if</w:t>
      </w:r>
      <w:r w:rsidR="00FC36FA">
        <w:rPr>
          <w:rFonts w:eastAsia="Arial"/>
          <w:sz w:val="28"/>
          <w:szCs w:val="28"/>
          <w:lang w:val="az-Latn-AZ"/>
        </w:rPr>
        <w:t>a</w:t>
      </w:r>
      <w:r w:rsidRPr="00265E91">
        <w:rPr>
          <w:rFonts w:eastAsia="Arial"/>
          <w:sz w:val="28"/>
          <w:szCs w:val="28"/>
          <w:lang w:val="az-Latn-AZ"/>
        </w:rPr>
        <w:t xml:space="preserve">də </w:t>
      </w:r>
      <w:r w:rsidR="00FC36FA">
        <w:rPr>
          <w:rFonts w:eastAsia="Arial"/>
          <w:sz w:val="28"/>
          <w:szCs w:val="28"/>
          <w:lang w:val="az-Latn-AZ"/>
        </w:rPr>
        <w:t>e</w:t>
      </w:r>
      <w:r w:rsidRPr="00265E91">
        <w:rPr>
          <w:rFonts w:eastAsia="Arial"/>
          <w:sz w:val="28"/>
          <w:szCs w:val="28"/>
          <w:lang w:val="az-Latn-AZ"/>
        </w:rPr>
        <w:t xml:space="preserve">dir, </w:t>
      </w:r>
      <w:r w:rsidR="00FC36FA">
        <w:rPr>
          <w:rFonts w:eastAsia="Arial"/>
          <w:sz w:val="28"/>
          <w:szCs w:val="28"/>
          <w:lang w:val="az-Latn-AZ"/>
        </w:rPr>
        <w:t>o</w:t>
      </w:r>
      <w:r w:rsidRPr="00265E91">
        <w:rPr>
          <w:rFonts w:eastAsia="Arial"/>
          <w:sz w:val="28"/>
          <w:szCs w:val="28"/>
          <w:lang w:val="az-Latn-AZ"/>
        </w:rPr>
        <w:t>nın ən mü</w:t>
      </w:r>
      <w:r w:rsidR="00FC36FA">
        <w:rPr>
          <w:rFonts w:eastAsia="Arial"/>
          <w:sz w:val="28"/>
          <w:szCs w:val="28"/>
          <w:lang w:val="az-Latn-AZ"/>
        </w:rPr>
        <w:t>x</w:t>
      </w:r>
      <w:r w:rsidRPr="00265E91">
        <w:rPr>
          <w:rFonts w:eastAsia="Arial"/>
          <w:sz w:val="28"/>
          <w:szCs w:val="28"/>
          <w:lang w:val="az-Latn-AZ"/>
        </w:rPr>
        <w:t xml:space="preserve">təlif </w:t>
      </w:r>
      <w:r w:rsidR="00FC36FA">
        <w:rPr>
          <w:rFonts w:eastAsia="Arial"/>
          <w:sz w:val="28"/>
          <w:szCs w:val="28"/>
          <w:lang w:val="az-Latn-AZ"/>
        </w:rPr>
        <w:t>e</w:t>
      </w:r>
      <w:r w:rsidRPr="00265E91">
        <w:rPr>
          <w:rFonts w:eastAsia="Arial"/>
          <w:sz w:val="28"/>
          <w:szCs w:val="28"/>
          <w:lang w:val="az-Latn-AZ"/>
        </w:rPr>
        <w:t>htiy</w:t>
      </w:r>
      <w:r w:rsidR="00FC36FA">
        <w:rPr>
          <w:rFonts w:eastAsia="Arial"/>
          <w:sz w:val="28"/>
          <w:szCs w:val="28"/>
          <w:lang w:val="az-Latn-AZ"/>
        </w:rPr>
        <w:t>a</w:t>
      </w:r>
      <w:r w:rsidRPr="00265E91">
        <w:rPr>
          <w:rFonts w:eastAsia="Arial"/>
          <w:sz w:val="28"/>
          <w:szCs w:val="28"/>
          <w:lang w:val="az-Latn-AZ"/>
        </w:rPr>
        <w:t>c</w:t>
      </w:r>
      <w:r w:rsidR="00E8670B">
        <w:rPr>
          <w:rFonts w:eastAsia="Arial"/>
          <w:sz w:val="28"/>
          <w:szCs w:val="28"/>
          <w:lang w:val="az-Latn-AZ"/>
        </w:rPr>
        <w:t>in</w:t>
      </w:r>
      <w:r w:rsidRPr="00265E91">
        <w:rPr>
          <w:rFonts w:eastAsia="Arial"/>
          <w:sz w:val="28"/>
          <w:szCs w:val="28"/>
          <w:lang w:val="az-Latn-AZ"/>
        </w:rPr>
        <w:t xml:space="preserve"> ödənilməsi üçün bu və y</w:t>
      </w:r>
      <w:r w:rsidR="00FC36FA">
        <w:rPr>
          <w:rFonts w:eastAsia="Arial"/>
          <w:sz w:val="28"/>
          <w:szCs w:val="28"/>
          <w:lang w:val="az-Latn-AZ"/>
        </w:rPr>
        <w:t>a</w:t>
      </w:r>
      <w:r w:rsidRPr="00265E91">
        <w:rPr>
          <w:rFonts w:eastAsia="Arial"/>
          <w:sz w:val="28"/>
          <w:szCs w:val="28"/>
          <w:lang w:val="az-Latn-AZ"/>
        </w:rPr>
        <w:t xml:space="preserve"> digər dərəcədə məğbul im</w:t>
      </w:r>
      <w:r w:rsidR="00FC36FA">
        <w:rPr>
          <w:rFonts w:eastAsia="Arial"/>
          <w:sz w:val="28"/>
          <w:szCs w:val="28"/>
          <w:lang w:val="az-Latn-AZ"/>
        </w:rPr>
        <w:t>ka</w:t>
      </w:r>
      <w:r w:rsidRPr="00265E91">
        <w:rPr>
          <w:rFonts w:eastAsia="Arial"/>
          <w:sz w:val="28"/>
          <w:szCs w:val="28"/>
          <w:lang w:val="az-Latn-AZ"/>
        </w:rPr>
        <w:t>n y</w:t>
      </w:r>
      <w:r w:rsidR="00FC36FA">
        <w:rPr>
          <w:rFonts w:eastAsia="Arial"/>
          <w:sz w:val="28"/>
          <w:szCs w:val="28"/>
          <w:lang w:val="az-Latn-AZ"/>
        </w:rPr>
        <w:t>a</w:t>
      </w:r>
      <w:r w:rsidRPr="00265E91">
        <w:rPr>
          <w:rFonts w:eastAsia="Arial"/>
          <w:sz w:val="28"/>
          <w:szCs w:val="28"/>
          <w:lang w:val="az-Latn-AZ"/>
        </w:rPr>
        <w:t>r</w:t>
      </w:r>
      <w:r w:rsidR="00FC36FA">
        <w:rPr>
          <w:rFonts w:eastAsia="Arial"/>
          <w:sz w:val="28"/>
          <w:szCs w:val="28"/>
          <w:lang w:val="az-Latn-AZ"/>
        </w:rPr>
        <w:t>a</w:t>
      </w:r>
      <w:r w:rsidRPr="00265E91">
        <w:rPr>
          <w:rFonts w:eastAsia="Arial"/>
          <w:sz w:val="28"/>
          <w:szCs w:val="28"/>
          <w:lang w:val="az-Latn-AZ"/>
        </w:rPr>
        <w:t>dır. Məhz bun</w:t>
      </w:r>
      <w:r w:rsidR="00FC36FA">
        <w:rPr>
          <w:rFonts w:eastAsia="Arial"/>
          <w:sz w:val="28"/>
          <w:szCs w:val="28"/>
          <w:lang w:val="az-Latn-AZ"/>
        </w:rPr>
        <w:t>a</w:t>
      </w:r>
      <w:r w:rsidRPr="00265E91">
        <w:rPr>
          <w:rFonts w:eastAsia="Arial"/>
          <w:sz w:val="28"/>
          <w:szCs w:val="28"/>
          <w:lang w:val="az-Latn-AZ"/>
        </w:rPr>
        <w:t xml:space="preserve"> görə də əgər </w:t>
      </w:r>
      <w:r w:rsidR="007F372C">
        <w:rPr>
          <w:rFonts w:eastAsia="Arial"/>
          <w:sz w:val="28"/>
          <w:szCs w:val="28"/>
          <w:lang w:val="az-Latn-AZ"/>
        </w:rPr>
        <w:t>sosyal</w:t>
      </w:r>
      <w:r w:rsidRPr="00265E91">
        <w:rPr>
          <w:rFonts w:eastAsia="Arial"/>
          <w:sz w:val="28"/>
          <w:szCs w:val="28"/>
          <w:lang w:val="az-Latn-AZ"/>
        </w:rPr>
        <w:t xml:space="preserve"> siy</w:t>
      </w:r>
      <w:r w:rsidR="00FC36FA">
        <w:rPr>
          <w:rFonts w:eastAsia="Arial"/>
          <w:sz w:val="28"/>
          <w:szCs w:val="28"/>
          <w:lang w:val="az-Latn-AZ"/>
        </w:rPr>
        <w:t>a</w:t>
      </w:r>
      <w:r w:rsidRPr="00265E91">
        <w:rPr>
          <w:rFonts w:eastAsia="Arial"/>
          <w:sz w:val="28"/>
          <w:szCs w:val="28"/>
          <w:lang w:val="az-Latn-AZ"/>
        </w:rPr>
        <w:t>sət ins</w:t>
      </w:r>
      <w:r w:rsidR="00FC36FA">
        <w:rPr>
          <w:rFonts w:eastAsia="Arial"/>
          <w:sz w:val="28"/>
          <w:szCs w:val="28"/>
          <w:lang w:val="az-Latn-AZ"/>
        </w:rPr>
        <w:t>a</w:t>
      </w:r>
      <w:r w:rsidRPr="00265E91">
        <w:rPr>
          <w:rFonts w:eastAsia="Arial"/>
          <w:sz w:val="28"/>
          <w:szCs w:val="28"/>
          <w:lang w:val="az-Latn-AZ"/>
        </w:rPr>
        <w:t xml:space="preserve">nın </w:t>
      </w:r>
      <w:r w:rsidR="00FC36FA">
        <w:rPr>
          <w:rFonts w:eastAsia="Arial"/>
          <w:sz w:val="28"/>
          <w:szCs w:val="28"/>
          <w:lang w:val="az-Latn-AZ"/>
        </w:rPr>
        <w:t>e</w:t>
      </w:r>
      <w:r w:rsidRPr="00265E91">
        <w:rPr>
          <w:rFonts w:eastAsia="Arial"/>
          <w:sz w:val="28"/>
          <w:szCs w:val="28"/>
          <w:lang w:val="az-Latn-AZ"/>
        </w:rPr>
        <w:t>htiy</w:t>
      </w:r>
      <w:r w:rsidR="00FC36FA">
        <w:rPr>
          <w:rFonts w:eastAsia="Arial"/>
          <w:sz w:val="28"/>
          <w:szCs w:val="28"/>
          <w:lang w:val="az-Latn-AZ"/>
        </w:rPr>
        <w:t>a</w:t>
      </w:r>
      <w:r w:rsidRPr="00265E91">
        <w:rPr>
          <w:rFonts w:eastAsia="Arial"/>
          <w:sz w:val="28"/>
          <w:szCs w:val="28"/>
          <w:lang w:val="az-Latn-AZ"/>
        </w:rPr>
        <w:t>c</w:t>
      </w:r>
      <w:r w:rsidR="00E8670B">
        <w:rPr>
          <w:rFonts w:eastAsia="Arial"/>
          <w:sz w:val="28"/>
          <w:szCs w:val="28"/>
          <w:lang w:val="az-Latn-AZ"/>
        </w:rPr>
        <w:t>in</w:t>
      </w:r>
      <w:r w:rsidRPr="00265E91">
        <w:rPr>
          <w:rFonts w:eastAsia="Arial"/>
          <w:sz w:val="28"/>
          <w:szCs w:val="28"/>
          <w:lang w:val="az-Latn-AZ"/>
        </w:rPr>
        <w:t xml:space="preserve"> ödənilməsi, </w:t>
      </w:r>
      <w:r w:rsidR="00FC36FA">
        <w:rPr>
          <w:rFonts w:eastAsia="Arial"/>
          <w:sz w:val="28"/>
          <w:szCs w:val="28"/>
          <w:lang w:val="az-Latn-AZ"/>
        </w:rPr>
        <w:t>k</w:t>
      </w:r>
      <w:r w:rsidRPr="00265E91">
        <w:rPr>
          <w:rFonts w:eastAsia="Arial"/>
          <w:sz w:val="28"/>
          <w:szCs w:val="28"/>
          <w:lang w:val="az-Latn-AZ"/>
        </w:rPr>
        <w:t>ütləin n</w:t>
      </w:r>
      <w:r w:rsidR="00FC36FA">
        <w:rPr>
          <w:rFonts w:eastAsia="Arial"/>
          <w:sz w:val="28"/>
          <w:szCs w:val="28"/>
          <w:lang w:val="az-Latn-AZ"/>
        </w:rPr>
        <w:t>o</w:t>
      </w:r>
      <w:r w:rsidRPr="00265E91">
        <w:rPr>
          <w:rFonts w:eastAsia="Arial"/>
          <w:sz w:val="28"/>
          <w:szCs w:val="28"/>
          <w:lang w:val="az-Latn-AZ"/>
        </w:rPr>
        <w:t>rm</w:t>
      </w:r>
      <w:r w:rsidR="00FC36FA">
        <w:rPr>
          <w:rFonts w:eastAsia="Arial"/>
          <w:sz w:val="28"/>
          <w:szCs w:val="28"/>
          <w:lang w:val="az-Latn-AZ"/>
        </w:rPr>
        <w:t>a</w:t>
      </w:r>
      <w:r w:rsidRPr="00265E91">
        <w:rPr>
          <w:rFonts w:eastAsia="Arial"/>
          <w:sz w:val="28"/>
          <w:szCs w:val="28"/>
          <w:lang w:val="az-Latn-AZ"/>
        </w:rPr>
        <w:t>l həy</w:t>
      </w:r>
      <w:r w:rsidR="00FC36FA">
        <w:rPr>
          <w:rFonts w:eastAsia="Arial"/>
          <w:sz w:val="28"/>
          <w:szCs w:val="28"/>
          <w:lang w:val="az-Latn-AZ"/>
        </w:rPr>
        <w:t>a</w:t>
      </w:r>
      <w:r w:rsidRPr="00265E91">
        <w:rPr>
          <w:rFonts w:eastAsia="Arial"/>
          <w:sz w:val="28"/>
          <w:szCs w:val="28"/>
          <w:lang w:val="az-Latn-AZ"/>
        </w:rPr>
        <w:t>t səvi</w:t>
      </w:r>
      <w:r w:rsidR="007F372C">
        <w:rPr>
          <w:rFonts w:eastAsia="Arial"/>
          <w:sz w:val="28"/>
          <w:szCs w:val="28"/>
          <w:lang w:val="az-Latn-AZ"/>
        </w:rPr>
        <w:t>y</w:t>
      </w:r>
      <w:r w:rsidRPr="00265E91">
        <w:rPr>
          <w:rFonts w:eastAsia="Arial"/>
          <w:sz w:val="28"/>
          <w:szCs w:val="28"/>
          <w:lang w:val="az-Latn-AZ"/>
        </w:rPr>
        <w:t>əsi üçün m</w:t>
      </w:r>
      <w:r w:rsidR="00FC36FA">
        <w:rPr>
          <w:rFonts w:eastAsia="Arial"/>
          <w:sz w:val="28"/>
          <w:szCs w:val="28"/>
          <w:lang w:val="az-Latn-AZ"/>
        </w:rPr>
        <w:t>ak</w:t>
      </w:r>
      <w:r w:rsidRPr="00265E91">
        <w:rPr>
          <w:rFonts w:eastAsia="Arial"/>
          <w:sz w:val="28"/>
          <w:szCs w:val="28"/>
          <w:lang w:val="az-Latn-AZ"/>
        </w:rPr>
        <w:t>simum dərəcədə şər</w:t>
      </w:r>
      <w:r w:rsidR="00FC36FA">
        <w:rPr>
          <w:rFonts w:eastAsia="Arial"/>
          <w:sz w:val="28"/>
          <w:szCs w:val="28"/>
          <w:lang w:val="az-Latn-AZ"/>
        </w:rPr>
        <w:t>a</w:t>
      </w:r>
      <w:r w:rsidRPr="00265E91">
        <w:rPr>
          <w:rFonts w:eastAsia="Arial"/>
          <w:sz w:val="28"/>
          <w:szCs w:val="28"/>
          <w:lang w:val="az-Latn-AZ"/>
        </w:rPr>
        <w:t>it y</w:t>
      </w:r>
      <w:r w:rsidR="00FC36FA">
        <w:rPr>
          <w:rFonts w:eastAsia="Arial"/>
          <w:sz w:val="28"/>
          <w:szCs w:val="28"/>
          <w:lang w:val="az-Latn-AZ"/>
        </w:rPr>
        <w:t>a</w:t>
      </w:r>
      <w:r w:rsidRPr="00265E91">
        <w:rPr>
          <w:rFonts w:eastAsia="Arial"/>
          <w:sz w:val="28"/>
          <w:szCs w:val="28"/>
          <w:lang w:val="az-Latn-AZ"/>
        </w:rPr>
        <w:t>r</w:t>
      </w:r>
      <w:r w:rsidR="00FC36FA">
        <w:rPr>
          <w:rFonts w:eastAsia="Arial"/>
          <w:sz w:val="28"/>
          <w:szCs w:val="28"/>
          <w:lang w:val="az-Latn-AZ"/>
        </w:rPr>
        <w:t>a</w:t>
      </w:r>
      <w:r w:rsidRPr="00265E91">
        <w:rPr>
          <w:rFonts w:eastAsia="Arial"/>
          <w:sz w:val="28"/>
          <w:szCs w:val="28"/>
          <w:lang w:val="az-Latn-AZ"/>
        </w:rPr>
        <w:t>dırs</w:t>
      </w:r>
      <w:r w:rsidR="00FC36FA">
        <w:rPr>
          <w:rFonts w:eastAsia="Arial"/>
          <w:sz w:val="28"/>
          <w:szCs w:val="28"/>
          <w:lang w:val="az-Latn-AZ"/>
        </w:rPr>
        <w:t>a</w:t>
      </w:r>
      <w:r w:rsidRPr="00265E91">
        <w:rPr>
          <w:rFonts w:eastAsia="Arial"/>
          <w:sz w:val="28"/>
          <w:szCs w:val="28"/>
          <w:lang w:val="az-Latn-AZ"/>
        </w:rPr>
        <w:t>, bu z</w:t>
      </w:r>
      <w:r w:rsidR="00FC36FA">
        <w:rPr>
          <w:rFonts w:eastAsia="Arial"/>
          <w:sz w:val="28"/>
          <w:szCs w:val="28"/>
          <w:lang w:val="az-Latn-AZ"/>
        </w:rPr>
        <w:t>a</w:t>
      </w:r>
      <w:r w:rsidRPr="00265E91">
        <w:rPr>
          <w:rFonts w:eastAsia="Arial"/>
          <w:sz w:val="28"/>
          <w:szCs w:val="28"/>
          <w:lang w:val="az-Latn-AZ"/>
        </w:rPr>
        <w:t>m</w:t>
      </w:r>
      <w:r w:rsidR="00FC36FA">
        <w:rPr>
          <w:rFonts w:eastAsia="Arial"/>
          <w:sz w:val="28"/>
          <w:szCs w:val="28"/>
          <w:lang w:val="az-Latn-AZ"/>
        </w:rPr>
        <w:t>a</w:t>
      </w:r>
      <w:r w:rsidRPr="00265E91">
        <w:rPr>
          <w:rFonts w:eastAsia="Arial"/>
          <w:sz w:val="28"/>
          <w:szCs w:val="28"/>
          <w:lang w:val="az-Latn-AZ"/>
        </w:rPr>
        <w:t xml:space="preserve">n </w:t>
      </w:r>
      <w:r w:rsidR="00FC36FA">
        <w:rPr>
          <w:rFonts w:eastAsia="Arial"/>
          <w:sz w:val="28"/>
          <w:szCs w:val="28"/>
          <w:lang w:val="az-Latn-AZ"/>
        </w:rPr>
        <w:t>o</w:t>
      </w:r>
      <w:r w:rsidRPr="00265E91">
        <w:rPr>
          <w:rFonts w:eastAsia="Arial"/>
          <w:sz w:val="28"/>
          <w:szCs w:val="28"/>
          <w:lang w:val="az-Latn-AZ"/>
        </w:rPr>
        <w:t xml:space="preserve">, </w:t>
      </w:r>
      <w:r w:rsidR="007F372C">
        <w:rPr>
          <w:rFonts w:eastAsia="Arial"/>
          <w:sz w:val="28"/>
          <w:szCs w:val="28"/>
          <w:lang w:val="az-Latn-AZ"/>
        </w:rPr>
        <w:t>sosyal</w:t>
      </w:r>
      <w:r w:rsidRPr="00265E91">
        <w:rPr>
          <w:rFonts w:eastAsia="Arial"/>
          <w:sz w:val="28"/>
          <w:szCs w:val="28"/>
          <w:lang w:val="az-Latn-AZ"/>
        </w:rPr>
        <w:t xml:space="preserve"> </w:t>
      </w:r>
      <w:r w:rsidR="00FC36FA">
        <w:rPr>
          <w:rFonts w:eastAsia="Arial"/>
          <w:sz w:val="28"/>
          <w:szCs w:val="28"/>
          <w:lang w:val="az-Latn-AZ"/>
        </w:rPr>
        <w:t>ko</w:t>
      </w:r>
      <w:r w:rsidRPr="00265E91">
        <w:rPr>
          <w:rFonts w:eastAsia="Arial"/>
          <w:sz w:val="28"/>
          <w:szCs w:val="28"/>
          <w:lang w:val="az-Latn-AZ"/>
        </w:rPr>
        <w:t>nfl</w:t>
      </w:r>
      <w:r w:rsidR="00F24BE4">
        <w:rPr>
          <w:rFonts w:eastAsia="Arial"/>
          <w:sz w:val="28"/>
          <w:szCs w:val="28"/>
          <w:lang w:val="az-Latn-AZ"/>
        </w:rPr>
        <w:t>iqt</w:t>
      </w:r>
      <w:r w:rsidRPr="00265E91">
        <w:rPr>
          <w:rFonts w:eastAsia="Arial"/>
          <w:sz w:val="28"/>
          <w:szCs w:val="28"/>
          <w:lang w:val="az-Latn-AZ"/>
        </w:rPr>
        <w:t>ə gətirib çı</w:t>
      </w:r>
      <w:r w:rsidR="00FC36FA">
        <w:rPr>
          <w:rFonts w:eastAsia="Arial"/>
          <w:sz w:val="28"/>
          <w:szCs w:val="28"/>
          <w:lang w:val="az-Latn-AZ"/>
        </w:rPr>
        <w:t>xa</w:t>
      </w:r>
      <w:r w:rsidRPr="00265E91">
        <w:rPr>
          <w:rFonts w:eastAsia="Arial"/>
          <w:sz w:val="28"/>
          <w:szCs w:val="28"/>
          <w:lang w:val="az-Latn-AZ"/>
        </w:rPr>
        <w:t>r</w:t>
      </w:r>
      <w:r w:rsidR="00FC36FA">
        <w:rPr>
          <w:rFonts w:eastAsia="Arial"/>
          <w:sz w:val="28"/>
          <w:szCs w:val="28"/>
          <w:lang w:val="az-Latn-AZ"/>
        </w:rPr>
        <w:t>a</w:t>
      </w:r>
      <w:r w:rsidRPr="00265E91">
        <w:rPr>
          <w:rFonts w:eastAsia="Arial"/>
          <w:sz w:val="28"/>
          <w:szCs w:val="28"/>
          <w:lang w:val="az-Latn-AZ"/>
        </w:rPr>
        <w:t xml:space="preserve">n səbəbin </w:t>
      </w:r>
      <w:r w:rsidR="00FC36FA">
        <w:rPr>
          <w:rFonts w:eastAsia="Arial"/>
          <w:sz w:val="28"/>
          <w:szCs w:val="28"/>
          <w:lang w:val="az-Latn-AZ"/>
        </w:rPr>
        <w:t>a</w:t>
      </w:r>
      <w:r w:rsidRPr="00265E91">
        <w:rPr>
          <w:rFonts w:eastAsia="Arial"/>
          <w:sz w:val="28"/>
          <w:szCs w:val="28"/>
          <w:lang w:val="az-Latn-AZ"/>
        </w:rPr>
        <w:t>r</w:t>
      </w:r>
      <w:r w:rsidR="00FC36FA">
        <w:rPr>
          <w:rFonts w:eastAsia="Arial"/>
          <w:sz w:val="28"/>
          <w:szCs w:val="28"/>
          <w:lang w:val="az-Latn-AZ"/>
        </w:rPr>
        <w:t>a</w:t>
      </w:r>
      <w:r w:rsidRPr="00265E91">
        <w:rPr>
          <w:rFonts w:eastAsia="Arial"/>
          <w:sz w:val="28"/>
          <w:szCs w:val="28"/>
          <w:lang w:val="az-Latn-AZ"/>
        </w:rPr>
        <w:t>d</w:t>
      </w:r>
      <w:r w:rsidR="00FC36FA">
        <w:rPr>
          <w:rFonts w:eastAsia="Arial"/>
          <w:sz w:val="28"/>
          <w:szCs w:val="28"/>
          <w:lang w:val="az-Latn-AZ"/>
        </w:rPr>
        <w:t>a</w:t>
      </w:r>
      <w:r w:rsidRPr="00265E91">
        <w:rPr>
          <w:rFonts w:eastAsia="Arial"/>
          <w:sz w:val="28"/>
          <w:szCs w:val="28"/>
          <w:lang w:val="az-Latn-AZ"/>
        </w:rPr>
        <w:t xml:space="preserve">n </w:t>
      </w:r>
      <w:r w:rsidR="00F24BE4">
        <w:rPr>
          <w:rFonts w:eastAsia="Arial"/>
          <w:sz w:val="28"/>
          <w:szCs w:val="28"/>
          <w:lang w:val="az-Latn-AZ"/>
        </w:rPr>
        <w:t>g</w:t>
      </w:r>
      <w:r w:rsidR="00FC36FA">
        <w:rPr>
          <w:rFonts w:eastAsia="Arial"/>
          <w:sz w:val="28"/>
          <w:szCs w:val="28"/>
          <w:lang w:val="az-Latn-AZ"/>
        </w:rPr>
        <w:t>a</w:t>
      </w:r>
      <w:r w:rsidRPr="00265E91">
        <w:rPr>
          <w:rFonts w:eastAsia="Arial"/>
          <w:sz w:val="28"/>
          <w:szCs w:val="28"/>
          <w:lang w:val="az-Latn-AZ"/>
        </w:rPr>
        <w:t>lm</w:t>
      </w:r>
      <w:r w:rsidR="00FC36FA">
        <w:rPr>
          <w:rFonts w:eastAsia="Arial"/>
          <w:sz w:val="28"/>
          <w:szCs w:val="28"/>
          <w:lang w:val="az-Latn-AZ"/>
        </w:rPr>
        <w:t>a</w:t>
      </w:r>
      <w:r w:rsidRPr="00265E91">
        <w:rPr>
          <w:rFonts w:eastAsia="Arial"/>
          <w:sz w:val="28"/>
          <w:szCs w:val="28"/>
          <w:lang w:val="az-Latn-AZ"/>
        </w:rPr>
        <w:t>sı f</w:t>
      </w:r>
      <w:r w:rsidR="00FC36FA">
        <w:rPr>
          <w:rFonts w:eastAsia="Arial"/>
          <w:sz w:val="28"/>
          <w:szCs w:val="28"/>
          <w:lang w:val="az-Latn-AZ"/>
        </w:rPr>
        <w:t>a</w:t>
      </w:r>
      <w:r w:rsidRPr="00265E91">
        <w:rPr>
          <w:rFonts w:eastAsia="Arial"/>
          <w:sz w:val="28"/>
          <w:szCs w:val="28"/>
          <w:lang w:val="az-Latn-AZ"/>
        </w:rPr>
        <w:t>t</w:t>
      </w:r>
      <w:r w:rsidR="00FC36FA">
        <w:rPr>
          <w:rFonts w:eastAsia="Arial"/>
          <w:sz w:val="28"/>
          <w:szCs w:val="28"/>
          <w:lang w:val="az-Latn-AZ"/>
        </w:rPr>
        <w:t>ko</w:t>
      </w:r>
      <w:r w:rsidRPr="00265E91">
        <w:rPr>
          <w:rFonts w:eastAsia="Arial"/>
          <w:sz w:val="28"/>
          <w:szCs w:val="28"/>
          <w:lang w:val="az-Latn-AZ"/>
        </w:rPr>
        <w:t xml:space="preserve">ru </w:t>
      </w:r>
      <w:r w:rsidR="00FC36FA">
        <w:rPr>
          <w:rFonts w:eastAsia="Arial"/>
          <w:sz w:val="28"/>
          <w:szCs w:val="28"/>
          <w:lang w:val="az-Latn-AZ"/>
        </w:rPr>
        <w:t>k</w:t>
      </w:r>
      <w:r w:rsidRPr="00265E91">
        <w:rPr>
          <w:rFonts w:eastAsia="Arial"/>
          <w:sz w:val="28"/>
          <w:szCs w:val="28"/>
          <w:lang w:val="az-Latn-AZ"/>
        </w:rPr>
        <w:t>imi çı</w:t>
      </w:r>
      <w:r w:rsidR="00FC36FA">
        <w:rPr>
          <w:rFonts w:eastAsia="Arial"/>
          <w:sz w:val="28"/>
          <w:szCs w:val="28"/>
          <w:lang w:val="az-Latn-AZ"/>
        </w:rPr>
        <w:t>x</w:t>
      </w:r>
      <w:r w:rsidRPr="00265E91">
        <w:rPr>
          <w:rFonts w:eastAsia="Arial"/>
          <w:sz w:val="28"/>
          <w:szCs w:val="28"/>
          <w:lang w:val="az-Latn-AZ"/>
        </w:rPr>
        <w:t xml:space="preserve">ış </w:t>
      </w:r>
      <w:r w:rsidR="00FC36FA">
        <w:rPr>
          <w:rFonts w:eastAsia="Arial"/>
          <w:sz w:val="28"/>
          <w:szCs w:val="28"/>
          <w:lang w:val="az-Latn-AZ"/>
        </w:rPr>
        <w:t>e</w:t>
      </w:r>
      <w:r w:rsidRPr="00265E91">
        <w:rPr>
          <w:rFonts w:eastAsia="Arial"/>
          <w:sz w:val="28"/>
          <w:szCs w:val="28"/>
          <w:lang w:val="az-Latn-AZ"/>
        </w:rPr>
        <w:t>dir. R</w:t>
      </w:r>
      <w:r w:rsidR="00FC36FA">
        <w:rPr>
          <w:rFonts w:eastAsia="Arial"/>
          <w:sz w:val="28"/>
          <w:szCs w:val="28"/>
          <w:lang w:val="az-Latn-AZ"/>
        </w:rPr>
        <w:t>e</w:t>
      </w:r>
      <w:r w:rsidRPr="00265E91">
        <w:rPr>
          <w:rFonts w:eastAsia="Arial"/>
          <w:sz w:val="28"/>
          <w:szCs w:val="28"/>
          <w:lang w:val="az-Latn-AZ"/>
        </w:rPr>
        <w:t>spubli</w:t>
      </w:r>
      <w:r w:rsidR="00FC36FA">
        <w:rPr>
          <w:rFonts w:eastAsia="Arial"/>
          <w:sz w:val="28"/>
          <w:szCs w:val="28"/>
          <w:lang w:val="az-Latn-AZ"/>
        </w:rPr>
        <w:t>ka</w:t>
      </w:r>
      <w:r w:rsidRPr="00265E91">
        <w:rPr>
          <w:rFonts w:eastAsia="Arial"/>
          <w:sz w:val="28"/>
          <w:szCs w:val="28"/>
          <w:lang w:val="az-Latn-AZ"/>
        </w:rPr>
        <w:t>mızd</w:t>
      </w:r>
      <w:r w:rsidR="00FC36FA">
        <w:rPr>
          <w:rFonts w:eastAsia="Arial"/>
          <w:sz w:val="28"/>
          <w:szCs w:val="28"/>
          <w:lang w:val="az-Latn-AZ"/>
        </w:rPr>
        <w:t>a</w:t>
      </w:r>
      <w:r w:rsidRPr="00265E91">
        <w:rPr>
          <w:rFonts w:eastAsia="Arial"/>
          <w:sz w:val="28"/>
          <w:szCs w:val="28"/>
          <w:lang w:val="az-Latn-AZ"/>
        </w:rPr>
        <w:t xml:space="preserve"> </w:t>
      </w:r>
      <w:r w:rsidR="007F372C">
        <w:rPr>
          <w:rFonts w:eastAsia="Arial"/>
          <w:sz w:val="28"/>
          <w:szCs w:val="28"/>
          <w:lang w:val="az-Latn-AZ"/>
        </w:rPr>
        <w:t>sosyal</w:t>
      </w:r>
      <w:r w:rsidR="00DB09ED">
        <w:rPr>
          <w:rFonts w:eastAsia="Arial"/>
          <w:sz w:val="28"/>
          <w:szCs w:val="28"/>
          <w:lang w:val="az-Latn-AZ"/>
        </w:rPr>
        <w:t xml:space="preserve"> </w:t>
      </w:r>
      <w:r w:rsidRPr="00265E91">
        <w:rPr>
          <w:rFonts w:eastAsia="Arial"/>
          <w:sz w:val="28"/>
          <w:szCs w:val="28"/>
          <w:lang w:val="az-Latn-AZ"/>
        </w:rPr>
        <w:t>siy</w:t>
      </w:r>
      <w:r w:rsidR="00FC36FA">
        <w:rPr>
          <w:rFonts w:eastAsia="Arial"/>
          <w:sz w:val="28"/>
          <w:szCs w:val="28"/>
          <w:lang w:val="az-Latn-AZ"/>
        </w:rPr>
        <w:t>a</w:t>
      </w:r>
      <w:r w:rsidRPr="00265E91">
        <w:rPr>
          <w:rFonts w:eastAsia="Arial"/>
          <w:sz w:val="28"/>
          <w:szCs w:val="28"/>
          <w:lang w:val="az-Latn-AZ"/>
        </w:rPr>
        <w:t>sətin həy</w:t>
      </w:r>
      <w:r w:rsidR="00FC36FA">
        <w:rPr>
          <w:rFonts w:eastAsia="Arial"/>
          <w:sz w:val="28"/>
          <w:szCs w:val="28"/>
          <w:lang w:val="az-Latn-AZ"/>
        </w:rPr>
        <w:t>a</w:t>
      </w:r>
      <w:r w:rsidRPr="00265E91">
        <w:rPr>
          <w:rFonts w:eastAsia="Arial"/>
          <w:sz w:val="28"/>
          <w:szCs w:val="28"/>
          <w:lang w:val="az-Latn-AZ"/>
        </w:rPr>
        <w:t>t</w:t>
      </w:r>
      <w:r w:rsidR="00FC36FA">
        <w:rPr>
          <w:rFonts w:eastAsia="Arial"/>
          <w:sz w:val="28"/>
          <w:szCs w:val="28"/>
          <w:lang w:val="az-Latn-AZ"/>
        </w:rPr>
        <w:t>a</w:t>
      </w:r>
      <w:r w:rsidRPr="00265E91">
        <w:rPr>
          <w:rFonts w:eastAsia="Arial"/>
          <w:sz w:val="28"/>
          <w:szCs w:val="28"/>
          <w:lang w:val="az-Latn-AZ"/>
        </w:rPr>
        <w:t xml:space="preserve"> </w:t>
      </w:r>
      <w:r w:rsidR="00FC36FA">
        <w:rPr>
          <w:rFonts w:eastAsia="Arial"/>
          <w:sz w:val="28"/>
          <w:szCs w:val="28"/>
          <w:lang w:val="az-Latn-AZ"/>
        </w:rPr>
        <w:t>ke</w:t>
      </w:r>
      <w:r w:rsidRPr="00265E91">
        <w:rPr>
          <w:rFonts w:eastAsia="Arial"/>
          <w:sz w:val="28"/>
          <w:szCs w:val="28"/>
          <w:lang w:val="az-Latn-AZ"/>
        </w:rPr>
        <w:t>çirilməsi, ümumili</w:t>
      </w:r>
      <w:r w:rsidR="00FC36FA">
        <w:rPr>
          <w:rFonts w:eastAsia="Arial"/>
          <w:sz w:val="28"/>
          <w:szCs w:val="28"/>
          <w:lang w:val="az-Latn-AZ"/>
        </w:rPr>
        <w:t>k</w:t>
      </w:r>
      <w:r w:rsidRPr="00265E91">
        <w:rPr>
          <w:rFonts w:eastAsia="Arial"/>
          <w:sz w:val="28"/>
          <w:szCs w:val="28"/>
          <w:lang w:val="az-Latn-AZ"/>
        </w:rPr>
        <w:t xml:space="preserve">də </w:t>
      </w:r>
      <w:r w:rsidR="00EB699D">
        <w:rPr>
          <w:rFonts w:eastAsia="Arial"/>
          <w:sz w:val="28"/>
          <w:szCs w:val="28"/>
          <w:lang w:val="az-Latn-AZ"/>
        </w:rPr>
        <w:t>əhalı</w:t>
      </w:r>
      <w:r w:rsidRPr="00265E91">
        <w:rPr>
          <w:rFonts w:eastAsia="Arial"/>
          <w:sz w:val="28"/>
          <w:szCs w:val="28"/>
          <w:lang w:val="az-Latn-AZ"/>
        </w:rPr>
        <w:t xml:space="preserve">nin və </w:t>
      </w:r>
      <w:r w:rsidR="00FC36FA">
        <w:rPr>
          <w:rFonts w:eastAsia="Arial"/>
          <w:sz w:val="28"/>
          <w:szCs w:val="28"/>
          <w:lang w:val="az-Latn-AZ"/>
        </w:rPr>
        <w:lastRenderedPageBreak/>
        <w:t>x</w:t>
      </w:r>
      <w:r w:rsidRPr="00265E91">
        <w:rPr>
          <w:rFonts w:eastAsia="Arial"/>
          <w:sz w:val="28"/>
          <w:szCs w:val="28"/>
          <w:lang w:val="az-Latn-AZ"/>
        </w:rPr>
        <w:t xml:space="preserve">üsusən də </w:t>
      </w:r>
      <w:r w:rsidR="00FC36FA">
        <w:rPr>
          <w:rFonts w:eastAsia="Arial"/>
          <w:sz w:val="28"/>
          <w:szCs w:val="28"/>
          <w:lang w:val="az-Latn-AZ"/>
        </w:rPr>
        <w:t>o</w:t>
      </w:r>
      <w:r w:rsidRPr="00265E91">
        <w:rPr>
          <w:rFonts w:eastAsia="Arial"/>
          <w:sz w:val="28"/>
          <w:szCs w:val="28"/>
          <w:lang w:val="az-Latn-AZ"/>
        </w:rPr>
        <w:t xml:space="preserve">nun 50%-ə </w:t>
      </w:r>
      <w:r w:rsidR="00F24BE4">
        <w:rPr>
          <w:rFonts w:eastAsia="Arial"/>
          <w:sz w:val="28"/>
          <w:szCs w:val="28"/>
          <w:lang w:val="az-Latn-AZ"/>
        </w:rPr>
        <w:t>g</w:t>
      </w:r>
      <w:r w:rsidRPr="00265E91">
        <w:rPr>
          <w:rFonts w:eastAsia="Arial"/>
          <w:sz w:val="28"/>
          <w:szCs w:val="28"/>
          <w:lang w:val="az-Latn-AZ"/>
        </w:rPr>
        <w:t>ədərini təş</w:t>
      </w:r>
      <w:r w:rsidR="00FC36FA">
        <w:rPr>
          <w:rFonts w:eastAsia="Arial"/>
          <w:sz w:val="28"/>
          <w:szCs w:val="28"/>
          <w:lang w:val="az-Latn-AZ"/>
        </w:rPr>
        <w:t>k</w:t>
      </w:r>
      <w:r w:rsidRPr="00265E91">
        <w:rPr>
          <w:rFonts w:eastAsia="Arial"/>
          <w:sz w:val="28"/>
          <w:szCs w:val="28"/>
          <w:lang w:val="az-Latn-AZ"/>
        </w:rPr>
        <w:t xml:space="preserve">il </w:t>
      </w:r>
      <w:r w:rsidR="00FC36FA">
        <w:rPr>
          <w:rFonts w:eastAsia="Arial"/>
          <w:sz w:val="28"/>
          <w:szCs w:val="28"/>
          <w:lang w:val="az-Latn-AZ"/>
        </w:rPr>
        <w:t>e</w:t>
      </w:r>
      <w:r w:rsidRPr="00265E91">
        <w:rPr>
          <w:rFonts w:eastAsia="Arial"/>
          <w:sz w:val="28"/>
          <w:szCs w:val="28"/>
          <w:lang w:val="az-Latn-AZ"/>
        </w:rPr>
        <w:t xml:space="preserve">dən </w:t>
      </w:r>
      <w:r w:rsidR="00FC36FA">
        <w:rPr>
          <w:rFonts w:eastAsia="Arial"/>
          <w:sz w:val="28"/>
          <w:szCs w:val="28"/>
          <w:lang w:val="az-Latn-AZ"/>
        </w:rPr>
        <w:t>k</w:t>
      </w:r>
      <w:r w:rsidRPr="00265E91">
        <w:rPr>
          <w:rFonts w:eastAsia="Arial"/>
          <w:sz w:val="28"/>
          <w:szCs w:val="28"/>
          <w:lang w:val="az-Latn-AZ"/>
        </w:rPr>
        <w:t xml:space="preserve">ənd </w:t>
      </w:r>
      <w:r w:rsidR="00EB699D">
        <w:rPr>
          <w:rFonts w:eastAsia="Arial"/>
          <w:sz w:val="28"/>
          <w:szCs w:val="28"/>
          <w:lang w:val="az-Latn-AZ"/>
        </w:rPr>
        <w:t>əhalı</w:t>
      </w:r>
      <w:r w:rsidRPr="00265E91">
        <w:rPr>
          <w:rFonts w:eastAsia="Arial"/>
          <w:sz w:val="28"/>
          <w:szCs w:val="28"/>
          <w:lang w:val="az-Latn-AZ"/>
        </w:rPr>
        <w:t>s</w:t>
      </w:r>
      <w:r w:rsidR="00E8670B">
        <w:rPr>
          <w:rFonts w:eastAsia="Arial"/>
          <w:sz w:val="28"/>
          <w:szCs w:val="28"/>
          <w:lang w:val="az-Latn-AZ"/>
        </w:rPr>
        <w:t>ın</w:t>
      </w:r>
      <w:r w:rsidRPr="00265E91">
        <w:rPr>
          <w:rFonts w:eastAsia="Arial"/>
          <w:sz w:val="28"/>
          <w:szCs w:val="28"/>
          <w:lang w:val="az-Latn-AZ"/>
        </w:rPr>
        <w:t xml:space="preserve"> </w:t>
      </w:r>
      <w:r w:rsidR="007F372C">
        <w:rPr>
          <w:rFonts w:eastAsia="Arial"/>
          <w:sz w:val="28"/>
          <w:szCs w:val="28"/>
          <w:lang w:val="az-Latn-AZ"/>
        </w:rPr>
        <w:t>sosyal</w:t>
      </w:r>
      <w:r w:rsidRPr="00265E91">
        <w:rPr>
          <w:rFonts w:eastAsia="Arial"/>
          <w:sz w:val="28"/>
          <w:szCs w:val="28"/>
          <w:lang w:val="az-Latn-AZ"/>
        </w:rPr>
        <w:t xml:space="preserve"> </w:t>
      </w:r>
      <w:r w:rsidR="00EB699D">
        <w:rPr>
          <w:rFonts w:eastAsia="Arial"/>
          <w:sz w:val="28"/>
          <w:szCs w:val="28"/>
          <w:lang w:val="az-Latn-AZ"/>
        </w:rPr>
        <w:t>mühafizə</w:t>
      </w:r>
      <w:r w:rsidRPr="00265E91">
        <w:rPr>
          <w:rFonts w:eastAsia="Arial"/>
          <w:sz w:val="28"/>
          <w:szCs w:val="28"/>
          <w:lang w:val="az-Latn-AZ"/>
        </w:rPr>
        <w:t>si s</w:t>
      </w:r>
      <w:r w:rsidR="00FC36FA">
        <w:rPr>
          <w:rFonts w:eastAsia="Arial"/>
          <w:sz w:val="28"/>
          <w:szCs w:val="28"/>
          <w:lang w:val="az-Latn-AZ"/>
        </w:rPr>
        <w:t>a</w:t>
      </w:r>
      <w:r w:rsidRPr="00265E91">
        <w:rPr>
          <w:rFonts w:eastAsia="Arial"/>
          <w:sz w:val="28"/>
          <w:szCs w:val="28"/>
          <w:lang w:val="az-Latn-AZ"/>
        </w:rPr>
        <w:t>həsində r</w:t>
      </w:r>
      <w:r w:rsidR="00FC36FA">
        <w:rPr>
          <w:rFonts w:eastAsia="Arial"/>
          <w:sz w:val="28"/>
          <w:szCs w:val="28"/>
          <w:lang w:val="az-Latn-AZ"/>
        </w:rPr>
        <w:t>ea</w:t>
      </w:r>
      <w:r w:rsidRPr="00265E91">
        <w:rPr>
          <w:rFonts w:eastAsia="Arial"/>
          <w:sz w:val="28"/>
          <w:szCs w:val="28"/>
          <w:lang w:val="az-Latn-AZ"/>
        </w:rPr>
        <w:t>l vəzi</w:t>
      </w:r>
      <w:r w:rsidR="007F372C">
        <w:rPr>
          <w:rFonts w:eastAsia="Arial"/>
          <w:sz w:val="28"/>
          <w:szCs w:val="28"/>
          <w:lang w:val="az-Latn-AZ"/>
        </w:rPr>
        <w:t>y</w:t>
      </w:r>
      <w:r w:rsidRPr="00265E91">
        <w:rPr>
          <w:rFonts w:eastAsia="Arial"/>
          <w:sz w:val="28"/>
          <w:szCs w:val="28"/>
          <w:lang w:val="az-Latn-AZ"/>
        </w:rPr>
        <w:t xml:space="preserve">əti nəzərdən </w:t>
      </w:r>
      <w:r w:rsidR="00FC36FA">
        <w:rPr>
          <w:rFonts w:eastAsia="Arial"/>
          <w:sz w:val="28"/>
          <w:szCs w:val="28"/>
          <w:lang w:val="az-Latn-AZ"/>
        </w:rPr>
        <w:t>ke</w:t>
      </w:r>
      <w:r w:rsidRPr="00265E91">
        <w:rPr>
          <w:rFonts w:eastAsia="Arial"/>
          <w:sz w:val="28"/>
          <w:szCs w:val="28"/>
          <w:lang w:val="az-Latn-AZ"/>
        </w:rPr>
        <w:t>çirə</w:t>
      </w:r>
      <w:r w:rsidR="00FC36FA">
        <w:rPr>
          <w:rFonts w:eastAsia="Arial"/>
          <w:sz w:val="28"/>
          <w:szCs w:val="28"/>
          <w:lang w:val="az-Latn-AZ"/>
        </w:rPr>
        <w:t>k</w:t>
      </w:r>
      <w:r w:rsidRPr="00265E91">
        <w:rPr>
          <w:rFonts w:eastAsia="Arial"/>
          <w:sz w:val="28"/>
          <w:szCs w:val="28"/>
          <w:lang w:val="az-Latn-AZ"/>
        </w:rPr>
        <w:t>.</w:t>
      </w:r>
    </w:p>
    <w:p w:rsidR="00265E91" w:rsidRPr="00265E91" w:rsidRDefault="00265E91" w:rsidP="000624F9">
      <w:pPr>
        <w:spacing w:line="360" w:lineRule="auto"/>
        <w:ind w:firstLine="709"/>
        <w:jc w:val="both"/>
        <w:rPr>
          <w:rFonts w:eastAsia="Arial"/>
          <w:sz w:val="28"/>
          <w:szCs w:val="28"/>
          <w:lang w:val="az-Latn-AZ"/>
        </w:rPr>
      </w:pPr>
      <w:r w:rsidRPr="00265E91">
        <w:rPr>
          <w:rFonts w:eastAsia="Arial"/>
          <w:sz w:val="28"/>
          <w:szCs w:val="28"/>
          <w:lang w:val="az-Latn-AZ"/>
        </w:rPr>
        <w:t xml:space="preserve">Bu gün </w:t>
      </w:r>
      <w:r w:rsidR="007F372C">
        <w:rPr>
          <w:rFonts w:eastAsia="Arial"/>
          <w:sz w:val="28"/>
          <w:szCs w:val="28"/>
          <w:lang w:val="az-Latn-AZ"/>
        </w:rPr>
        <w:t>Ölkəmiz</w:t>
      </w:r>
      <w:r w:rsidRPr="00265E91">
        <w:rPr>
          <w:rFonts w:eastAsia="Arial"/>
          <w:sz w:val="28"/>
          <w:szCs w:val="28"/>
          <w:lang w:val="az-Latn-AZ"/>
        </w:rPr>
        <w:t>d</w:t>
      </w:r>
      <w:r w:rsidR="00FC36FA">
        <w:rPr>
          <w:rFonts w:eastAsia="Arial"/>
          <w:sz w:val="28"/>
          <w:szCs w:val="28"/>
          <w:lang w:val="az-Latn-AZ"/>
        </w:rPr>
        <w:t>a</w:t>
      </w:r>
      <w:r w:rsidRPr="00265E91">
        <w:rPr>
          <w:rFonts w:eastAsia="Arial"/>
          <w:sz w:val="28"/>
          <w:szCs w:val="28"/>
          <w:lang w:val="az-Latn-AZ"/>
        </w:rPr>
        <w:t xml:space="preserve"> mövcud </w:t>
      </w:r>
      <w:r w:rsidR="00FC36FA">
        <w:rPr>
          <w:rFonts w:eastAsia="Arial"/>
          <w:sz w:val="28"/>
          <w:szCs w:val="28"/>
          <w:lang w:val="az-Latn-AZ"/>
        </w:rPr>
        <w:t>o</w:t>
      </w:r>
      <w:r w:rsidRPr="00265E91">
        <w:rPr>
          <w:rFonts w:eastAsia="Arial"/>
          <w:sz w:val="28"/>
          <w:szCs w:val="28"/>
          <w:lang w:val="az-Latn-AZ"/>
        </w:rPr>
        <w:t>l</w:t>
      </w:r>
      <w:r w:rsidR="00FC36FA">
        <w:rPr>
          <w:rFonts w:eastAsia="Arial"/>
          <w:sz w:val="28"/>
          <w:szCs w:val="28"/>
          <w:lang w:val="az-Latn-AZ"/>
        </w:rPr>
        <w:t>a</w:t>
      </w:r>
      <w:r w:rsidRPr="00265E91">
        <w:rPr>
          <w:rFonts w:eastAsia="Arial"/>
          <w:sz w:val="28"/>
          <w:szCs w:val="28"/>
          <w:lang w:val="az-Latn-AZ"/>
        </w:rPr>
        <w:t>n və özünəmə</w:t>
      </w:r>
      <w:r w:rsidR="00FC36FA">
        <w:rPr>
          <w:rFonts w:eastAsia="Arial"/>
          <w:sz w:val="28"/>
          <w:szCs w:val="28"/>
          <w:lang w:val="az-Latn-AZ"/>
        </w:rPr>
        <w:t>x</w:t>
      </w:r>
      <w:r w:rsidRPr="00265E91">
        <w:rPr>
          <w:rFonts w:eastAsia="Arial"/>
          <w:sz w:val="28"/>
          <w:szCs w:val="28"/>
          <w:lang w:val="az-Latn-AZ"/>
        </w:rPr>
        <w:t xml:space="preserve">sus, </w:t>
      </w:r>
      <w:r w:rsidR="00FC36FA">
        <w:rPr>
          <w:rFonts w:eastAsia="Arial"/>
          <w:sz w:val="28"/>
          <w:szCs w:val="28"/>
          <w:lang w:val="az-Latn-AZ"/>
        </w:rPr>
        <w:t>a</w:t>
      </w:r>
      <w:r w:rsidRPr="00265E91">
        <w:rPr>
          <w:rFonts w:eastAsia="Arial"/>
          <w:sz w:val="28"/>
          <w:szCs w:val="28"/>
          <w:lang w:val="az-Latn-AZ"/>
        </w:rPr>
        <w:t>n</w:t>
      </w:r>
      <w:r w:rsidR="00FC36FA">
        <w:rPr>
          <w:rFonts w:eastAsia="Arial"/>
          <w:sz w:val="28"/>
          <w:szCs w:val="28"/>
          <w:lang w:val="az-Latn-AZ"/>
        </w:rPr>
        <w:t>a</w:t>
      </w:r>
      <w:r w:rsidRPr="00265E91">
        <w:rPr>
          <w:rFonts w:eastAsia="Arial"/>
          <w:sz w:val="28"/>
          <w:szCs w:val="28"/>
          <w:lang w:val="az-Latn-AZ"/>
        </w:rPr>
        <w:t>l</w:t>
      </w:r>
      <w:r w:rsidR="00FC36FA">
        <w:rPr>
          <w:rFonts w:eastAsia="Arial"/>
          <w:sz w:val="28"/>
          <w:szCs w:val="28"/>
          <w:lang w:val="az-Latn-AZ"/>
        </w:rPr>
        <w:t>o</w:t>
      </w:r>
      <w:r w:rsidR="00F24BE4">
        <w:rPr>
          <w:rFonts w:eastAsia="Arial"/>
          <w:sz w:val="28"/>
          <w:szCs w:val="28"/>
          <w:lang w:val="az-Latn-AZ"/>
        </w:rPr>
        <w:t>g</w:t>
      </w:r>
      <w:r w:rsidRPr="00265E91">
        <w:rPr>
          <w:rFonts w:eastAsia="Arial"/>
          <w:sz w:val="28"/>
          <w:szCs w:val="28"/>
          <w:lang w:val="az-Latn-AZ"/>
        </w:rPr>
        <w:t xml:space="preserve">u </w:t>
      </w:r>
      <w:r w:rsidR="00FC36FA">
        <w:rPr>
          <w:rFonts w:eastAsia="Arial"/>
          <w:sz w:val="28"/>
          <w:szCs w:val="28"/>
          <w:lang w:val="az-Latn-AZ"/>
        </w:rPr>
        <w:t>o</w:t>
      </w:r>
      <w:r w:rsidRPr="00265E91">
        <w:rPr>
          <w:rFonts w:eastAsia="Arial"/>
          <w:sz w:val="28"/>
          <w:szCs w:val="28"/>
          <w:lang w:val="az-Latn-AZ"/>
        </w:rPr>
        <w:t>lm</w:t>
      </w:r>
      <w:r w:rsidR="00FC36FA">
        <w:rPr>
          <w:rFonts w:eastAsia="Arial"/>
          <w:sz w:val="28"/>
          <w:szCs w:val="28"/>
          <w:lang w:val="az-Latn-AZ"/>
        </w:rPr>
        <w:t>a</w:t>
      </w:r>
      <w:r w:rsidRPr="00265E91">
        <w:rPr>
          <w:rFonts w:eastAsia="Arial"/>
          <w:sz w:val="28"/>
          <w:szCs w:val="28"/>
          <w:lang w:val="az-Latn-AZ"/>
        </w:rPr>
        <w:t>y</w:t>
      </w:r>
      <w:r w:rsidR="00FC36FA">
        <w:rPr>
          <w:rFonts w:eastAsia="Arial"/>
          <w:sz w:val="28"/>
          <w:szCs w:val="28"/>
          <w:lang w:val="az-Latn-AZ"/>
        </w:rPr>
        <w:t>a</w:t>
      </w:r>
      <w:r w:rsidRPr="00265E91">
        <w:rPr>
          <w:rFonts w:eastAsia="Arial"/>
          <w:sz w:val="28"/>
          <w:szCs w:val="28"/>
          <w:lang w:val="az-Latn-AZ"/>
        </w:rPr>
        <w:t xml:space="preserve">n bir </w:t>
      </w:r>
      <w:r w:rsidR="00FC36FA">
        <w:rPr>
          <w:rFonts w:eastAsia="Arial"/>
          <w:sz w:val="28"/>
          <w:szCs w:val="28"/>
          <w:lang w:val="az-Latn-AZ"/>
        </w:rPr>
        <w:t>ke</w:t>
      </w:r>
      <w:r w:rsidRPr="00265E91">
        <w:rPr>
          <w:rFonts w:eastAsia="Arial"/>
          <w:sz w:val="28"/>
          <w:szCs w:val="28"/>
          <w:lang w:val="az-Latn-AZ"/>
        </w:rPr>
        <w:t>çid dövrü y</w:t>
      </w:r>
      <w:r w:rsidR="00FC36FA">
        <w:rPr>
          <w:rFonts w:eastAsia="Arial"/>
          <w:sz w:val="28"/>
          <w:szCs w:val="28"/>
          <w:lang w:val="az-Latn-AZ"/>
        </w:rPr>
        <w:t>a</w:t>
      </w:r>
      <w:r w:rsidRPr="00265E91">
        <w:rPr>
          <w:rFonts w:eastAsia="Arial"/>
          <w:sz w:val="28"/>
          <w:szCs w:val="28"/>
          <w:lang w:val="az-Latn-AZ"/>
        </w:rPr>
        <w:t>ş</w:t>
      </w:r>
      <w:r w:rsidR="00FC36FA">
        <w:rPr>
          <w:rFonts w:eastAsia="Arial"/>
          <w:sz w:val="28"/>
          <w:szCs w:val="28"/>
          <w:lang w:val="az-Latn-AZ"/>
        </w:rPr>
        <w:t>a</w:t>
      </w:r>
      <w:r w:rsidRPr="00265E91">
        <w:rPr>
          <w:rFonts w:eastAsia="Arial"/>
          <w:sz w:val="28"/>
          <w:szCs w:val="28"/>
          <w:lang w:val="az-Latn-AZ"/>
        </w:rPr>
        <w:t>y</w:t>
      </w:r>
      <w:r w:rsidR="00FC36FA">
        <w:rPr>
          <w:rFonts w:eastAsia="Arial"/>
          <w:sz w:val="28"/>
          <w:szCs w:val="28"/>
          <w:lang w:val="az-Latn-AZ"/>
        </w:rPr>
        <w:t>a</w:t>
      </w:r>
      <w:r w:rsidRPr="00265E91">
        <w:rPr>
          <w:rFonts w:eastAsia="Arial"/>
          <w:sz w:val="28"/>
          <w:szCs w:val="28"/>
          <w:lang w:val="az-Latn-AZ"/>
        </w:rPr>
        <w:t>n p</w:t>
      </w:r>
      <w:r w:rsidR="00FC36FA">
        <w:rPr>
          <w:rFonts w:eastAsia="Arial"/>
          <w:sz w:val="28"/>
          <w:szCs w:val="28"/>
          <w:lang w:val="az-Latn-AZ"/>
        </w:rPr>
        <w:t>o</w:t>
      </w:r>
      <w:r w:rsidRPr="00265E91">
        <w:rPr>
          <w:rFonts w:eastAsia="Arial"/>
          <w:sz w:val="28"/>
          <w:szCs w:val="28"/>
          <w:lang w:val="az-Latn-AZ"/>
        </w:rPr>
        <w:t>st</w:t>
      </w:r>
      <w:r w:rsidR="007F372C">
        <w:rPr>
          <w:rFonts w:eastAsia="Arial"/>
          <w:sz w:val="28"/>
          <w:szCs w:val="28"/>
          <w:lang w:val="az-Latn-AZ"/>
        </w:rPr>
        <w:t>sosyal</w:t>
      </w:r>
      <w:r w:rsidRPr="00265E91">
        <w:rPr>
          <w:rFonts w:eastAsia="Arial"/>
          <w:sz w:val="28"/>
          <w:szCs w:val="28"/>
          <w:lang w:val="az-Latn-AZ"/>
        </w:rPr>
        <w:t>ist cəmi</w:t>
      </w:r>
      <w:r w:rsidR="007F372C">
        <w:rPr>
          <w:rFonts w:eastAsia="Arial"/>
          <w:sz w:val="28"/>
          <w:szCs w:val="28"/>
          <w:lang w:val="az-Latn-AZ"/>
        </w:rPr>
        <w:t>y</w:t>
      </w:r>
      <w:r w:rsidRPr="00265E91">
        <w:rPr>
          <w:rFonts w:eastAsia="Arial"/>
          <w:sz w:val="28"/>
          <w:szCs w:val="28"/>
          <w:lang w:val="az-Latn-AZ"/>
        </w:rPr>
        <w:t>ətə ç</w:t>
      </w:r>
      <w:r w:rsidR="00FC36FA">
        <w:rPr>
          <w:rFonts w:eastAsia="Arial"/>
          <w:sz w:val="28"/>
          <w:szCs w:val="28"/>
          <w:lang w:val="az-Latn-AZ"/>
        </w:rPr>
        <w:t>ox</w:t>
      </w:r>
      <w:r w:rsidRPr="00265E91">
        <w:rPr>
          <w:rFonts w:eastAsia="Arial"/>
          <w:sz w:val="28"/>
          <w:szCs w:val="28"/>
          <w:lang w:val="az-Latn-AZ"/>
        </w:rPr>
        <w:t xml:space="preserve"> </w:t>
      </w:r>
      <w:r w:rsidR="00FC36FA">
        <w:rPr>
          <w:rFonts w:eastAsia="Arial"/>
          <w:sz w:val="28"/>
          <w:szCs w:val="28"/>
          <w:lang w:val="az-Latn-AZ"/>
        </w:rPr>
        <w:t>a</w:t>
      </w:r>
      <w:r w:rsidRPr="00265E91">
        <w:rPr>
          <w:rFonts w:eastAsia="Arial"/>
          <w:sz w:val="28"/>
          <w:szCs w:val="28"/>
          <w:lang w:val="az-Latn-AZ"/>
        </w:rPr>
        <w:t>ğır pr</w:t>
      </w:r>
      <w:r w:rsidR="00FC36FA">
        <w:rPr>
          <w:rFonts w:eastAsia="Arial"/>
          <w:sz w:val="28"/>
          <w:szCs w:val="28"/>
          <w:lang w:val="az-Latn-AZ"/>
        </w:rPr>
        <w:t>o</w:t>
      </w:r>
      <w:r w:rsidRPr="00265E91">
        <w:rPr>
          <w:rFonts w:eastAsia="Arial"/>
          <w:sz w:val="28"/>
          <w:szCs w:val="28"/>
          <w:lang w:val="az-Latn-AZ"/>
        </w:rPr>
        <w:t>bl</w:t>
      </w:r>
      <w:r w:rsidR="00FC36FA">
        <w:rPr>
          <w:rFonts w:eastAsia="Arial"/>
          <w:sz w:val="28"/>
          <w:szCs w:val="28"/>
          <w:lang w:val="az-Latn-AZ"/>
        </w:rPr>
        <w:t>e</w:t>
      </w:r>
      <w:r w:rsidRPr="00265E91">
        <w:rPr>
          <w:rFonts w:eastAsia="Arial"/>
          <w:sz w:val="28"/>
          <w:szCs w:val="28"/>
          <w:lang w:val="az-Latn-AZ"/>
        </w:rPr>
        <w:t xml:space="preserve">m – </w:t>
      </w:r>
      <w:r w:rsidR="00EB699D">
        <w:rPr>
          <w:rFonts w:eastAsia="Arial"/>
          <w:sz w:val="28"/>
          <w:szCs w:val="28"/>
          <w:lang w:val="az-Latn-AZ"/>
        </w:rPr>
        <w:t>əhal</w:t>
      </w:r>
      <w:r w:rsidR="00E8670B">
        <w:rPr>
          <w:rFonts w:eastAsia="Arial"/>
          <w:sz w:val="28"/>
          <w:szCs w:val="28"/>
          <w:lang w:val="az-Latn-AZ"/>
        </w:rPr>
        <w:t>ın</w:t>
      </w:r>
      <w:r w:rsidRPr="00265E91">
        <w:rPr>
          <w:rFonts w:eastAsia="Arial"/>
          <w:sz w:val="28"/>
          <w:szCs w:val="28"/>
          <w:lang w:val="az-Latn-AZ"/>
        </w:rPr>
        <w:t xml:space="preserve"> böyü</w:t>
      </w:r>
      <w:r w:rsidR="00FC36FA">
        <w:rPr>
          <w:rFonts w:eastAsia="Arial"/>
          <w:sz w:val="28"/>
          <w:szCs w:val="28"/>
          <w:lang w:val="az-Latn-AZ"/>
        </w:rPr>
        <w:t>k</w:t>
      </w:r>
      <w:r w:rsidRPr="00265E91">
        <w:rPr>
          <w:rFonts w:eastAsia="Arial"/>
          <w:sz w:val="28"/>
          <w:szCs w:val="28"/>
          <w:lang w:val="az-Latn-AZ"/>
        </w:rPr>
        <w:t xml:space="preserve"> bir hi</w:t>
      </w:r>
      <w:r w:rsidR="007F372C">
        <w:rPr>
          <w:rFonts w:eastAsia="Arial"/>
          <w:sz w:val="28"/>
          <w:szCs w:val="28"/>
          <w:lang w:val="az-Latn-AZ"/>
        </w:rPr>
        <w:t>s</w:t>
      </w:r>
      <w:r w:rsidRPr="00265E91">
        <w:rPr>
          <w:rFonts w:eastAsia="Arial"/>
          <w:sz w:val="28"/>
          <w:szCs w:val="28"/>
          <w:lang w:val="az-Latn-AZ"/>
        </w:rPr>
        <w:t>əs</w:t>
      </w:r>
      <w:r w:rsidR="00E8670B">
        <w:rPr>
          <w:rFonts w:eastAsia="Arial"/>
          <w:sz w:val="28"/>
          <w:szCs w:val="28"/>
          <w:lang w:val="az-Latn-AZ"/>
        </w:rPr>
        <w:t>ın</w:t>
      </w:r>
      <w:r w:rsidRPr="00265E91">
        <w:rPr>
          <w:rFonts w:eastAsia="Arial"/>
          <w:sz w:val="28"/>
          <w:szCs w:val="28"/>
          <w:lang w:val="az-Latn-AZ"/>
        </w:rPr>
        <w:t xml:space="preserve"> </w:t>
      </w:r>
      <w:r w:rsidR="00FC36FA">
        <w:rPr>
          <w:rFonts w:eastAsia="Arial"/>
          <w:sz w:val="28"/>
          <w:szCs w:val="28"/>
          <w:lang w:val="az-Latn-AZ"/>
        </w:rPr>
        <w:t>a</w:t>
      </w:r>
      <w:r w:rsidRPr="00265E91">
        <w:rPr>
          <w:rFonts w:eastAsia="Arial"/>
          <w:sz w:val="28"/>
          <w:szCs w:val="28"/>
          <w:lang w:val="az-Latn-AZ"/>
        </w:rPr>
        <w:t>ş</w:t>
      </w:r>
      <w:r w:rsidR="00FC36FA">
        <w:rPr>
          <w:rFonts w:eastAsia="Arial"/>
          <w:sz w:val="28"/>
          <w:szCs w:val="28"/>
          <w:lang w:val="az-Latn-AZ"/>
        </w:rPr>
        <w:t>a</w:t>
      </w:r>
      <w:r w:rsidRPr="00265E91">
        <w:rPr>
          <w:rFonts w:eastAsia="Arial"/>
          <w:sz w:val="28"/>
          <w:szCs w:val="28"/>
          <w:lang w:val="az-Latn-AZ"/>
        </w:rPr>
        <w:t>ğı həy</w:t>
      </w:r>
      <w:r w:rsidR="00FC36FA">
        <w:rPr>
          <w:rFonts w:eastAsia="Arial"/>
          <w:sz w:val="28"/>
          <w:szCs w:val="28"/>
          <w:lang w:val="az-Latn-AZ"/>
        </w:rPr>
        <w:t>a</w:t>
      </w:r>
      <w:r w:rsidRPr="00265E91">
        <w:rPr>
          <w:rFonts w:eastAsia="Arial"/>
          <w:sz w:val="28"/>
          <w:szCs w:val="28"/>
          <w:lang w:val="az-Latn-AZ"/>
        </w:rPr>
        <w:t>t səvi</w:t>
      </w:r>
      <w:r w:rsidR="007F372C">
        <w:rPr>
          <w:rFonts w:eastAsia="Arial"/>
          <w:sz w:val="28"/>
          <w:szCs w:val="28"/>
          <w:lang w:val="az-Latn-AZ"/>
        </w:rPr>
        <w:t>y</w:t>
      </w:r>
      <w:r w:rsidRPr="00265E91">
        <w:rPr>
          <w:rFonts w:eastAsia="Arial"/>
          <w:sz w:val="28"/>
          <w:szCs w:val="28"/>
          <w:lang w:val="az-Latn-AZ"/>
        </w:rPr>
        <w:t>əsi, işsizli</w:t>
      </w:r>
      <w:r w:rsidR="00FC36FA">
        <w:rPr>
          <w:rFonts w:eastAsia="Arial"/>
          <w:sz w:val="28"/>
          <w:szCs w:val="28"/>
          <w:lang w:val="az-Latn-AZ"/>
        </w:rPr>
        <w:t>k</w:t>
      </w:r>
      <w:r w:rsidRPr="00265E91">
        <w:rPr>
          <w:rFonts w:eastAsia="Arial"/>
          <w:sz w:val="28"/>
          <w:szCs w:val="28"/>
          <w:lang w:val="az-Latn-AZ"/>
        </w:rPr>
        <w:t>, əmə</w:t>
      </w:r>
      <w:r w:rsidR="00FC36FA">
        <w:rPr>
          <w:rFonts w:eastAsia="Arial"/>
          <w:sz w:val="28"/>
          <w:szCs w:val="28"/>
          <w:lang w:val="az-Latn-AZ"/>
        </w:rPr>
        <w:t>k</w:t>
      </w:r>
      <w:r w:rsidRPr="00265E91">
        <w:rPr>
          <w:rFonts w:eastAsia="Arial"/>
          <w:sz w:val="28"/>
          <w:szCs w:val="28"/>
          <w:lang w:val="az-Latn-AZ"/>
        </w:rPr>
        <w:t xml:space="preserve"> h</w:t>
      </w:r>
      <w:r w:rsidR="00FC36FA">
        <w:rPr>
          <w:rFonts w:eastAsia="Arial"/>
          <w:sz w:val="28"/>
          <w:szCs w:val="28"/>
          <w:lang w:val="az-Latn-AZ"/>
        </w:rPr>
        <w:t>a</w:t>
      </w:r>
      <w:r w:rsidR="00F24BE4">
        <w:rPr>
          <w:rFonts w:eastAsia="Arial"/>
          <w:sz w:val="28"/>
          <w:szCs w:val="28"/>
          <w:lang w:val="az-Latn-AZ"/>
        </w:rPr>
        <w:t>g</w:t>
      </w:r>
      <w:r w:rsidRPr="00265E91">
        <w:rPr>
          <w:rFonts w:eastAsia="Arial"/>
          <w:sz w:val="28"/>
          <w:szCs w:val="28"/>
          <w:lang w:val="az-Latn-AZ"/>
        </w:rPr>
        <w:t xml:space="preserve">ı, </w:t>
      </w:r>
      <w:r w:rsidR="00EB699D">
        <w:rPr>
          <w:rFonts w:eastAsia="Arial"/>
          <w:sz w:val="28"/>
          <w:szCs w:val="28"/>
          <w:lang w:val="az-Latn-AZ"/>
        </w:rPr>
        <w:t>pensıya</w:t>
      </w:r>
      <w:r w:rsidRPr="00265E91">
        <w:rPr>
          <w:rFonts w:eastAsia="Arial"/>
          <w:sz w:val="28"/>
          <w:szCs w:val="28"/>
          <w:lang w:val="az-Latn-AZ"/>
        </w:rPr>
        <w:t xml:space="preserve"> və </w:t>
      </w:r>
      <w:r w:rsidR="00F24BE4">
        <w:rPr>
          <w:rFonts w:eastAsia="Arial"/>
          <w:sz w:val="28"/>
          <w:szCs w:val="28"/>
          <w:lang w:val="az-Latn-AZ"/>
        </w:rPr>
        <w:t>muavinət</w:t>
      </w:r>
      <w:r w:rsidRPr="00265E91">
        <w:rPr>
          <w:rFonts w:eastAsia="Arial"/>
          <w:sz w:val="28"/>
          <w:szCs w:val="28"/>
          <w:lang w:val="az-Latn-AZ"/>
        </w:rPr>
        <w:t>in v</w:t>
      </w:r>
      <w:r w:rsidR="00FC36FA">
        <w:rPr>
          <w:rFonts w:eastAsia="Arial"/>
          <w:sz w:val="28"/>
          <w:szCs w:val="28"/>
          <w:lang w:val="az-Latn-AZ"/>
        </w:rPr>
        <w:t>e</w:t>
      </w:r>
      <w:r w:rsidRPr="00265E91">
        <w:rPr>
          <w:rFonts w:eastAsia="Arial"/>
          <w:sz w:val="28"/>
          <w:szCs w:val="28"/>
          <w:lang w:val="az-Latn-AZ"/>
        </w:rPr>
        <w:t>riləmsində g</w:t>
      </w:r>
      <w:r w:rsidR="00FC36FA">
        <w:rPr>
          <w:rFonts w:eastAsia="Arial"/>
          <w:sz w:val="28"/>
          <w:szCs w:val="28"/>
          <w:lang w:val="az-Latn-AZ"/>
        </w:rPr>
        <w:t>e</w:t>
      </w:r>
      <w:r w:rsidRPr="00265E91">
        <w:rPr>
          <w:rFonts w:eastAsia="Arial"/>
          <w:sz w:val="28"/>
          <w:szCs w:val="28"/>
          <w:lang w:val="az-Latn-AZ"/>
        </w:rPr>
        <w:t>ci</w:t>
      </w:r>
      <w:r w:rsidR="00FC36FA">
        <w:rPr>
          <w:rFonts w:eastAsia="Arial"/>
          <w:sz w:val="28"/>
          <w:szCs w:val="28"/>
          <w:lang w:val="az-Latn-AZ"/>
        </w:rPr>
        <w:t>k</w:t>
      </w:r>
      <w:r w:rsidRPr="00265E91">
        <w:rPr>
          <w:rFonts w:eastAsia="Arial"/>
          <w:sz w:val="28"/>
          <w:szCs w:val="28"/>
          <w:lang w:val="az-Latn-AZ"/>
        </w:rPr>
        <w:t xml:space="preserve">dirmə və s. </w:t>
      </w:r>
      <w:r w:rsidR="00FC36FA">
        <w:rPr>
          <w:rFonts w:eastAsia="Arial"/>
          <w:sz w:val="28"/>
          <w:szCs w:val="28"/>
          <w:lang w:val="az-Latn-AZ"/>
        </w:rPr>
        <w:t>xa</w:t>
      </w:r>
      <w:r w:rsidRPr="00265E91">
        <w:rPr>
          <w:rFonts w:eastAsia="Arial"/>
          <w:sz w:val="28"/>
          <w:szCs w:val="28"/>
          <w:lang w:val="az-Latn-AZ"/>
        </w:rPr>
        <w:t>sdır. Bu pr</w:t>
      </w:r>
      <w:r w:rsidR="00FC36FA">
        <w:rPr>
          <w:rFonts w:eastAsia="Arial"/>
          <w:sz w:val="28"/>
          <w:szCs w:val="28"/>
          <w:lang w:val="az-Latn-AZ"/>
        </w:rPr>
        <w:t>o</w:t>
      </w:r>
      <w:r w:rsidRPr="00265E91">
        <w:rPr>
          <w:rFonts w:eastAsia="Arial"/>
          <w:sz w:val="28"/>
          <w:szCs w:val="28"/>
          <w:lang w:val="az-Latn-AZ"/>
        </w:rPr>
        <w:t>bl</w:t>
      </w:r>
      <w:r w:rsidR="00FC36FA">
        <w:rPr>
          <w:rFonts w:eastAsia="Arial"/>
          <w:sz w:val="28"/>
          <w:szCs w:val="28"/>
          <w:lang w:val="az-Latn-AZ"/>
        </w:rPr>
        <w:t>e</w:t>
      </w:r>
      <w:r w:rsidRPr="00265E91">
        <w:rPr>
          <w:rFonts w:eastAsia="Arial"/>
          <w:sz w:val="28"/>
          <w:szCs w:val="28"/>
          <w:lang w:val="az-Latn-AZ"/>
        </w:rPr>
        <w:t>min t</w:t>
      </w:r>
      <w:r w:rsidR="00FC36FA">
        <w:rPr>
          <w:rFonts w:eastAsia="Arial"/>
          <w:sz w:val="28"/>
          <w:szCs w:val="28"/>
          <w:lang w:val="az-Latn-AZ"/>
        </w:rPr>
        <w:t>e</w:t>
      </w:r>
      <w:r w:rsidRPr="00265E91">
        <w:rPr>
          <w:rFonts w:eastAsia="Arial"/>
          <w:sz w:val="28"/>
          <w:szCs w:val="28"/>
          <w:lang w:val="az-Latn-AZ"/>
        </w:rPr>
        <w:t>z bir z</w:t>
      </w:r>
      <w:r w:rsidR="00FC36FA">
        <w:rPr>
          <w:rFonts w:eastAsia="Arial"/>
          <w:sz w:val="28"/>
          <w:szCs w:val="28"/>
          <w:lang w:val="az-Latn-AZ"/>
        </w:rPr>
        <w:t>a</w:t>
      </w:r>
      <w:r w:rsidRPr="00265E91">
        <w:rPr>
          <w:rFonts w:eastAsia="Arial"/>
          <w:sz w:val="28"/>
          <w:szCs w:val="28"/>
          <w:lang w:val="az-Latn-AZ"/>
        </w:rPr>
        <w:t>m</w:t>
      </w:r>
      <w:r w:rsidR="00FC36FA">
        <w:rPr>
          <w:rFonts w:eastAsia="Arial"/>
          <w:sz w:val="28"/>
          <w:szCs w:val="28"/>
          <w:lang w:val="az-Latn-AZ"/>
        </w:rPr>
        <w:t>a</w:t>
      </w:r>
      <w:r w:rsidRPr="00265E91">
        <w:rPr>
          <w:rFonts w:eastAsia="Arial"/>
          <w:sz w:val="28"/>
          <w:szCs w:val="28"/>
          <w:lang w:val="az-Latn-AZ"/>
        </w:rPr>
        <w:t>nd</w:t>
      </w:r>
      <w:r w:rsidR="00FC36FA">
        <w:rPr>
          <w:rFonts w:eastAsia="Arial"/>
          <w:sz w:val="28"/>
          <w:szCs w:val="28"/>
          <w:lang w:val="az-Latn-AZ"/>
        </w:rPr>
        <w:t>a</w:t>
      </w:r>
      <w:r w:rsidRPr="00265E91">
        <w:rPr>
          <w:rFonts w:eastAsia="Arial"/>
          <w:sz w:val="28"/>
          <w:szCs w:val="28"/>
          <w:lang w:val="az-Latn-AZ"/>
        </w:rPr>
        <w:t xml:space="preserve"> hə</w:t>
      </w:r>
      <w:r w:rsidR="007F372C">
        <w:rPr>
          <w:rFonts w:eastAsia="Arial"/>
          <w:sz w:val="28"/>
          <w:szCs w:val="28"/>
          <w:lang w:val="az-Latn-AZ"/>
        </w:rPr>
        <w:t>l</w:t>
      </w:r>
      <w:r w:rsidRPr="00265E91">
        <w:rPr>
          <w:rFonts w:eastAsia="Arial"/>
          <w:sz w:val="28"/>
          <w:szCs w:val="28"/>
          <w:lang w:val="az-Latn-AZ"/>
        </w:rPr>
        <w:t xml:space="preserve"> </w:t>
      </w:r>
      <w:r w:rsidR="002C611B">
        <w:rPr>
          <w:rFonts w:eastAsia="Arial"/>
          <w:sz w:val="28"/>
          <w:szCs w:val="28"/>
          <w:lang w:val="az-Latn-AZ"/>
        </w:rPr>
        <w:t>olunmasi</w:t>
      </w:r>
      <w:r w:rsidRPr="00265E91">
        <w:rPr>
          <w:rFonts w:eastAsia="Arial"/>
          <w:sz w:val="28"/>
          <w:szCs w:val="28"/>
          <w:lang w:val="az-Latn-AZ"/>
        </w:rPr>
        <w:t xml:space="preserve">nə ümid </w:t>
      </w:r>
      <w:r w:rsidR="00EB699D">
        <w:rPr>
          <w:rFonts w:eastAsia="Arial"/>
          <w:sz w:val="28"/>
          <w:szCs w:val="28"/>
          <w:lang w:val="az-Latn-AZ"/>
        </w:rPr>
        <w:t>olma</w:t>
      </w:r>
      <w:r w:rsidR="00F24BE4">
        <w:rPr>
          <w:rFonts w:eastAsia="Arial"/>
          <w:sz w:val="28"/>
          <w:szCs w:val="28"/>
          <w:lang w:val="az-Latn-AZ"/>
        </w:rPr>
        <w:t>g</w:t>
      </w:r>
      <w:r w:rsidRPr="00265E91">
        <w:rPr>
          <w:rFonts w:eastAsia="Arial"/>
          <w:sz w:val="28"/>
          <w:szCs w:val="28"/>
          <w:lang w:val="az-Latn-AZ"/>
        </w:rPr>
        <w:t xml:space="preserve"> s</w:t>
      </w:r>
      <w:r w:rsidR="00FC36FA">
        <w:rPr>
          <w:rFonts w:eastAsia="Arial"/>
          <w:sz w:val="28"/>
          <w:szCs w:val="28"/>
          <w:lang w:val="az-Latn-AZ"/>
        </w:rPr>
        <w:t>a</w:t>
      </w:r>
      <w:r w:rsidRPr="00265E91">
        <w:rPr>
          <w:rFonts w:eastAsia="Arial"/>
          <w:sz w:val="28"/>
          <w:szCs w:val="28"/>
          <w:lang w:val="az-Latn-AZ"/>
        </w:rPr>
        <w:t>dəlöhvlü</w:t>
      </w:r>
      <w:r w:rsidR="00FC36FA">
        <w:rPr>
          <w:rFonts w:eastAsia="Arial"/>
          <w:sz w:val="28"/>
          <w:szCs w:val="28"/>
          <w:lang w:val="az-Latn-AZ"/>
        </w:rPr>
        <w:t>k</w:t>
      </w:r>
      <w:r w:rsidRPr="00265E91">
        <w:rPr>
          <w:rFonts w:eastAsia="Arial"/>
          <w:sz w:val="28"/>
          <w:szCs w:val="28"/>
          <w:lang w:val="az-Latn-AZ"/>
        </w:rPr>
        <w:t xml:space="preserve"> </w:t>
      </w:r>
      <w:r w:rsidR="00FC36FA">
        <w:rPr>
          <w:rFonts w:eastAsia="Arial"/>
          <w:sz w:val="28"/>
          <w:szCs w:val="28"/>
          <w:lang w:val="az-Latn-AZ"/>
        </w:rPr>
        <w:t>o</w:t>
      </w:r>
      <w:r w:rsidRPr="00265E91">
        <w:rPr>
          <w:rFonts w:eastAsia="Arial"/>
          <w:sz w:val="28"/>
          <w:szCs w:val="28"/>
          <w:lang w:val="az-Latn-AZ"/>
        </w:rPr>
        <w:t>dı, əs</w:t>
      </w:r>
      <w:r w:rsidR="00FC36FA">
        <w:rPr>
          <w:rFonts w:eastAsia="Arial"/>
          <w:sz w:val="28"/>
          <w:szCs w:val="28"/>
          <w:lang w:val="az-Latn-AZ"/>
        </w:rPr>
        <w:t>a</w:t>
      </w:r>
      <w:r w:rsidRPr="00265E91">
        <w:rPr>
          <w:rFonts w:eastAsia="Arial"/>
          <w:sz w:val="28"/>
          <w:szCs w:val="28"/>
          <w:lang w:val="az-Latn-AZ"/>
        </w:rPr>
        <w:t xml:space="preserve">sən </w:t>
      </w:r>
      <w:r w:rsidR="00F24BE4">
        <w:rPr>
          <w:rFonts w:eastAsia="Arial"/>
          <w:sz w:val="28"/>
          <w:szCs w:val="28"/>
          <w:lang w:val="az-Latn-AZ"/>
        </w:rPr>
        <w:t>iqt</w:t>
      </w:r>
      <w:r w:rsidR="00EB699D">
        <w:rPr>
          <w:rFonts w:eastAsia="Arial"/>
          <w:sz w:val="28"/>
          <w:szCs w:val="28"/>
          <w:lang w:val="az-Latn-AZ"/>
        </w:rPr>
        <w:t>ısadı</w:t>
      </w:r>
      <w:r w:rsidRPr="00265E91">
        <w:rPr>
          <w:rFonts w:eastAsia="Arial"/>
          <w:sz w:val="28"/>
          <w:szCs w:val="28"/>
          <w:lang w:val="az-Latn-AZ"/>
        </w:rPr>
        <w:t xml:space="preserve"> səbəbə görə. </w:t>
      </w:r>
      <w:r w:rsidR="00F24BE4">
        <w:rPr>
          <w:rFonts w:eastAsia="Arial"/>
          <w:sz w:val="28"/>
          <w:szCs w:val="28"/>
          <w:lang w:val="az-Latn-AZ"/>
        </w:rPr>
        <w:t>Iqt</w:t>
      </w:r>
      <w:r w:rsidR="00EB699D">
        <w:rPr>
          <w:rFonts w:eastAsia="Arial"/>
          <w:sz w:val="28"/>
          <w:szCs w:val="28"/>
          <w:lang w:val="az-Latn-AZ"/>
        </w:rPr>
        <w:t>ısadı</w:t>
      </w:r>
      <w:r w:rsidR="007F372C">
        <w:rPr>
          <w:rFonts w:eastAsia="Arial"/>
          <w:sz w:val="28"/>
          <w:szCs w:val="28"/>
          <w:lang w:val="az-Latn-AZ"/>
        </w:rPr>
        <w:t>y</w:t>
      </w:r>
      <w:r w:rsidR="00FC36FA">
        <w:rPr>
          <w:rFonts w:eastAsia="Arial"/>
          <w:sz w:val="28"/>
          <w:szCs w:val="28"/>
          <w:lang w:val="az-Latn-AZ"/>
        </w:rPr>
        <w:t>a</w:t>
      </w:r>
      <w:r w:rsidRPr="00265E91">
        <w:rPr>
          <w:rFonts w:eastAsia="Arial"/>
          <w:sz w:val="28"/>
          <w:szCs w:val="28"/>
          <w:lang w:val="az-Latn-AZ"/>
        </w:rPr>
        <w:t>t, il</w:t>
      </w:r>
      <w:r w:rsidR="00FC36FA">
        <w:rPr>
          <w:rFonts w:eastAsia="Arial"/>
          <w:sz w:val="28"/>
          <w:szCs w:val="28"/>
          <w:lang w:val="az-Latn-AZ"/>
        </w:rPr>
        <w:t>k</w:t>
      </w:r>
      <w:r w:rsidRPr="00265E91">
        <w:rPr>
          <w:rFonts w:eastAsia="Arial"/>
          <w:sz w:val="28"/>
          <w:szCs w:val="28"/>
          <w:lang w:val="az-Latn-AZ"/>
        </w:rPr>
        <w:t xml:space="preserve"> növbədə də ist</w:t>
      </w:r>
      <w:r w:rsidR="00FC36FA">
        <w:rPr>
          <w:rFonts w:eastAsia="Arial"/>
          <w:sz w:val="28"/>
          <w:szCs w:val="28"/>
          <w:lang w:val="az-Latn-AZ"/>
        </w:rPr>
        <w:t>e</w:t>
      </w:r>
      <w:r w:rsidRPr="00265E91">
        <w:rPr>
          <w:rFonts w:eastAsia="Arial"/>
          <w:sz w:val="28"/>
          <w:szCs w:val="28"/>
          <w:lang w:val="az-Latn-AZ"/>
        </w:rPr>
        <w:t>hs</w:t>
      </w:r>
      <w:r w:rsidR="00FC36FA">
        <w:rPr>
          <w:rFonts w:eastAsia="Arial"/>
          <w:sz w:val="28"/>
          <w:szCs w:val="28"/>
          <w:lang w:val="az-Latn-AZ"/>
        </w:rPr>
        <w:t>a</w:t>
      </w:r>
      <w:r w:rsidRPr="00265E91">
        <w:rPr>
          <w:rFonts w:eastAsia="Arial"/>
          <w:sz w:val="28"/>
          <w:szCs w:val="28"/>
          <w:lang w:val="az-Latn-AZ"/>
        </w:rPr>
        <w:t>l sf</w:t>
      </w:r>
      <w:r w:rsidR="00FC36FA">
        <w:rPr>
          <w:rFonts w:eastAsia="Arial"/>
          <w:sz w:val="28"/>
          <w:szCs w:val="28"/>
          <w:lang w:val="az-Latn-AZ"/>
        </w:rPr>
        <w:t>e</w:t>
      </w:r>
      <w:r w:rsidRPr="00265E91">
        <w:rPr>
          <w:rFonts w:eastAsia="Arial"/>
          <w:sz w:val="28"/>
          <w:szCs w:val="28"/>
          <w:lang w:val="az-Latn-AZ"/>
        </w:rPr>
        <w:t>r</w:t>
      </w:r>
      <w:r w:rsidR="00FC36FA">
        <w:rPr>
          <w:rFonts w:eastAsia="Arial"/>
          <w:sz w:val="28"/>
          <w:szCs w:val="28"/>
          <w:lang w:val="az-Latn-AZ"/>
        </w:rPr>
        <w:t>a</w:t>
      </w:r>
      <w:r w:rsidRPr="00265E91">
        <w:rPr>
          <w:rFonts w:eastAsia="Arial"/>
          <w:sz w:val="28"/>
          <w:szCs w:val="28"/>
          <w:lang w:val="az-Latn-AZ"/>
        </w:rPr>
        <w:t xml:space="preserve">sı </w:t>
      </w:r>
      <w:r w:rsidR="00FC36FA">
        <w:rPr>
          <w:rFonts w:eastAsia="Arial"/>
          <w:sz w:val="28"/>
          <w:szCs w:val="28"/>
          <w:lang w:val="az-Latn-AZ"/>
        </w:rPr>
        <w:t>a</w:t>
      </w:r>
      <w:r w:rsidRPr="00265E91">
        <w:rPr>
          <w:rFonts w:eastAsia="Arial"/>
          <w:sz w:val="28"/>
          <w:szCs w:val="28"/>
          <w:lang w:val="az-Latn-AZ"/>
        </w:rPr>
        <w:t>ğır bir dövr y</w:t>
      </w:r>
      <w:r w:rsidR="00FC36FA">
        <w:rPr>
          <w:rFonts w:eastAsia="Arial"/>
          <w:sz w:val="28"/>
          <w:szCs w:val="28"/>
          <w:lang w:val="az-Latn-AZ"/>
        </w:rPr>
        <w:t>a</w:t>
      </w:r>
      <w:r w:rsidRPr="00265E91">
        <w:rPr>
          <w:rFonts w:eastAsia="Arial"/>
          <w:sz w:val="28"/>
          <w:szCs w:val="28"/>
          <w:lang w:val="az-Latn-AZ"/>
        </w:rPr>
        <w:t>ş</w:t>
      </w:r>
      <w:r w:rsidR="00FC36FA">
        <w:rPr>
          <w:rFonts w:eastAsia="Arial"/>
          <w:sz w:val="28"/>
          <w:szCs w:val="28"/>
          <w:lang w:val="az-Latn-AZ"/>
        </w:rPr>
        <w:t>a</w:t>
      </w:r>
      <w:r w:rsidRPr="00265E91">
        <w:rPr>
          <w:rFonts w:eastAsia="Arial"/>
          <w:sz w:val="28"/>
          <w:szCs w:val="28"/>
          <w:lang w:val="az-Latn-AZ"/>
        </w:rPr>
        <w:t xml:space="preserve">yır və </w:t>
      </w:r>
      <w:r w:rsidR="007F372C">
        <w:rPr>
          <w:rFonts w:eastAsia="Arial"/>
          <w:sz w:val="28"/>
          <w:szCs w:val="28"/>
          <w:lang w:val="az-Latn-AZ"/>
        </w:rPr>
        <w:t>hökümət</w:t>
      </w:r>
      <w:r w:rsidRPr="00265E91">
        <w:rPr>
          <w:rFonts w:eastAsia="Arial"/>
          <w:sz w:val="28"/>
          <w:szCs w:val="28"/>
          <w:lang w:val="az-Latn-AZ"/>
        </w:rPr>
        <w:t xml:space="preserve"> zəruri m</w:t>
      </w:r>
      <w:r w:rsidR="00FC36FA">
        <w:rPr>
          <w:rFonts w:eastAsia="Arial"/>
          <w:sz w:val="28"/>
          <w:szCs w:val="28"/>
          <w:lang w:val="az-Latn-AZ"/>
        </w:rPr>
        <w:t>a</w:t>
      </w:r>
      <w:r w:rsidR="007F372C">
        <w:rPr>
          <w:rFonts w:eastAsia="Arial"/>
          <w:sz w:val="28"/>
          <w:szCs w:val="28"/>
          <w:lang w:val="az-Latn-AZ"/>
        </w:rPr>
        <w:t>d</w:t>
      </w:r>
      <w:r w:rsidRPr="00265E91">
        <w:rPr>
          <w:rFonts w:eastAsia="Arial"/>
          <w:sz w:val="28"/>
          <w:szCs w:val="28"/>
          <w:lang w:val="az-Latn-AZ"/>
        </w:rPr>
        <w:t xml:space="preserve">i </w:t>
      </w:r>
      <w:r w:rsidR="00FC36FA">
        <w:rPr>
          <w:rFonts w:eastAsia="Arial"/>
          <w:sz w:val="28"/>
          <w:szCs w:val="28"/>
          <w:lang w:val="az-Latn-AZ"/>
        </w:rPr>
        <w:t>e</w:t>
      </w:r>
      <w:r w:rsidRPr="00265E91">
        <w:rPr>
          <w:rFonts w:eastAsia="Arial"/>
          <w:sz w:val="28"/>
          <w:szCs w:val="28"/>
          <w:lang w:val="az-Latn-AZ"/>
        </w:rPr>
        <w:t>htiy</w:t>
      </w:r>
      <w:r w:rsidR="00FC36FA">
        <w:rPr>
          <w:rFonts w:eastAsia="Arial"/>
          <w:sz w:val="28"/>
          <w:szCs w:val="28"/>
          <w:lang w:val="az-Latn-AZ"/>
        </w:rPr>
        <w:t>a</w:t>
      </w:r>
      <w:r w:rsidRPr="00265E91">
        <w:rPr>
          <w:rFonts w:eastAsia="Arial"/>
          <w:sz w:val="28"/>
          <w:szCs w:val="28"/>
          <w:lang w:val="az-Latn-AZ"/>
        </w:rPr>
        <w:t>t</w:t>
      </w:r>
      <w:r w:rsidR="00FC36FA">
        <w:rPr>
          <w:rFonts w:eastAsia="Arial"/>
          <w:sz w:val="28"/>
          <w:szCs w:val="28"/>
          <w:lang w:val="az-Latn-AZ"/>
        </w:rPr>
        <w:t>a</w:t>
      </w:r>
      <w:r w:rsidRPr="00265E91">
        <w:rPr>
          <w:rFonts w:eastAsia="Arial"/>
          <w:sz w:val="28"/>
          <w:szCs w:val="28"/>
          <w:lang w:val="az-Latn-AZ"/>
        </w:rPr>
        <w:t xml:space="preserve"> m</w:t>
      </w:r>
      <w:r w:rsidR="00FC36FA">
        <w:rPr>
          <w:rFonts w:eastAsia="Arial"/>
          <w:sz w:val="28"/>
          <w:szCs w:val="28"/>
          <w:lang w:val="az-Latn-AZ"/>
        </w:rPr>
        <w:t>a</w:t>
      </w:r>
      <w:r w:rsidRPr="00265E91">
        <w:rPr>
          <w:rFonts w:eastAsia="Arial"/>
          <w:sz w:val="28"/>
          <w:szCs w:val="28"/>
          <w:lang w:val="az-Latn-AZ"/>
        </w:rPr>
        <w:t>li</w:t>
      </w:r>
      <w:r w:rsidR="00FC36FA">
        <w:rPr>
          <w:rFonts w:eastAsia="Arial"/>
          <w:sz w:val="28"/>
          <w:szCs w:val="28"/>
          <w:lang w:val="az-Latn-AZ"/>
        </w:rPr>
        <w:t>k</w:t>
      </w:r>
      <w:r w:rsidRPr="00265E91">
        <w:rPr>
          <w:rFonts w:eastAsia="Arial"/>
          <w:sz w:val="28"/>
          <w:szCs w:val="28"/>
          <w:lang w:val="az-Latn-AZ"/>
        </w:rPr>
        <w:t xml:space="preserve"> d</w:t>
      </w:r>
      <w:r w:rsidR="00FC36FA">
        <w:rPr>
          <w:rFonts w:eastAsia="Arial"/>
          <w:sz w:val="28"/>
          <w:szCs w:val="28"/>
          <w:lang w:val="az-Latn-AZ"/>
        </w:rPr>
        <w:t>e</w:t>
      </w:r>
      <w:r w:rsidRPr="00265E91">
        <w:rPr>
          <w:rFonts w:eastAsia="Arial"/>
          <w:sz w:val="28"/>
          <w:szCs w:val="28"/>
          <w:lang w:val="az-Latn-AZ"/>
        </w:rPr>
        <w:t>yildir. B</w:t>
      </w:r>
      <w:r w:rsidR="00FC36FA">
        <w:rPr>
          <w:rFonts w:eastAsia="Arial"/>
          <w:sz w:val="28"/>
          <w:szCs w:val="28"/>
          <w:lang w:val="az-Latn-AZ"/>
        </w:rPr>
        <w:t>e</w:t>
      </w:r>
      <w:r w:rsidRPr="00265E91">
        <w:rPr>
          <w:rFonts w:eastAsia="Arial"/>
          <w:sz w:val="28"/>
          <w:szCs w:val="28"/>
          <w:lang w:val="az-Latn-AZ"/>
        </w:rPr>
        <w:t>lə şər</w:t>
      </w:r>
      <w:r w:rsidR="00FC36FA">
        <w:rPr>
          <w:rFonts w:eastAsia="Arial"/>
          <w:sz w:val="28"/>
          <w:szCs w:val="28"/>
          <w:lang w:val="az-Latn-AZ"/>
        </w:rPr>
        <w:t>a</w:t>
      </w:r>
      <w:r w:rsidRPr="00265E91">
        <w:rPr>
          <w:rFonts w:eastAsia="Arial"/>
          <w:sz w:val="28"/>
          <w:szCs w:val="28"/>
          <w:lang w:val="az-Latn-AZ"/>
        </w:rPr>
        <w:t xml:space="preserve">itdə </w:t>
      </w:r>
      <w:r w:rsidR="007F372C">
        <w:rPr>
          <w:rFonts w:eastAsia="Arial"/>
          <w:sz w:val="28"/>
          <w:szCs w:val="28"/>
          <w:lang w:val="az-Latn-AZ"/>
        </w:rPr>
        <w:t>sosyal</w:t>
      </w:r>
      <w:r w:rsidRPr="00265E91">
        <w:rPr>
          <w:rFonts w:eastAsia="Arial"/>
          <w:sz w:val="28"/>
          <w:szCs w:val="28"/>
          <w:lang w:val="az-Latn-AZ"/>
        </w:rPr>
        <w:t xml:space="preserve"> siy</w:t>
      </w:r>
      <w:r w:rsidR="00FC36FA">
        <w:rPr>
          <w:rFonts w:eastAsia="Arial"/>
          <w:sz w:val="28"/>
          <w:szCs w:val="28"/>
          <w:lang w:val="az-Latn-AZ"/>
        </w:rPr>
        <w:t>a</w:t>
      </w:r>
      <w:r w:rsidRPr="00265E91">
        <w:rPr>
          <w:rFonts w:eastAsia="Arial"/>
          <w:sz w:val="28"/>
          <w:szCs w:val="28"/>
          <w:lang w:val="az-Latn-AZ"/>
        </w:rPr>
        <w:t xml:space="preserve">sət </w:t>
      </w:r>
      <w:r w:rsidR="00F24BE4">
        <w:rPr>
          <w:rFonts w:eastAsia="Arial"/>
          <w:sz w:val="28"/>
          <w:szCs w:val="28"/>
          <w:lang w:val="az-Latn-AZ"/>
        </w:rPr>
        <w:t>g</w:t>
      </w:r>
      <w:r w:rsidR="007F372C">
        <w:rPr>
          <w:rFonts w:eastAsia="Arial"/>
          <w:sz w:val="28"/>
          <w:szCs w:val="28"/>
          <w:lang w:val="az-Latn-AZ"/>
        </w:rPr>
        <w:t>üdrət</w:t>
      </w:r>
      <w:r w:rsidRPr="00265E91">
        <w:rPr>
          <w:rFonts w:eastAsia="Arial"/>
          <w:sz w:val="28"/>
          <w:szCs w:val="28"/>
          <w:lang w:val="az-Latn-AZ"/>
        </w:rPr>
        <w:t xml:space="preserve">lü </w:t>
      </w:r>
      <w:r w:rsidR="00FC36FA">
        <w:rPr>
          <w:rFonts w:eastAsia="Arial"/>
          <w:sz w:val="28"/>
          <w:szCs w:val="28"/>
          <w:lang w:val="az-Latn-AZ"/>
        </w:rPr>
        <w:t>o</w:t>
      </w:r>
      <w:r w:rsidRPr="00265E91">
        <w:rPr>
          <w:rFonts w:eastAsia="Arial"/>
          <w:sz w:val="28"/>
          <w:szCs w:val="28"/>
          <w:lang w:val="az-Latn-AZ"/>
        </w:rPr>
        <w:t>l</w:t>
      </w:r>
      <w:r w:rsidR="00FC36FA">
        <w:rPr>
          <w:rFonts w:eastAsia="Arial"/>
          <w:sz w:val="28"/>
          <w:szCs w:val="28"/>
          <w:lang w:val="az-Latn-AZ"/>
        </w:rPr>
        <w:t>a</w:t>
      </w:r>
      <w:r w:rsidRPr="00265E91">
        <w:rPr>
          <w:rFonts w:eastAsia="Arial"/>
          <w:sz w:val="28"/>
          <w:szCs w:val="28"/>
          <w:lang w:val="az-Latn-AZ"/>
        </w:rPr>
        <w:t xml:space="preserve"> bilməz.</w:t>
      </w:r>
    </w:p>
    <w:p w:rsidR="00265E91" w:rsidRPr="00265E91" w:rsidRDefault="00265E91" w:rsidP="000624F9">
      <w:pPr>
        <w:spacing w:line="360" w:lineRule="auto"/>
        <w:ind w:firstLine="709"/>
        <w:jc w:val="both"/>
        <w:rPr>
          <w:rFonts w:eastAsia="Arial"/>
          <w:sz w:val="28"/>
          <w:szCs w:val="28"/>
          <w:lang w:val="az-Latn-AZ"/>
        </w:rPr>
      </w:pPr>
      <w:r w:rsidRPr="00265E91">
        <w:rPr>
          <w:rFonts w:eastAsia="Arial"/>
          <w:sz w:val="28"/>
          <w:szCs w:val="28"/>
          <w:lang w:val="az-Latn-AZ"/>
        </w:rPr>
        <w:t>B</w:t>
      </w:r>
      <w:r w:rsidR="00E8670B">
        <w:rPr>
          <w:rFonts w:eastAsia="Arial"/>
          <w:sz w:val="28"/>
          <w:szCs w:val="28"/>
          <w:lang w:val="az-Latn-AZ"/>
        </w:rPr>
        <w:t>ün</w:t>
      </w:r>
      <w:r w:rsidRPr="00265E91">
        <w:rPr>
          <w:rFonts w:eastAsia="Arial"/>
          <w:sz w:val="28"/>
          <w:szCs w:val="28"/>
          <w:lang w:val="az-Latn-AZ"/>
        </w:rPr>
        <w:t>l</w:t>
      </w:r>
      <w:r w:rsidR="00FC36FA">
        <w:rPr>
          <w:rFonts w:eastAsia="Arial"/>
          <w:sz w:val="28"/>
          <w:szCs w:val="28"/>
          <w:lang w:val="az-Latn-AZ"/>
        </w:rPr>
        <w:t>a</w:t>
      </w:r>
      <w:r w:rsidRPr="00265E91">
        <w:rPr>
          <w:rFonts w:eastAsia="Arial"/>
          <w:sz w:val="28"/>
          <w:szCs w:val="28"/>
          <w:lang w:val="az-Latn-AZ"/>
        </w:rPr>
        <w:t xml:space="preserve"> b</w:t>
      </w:r>
      <w:r w:rsidR="00FC36FA">
        <w:rPr>
          <w:rFonts w:eastAsia="Arial"/>
          <w:sz w:val="28"/>
          <w:szCs w:val="28"/>
          <w:lang w:val="az-Latn-AZ"/>
        </w:rPr>
        <w:t>e</w:t>
      </w:r>
      <w:r w:rsidRPr="00265E91">
        <w:rPr>
          <w:rFonts w:eastAsia="Arial"/>
          <w:sz w:val="28"/>
          <w:szCs w:val="28"/>
          <w:lang w:val="az-Latn-AZ"/>
        </w:rPr>
        <w:t>lə, tədricən bu im</w:t>
      </w:r>
      <w:r w:rsidR="00FC36FA">
        <w:rPr>
          <w:rFonts w:eastAsia="Arial"/>
          <w:sz w:val="28"/>
          <w:szCs w:val="28"/>
          <w:lang w:val="az-Latn-AZ"/>
        </w:rPr>
        <w:t>ka</w:t>
      </w:r>
      <w:r w:rsidRPr="00265E91">
        <w:rPr>
          <w:rFonts w:eastAsia="Arial"/>
          <w:sz w:val="28"/>
          <w:szCs w:val="28"/>
          <w:lang w:val="az-Latn-AZ"/>
        </w:rPr>
        <w:t>nı g</w:t>
      </w:r>
      <w:r w:rsidR="00FC36FA">
        <w:rPr>
          <w:rFonts w:eastAsia="Arial"/>
          <w:sz w:val="28"/>
          <w:szCs w:val="28"/>
          <w:lang w:val="az-Latn-AZ"/>
        </w:rPr>
        <w:t>e</w:t>
      </w:r>
      <w:r w:rsidRPr="00265E91">
        <w:rPr>
          <w:rFonts w:eastAsia="Arial"/>
          <w:sz w:val="28"/>
          <w:szCs w:val="28"/>
          <w:lang w:val="az-Latn-AZ"/>
        </w:rPr>
        <w:t>nişləndirmə</w:t>
      </w:r>
      <w:r w:rsidR="00FC36FA">
        <w:rPr>
          <w:rFonts w:eastAsia="Arial"/>
          <w:sz w:val="28"/>
          <w:szCs w:val="28"/>
          <w:lang w:val="az-Latn-AZ"/>
        </w:rPr>
        <w:t>k</w:t>
      </w:r>
      <w:r w:rsidRPr="00265E91">
        <w:rPr>
          <w:rFonts w:eastAsia="Arial"/>
          <w:sz w:val="28"/>
          <w:szCs w:val="28"/>
          <w:lang w:val="az-Latn-AZ"/>
        </w:rPr>
        <w:t xml:space="preserve"> h</w:t>
      </w:r>
      <w:r w:rsidR="00FC36FA">
        <w:rPr>
          <w:rFonts w:eastAsia="Arial"/>
          <w:sz w:val="28"/>
          <w:szCs w:val="28"/>
          <w:lang w:val="az-Latn-AZ"/>
        </w:rPr>
        <w:t>e</w:t>
      </w:r>
      <w:r w:rsidRPr="00265E91">
        <w:rPr>
          <w:rFonts w:eastAsia="Arial"/>
          <w:sz w:val="28"/>
          <w:szCs w:val="28"/>
          <w:lang w:val="az-Latn-AZ"/>
        </w:rPr>
        <w:t>s</w:t>
      </w:r>
      <w:r w:rsidR="00FC36FA">
        <w:rPr>
          <w:rFonts w:eastAsia="Arial"/>
          <w:sz w:val="28"/>
          <w:szCs w:val="28"/>
          <w:lang w:val="az-Latn-AZ"/>
        </w:rPr>
        <w:t>a</w:t>
      </w:r>
      <w:r w:rsidRPr="00265E91">
        <w:rPr>
          <w:rFonts w:eastAsia="Arial"/>
          <w:sz w:val="28"/>
          <w:szCs w:val="28"/>
          <w:lang w:val="az-Latn-AZ"/>
        </w:rPr>
        <w:t>bın</w:t>
      </w:r>
      <w:r w:rsidR="00FC36FA">
        <w:rPr>
          <w:rFonts w:eastAsia="Arial"/>
          <w:sz w:val="28"/>
          <w:szCs w:val="28"/>
          <w:lang w:val="az-Latn-AZ"/>
        </w:rPr>
        <w:t>a</w:t>
      </w:r>
      <w:r w:rsidRPr="00265E91">
        <w:rPr>
          <w:rFonts w:eastAsia="Arial"/>
          <w:sz w:val="28"/>
          <w:szCs w:val="28"/>
          <w:lang w:val="az-Latn-AZ"/>
        </w:rPr>
        <w:t xml:space="preserve"> mövcud vəzi</w:t>
      </w:r>
      <w:r w:rsidR="007F372C">
        <w:rPr>
          <w:rFonts w:eastAsia="Arial"/>
          <w:sz w:val="28"/>
          <w:szCs w:val="28"/>
          <w:lang w:val="az-Latn-AZ"/>
        </w:rPr>
        <w:t>y</w:t>
      </w:r>
      <w:r w:rsidRPr="00265E91">
        <w:rPr>
          <w:rFonts w:eastAsia="Arial"/>
          <w:sz w:val="28"/>
          <w:szCs w:val="28"/>
          <w:lang w:val="az-Latn-AZ"/>
        </w:rPr>
        <w:t>əti yumş</w:t>
      </w:r>
      <w:r w:rsidR="00FC36FA">
        <w:rPr>
          <w:rFonts w:eastAsia="Arial"/>
          <w:sz w:val="28"/>
          <w:szCs w:val="28"/>
          <w:lang w:val="az-Latn-AZ"/>
        </w:rPr>
        <w:t>a</w:t>
      </w:r>
      <w:r w:rsidRPr="00265E91">
        <w:rPr>
          <w:rFonts w:eastAsia="Arial"/>
          <w:sz w:val="28"/>
          <w:szCs w:val="28"/>
          <w:lang w:val="az-Latn-AZ"/>
        </w:rPr>
        <w:t>ltm</w:t>
      </w:r>
      <w:r w:rsidR="00FC36FA">
        <w:rPr>
          <w:rFonts w:eastAsia="Arial"/>
          <w:sz w:val="28"/>
          <w:szCs w:val="28"/>
          <w:lang w:val="az-Latn-AZ"/>
        </w:rPr>
        <w:t>a</w:t>
      </w:r>
      <w:r w:rsidR="00F24BE4">
        <w:rPr>
          <w:rFonts w:eastAsia="Arial"/>
          <w:sz w:val="28"/>
          <w:szCs w:val="28"/>
          <w:lang w:val="az-Latn-AZ"/>
        </w:rPr>
        <w:t>g</w:t>
      </w:r>
      <w:r w:rsidRPr="00265E91">
        <w:rPr>
          <w:rFonts w:eastAsia="Arial"/>
          <w:sz w:val="28"/>
          <w:szCs w:val="28"/>
          <w:lang w:val="az-Latn-AZ"/>
        </w:rPr>
        <w:t xml:space="preserve">, </w:t>
      </w:r>
      <w:r w:rsidR="00EB699D">
        <w:rPr>
          <w:rFonts w:eastAsia="Arial"/>
          <w:sz w:val="28"/>
          <w:szCs w:val="28"/>
          <w:lang w:val="az-Latn-AZ"/>
        </w:rPr>
        <w:t>əhalı</w:t>
      </w:r>
      <w:r w:rsidRPr="00265E91">
        <w:rPr>
          <w:rFonts w:eastAsia="Arial"/>
          <w:sz w:val="28"/>
          <w:szCs w:val="28"/>
          <w:lang w:val="az-Latn-AZ"/>
        </w:rPr>
        <w:t xml:space="preserve">nin </w:t>
      </w:r>
      <w:r w:rsidR="00FC36FA">
        <w:rPr>
          <w:rFonts w:eastAsia="Arial"/>
          <w:sz w:val="28"/>
          <w:szCs w:val="28"/>
          <w:lang w:val="az-Latn-AZ"/>
        </w:rPr>
        <w:t>e</w:t>
      </w:r>
      <w:r w:rsidRPr="00265E91">
        <w:rPr>
          <w:rFonts w:eastAsia="Arial"/>
          <w:sz w:val="28"/>
          <w:szCs w:val="28"/>
          <w:lang w:val="az-Latn-AZ"/>
        </w:rPr>
        <w:t>htiy</w:t>
      </w:r>
      <w:r w:rsidR="00FC36FA">
        <w:rPr>
          <w:rFonts w:eastAsia="Arial"/>
          <w:sz w:val="28"/>
          <w:szCs w:val="28"/>
          <w:lang w:val="az-Latn-AZ"/>
        </w:rPr>
        <w:t>a</w:t>
      </w:r>
      <w:r w:rsidRPr="00265E91">
        <w:rPr>
          <w:rFonts w:eastAsia="Arial"/>
          <w:sz w:val="28"/>
          <w:szCs w:val="28"/>
          <w:lang w:val="az-Latn-AZ"/>
        </w:rPr>
        <w:t xml:space="preserve">cı </w:t>
      </w:r>
      <w:r w:rsidR="00FC36FA">
        <w:rPr>
          <w:rFonts w:eastAsia="Arial"/>
          <w:sz w:val="28"/>
          <w:szCs w:val="28"/>
          <w:lang w:val="az-Latn-AZ"/>
        </w:rPr>
        <w:t>o</w:t>
      </w:r>
      <w:r w:rsidRPr="00265E91">
        <w:rPr>
          <w:rFonts w:eastAsia="Arial"/>
          <w:sz w:val="28"/>
          <w:szCs w:val="28"/>
          <w:lang w:val="az-Latn-AZ"/>
        </w:rPr>
        <w:t>l</w:t>
      </w:r>
      <w:r w:rsidR="00FC36FA">
        <w:rPr>
          <w:rFonts w:eastAsia="Arial"/>
          <w:sz w:val="28"/>
          <w:szCs w:val="28"/>
          <w:lang w:val="az-Latn-AZ"/>
        </w:rPr>
        <w:t>a</w:t>
      </w:r>
      <w:r w:rsidRPr="00265E91">
        <w:rPr>
          <w:rFonts w:eastAsia="Arial"/>
          <w:sz w:val="28"/>
          <w:szCs w:val="28"/>
          <w:lang w:val="az-Latn-AZ"/>
        </w:rPr>
        <w:t>n təbə</w:t>
      </w:r>
      <w:r w:rsidR="00F24BE4">
        <w:rPr>
          <w:rFonts w:eastAsia="Arial"/>
          <w:sz w:val="28"/>
          <w:szCs w:val="28"/>
          <w:lang w:val="az-Latn-AZ"/>
        </w:rPr>
        <w:t>g</w:t>
      </w:r>
      <w:r w:rsidRPr="00265E91">
        <w:rPr>
          <w:rFonts w:eastAsia="Arial"/>
          <w:sz w:val="28"/>
          <w:szCs w:val="28"/>
          <w:lang w:val="az-Latn-AZ"/>
        </w:rPr>
        <w:t>ə</w:t>
      </w:r>
      <w:r w:rsidR="00E8670B">
        <w:rPr>
          <w:rFonts w:eastAsia="Arial"/>
          <w:sz w:val="28"/>
          <w:szCs w:val="28"/>
          <w:lang w:val="az-Latn-AZ"/>
        </w:rPr>
        <w:t>ın</w:t>
      </w:r>
      <w:r w:rsidRPr="00265E91">
        <w:rPr>
          <w:rFonts w:eastAsia="Arial"/>
          <w:sz w:val="28"/>
          <w:szCs w:val="28"/>
          <w:lang w:val="az-Latn-AZ"/>
        </w:rPr>
        <w:t xml:space="preserve"> </w:t>
      </w:r>
      <w:r w:rsidR="007F372C">
        <w:rPr>
          <w:rFonts w:eastAsia="Arial"/>
          <w:sz w:val="28"/>
          <w:szCs w:val="28"/>
          <w:lang w:val="az-Latn-AZ"/>
        </w:rPr>
        <w:t>sosyal</w:t>
      </w:r>
      <w:r w:rsidRPr="00265E91">
        <w:rPr>
          <w:rFonts w:eastAsia="Arial"/>
          <w:sz w:val="28"/>
          <w:szCs w:val="28"/>
          <w:lang w:val="az-Latn-AZ"/>
        </w:rPr>
        <w:t xml:space="preserve"> </w:t>
      </w:r>
      <w:r w:rsidR="00EB699D">
        <w:rPr>
          <w:rFonts w:eastAsia="Arial"/>
          <w:sz w:val="28"/>
          <w:szCs w:val="28"/>
          <w:lang w:val="az-Latn-AZ"/>
        </w:rPr>
        <w:t>mühafizə</w:t>
      </w:r>
      <w:r w:rsidRPr="00265E91">
        <w:rPr>
          <w:rFonts w:eastAsia="Arial"/>
          <w:sz w:val="28"/>
          <w:szCs w:val="28"/>
          <w:lang w:val="az-Latn-AZ"/>
        </w:rPr>
        <w:t xml:space="preserve">sini təmin </w:t>
      </w:r>
      <w:r w:rsidR="00EB699D">
        <w:rPr>
          <w:rFonts w:eastAsia="Arial"/>
          <w:sz w:val="28"/>
          <w:szCs w:val="28"/>
          <w:lang w:val="az-Latn-AZ"/>
        </w:rPr>
        <w:t>olma</w:t>
      </w:r>
      <w:r w:rsidR="00F24BE4">
        <w:rPr>
          <w:rFonts w:eastAsia="Arial"/>
          <w:sz w:val="28"/>
          <w:szCs w:val="28"/>
          <w:lang w:val="az-Latn-AZ"/>
        </w:rPr>
        <w:t>g</w:t>
      </w:r>
      <w:r w:rsidRPr="00265E91">
        <w:rPr>
          <w:rFonts w:eastAsia="Arial"/>
          <w:sz w:val="28"/>
          <w:szCs w:val="28"/>
          <w:lang w:val="az-Latn-AZ"/>
        </w:rPr>
        <w:t xml:space="preserve"> və müə</w:t>
      </w:r>
      <w:r w:rsidR="007F372C">
        <w:rPr>
          <w:rFonts w:eastAsia="Arial"/>
          <w:sz w:val="28"/>
          <w:szCs w:val="28"/>
          <w:lang w:val="az-Latn-AZ"/>
        </w:rPr>
        <w:t>y</w:t>
      </w:r>
      <w:r w:rsidRPr="00265E91">
        <w:rPr>
          <w:rFonts w:eastAsia="Arial"/>
          <w:sz w:val="28"/>
          <w:szCs w:val="28"/>
          <w:lang w:val="az-Latn-AZ"/>
        </w:rPr>
        <w:t>ən mi</w:t>
      </w:r>
      <w:r w:rsidR="00F24BE4">
        <w:rPr>
          <w:rFonts w:eastAsia="Arial"/>
          <w:sz w:val="28"/>
          <w:szCs w:val="28"/>
          <w:lang w:val="az-Latn-AZ"/>
        </w:rPr>
        <w:t>g</w:t>
      </w:r>
      <w:r w:rsidRPr="00265E91">
        <w:rPr>
          <w:rFonts w:eastAsia="Arial"/>
          <w:sz w:val="28"/>
          <w:szCs w:val="28"/>
          <w:lang w:val="az-Latn-AZ"/>
        </w:rPr>
        <w:t>d</w:t>
      </w:r>
      <w:r w:rsidR="00FC36FA">
        <w:rPr>
          <w:rFonts w:eastAsia="Arial"/>
          <w:sz w:val="28"/>
          <w:szCs w:val="28"/>
          <w:lang w:val="az-Latn-AZ"/>
        </w:rPr>
        <w:t>a</w:t>
      </w:r>
      <w:r w:rsidRPr="00265E91">
        <w:rPr>
          <w:rFonts w:eastAsia="Arial"/>
          <w:sz w:val="28"/>
          <w:szCs w:val="28"/>
          <w:lang w:val="az-Latn-AZ"/>
        </w:rPr>
        <w:t>rd</w:t>
      </w:r>
      <w:r w:rsidR="00FC36FA">
        <w:rPr>
          <w:rFonts w:eastAsia="Arial"/>
          <w:sz w:val="28"/>
          <w:szCs w:val="28"/>
          <w:lang w:val="az-Latn-AZ"/>
        </w:rPr>
        <w:t>a</w:t>
      </w:r>
      <w:r w:rsidRPr="00265E91">
        <w:rPr>
          <w:rFonts w:eastAsia="Arial"/>
          <w:sz w:val="28"/>
          <w:szCs w:val="28"/>
          <w:lang w:val="az-Latn-AZ"/>
        </w:rPr>
        <w:t xml:space="preserve"> ümumi </w:t>
      </w:r>
      <w:r w:rsidR="007F372C">
        <w:rPr>
          <w:rFonts w:eastAsia="Arial"/>
          <w:sz w:val="28"/>
          <w:szCs w:val="28"/>
          <w:lang w:val="az-Latn-AZ"/>
        </w:rPr>
        <w:t>sosyal</w:t>
      </w:r>
      <w:r w:rsidRPr="00265E91">
        <w:rPr>
          <w:rFonts w:eastAsia="Arial"/>
          <w:sz w:val="28"/>
          <w:szCs w:val="28"/>
          <w:lang w:val="az-Latn-AZ"/>
        </w:rPr>
        <w:t xml:space="preserve"> </w:t>
      </w:r>
      <w:r w:rsidR="00FC36FA">
        <w:rPr>
          <w:rFonts w:eastAsia="Arial"/>
          <w:sz w:val="28"/>
          <w:szCs w:val="28"/>
          <w:lang w:val="az-Latn-AZ"/>
        </w:rPr>
        <w:t>e</w:t>
      </w:r>
      <w:r w:rsidRPr="00265E91">
        <w:rPr>
          <w:rFonts w:eastAsia="Arial"/>
          <w:sz w:val="28"/>
          <w:szCs w:val="28"/>
          <w:lang w:val="az-Latn-AZ"/>
        </w:rPr>
        <w:t>htiy</w:t>
      </w:r>
      <w:r w:rsidR="00FC36FA">
        <w:rPr>
          <w:rFonts w:eastAsia="Arial"/>
          <w:sz w:val="28"/>
          <w:szCs w:val="28"/>
          <w:lang w:val="az-Latn-AZ"/>
        </w:rPr>
        <w:t>a</w:t>
      </w:r>
      <w:r w:rsidRPr="00265E91">
        <w:rPr>
          <w:rFonts w:eastAsia="Arial"/>
          <w:sz w:val="28"/>
          <w:szCs w:val="28"/>
          <w:lang w:val="az-Latn-AZ"/>
        </w:rPr>
        <w:t>cı (təhsil, səhi</w:t>
      </w:r>
      <w:r w:rsidR="007F372C">
        <w:rPr>
          <w:rFonts w:eastAsia="Arial"/>
          <w:sz w:val="28"/>
          <w:szCs w:val="28"/>
          <w:lang w:val="az-Latn-AZ"/>
        </w:rPr>
        <w:t>y</w:t>
      </w:r>
      <w:r w:rsidRPr="00265E91">
        <w:rPr>
          <w:rFonts w:eastAsia="Arial"/>
          <w:sz w:val="28"/>
          <w:szCs w:val="28"/>
          <w:lang w:val="az-Latn-AZ"/>
        </w:rPr>
        <w:t>ə, ətr</w:t>
      </w:r>
      <w:r w:rsidR="00FC36FA">
        <w:rPr>
          <w:rFonts w:eastAsia="Arial"/>
          <w:sz w:val="28"/>
          <w:szCs w:val="28"/>
          <w:lang w:val="az-Latn-AZ"/>
        </w:rPr>
        <w:t>a</w:t>
      </w:r>
      <w:r w:rsidRPr="00265E91">
        <w:rPr>
          <w:rFonts w:eastAsia="Arial"/>
          <w:sz w:val="28"/>
          <w:szCs w:val="28"/>
          <w:lang w:val="az-Latn-AZ"/>
        </w:rPr>
        <w:t xml:space="preserve">f </w:t>
      </w:r>
      <w:r w:rsidR="00FC36FA">
        <w:rPr>
          <w:rFonts w:eastAsia="Arial"/>
          <w:sz w:val="28"/>
          <w:szCs w:val="28"/>
          <w:lang w:val="az-Latn-AZ"/>
        </w:rPr>
        <w:t>a</w:t>
      </w:r>
      <w:r w:rsidRPr="00265E91">
        <w:rPr>
          <w:rFonts w:eastAsia="Arial"/>
          <w:sz w:val="28"/>
          <w:szCs w:val="28"/>
          <w:lang w:val="az-Latn-AZ"/>
        </w:rPr>
        <w:t xml:space="preserve">ləmin </w:t>
      </w:r>
      <w:r w:rsidR="00EB699D">
        <w:rPr>
          <w:rFonts w:eastAsia="Arial"/>
          <w:sz w:val="28"/>
          <w:szCs w:val="28"/>
          <w:lang w:val="az-Latn-AZ"/>
        </w:rPr>
        <w:t>mühafizə</w:t>
      </w:r>
      <w:r w:rsidRPr="00265E91">
        <w:rPr>
          <w:rFonts w:eastAsia="Arial"/>
          <w:sz w:val="28"/>
          <w:szCs w:val="28"/>
          <w:lang w:val="az-Latn-AZ"/>
        </w:rPr>
        <w:t>sı və s.) ödəmə</w:t>
      </w:r>
      <w:r w:rsidR="00FC36FA">
        <w:rPr>
          <w:rFonts w:eastAsia="Arial"/>
          <w:sz w:val="28"/>
          <w:szCs w:val="28"/>
          <w:lang w:val="az-Latn-AZ"/>
        </w:rPr>
        <w:t>k</w:t>
      </w:r>
      <w:r w:rsidRPr="00265E91">
        <w:rPr>
          <w:rFonts w:eastAsia="Arial"/>
          <w:sz w:val="28"/>
          <w:szCs w:val="28"/>
          <w:lang w:val="az-Latn-AZ"/>
        </w:rPr>
        <w:t xml:space="preserve"> zəruridir.</w:t>
      </w:r>
    </w:p>
    <w:p w:rsidR="00265E91" w:rsidRPr="00265E91" w:rsidRDefault="007F372C" w:rsidP="000624F9">
      <w:pPr>
        <w:spacing w:line="360" w:lineRule="auto"/>
        <w:ind w:firstLine="709"/>
        <w:jc w:val="both"/>
        <w:rPr>
          <w:rFonts w:eastAsia="Arial"/>
          <w:sz w:val="28"/>
          <w:szCs w:val="28"/>
          <w:lang w:val="az-Latn-AZ"/>
        </w:rPr>
      </w:pPr>
      <w:r>
        <w:rPr>
          <w:rFonts w:eastAsia="Arial"/>
          <w:sz w:val="28"/>
          <w:szCs w:val="28"/>
          <w:lang w:val="az-Latn-AZ"/>
        </w:rPr>
        <w:t>Sosyal</w:t>
      </w:r>
      <w:r w:rsidR="00265E91" w:rsidRPr="00265E91">
        <w:rPr>
          <w:rFonts w:eastAsia="Arial"/>
          <w:sz w:val="28"/>
          <w:szCs w:val="28"/>
          <w:lang w:val="az-Latn-AZ"/>
        </w:rPr>
        <w:t xml:space="preserve"> siy</w:t>
      </w:r>
      <w:r w:rsidR="00FC36FA">
        <w:rPr>
          <w:rFonts w:eastAsia="Arial"/>
          <w:sz w:val="28"/>
          <w:szCs w:val="28"/>
          <w:lang w:val="az-Latn-AZ"/>
        </w:rPr>
        <w:t>a</w:t>
      </w:r>
      <w:r w:rsidR="00265E91" w:rsidRPr="00265E91">
        <w:rPr>
          <w:rFonts w:eastAsia="Arial"/>
          <w:sz w:val="28"/>
          <w:szCs w:val="28"/>
          <w:lang w:val="az-Latn-AZ"/>
        </w:rPr>
        <w:t>sətin əs</w:t>
      </w:r>
      <w:r w:rsidR="00FC36FA">
        <w:rPr>
          <w:rFonts w:eastAsia="Arial"/>
          <w:sz w:val="28"/>
          <w:szCs w:val="28"/>
          <w:lang w:val="az-Latn-AZ"/>
        </w:rPr>
        <w:t>a</w:t>
      </w:r>
      <w:r w:rsidR="00265E91" w:rsidRPr="00265E91">
        <w:rPr>
          <w:rFonts w:eastAsia="Arial"/>
          <w:sz w:val="28"/>
          <w:szCs w:val="28"/>
          <w:lang w:val="az-Latn-AZ"/>
        </w:rPr>
        <w:t>s isti</w:t>
      </w:r>
      <w:r w:rsidR="00F24BE4">
        <w:rPr>
          <w:rFonts w:eastAsia="Arial"/>
          <w:sz w:val="28"/>
          <w:szCs w:val="28"/>
          <w:lang w:val="az-Latn-AZ"/>
        </w:rPr>
        <w:t>g</w:t>
      </w:r>
      <w:r w:rsidR="00FC36FA">
        <w:rPr>
          <w:rFonts w:eastAsia="Arial"/>
          <w:sz w:val="28"/>
          <w:szCs w:val="28"/>
          <w:lang w:val="az-Latn-AZ"/>
        </w:rPr>
        <w:t>a</w:t>
      </w:r>
      <w:r w:rsidR="00265E91" w:rsidRPr="00265E91">
        <w:rPr>
          <w:rFonts w:eastAsia="Arial"/>
          <w:sz w:val="28"/>
          <w:szCs w:val="28"/>
          <w:lang w:val="az-Latn-AZ"/>
        </w:rPr>
        <w:t>məti və mə</w:t>
      </w:r>
      <w:r w:rsidR="00F24BE4">
        <w:rPr>
          <w:rFonts w:eastAsia="Arial"/>
          <w:sz w:val="28"/>
          <w:szCs w:val="28"/>
          <w:lang w:val="az-Latn-AZ"/>
        </w:rPr>
        <w:t>g</w:t>
      </w:r>
      <w:r w:rsidR="00265E91" w:rsidRPr="00265E91">
        <w:rPr>
          <w:rFonts w:eastAsia="Arial"/>
          <w:sz w:val="28"/>
          <w:szCs w:val="28"/>
          <w:lang w:val="az-Latn-AZ"/>
        </w:rPr>
        <w:t xml:space="preserve">sədi </w:t>
      </w:r>
      <w:r>
        <w:rPr>
          <w:rFonts w:eastAsia="Arial"/>
          <w:sz w:val="28"/>
          <w:szCs w:val="28"/>
          <w:lang w:val="az-Latn-AZ"/>
        </w:rPr>
        <w:t>hökümət</w:t>
      </w:r>
      <w:r w:rsidR="00265E91" w:rsidRPr="00265E91">
        <w:rPr>
          <w:rFonts w:eastAsia="Arial"/>
          <w:sz w:val="28"/>
          <w:szCs w:val="28"/>
          <w:lang w:val="az-Latn-AZ"/>
        </w:rPr>
        <w:t xml:space="preserve"> tərəfindən </w:t>
      </w:r>
      <w:r w:rsidR="00F24BE4">
        <w:rPr>
          <w:rFonts w:eastAsia="Arial"/>
          <w:sz w:val="28"/>
          <w:szCs w:val="28"/>
          <w:lang w:val="az-Latn-AZ"/>
        </w:rPr>
        <w:t>g</w:t>
      </w:r>
      <w:r w:rsidR="00265E91" w:rsidRPr="00265E91">
        <w:rPr>
          <w:rFonts w:eastAsia="Arial"/>
          <w:sz w:val="28"/>
          <w:szCs w:val="28"/>
          <w:lang w:val="az-Latn-AZ"/>
        </w:rPr>
        <w:t xml:space="preserve">əbul </w:t>
      </w:r>
      <w:r w:rsidR="00FC36FA">
        <w:rPr>
          <w:rFonts w:eastAsia="Arial"/>
          <w:sz w:val="28"/>
          <w:szCs w:val="28"/>
          <w:lang w:val="az-Latn-AZ"/>
        </w:rPr>
        <w:t>e</w:t>
      </w:r>
      <w:r w:rsidR="00E8670B">
        <w:rPr>
          <w:rFonts w:eastAsia="Arial"/>
          <w:sz w:val="28"/>
          <w:szCs w:val="28"/>
          <w:lang w:val="az-Latn-AZ"/>
        </w:rPr>
        <w:t>mış</w:t>
      </w:r>
      <w:r w:rsidR="00265E91" w:rsidRPr="00265E91">
        <w:rPr>
          <w:rFonts w:eastAsia="Arial"/>
          <w:sz w:val="28"/>
          <w:szCs w:val="28"/>
          <w:lang w:val="az-Latn-AZ"/>
        </w:rPr>
        <w:t xml:space="preserve"> bir sır</w:t>
      </w:r>
      <w:r w:rsidR="00FC36FA">
        <w:rPr>
          <w:rFonts w:eastAsia="Arial"/>
          <w:sz w:val="28"/>
          <w:szCs w:val="28"/>
          <w:lang w:val="az-Latn-AZ"/>
        </w:rPr>
        <w:t>a</w:t>
      </w:r>
      <w:r w:rsidR="00265E91" w:rsidRPr="00265E91">
        <w:rPr>
          <w:rFonts w:eastAsia="Arial"/>
          <w:sz w:val="28"/>
          <w:szCs w:val="28"/>
          <w:lang w:val="az-Latn-AZ"/>
        </w:rPr>
        <w:t xml:space="preserve"> sənəddə öz ə</w:t>
      </w:r>
      <w:r w:rsidR="00FC36FA">
        <w:rPr>
          <w:rFonts w:eastAsia="Arial"/>
          <w:sz w:val="28"/>
          <w:szCs w:val="28"/>
          <w:lang w:val="az-Latn-AZ"/>
        </w:rPr>
        <w:t>k</w:t>
      </w:r>
      <w:r w:rsidR="00265E91" w:rsidRPr="00265E91">
        <w:rPr>
          <w:rFonts w:eastAsia="Arial"/>
          <w:sz w:val="28"/>
          <w:szCs w:val="28"/>
          <w:lang w:val="az-Latn-AZ"/>
        </w:rPr>
        <w:t>sini t</w:t>
      </w:r>
      <w:r w:rsidR="00FC36FA">
        <w:rPr>
          <w:rFonts w:eastAsia="Arial"/>
          <w:sz w:val="28"/>
          <w:szCs w:val="28"/>
          <w:lang w:val="az-Latn-AZ"/>
        </w:rPr>
        <w:t>a</w:t>
      </w:r>
      <w:r w:rsidR="00265E91" w:rsidRPr="00265E91">
        <w:rPr>
          <w:rFonts w:eastAsia="Arial"/>
          <w:sz w:val="28"/>
          <w:szCs w:val="28"/>
          <w:lang w:val="az-Latn-AZ"/>
        </w:rPr>
        <w:t>pmışdır:</w:t>
      </w:r>
    </w:p>
    <w:p w:rsidR="00265E91" w:rsidRPr="00265E91" w:rsidRDefault="007F372C" w:rsidP="00690CC3">
      <w:pPr>
        <w:numPr>
          <w:ilvl w:val="0"/>
          <w:numId w:val="9"/>
        </w:numPr>
        <w:tabs>
          <w:tab w:val="left" w:pos="700"/>
        </w:tabs>
        <w:spacing w:line="360" w:lineRule="auto"/>
        <w:ind w:firstLine="709"/>
        <w:jc w:val="both"/>
        <w:rPr>
          <w:rFonts w:eastAsia="Arial"/>
          <w:sz w:val="28"/>
          <w:szCs w:val="28"/>
          <w:lang w:val="az-Latn-AZ"/>
        </w:rPr>
      </w:pPr>
      <w:r>
        <w:rPr>
          <w:rFonts w:eastAsia="Arial"/>
          <w:sz w:val="28"/>
          <w:szCs w:val="28"/>
          <w:lang w:val="az-Latn-AZ"/>
        </w:rPr>
        <w:t>Sosyal</w:t>
      </w:r>
      <w:r w:rsidR="00265E91" w:rsidRPr="00265E91">
        <w:rPr>
          <w:rFonts w:eastAsia="Arial"/>
          <w:sz w:val="28"/>
          <w:szCs w:val="28"/>
          <w:lang w:val="az-Latn-AZ"/>
        </w:rPr>
        <w:t xml:space="preserve"> </w:t>
      </w:r>
      <w:r>
        <w:rPr>
          <w:rFonts w:eastAsia="Arial"/>
          <w:sz w:val="28"/>
          <w:szCs w:val="28"/>
          <w:lang w:val="az-Latn-AZ"/>
        </w:rPr>
        <w:t>sigorta</w:t>
      </w:r>
      <w:r w:rsidR="00265E91" w:rsidRPr="00265E91">
        <w:rPr>
          <w:rFonts w:eastAsia="Arial"/>
          <w:sz w:val="28"/>
          <w:szCs w:val="28"/>
          <w:lang w:val="az-Latn-AZ"/>
        </w:rPr>
        <w:t xml:space="preserve"> h</w:t>
      </w:r>
      <w:r w:rsidR="00FC36FA">
        <w:rPr>
          <w:rFonts w:eastAsia="Arial"/>
          <w:sz w:val="28"/>
          <w:szCs w:val="28"/>
          <w:lang w:val="az-Latn-AZ"/>
        </w:rPr>
        <w:t>a</w:t>
      </w:r>
      <w:r w:rsidR="00F24BE4">
        <w:rPr>
          <w:rFonts w:eastAsia="Arial"/>
          <w:sz w:val="28"/>
          <w:szCs w:val="28"/>
          <w:lang w:val="az-Latn-AZ"/>
        </w:rPr>
        <w:t>g</w:t>
      </w:r>
      <w:r w:rsidR="00265E91" w:rsidRPr="00265E91">
        <w:rPr>
          <w:rFonts w:eastAsia="Arial"/>
          <w:sz w:val="28"/>
          <w:szCs w:val="28"/>
          <w:lang w:val="az-Latn-AZ"/>
        </w:rPr>
        <w:t>ınd</w:t>
      </w:r>
      <w:r w:rsidR="00FC36FA">
        <w:rPr>
          <w:rFonts w:eastAsia="Arial"/>
          <w:sz w:val="28"/>
          <w:szCs w:val="28"/>
          <w:lang w:val="az-Latn-AZ"/>
        </w:rPr>
        <w:t>a</w:t>
      </w:r>
      <w:r w:rsidR="00265E91" w:rsidRPr="00265E91">
        <w:rPr>
          <w:rFonts w:eastAsia="Arial"/>
          <w:sz w:val="28"/>
          <w:szCs w:val="28"/>
          <w:lang w:val="az-Latn-AZ"/>
        </w:rPr>
        <w:t xml:space="preserve"> </w:t>
      </w:r>
      <w:r>
        <w:rPr>
          <w:rFonts w:eastAsia="Arial"/>
          <w:sz w:val="28"/>
          <w:szCs w:val="28"/>
          <w:lang w:val="az-Latn-AZ"/>
        </w:rPr>
        <w:t>Ölkəmiz</w:t>
      </w:r>
      <w:r w:rsidR="00265E91" w:rsidRPr="00265E91">
        <w:rPr>
          <w:rFonts w:eastAsia="Arial"/>
          <w:sz w:val="28"/>
          <w:szCs w:val="28"/>
          <w:lang w:val="az-Latn-AZ"/>
        </w:rPr>
        <w:t xml:space="preserve"> </w:t>
      </w:r>
      <w:r w:rsidR="00F24BE4">
        <w:rPr>
          <w:rFonts w:eastAsia="Arial"/>
          <w:sz w:val="28"/>
          <w:szCs w:val="28"/>
          <w:lang w:val="az-Latn-AZ"/>
        </w:rPr>
        <w:t>G</w:t>
      </w:r>
      <w:r w:rsidR="00FC36FA">
        <w:rPr>
          <w:rFonts w:eastAsia="Arial"/>
          <w:sz w:val="28"/>
          <w:szCs w:val="28"/>
          <w:lang w:val="az-Latn-AZ"/>
        </w:rPr>
        <w:t>a</w:t>
      </w:r>
      <w:r w:rsidR="00265E91" w:rsidRPr="00265E91">
        <w:rPr>
          <w:rFonts w:eastAsia="Arial"/>
          <w:sz w:val="28"/>
          <w:szCs w:val="28"/>
          <w:lang w:val="az-Latn-AZ"/>
        </w:rPr>
        <w:t>nunu;</w:t>
      </w:r>
    </w:p>
    <w:p w:rsidR="00265E91" w:rsidRPr="00265E91" w:rsidRDefault="00265E91" w:rsidP="00690CC3">
      <w:pPr>
        <w:numPr>
          <w:ilvl w:val="0"/>
          <w:numId w:val="9"/>
        </w:numPr>
        <w:tabs>
          <w:tab w:val="left" w:pos="751"/>
        </w:tabs>
        <w:spacing w:line="360" w:lineRule="auto"/>
        <w:ind w:firstLine="709"/>
        <w:jc w:val="both"/>
        <w:rPr>
          <w:rFonts w:eastAsia="Arial"/>
          <w:sz w:val="28"/>
          <w:szCs w:val="28"/>
          <w:lang w:val="az-Latn-AZ"/>
        </w:rPr>
      </w:pPr>
      <w:r w:rsidRPr="00265E91">
        <w:rPr>
          <w:rFonts w:eastAsia="Arial"/>
          <w:sz w:val="28"/>
          <w:szCs w:val="28"/>
          <w:lang w:val="az-Latn-AZ"/>
        </w:rPr>
        <w:t>Vətənd</w:t>
      </w:r>
      <w:r w:rsidR="00FC36FA">
        <w:rPr>
          <w:rFonts w:eastAsia="Arial"/>
          <w:sz w:val="28"/>
          <w:szCs w:val="28"/>
          <w:lang w:val="az-Latn-AZ"/>
        </w:rPr>
        <w:t>a</w:t>
      </w:r>
      <w:r w:rsidRPr="00265E91">
        <w:rPr>
          <w:rFonts w:eastAsia="Arial"/>
          <w:sz w:val="28"/>
          <w:szCs w:val="28"/>
          <w:lang w:val="az-Latn-AZ"/>
        </w:rPr>
        <w:t xml:space="preserve">şın </w:t>
      </w:r>
      <w:r w:rsidR="00EB699D">
        <w:rPr>
          <w:rFonts w:eastAsia="Arial"/>
          <w:sz w:val="28"/>
          <w:szCs w:val="28"/>
          <w:lang w:val="az-Latn-AZ"/>
        </w:rPr>
        <w:t>Pensıya</w:t>
      </w:r>
      <w:r w:rsidRPr="00265E91">
        <w:rPr>
          <w:rFonts w:eastAsia="Arial"/>
          <w:sz w:val="28"/>
          <w:szCs w:val="28"/>
          <w:lang w:val="az-Latn-AZ"/>
        </w:rPr>
        <w:t xml:space="preserve"> təmin</w:t>
      </w:r>
      <w:r w:rsidR="00FC36FA">
        <w:rPr>
          <w:rFonts w:eastAsia="Arial"/>
          <w:sz w:val="28"/>
          <w:szCs w:val="28"/>
          <w:lang w:val="az-Latn-AZ"/>
        </w:rPr>
        <w:t>a</w:t>
      </w:r>
      <w:r w:rsidRPr="00265E91">
        <w:rPr>
          <w:rFonts w:eastAsia="Arial"/>
          <w:sz w:val="28"/>
          <w:szCs w:val="28"/>
          <w:lang w:val="az-Latn-AZ"/>
        </w:rPr>
        <w:t>tı h</w:t>
      </w:r>
      <w:r w:rsidR="00FC36FA">
        <w:rPr>
          <w:rFonts w:eastAsia="Arial"/>
          <w:sz w:val="28"/>
          <w:szCs w:val="28"/>
          <w:lang w:val="az-Latn-AZ"/>
        </w:rPr>
        <w:t>a</w:t>
      </w:r>
      <w:r w:rsidR="00F24BE4">
        <w:rPr>
          <w:rFonts w:eastAsia="Arial"/>
          <w:sz w:val="28"/>
          <w:szCs w:val="28"/>
          <w:lang w:val="az-Latn-AZ"/>
        </w:rPr>
        <w:t>g</w:t>
      </w:r>
      <w:r w:rsidRPr="00265E91">
        <w:rPr>
          <w:rFonts w:eastAsia="Arial"/>
          <w:sz w:val="28"/>
          <w:szCs w:val="28"/>
          <w:lang w:val="az-Latn-AZ"/>
        </w:rPr>
        <w:t>ınd</w:t>
      </w:r>
      <w:r w:rsidR="00FC36FA">
        <w:rPr>
          <w:rFonts w:eastAsia="Arial"/>
          <w:sz w:val="28"/>
          <w:szCs w:val="28"/>
          <w:lang w:val="az-Latn-AZ"/>
        </w:rPr>
        <w:t>a</w:t>
      </w:r>
      <w:r w:rsidRPr="00265E91">
        <w:rPr>
          <w:rFonts w:eastAsia="Arial"/>
          <w:sz w:val="28"/>
          <w:szCs w:val="28"/>
          <w:lang w:val="az-Latn-AZ"/>
        </w:rPr>
        <w:t xml:space="preserve"> </w:t>
      </w:r>
      <w:r w:rsidR="007F372C">
        <w:rPr>
          <w:rFonts w:eastAsia="Arial"/>
          <w:sz w:val="28"/>
          <w:szCs w:val="28"/>
          <w:lang w:val="az-Latn-AZ"/>
        </w:rPr>
        <w:t>Ölkəmiz</w:t>
      </w:r>
      <w:r w:rsidRPr="00265E91">
        <w:rPr>
          <w:rFonts w:eastAsia="Arial"/>
          <w:sz w:val="28"/>
          <w:szCs w:val="28"/>
          <w:lang w:val="az-Latn-AZ"/>
        </w:rPr>
        <w:t xml:space="preserve">nın </w:t>
      </w:r>
    </w:p>
    <w:p w:rsidR="00265E91" w:rsidRPr="00FF4822" w:rsidRDefault="00265E91" w:rsidP="000624F9">
      <w:pPr>
        <w:tabs>
          <w:tab w:val="left" w:pos="751"/>
        </w:tabs>
        <w:spacing w:line="360" w:lineRule="auto"/>
        <w:jc w:val="both"/>
        <w:rPr>
          <w:rFonts w:eastAsia="Arial"/>
          <w:sz w:val="28"/>
          <w:szCs w:val="28"/>
          <w:lang w:val="en-US"/>
        </w:rPr>
      </w:pPr>
      <w:r w:rsidRPr="00265E91">
        <w:rPr>
          <w:rFonts w:eastAsia="Arial"/>
          <w:sz w:val="28"/>
          <w:szCs w:val="28"/>
          <w:lang w:val="az-Latn-AZ"/>
        </w:rPr>
        <w:t xml:space="preserve">          </w:t>
      </w:r>
      <w:r w:rsidR="00F24BE4">
        <w:rPr>
          <w:rFonts w:eastAsia="Arial"/>
          <w:sz w:val="28"/>
          <w:szCs w:val="28"/>
          <w:lang w:val="en-US"/>
        </w:rPr>
        <w:t>G</w:t>
      </w:r>
      <w:r w:rsidR="00FC36FA">
        <w:rPr>
          <w:rFonts w:eastAsia="Arial"/>
          <w:sz w:val="28"/>
          <w:szCs w:val="28"/>
        </w:rPr>
        <w:t>a</w:t>
      </w:r>
      <w:r w:rsidRPr="00FF4822">
        <w:rPr>
          <w:rFonts w:eastAsia="Arial"/>
          <w:sz w:val="28"/>
          <w:szCs w:val="28"/>
          <w:lang w:val="en-US"/>
        </w:rPr>
        <w:t>nunu;</w:t>
      </w:r>
    </w:p>
    <w:p w:rsidR="00265E91" w:rsidRPr="00FF4822" w:rsidRDefault="007F372C" w:rsidP="00690CC3">
      <w:pPr>
        <w:numPr>
          <w:ilvl w:val="0"/>
          <w:numId w:val="9"/>
        </w:numPr>
        <w:tabs>
          <w:tab w:val="left" w:pos="700"/>
        </w:tabs>
        <w:spacing w:line="360" w:lineRule="auto"/>
        <w:ind w:firstLine="709"/>
        <w:jc w:val="both"/>
        <w:rPr>
          <w:rFonts w:eastAsia="Arial"/>
          <w:sz w:val="28"/>
          <w:szCs w:val="28"/>
        </w:rPr>
      </w:pPr>
      <w:r>
        <w:rPr>
          <w:rFonts w:eastAsia="Arial"/>
          <w:sz w:val="28"/>
          <w:szCs w:val="28"/>
        </w:rPr>
        <w:t>Ölkəmiz</w:t>
      </w:r>
      <w:r w:rsidR="00265E91" w:rsidRPr="00FF4822">
        <w:rPr>
          <w:rFonts w:eastAsia="Arial"/>
          <w:sz w:val="28"/>
          <w:szCs w:val="28"/>
        </w:rPr>
        <w:t>nın Əmə</w:t>
      </w:r>
      <w:r w:rsidR="00FC36FA">
        <w:rPr>
          <w:rFonts w:eastAsia="Arial"/>
          <w:sz w:val="28"/>
          <w:szCs w:val="28"/>
        </w:rPr>
        <w:t>k</w:t>
      </w:r>
      <w:r w:rsidR="00265E91" w:rsidRPr="00FF4822">
        <w:rPr>
          <w:rFonts w:eastAsia="Arial"/>
          <w:sz w:val="28"/>
          <w:szCs w:val="28"/>
        </w:rPr>
        <w:t xml:space="preserve"> Məcə</w:t>
      </w:r>
      <w:r>
        <w:rPr>
          <w:rFonts w:eastAsia="Arial"/>
          <w:sz w:val="28"/>
          <w:szCs w:val="28"/>
        </w:rPr>
        <w:t>l</w:t>
      </w:r>
      <w:r w:rsidR="00265E91" w:rsidRPr="00FF4822">
        <w:rPr>
          <w:rFonts w:eastAsia="Arial"/>
          <w:sz w:val="28"/>
          <w:szCs w:val="28"/>
        </w:rPr>
        <w:t>əsi;</w:t>
      </w:r>
    </w:p>
    <w:p w:rsidR="00265E91" w:rsidRPr="00FF4822" w:rsidRDefault="007F372C" w:rsidP="00690CC3">
      <w:pPr>
        <w:numPr>
          <w:ilvl w:val="0"/>
          <w:numId w:val="9"/>
        </w:numPr>
        <w:tabs>
          <w:tab w:val="left" w:pos="700"/>
        </w:tabs>
        <w:spacing w:line="360" w:lineRule="auto"/>
        <w:ind w:firstLine="709"/>
        <w:jc w:val="both"/>
        <w:rPr>
          <w:rFonts w:eastAsia="Arial"/>
          <w:sz w:val="28"/>
          <w:szCs w:val="28"/>
        </w:rPr>
      </w:pPr>
      <w:r>
        <w:rPr>
          <w:rFonts w:eastAsia="Arial"/>
          <w:sz w:val="28"/>
          <w:szCs w:val="28"/>
        </w:rPr>
        <w:t>Ölkəmiz</w:t>
      </w:r>
      <w:r w:rsidR="00265E91" w:rsidRPr="00FF4822">
        <w:rPr>
          <w:rFonts w:eastAsia="Arial"/>
          <w:sz w:val="28"/>
          <w:szCs w:val="28"/>
        </w:rPr>
        <w:t>nın Ərz</w:t>
      </w:r>
      <w:r w:rsidR="00FC36FA">
        <w:rPr>
          <w:rFonts w:eastAsia="Arial"/>
          <w:sz w:val="28"/>
          <w:szCs w:val="28"/>
        </w:rPr>
        <w:t>a</w:t>
      </w:r>
      <w:r w:rsidR="00F24BE4">
        <w:rPr>
          <w:rFonts w:eastAsia="Arial"/>
          <w:sz w:val="28"/>
          <w:szCs w:val="28"/>
        </w:rPr>
        <w:t>g</w:t>
      </w:r>
      <w:r w:rsidR="00265E91" w:rsidRPr="00FF4822">
        <w:rPr>
          <w:rFonts w:eastAsia="Arial"/>
          <w:sz w:val="28"/>
          <w:szCs w:val="28"/>
        </w:rPr>
        <w:t xml:space="preserve"> Təhlü</w:t>
      </w:r>
      <w:r w:rsidR="00FC36FA">
        <w:rPr>
          <w:rFonts w:eastAsia="Arial"/>
          <w:sz w:val="28"/>
          <w:szCs w:val="28"/>
        </w:rPr>
        <w:t>k</w:t>
      </w:r>
      <w:r w:rsidR="00265E91" w:rsidRPr="00FF4822">
        <w:rPr>
          <w:rFonts w:eastAsia="Arial"/>
          <w:sz w:val="28"/>
          <w:szCs w:val="28"/>
        </w:rPr>
        <w:t>əsizliyi Pr</w:t>
      </w:r>
      <w:r w:rsidR="00FC36FA">
        <w:rPr>
          <w:rFonts w:eastAsia="Arial"/>
          <w:sz w:val="28"/>
          <w:szCs w:val="28"/>
        </w:rPr>
        <w:t>o</w:t>
      </w:r>
      <w:r w:rsidR="00F24BE4">
        <w:rPr>
          <w:rFonts w:eastAsia="Arial"/>
          <w:sz w:val="28"/>
          <w:szCs w:val="28"/>
        </w:rPr>
        <w:t>g</w:t>
      </w:r>
      <w:r w:rsidR="00265E91" w:rsidRPr="00FF4822">
        <w:rPr>
          <w:rFonts w:eastAsia="Arial"/>
          <w:sz w:val="28"/>
          <w:szCs w:val="28"/>
        </w:rPr>
        <w:t>r</w:t>
      </w:r>
      <w:r w:rsidR="00FC36FA">
        <w:rPr>
          <w:rFonts w:eastAsia="Arial"/>
          <w:sz w:val="28"/>
          <w:szCs w:val="28"/>
        </w:rPr>
        <w:t>a</w:t>
      </w:r>
      <w:r w:rsidR="00265E91" w:rsidRPr="00FF4822">
        <w:rPr>
          <w:rFonts w:eastAsia="Arial"/>
          <w:sz w:val="28"/>
          <w:szCs w:val="28"/>
        </w:rPr>
        <w:t>mı;</w:t>
      </w:r>
    </w:p>
    <w:p w:rsidR="00265E91" w:rsidRPr="00F24BE4" w:rsidRDefault="00FC36FA" w:rsidP="00690CC3">
      <w:pPr>
        <w:numPr>
          <w:ilvl w:val="0"/>
          <w:numId w:val="9"/>
        </w:numPr>
        <w:tabs>
          <w:tab w:val="left" w:pos="700"/>
        </w:tabs>
        <w:spacing w:line="360" w:lineRule="auto"/>
        <w:ind w:firstLine="709"/>
        <w:jc w:val="both"/>
        <w:rPr>
          <w:rFonts w:eastAsia="Arial"/>
          <w:sz w:val="28"/>
          <w:szCs w:val="28"/>
          <w:lang w:val="en-US"/>
        </w:rPr>
      </w:pPr>
      <w:r w:rsidRPr="00FC36FA">
        <w:rPr>
          <w:rFonts w:eastAsia="Arial"/>
          <w:sz w:val="28"/>
          <w:szCs w:val="28"/>
          <w:lang w:val="en-US"/>
        </w:rPr>
        <w:t>K</w:t>
      </w:r>
      <w:r w:rsidR="00265E91" w:rsidRPr="00FC36FA">
        <w:rPr>
          <w:rFonts w:eastAsia="Arial"/>
          <w:sz w:val="28"/>
          <w:szCs w:val="28"/>
          <w:lang w:val="en-US"/>
        </w:rPr>
        <w:t>r</w:t>
      </w:r>
      <w:r w:rsidRPr="00FC36FA">
        <w:rPr>
          <w:rFonts w:eastAsia="Arial"/>
          <w:sz w:val="28"/>
          <w:szCs w:val="28"/>
          <w:lang w:val="en-US"/>
        </w:rPr>
        <w:t>e</w:t>
      </w:r>
      <w:r w:rsidR="00265E91" w:rsidRPr="00FC36FA">
        <w:rPr>
          <w:rFonts w:eastAsia="Arial"/>
          <w:sz w:val="28"/>
          <w:szCs w:val="28"/>
          <w:lang w:val="en-US"/>
        </w:rPr>
        <w:t>dit</w:t>
      </w:r>
      <w:r w:rsidR="00265E91" w:rsidRPr="00F24BE4">
        <w:rPr>
          <w:rFonts w:eastAsia="Arial"/>
          <w:sz w:val="28"/>
          <w:szCs w:val="28"/>
          <w:lang w:val="en-US"/>
        </w:rPr>
        <w:t xml:space="preserve"> </w:t>
      </w:r>
      <w:r w:rsidR="00265E91" w:rsidRPr="00FC36FA">
        <w:rPr>
          <w:rFonts w:eastAsia="Arial"/>
          <w:sz w:val="28"/>
          <w:szCs w:val="28"/>
          <w:lang w:val="en-US"/>
        </w:rPr>
        <w:t>I</w:t>
      </w:r>
      <w:r w:rsidR="007F372C">
        <w:rPr>
          <w:rFonts w:eastAsia="Arial"/>
          <w:sz w:val="28"/>
          <w:szCs w:val="28"/>
          <w:lang w:val="en-US"/>
        </w:rPr>
        <w:t>t</w:t>
      </w:r>
      <w:r w:rsidR="00265E91" w:rsidRPr="00FC36FA">
        <w:rPr>
          <w:rFonts w:eastAsia="Arial"/>
          <w:sz w:val="28"/>
          <w:szCs w:val="28"/>
          <w:lang w:val="en-US"/>
        </w:rPr>
        <w:t>if</w:t>
      </w:r>
      <w:r w:rsidRPr="00FC36FA">
        <w:rPr>
          <w:rFonts w:eastAsia="Arial"/>
          <w:sz w:val="28"/>
          <w:szCs w:val="28"/>
          <w:lang w:val="en-US"/>
        </w:rPr>
        <w:t>a</w:t>
      </w:r>
      <w:r w:rsidR="00F24BE4">
        <w:rPr>
          <w:rFonts w:eastAsia="Arial"/>
          <w:sz w:val="28"/>
          <w:szCs w:val="28"/>
          <w:lang w:val="en-US"/>
        </w:rPr>
        <w:t>g</w:t>
      </w:r>
      <w:r w:rsidR="00265E91" w:rsidRPr="00F24BE4">
        <w:rPr>
          <w:rFonts w:eastAsia="Arial"/>
          <w:sz w:val="28"/>
          <w:szCs w:val="28"/>
          <w:lang w:val="en-US"/>
        </w:rPr>
        <w:t xml:space="preserve">ı </w:t>
      </w:r>
      <w:r w:rsidR="00265E91" w:rsidRPr="00FC36FA">
        <w:rPr>
          <w:rFonts w:eastAsia="Arial"/>
          <w:sz w:val="28"/>
          <w:szCs w:val="28"/>
          <w:lang w:val="en-US"/>
        </w:rPr>
        <w:t>h</w:t>
      </w:r>
      <w:r w:rsidRPr="00FC36FA">
        <w:rPr>
          <w:rFonts w:eastAsia="Arial"/>
          <w:sz w:val="28"/>
          <w:szCs w:val="28"/>
          <w:lang w:val="en-US"/>
        </w:rPr>
        <w:t>a</w:t>
      </w:r>
      <w:r w:rsidR="00F24BE4">
        <w:rPr>
          <w:rFonts w:eastAsia="Arial"/>
          <w:sz w:val="28"/>
          <w:szCs w:val="28"/>
          <w:lang w:val="en-US"/>
        </w:rPr>
        <w:t>g</w:t>
      </w:r>
      <w:r w:rsidR="00265E91" w:rsidRPr="00F24BE4">
        <w:rPr>
          <w:rFonts w:eastAsia="Arial"/>
          <w:sz w:val="28"/>
          <w:szCs w:val="28"/>
          <w:lang w:val="en-US"/>
        </w:rPr>
        <w:t>ı</w:t>
      </w:r>
      <w:r w:rsidR="00265E91" w:rsidRPr="00FC36FA">
        <w:rPr>
          <w:rFonts w:eastAsia="Arial"/>
          <w:sz w:val="28"/>
          <w:szCs w:val="28"/>
          <w:lang w:val="en-US"/>
        </w:rPr>
        <w:t>nd</w:t>
      </w:r>
      <w:r w:rsidRPr="00FC36FA">
        <w:rPr>
          <w:rFonts w:eastAsia="Arial"/>
          <w:sz w:val="28"/>
          <w:szCs w:val="28"/>
          <w:lang w:val="en-US"/>
        </w:rPr>
        <w:t>a</w:t>
      </w:r>
      <w:r w:rsidR="00265E91" w:rsidRPr="00F24BE4">
        <w:rPr>
          <w:rFonts w:eastAsia="Arial"/>
          <w:sz w:val="28"/>
          <w:szCs w:val="28"/>
          <w:lang w:val="en-US"/>
        </w:rPr>
        <w:t xml:space="preserve"> </w:t>
      </w:r>
      <w:r w:rsidR="007F372C" w:rsidRPr="00F24BE4">
        <w:rPr>
          <w:rFonts w:eastAsia="Arial"/>
          <w:sz w:val="28"/>
          <w:szCs w:val="28"/>
          <w:lang w:val="en-US"/>
        </w:rPr>
        <w:t>Ö</w:t>
      </w:r>
      <w:r w:rsidR="007F372C">
        <w:rPr>
          <w:rFonts w:eastAsia="Arial"/>
          <w:sz w:val="28"/>
          <w:szCs w:val="28"/>
          <w:lang w:val="en-US"/>
        </w:rPr>
        <w:t>lk</w:t>
      </w:r>
      <w:r w:rsidR="007F372C" w:rsidRPr="00F24BE4">
        <w:rPr>
          <w:rFonts w:eastAsia="Arial"/>
          <w:sz w:val="28"/>
          <w:szCs w:val="28"/>
          <w:lang w:val="en-US"/>
        </w:rPr>
        <w:t>ə</w:t>
      </w:r>
      <w:r w:rsidR="007F372C">
        <w:rPr>
          <w:rFonts w:eastAsia="Arial"/>
          <w:sz w:val="28"/>
          <w:szCs w:val="28"/>
          <w:lang w:val="en-US"/>
        </w:rPr>
        <w:t>miz</w:t>
      </w:r>
      <w:r w:rsidR="00265E91" w:rsidRPr="00FC36FA">
        <w:rPr>
          <w:rFonts w:eastAsia="Arial"/>
          <w:sz w:val="28"/>
          <w:szCs w:val="28"/>
          <w:lang w:val="en-US"/>
        </w:rPr>
        <w:t>n</w:t>
      </w:r>
      <w:r w:rsidR="00265E91" w:rsidRPr="00F24BE4">
        <w:rPr>
          <w:rFonts w:eastAsia="Arial"/>
          <w:sz w:val="28"/>
          <w:szCs w:val="28"/>
          <w:lang w:val="en-US"/>
        </w:rPr>
        <w:t>ı</w:t>
      </w:r>
      <w:r w:rsidR="00265E91" w:rsidRPr="00FC36FA">
        <w:rPr>
          <w:rFonts w:eastAsia="Arial"/>
          <w:sz w:val="28"/>
          <w:szCs w:val="28"/>
          <w:lang w:val="en-US"/>
        </w:rPr>
        <w:t>n</w:t>
      </w:r>
      <w:r w:rsidR="00265E91" w:rsidRPr="00F24BE4">
        <w:rPr>
          <w:rFonts w:eastAsia="Arial"/>
          <w:sz w:val="28"/>
          <w:szCs w:val="28"/>
          <w:lang w:val="en-US"/>
        </w:rPr>
        <w:t xml:space="preserve"> </w:t>
      </w:r>
      <w:r w:rsidR="00F24BE4">
        <w:rPr>
          <w:rFonts w:eastAsia="Arial"/>
          <w:sz w:val="28"/>
          <w:szCs w:val="28"/>
          <w:lang w:val="en-US"/>
        </w:rPr>
        <w:t>G</w:t>
      </w:r>
      <w:r w:rsidRPr="00FC36FA">
        <w:rPr>
          <w:rFonts w:eastAsia="Arial"/>
          <w:sz w:val="28"/>
          <w:szCs w:val="28"/>
          <w:lang w:val="en-US"/>
        </w:rPr>
        <w:t>a</w:t>
      </w:r>
      <w:r w:rsidR="00265E91" w:rsidRPr="00FC36FA">
        <w:rPr>
          <w:rFonts w:eastAsia="Arial"/>
          <w:sz w:val="28"/>
          <w:szCs w:val="28"/>
          <w:lang w:val="en-US"/>
        </w:rPr>
        <w:t>nunu</w:t>
      </w:r>
      <w:r w:rsidR="00265E91" w:rsidRPr="00F24BE4">
        <w:rPr>
          <w:rFonts w:eastAsia="Arial"/>
          <w:sz w:val="28"/>
          <w:szCs w:val="28"/>
          <w:lang w:val="en-US"/>
        </w:rPr>
        <w:t>;</w:t>
      </w:r>
    </w:p>
    <w:p w:rsidR="00265E91" w:rsidRPr="00FC36FA" w:rsidRDefault="00265E91" w:rsidP="00690CC3">
      <w:pPr>
        <w:numPr>
          <w:ilvl w:val="0"/>
          <w:numId w:val="9"/>
        </w:numPr>
        <w:tabs>
          <w:tab w:val="left" w:pos="700"/>
        </w:tabs>
        <w:spacing w:line="360" w:lineRule="auto"/>
        <w:ind w:firstLine="709"/>
        <w:jc w:val="both"/>
        <w:rPr>
          <w:rFonts w:eastAsia="Arial"/>
          <w:sz w:val="28"/>
          <w:szCs w:val="28"/>
          <w:lang w:val="en-US"/>
        </w:rPr>
      </w:pPr>
      <w:r w:rsidRPr="00FC36FA">
        <w:rPr>
          <w:rFonts w:eastAsia="Arial"/>
          <w:sz w:val="28"/>
          <w:szCs w:val="28"/>
          <w:lang w:val="en-US"/>
        </w:rPr>
        <w:t>Məşğu</w:t>
      </w:r>
      <w:r w:rsidR="007F372C">
        <w:rPr>
          <w:rFonts w:eastAsia="Arial"/>
          <w:sz w:val="28"/>
          <w:szCs w:val="28"/>
          <w:lang w:val="en-US"/>
        </w:rPr>
        <w:t>l</w:t>
      </w:r>
      <w:r w:rsidRPr="00FC36FA">
        <w:rPr>
          <w:rFonts w:eastAsia="Arial"/>
          <w:sz w:val="28"/>
          <w:szCs w:val="28"/>
          <w:lang w:val="en-US"/>
        </w:rPr>
        <w:t>u</w:t>
      </w:r>
      <w:r w:rsidR="00F24BE4">
        <w:rPr>
          <w:rFonts w:eastAsia="Arial"/>
          <w:sz w:val="28"/>
          <w:szCs w:val="28"/>
          <w:lang w:val="en-US"/>
        </w:rPr>
        <w:t>g</w:t>
      </w:r>
      <w:r w:rsidRPr="00FC36FA">
        <w:rPr>
          <w:rFonts w:eastAsia="Arial"/>
          <w:sz w:val="28"/>
          <w:szCs w:val="28"/>
          <w:lang w:val="en-US"/>
        </w:rPr>
        <w:t xml:space="preserve"> h</w:t>
      </w:r>
      <w:r w:rsidR="00FC36FA" w:rsidRPr="00FC36FA">
        <w:rPr>
          <w:rFonts w:eastAsia="Arial"/>
          <w:sz w:val="28"/>
          <w:szCs w:val="28"/>
          <w:lang w:val="en-US"/>
        </w:rPr>
        <w:t>a</w:t>
      </w:r>
      <w:r w:rsidR="00F24BE4">
        <w:rPr>
          <w:rFonts w:eastAsia="Arial"/>
          <w:sz w:val="28"/>
          <w:szCs w:val="28"/>
          <w:lang w:val="en-US"/>
        </w:rPr>
        <w:t>g</w:t>
      </w:r>
      <w:r w:rsidRPr="00FC36FA">
        <w:rPr>
          <w:rFonts w:eastAsia="Arial"/>
          <w:sz w:val="28"/>
          <w:szCs w:val="28"/>
          <w:lang w:val="en-US"/>
        </w:rPr>
        <w:t>ınd</w:t>
      </w:r>
      <w:r w:rsidR="00FC36FA" w:rsidRPr="00FC36FA">
        <w:rPr>
          <w:rFonts w:eastAsia="Arial"/>
          <w:sz w:val="28"/>
          <w:szCs w:val="28"/>
          <w:lang w:val="en-US"/>
        </w:rPr>
        <w:t>a</w:t>
      </w:r>
      <w:r w:rsidRPr="00FC36FA">
        <w:rPr>
          <w:rFonts w:eastAsia="Arial"/>
          <w:sz w:val="28"/>
          <w:szCs w:val="28"/>
          <w:lang w:val="en-US"/>
        </w:rPr>
        <w:t xml:space="preserve"> </w:t>
      </w:r>
      <w:r w:rsidR="007F372C">
        <w:rPr>
          <w:rFonts w:eastAsia="Arial"/>
          <w:sz w:val="28"/>
          <w:szCs w:val="28"/>
          <w:lang w:val="en-US"/>
        </w:rPr>
        <w:t>Ölkəmiz</w:t>
      </w:r>
      <w:r w:rsidRPr="00FC36FA">
        <w:rPr>
          <w:rFonts w:eastAsia="Arial"/>
          <w:sz w:val="28"/>
          <w:szCs w:val="28"/>
          <w:lang w:val="en-US"/>
        </w:rPr>
        <w:t xml:space="preserve">nın </w:t>
      </w:r>
      <w:r w:rsidR="00F24BE4">
        <w:rPr>
          <w:rFonts w:eastAsia="Arial"/>
          <w:sz w:val="28"/>
          <w:szCs w:val="28"/>
          <w:lang w:val="en-US"/>
        </w:rPr>
        <w:t>G</w:t>
      </w:r>
      <w:r w:rsidR="00FC36FA" w:rsidRPr="00FC36FA">
        <w:rPr>
          <w:rFonts w:eastAsia="Arial"/>
          <w:sz w:val="28"/>
          <w:szCs w:val="28"/>
          <w:lang w:val="en-US"/>
        </w:rPr>
        <w:t>a</w:t>
      </w:r>
      <w:r w:rsidRPr="00FC36FA">
        <w:rPr>
          <w:rFonts w:eastAsia="Arial"/>
          <w:sz w:val="28"/>
          <w:szCs w:val="28"/>
          <w:lang w:val="en-US"/>
        </w:rPr>
        <w:t>nunu;</w:t>
      </w:r>
    </w:p>
    <w:p w:rsidR="00265E91" w:rsidRPr="00FC36FA" w:rsidRDefault="00265E91" w:rsidP="00690CC3">
      <w:pPr>
        <w:numPr>
          <w:ilvl w:val="0"/>
          <w:numId w:val="9"/>
        </w:numPr>
        <w:tabs>
          <w:tab w:val="left" w:pos="700"/>
        </w:tabs>
        <w:spacing w:line="360" w:lineRule="auto"/>
        <w:ind w:firstLine="709"/>
        <w:jc w:val="both"/>
        <w:rPr>
          <w:rFonts w:eastAsia="Arial"/>
          <w:sz w:val="28"/>
          <w:szCs w:val="28"/>
          <w:lang w:val="en-US"/>
        </w:rPr>
      </w:pPr>
      <w:r w:rsidRPr="00FC36FA">
        <w:rPr>
          <w:rFonts w:eastAsia="Arial"/>
          <w:sz w:val="28"/>
          <w:szCs w:val="28"/>
          <w:lang w:val="en-US"/>
        </w:rPr>
        <w:t>Həm</w:t>
      </w:r>
      <w:r w:rsidR="00FC36FA" w:rsidRPr="00FC36FA">
        <w:rPr>
          <w:rFonts w:eastAsia="Arial"/>
          <w:sz w:val="28"/>
          <w:szCs w:val="28"/>
          <w:lang w:val="en-US"/>
        </w:rPr>
        <w:t>ka</w:t>
      </w:r>
      <w:r w:rsidRPr="00FC36FA">
        <w:rPr>
          <w:rFonts w:eastAsia="Arial"/>
          <w:sz w:val="28"/>
          <w:szCs w:val="28"/>
          <w:lang w:val="en-US"/>
        </w:rPr>
        <w:t>r I</w:t>
      </w:r>
      <w:r w:rsidR="007F372C">
        <w:rPr>
          <w:rFonts w:eastAsia="Arial"/>
          <w:sz w:val="28"/>
          <w:szCs w:val="28"/>
          <w:lang w:val="en-US"/>
        </w:rPr>
        <w:t>t</w:t>
      </w:r>
      <w:r w:rsidRPr="00FC36FA">
        <w:rPr>
          <w:rFonts w:eastAsia="Arial"/>
          <w:sz w:val="28"/>
          <w:szCs w:val="28"/>
          <w:lang w:val="en-US"/>
        </w:rPr>
        <w:t>if</w:t>
      </w:r>
      <w:r w:rsidR="00FC36FA" w:rsidRPr="00FC36FA">
        <w:rPr>
          <w:rFonts w:eastAsia="Arial"/>
          <w:sz w:val="28"/>
          <w:szCs w:val="28"/>
          <w:lang w:val="en-US"/>
        </w:rPr>
        <w:t>a</w:t>
      </w:r>
      <w:r w:rsidR="00F24BE4">
        <w:rPr>
          <w:rFonts w:eastAsia="Arial"/>
          <w:sz w:val="28"/>
          <w:szCs w:val="28"/>
          <w:lang w:val="en-US"/>
        </w:rPr>
        <w:t>g</w:t>
      </w:r>
      <w:r w:rsidRPr="00FC36FA">
        <w:rPr>
          <w:rFonts w:eastAsia="Arial"/>
          <w:sz w:val="28"/>
          <w:szCs w:val="28"/>
          <w:lang w:val="en-US"/>
        </w:rPr>
        <w:t>ı h</w:t>
      </w:r>
      <w:r w:rsidR="00FC36FA" w:rsidRPr="00FC36FA">
        <w:rPr>
          <w:rFonts w:eastAsia="Arial"/>
          <w:sz w:val="28"/>
          <w:szCs w:val="28"/>
          <w:lang w:val="en-US"/>
        </w:rPr>
        <w:t>a</w:t>
      </w:r>
      <w:r w:rsidR="00F24BE4">
        <w:rPr>
          <w:rFonts w:eastAsia="Arial"/>
          <w:sz w:val="28"/>
          <w:szCs w:val="28"/>
          <w:lang w:val="en-US"/>
        </w:rPr>
        <w:t>g</w:t>
      </w:r>
      <w:r w:rsidRPr="00FC36FA">
        <w:rPr>
          <w:rFonts w:eastAsia="Arial"/>
          <w:sz w:val="28"/>
          <w:szCs w:val="28"/>
          <w:lang w:val="en-US"/>
        </w:rPr>
        <w:t>ınd</w:t>
      </w:r>
      <w:r w:rsidR="00FC36FA" w:rsidRPr="00FC36FA">
        <w:rPr>
          <w:rFonts w:eastAsia="Arial"/>
          <w:sz w:val="28"/>
          <w:szCs w:val="28"/>
          <w:lang w:val="en-US"/>
        </w:rPr>
        <w:t>a</w:t>
      </w:r>
      <w:r w:rsidRPr="00FC36FA">
        <w:rPr>
          <w:rFonts w:eastAsia="Arial"/>
          <w:sz w:val="28"/>
          <w:szCs w:val="28"/>
          <w:lang w:val="en-US"/>
        </w:rPr>
        <w:t xml:space="preserve"> </w:t>
      </w:r>
      <w:r w:rsidR="007F372C">
        <w:rPr>
          <w:rFonts w:eastAsia="Arial"/>
          <w:sz w:val="28"/>
          <w:szCs w:val="28"/>
          <w:lang w:val="en-US"/>
        </w:rPr>
        <w:t>Ölkəmiz</w:t>
      </w:r>
      <w:r w:rsidRPr="00FC36FA">
        <w:rPr>
          <w:rFonts w:eastAsia="Arial"/>
          <w:sz w:val="28"/>
          <w:szCs w:val="28"/>
          <w:lang w:val="en-US"/>
        </w:rPr>
        <w:t xml:space="preserve">nın </w:t>
      </w:r>
      <w:r w:rsidR="00F24BE4">
        <w:rPr>
          <w:rFonts w:eastAsia="Arial"/>
          <w:sz w:val="28"/>
          <w:szCs w:val="28"/>
          <w:lang w:val="en-US"/>
        </w:rPr>
        <w:t>G</w:t>
      </w:r>
      <w:r w:rsidR="00FC36FA" w:rsidRPr="00FC36FA">
        <w:rPr>
          <w:rFonts w:eastAsia="Arial"/>
          <w:sz w:val="28"/>
          <w:szCs w:val="28"/>
          <w:lang w:val="en-US"/>
        </w:rPr>
        <w:t>a</w:t>
      </w:r>
      <w:r w:rsidRPr="00FC36FA">
        <w:rPr>
          <w:rFonts w:eastAsia="Arial"/>
          <w:sz w:val="28"/>
          <w:szCs w:val="28"/>
          <w:lang w:val="en-US"/>
        </w:rPr>
        <w:t>nunu;</w:t>
      </w:r>
    </w:p>
    <w:p w:rsidR="00265E91" w:rsidRPr="00FF4822" w:rsidRDefault="00F24BE4" w:rsidP="00690CC3">
      <w:pPr>
        <w:numPr>
          <w:ilvl w:val="0"/>
          <w:numId w:val="9"/>
        </w:numPr>
        <w:tabs>
          <w:tab w:val="left" w:pos="700"/>
        </w:tabs>
        <w:spacing w:line="360" w:lineRule="auto"/>
        <w:ind w:firstLine="709"/>
        <w:jc w:val="both"/>
        <w:rPr>
          <w:rFonts w:eastAsia="Arial"/>
          <w:sz w:val="28"/>
          <w:szCs w:val="28"/>
        </w:rPr>
      </w:pPr>
      <w:r>
        <w:rPr>
          <w:rFonts w:eastAsia="Arial"/>
          <w:sz w:val="28"/>
          <w:szCs w:val="28"/>
        </w:rPr>
        <w:t>Iqt</w:t>
      </w:r>
      <w:r w:rsidR="00EB699D">
        <w:rPr>
          <w:rFonts w:eastAsia="Arial"/>
          <w:sz w:val="28"/>
          <w:szCs w:val="28"/>
        </w:rPr>
        <w:t>ısadı</w:t>
      </w:r>
      <w:r w:rsidR="00265E91" w:rsidRPr="00FF4822">
        <w:rPr>
          <w:rFonts w:eastAsia="Arial"/>
          <w:sz w:val="28"/>
          <w:szCs w:val="28"/>
        </w:rPr>
        <w:t xml:space="preserve"> isl</w:t>
      </w:r>
      <w:r w:rsidR="00FC36FA">
        <w:rPr>
          <w:rFonts w:eastAsia="Arial"/>
          <w:sz w:val="28"/>
          <w:szCs w:val="28"/>
        </w:rPr>
        <w:t>a</w:t>
      </w:r>
      <w:r w:rsidR="00265E91" w:rsidRPr="00FF4822">
        <w:rPr>
          <w:rFonts w:eastAsia="Arial"/>
          <w:sz w:val="28"/>
          <w:szCs w:val="28"/>
        </w:rPr>
        <w:t>h</w:t>
      </w:r>
      <w:r w:rsidR="00FC36FA">
        <w:rPr>
          <w:rFonts w:eastAsia="Arial"/>
          <w:sz w:val="28"/>
          <w:szCs w:val="28"/>
        </w:rPr>
        <w:t>a</w:t>
      </w:r>
      <w:r w:rsidR="00265E91" w:rsidRPr="00FF4822">
        <w:rPr>
          <w:rFonts w:eastAsia="Arial"/>
          <w:sz w:val="28"/>
          <w:szCs w:val="28"/>
        </w:rPr>
        <w:t>tın dərinləşməsi pr</w:t>
      </w:r>
      <w:r w:rsidR="00FC36FA">
        <w:rPr>
          <w:rFonts w:eastAsia="Arial"/>
          <w:sz w:val="28"/>
          <w:szCs w:val="28"/>
        </w:rPr>
        <w:t>o</w:t>
      </w:r>
      <w:r>
        <w:rPr>
          <w:rFonts w:eastAsia="Arial"/>
          <w:sz w:val="28"/>
          <w:szCs w:val="28"/>
        </w:rPr>
        <w:t>g</w:t>
      </w:r>
      <w:r w:rsidR="00265E91" w:rsidRPr="00FF4822">
        <w:rPr>
          <w:rFonts w:eastAsia="Arial"/>
          <w:sz w:val="28"/>
          <w:szCs w:val="28"/>
        </w:rPr>
        <w:t>r</w:t>
      </w:r>
      <w:r w:rsidR="00FC36FA">
        <w:rPr>
          <w:rFonts w:eastAsia="Arial"/>
          <w:sz w:val="28"/>
          <w:szCs w:val="28"/>
        </w:rPr>
        <w:t>a</w:t>
      </w:r>
      <w:r w:rsidR="00265E91" w:rsidRPr="00FF4822">
        <w:rPr>
          <w:rFonts w:eastAsia="Arial"/>
          <w:sz w:val="28"/>
          <w:szCs w:val="28"/>
        </w:rPr>
        <w:t>mı;</w:t>
      </w:r>
    </w:p>
    <w:p w:rsidR="00265E91" w:rsidRPr="00E8670B" w:rsidRDefault="007F372C" w:rsidP="000624F9">
      <w:pPr>
        <w:tabs>
          <w:tab w:val="left" w:pos="929"/>
        </w:tabs>
        <w:spacing w:line="360" w:lineRule="auto"/>
        <w:jc w:val="both"/>
        <w:rPr>
          <w:rFonts w:eastAsia="Arial"/>
          <w:sz w:val="28"/>
          <w:szCs w:val="28"/>
          <w:lang w:val="en-CA"/>
        </w:rPr>
      </w:pPr>
      <w:r w:rsidRPr="00E8670B">
        <w:rPr>
          <w:rFonts w:eastAsia="Arial"/>
          <w:sz w:val="28"/>
          <w:szCs w:val="28"/>
          <w:lang w:val="en-CA"/>
        </w:rPr>
        <w:t>Ö</w:t>
      </w:r>
      <w:r>
        <w:rPr>
          <w:rFonts w:eastAsia="Arial"/>
          <w:sz w:val="28"/>
          <w:szCs w:val="28"/>
          <w:lang w:val="en-US"/>
        </w:rPr>
        <w:t>lk</w:t>
      </w:r>
      <w:r w:rsidRPr="00E8670B">
        <w:rPr>
          <w:rFonts w:eastAsia="Arial"/>
          <w:sz w:val="28"/>
          <w:szCs w:val="28"/>
          <w:lang w:val="en-CA"/>
        </w:rPr>
        <w:t>ə</w:t>
      </w:r>
      <w:r>
        <w:rPr>
          <w:rFonts w:eastAsia="Arial"/>
          <w:sz w:val="28"/>
          <w:szCs w:val="28"/>
          <w:lang w:val="en-US"/>
        </w:rPr>
        <w:t>miz</w:t>
      </w:r>
      <w:r w:rsidR="00265E91" w:rsidRPr="00FC36FA">
        <w:rPr>
          <w:rFonts w:eastAsia="Arial"/>
          <w:sz w:val="28"/>
          <w:szCs w:val="28"/>
          <w:lang w:val="en-US"/>
        </w:rPr>
        <w:t>nd</w:t>
      </w:r>
      <w:r w:rsidR="00FC36FA" w:rsidRPr="00FC36FA">
        <w:rPr>
          <w:rFonts w:eastAsia="Arial"/>
          <w:sz w:val="28"/>
          <w:szCs w:val="28"/>
          <w:lang w:val="en-US"/>
        </w:rPr>
        <w:t>a</w:t>
      </w:r>
      <w:r w:rsidR="00265E91" w:rsidRPr="00E8670B">
        <w:rPr>
          <w:rFonts w:eastAsia="Arial"/>
          <w:sz w:val="28"/>
          <w:szCs w:val="28"/>
          <w:lang w:val="en-CA"/>
        </w:rPr>
        <w:t xml:space="preserve"> </w:t>
      </w:r>
      <w:r>
        <w:rPr>
          <w:rFonts w:eastAsia="Arial"/>
          <w:sz w:val="28"/>
          <w:szCs w:val="28"/>
          <w:lang w:val="en-US"/>
        </w:rPr>
        <w:t>sosyal</w:t>
      </w:r>
      <w:r w:rsidR="00265E91" w:rsidRPr="00E8670B">
        <w:rPr>
          <w:rFonts w:eastAsia="Arial"/>
          <w:sz w:val="28"/>
          <w:szCs w:val="28"/>
          <w:lang w:val="en-CA"/>
        </w:rPr>
        <w:t xml:space="preserve"> </w:t>
      </w:r>
      <w:r w:rsidR="00265E91" w:rsidRPr="00FC36FA">
        <w:rPr>
          <w:rFonts w:eastAsia="Arial"/>
          <w:sz w:val="28"/>
          <w:szCs w:val="28"/>
          <w:lang w:val="en-US"/>
        </w:rPr>
        <w:t>siy</w:t>
      </w:r>
      <w:r w:rsidR="00FC36FA" w:rsidRPr="00FC36FA">
        <w:rPr>
          <w:rFonts w:eastAsia="Arial"/>
          <w:sz w:val="28"/>
          <w:szCs w:val="28"/>
          <w:lang w:val="en-US"/>
        </w:rPr>
        <w:t>a</w:t>
      </w:r>
      <w:r w:rsidR="00265E91" w:rsidRPr="00FC36FA">
        <w:rPr>
          <w:rFonts w:eastAsia="Arial"/>
          <w:sz w:val="28"/>
          <w:szCs w:val="28"/>
          <w:lang w:val="en-US"/>
        </w:rPr>
        <w:t>s</w:t>
      </w:r>
      <w:r w:rsidR="00265E91" w:rsidRPr="00E8670B">
        <w:rPr>
          <w:rFonts w:eastAsia="Arial"/>
          <w:sz w:val="28"/>
          <w:szCs w:val="28"/>
          <w:lang w:val="en-CA"/>
        </w:rPr>
        <w:t>ə</w:t>
      </w:r>
      <w:r w:rsidR="00265E91" w:rsidRPr="00FC36FA">
        <w:rPr>
          <w:rFonts w:eastAsia="Arial"/>
          <w:sz w:val="28"/>
          <w:szCs w:val="28"/>
          <w:lang w:val="en-US"/>
        </w:rPr>
        <w:t>tin</w:t>
      </w:r>
      <w:r w:rsidR="00265E91" w:rsidRPr="00E8670B">
        <w:rPr>
          <w:rFonts w:eastAsia="Arial"/>
          <w:sz w:val="28"/>
          <w:szCs w:val="28"/>
          <w:lang w:val="en-CA"/>
        </w:rPr>
        <w:t xml:space="preserve"> ə</w:t>
      </w:r>
      <w:r w:rsidR="00265E91" w:rsidRPr="00FC36FA">
        <w:rPr>
          <w:rFonts w:eastAsia="Arial"/>
          <w:sz w:val="28"/>
          <w:szCs w:val="28"/>
          <w:lang w:val="en-US"/>
        </w:rPr>
        <w:t>s</w:t>
      </w:r>
      <w:r w:rsidR="00FC36FA" w:rsidRPr="00FC36FA">
        <w:rPr>
          <w:rFonts w:eastAsia="Arial"/>
          <w:sz w:val="28"/>
          <w:szCs w:val="28"/>
          <w:lang w:val="en-US"/>
        </w:rPr>
        <w:t>a</w:t>
      </w:r>
      <w:r w:rsidR="00265E91" w:rsidRPr="00FC36FA">
        <w:rPr>
          <w:rFonts w:eastAsia="Arial"/>
          <w:sz w:val="28"/>
          <w:szCs w:val="28"/>
          <w:lang w:val="en-US"/>
        </w:rPr>
        <w:t>s</w:t>
      </w:r>
      <w:r w:rsidR="00265E91" w:rsidRPr="00E8670B">
        <w:rPr>
          <w:rFonts w:eastAsia="Arial"/>
          <w:sz w:val="28"/>
          <w:szCs w:val="28"/>
          <w:lang w:val="en-CA"/>
        </w:rPr>
        <w:t xml:space="preserve"> </w:t>
      </w:r>
      <w:r w:rsidR="00F24BE4">
        <w:rPr>
          <w:rFonts w:eastAsia="Arial"/>
          <w:sz w:val="28"/>
          <w:szCs w:val="28"/>
          <w:lang w:val="en-US"/>
        </w:rPr>
        <w:t>prensip</w:t>
      </w:r>
      <w:r w:rsidR="00265E91" w:rsidRPr="00E8670B">
        <w:rPr>
          <w:rFonts w:eastAsia="Arial"/>
          <w:sz w:val="28"/>
          <w:szCs w:val="28"/>
          <w:lang w:val="en-CA"/>
        </w:rPr>
        <w:t xml:space="preserve"> </w:t>
      </w:r>
      <w:r w:rsidR="00265E91" w:rsidRPr="00FC36FA">
        <w:rPr>
          <w:rFonts w:eastAsia="Arial"/>
          <w:sz w:val="28"/>
          <w:szCs w:val="28"/>
          <w:lang w:val="en-US"/>
        </w:rPr>
        <w:t>v</w:t>
      </w:r>
      <w:r w:rsidR="00265E91" w:rsidRPr="00E8670B">
        <w:rPr>
          <w:rFonts w:eastAsia="Arial"/>
          <w:sz w:val="28"/>
          <w:szCs w:val="28"/>
          <w:lang w:val="en-CA"/>
        </w:rPr>
        <w:t xml:space="preserve">ə </w:t>
      </w:r>
      <w:r w:rsidR="00265E91" w:rsidRPr="00FC36FA">
        <w:rPr>
          <w:rFonts w:eastAsia="Arial"/>
          <w:sz w:val="28"/>
          <w:szCs w:val="28"/>
          <w:lang w:val="en-US"/>
        </w:rPr>
        <w:t>isti</w:t>
      </w:r>
      <w:r w:rsidR="00F24BE4">
        <w:rPr>
          <w:rFonts w:eastAsia="Arial"/>
          <w:sz w:val="28"/>
          <w:szCs w:val="28"/>
          <w:lang w:val="en-US"/>
        </w:rPr>
        <w:t>g</w:t>
      </w:r>
      <w:r w:rsidR="00FC36FA" w:rsidRPr="00FC36FA">
        <w:rPr>
          <w:rFonts w:eastAsia="Arial"/>
          <w:sz w:val="28"/>
          <w:szCs w:val="28"/>
          <w:lang w:val="en-US"/>
        </w:rPr>
        <w:t>a</w:t>
      </w:r>
      <w:r w:rsidR="00265E91" w:rsidRPr="00FC36FA">
        <w:rPr>
          <w:rFonts w:eastAsia="Arial"/>
          <w:sz w:val="28"/>
          <w:szCs w:val="28"/>
          <w:lang w:val="en-US"/>
        </w:rPr>
        <w:t>m</w:t>
      </w:r>
      <w:r w:rsidR="00265E91" w:rsidRPr="00E8670B">
        <w:rPr>
          <w:rFonts w:eastAsia="Arial"/>
          <w:sz w:val="28"/>
          <w:szCs w:val="28"/>
          <w:lang w:val="en-CA"/>
        </w:rPr>
        <w:t>ə</w:t>
      </w:r>
      <w:r w:rsidR="00265E91" w:rsidRPr="00FC36FA">
        <w:rPr>
          <w:rFonts w:eastAsia="Arial"/>
          <w:sz w:val="28"/>
          <w:szCs w:val="28"/>
          <w:lang w:val="en-US"/>
        </w:rPr>
        <w:t>ti</w:t>
      </w:r>
      <w:r w:rsidR="00265E91" w:rsidRPr="00E8670B">
        <w:rPr>
          <w:rFonts w:eastAsia="Arial"/>
          <w:sz w:val="28"/>
          <w:szCs w:val="28"/>
          <w:lang w:val="en-CA"/>
        </w:rPr>
        <w:t>;</w:t>
      </w:r>
    </w:p>
    <w:p w:rsidR="00265E91" w:rsidRPr="00E8670B" w:rsidRDefault="007F372C" w:rsidP="00690CC3">
      <w:pPr>
        <w:numPr>
          <w:ilvl w:val="0"/>
          <w:numId w:val="9"/>
        </w:numPr>
        <w:tabs>
          <w:tab w:val="left" w:pos="700"/>
        </w:tabs>
        <w:spacing w:line="360" w:lineRule="auto"/>
        <w:ind w:firstLine="709"/>
        <w:jc w:val="both"/>
        <w:rPr>
          <w:rFonts w:eastAsia="Arial"/>
          <w:sz w:val="28"/>
          <w:szCs w:val="28"/>
          <w:lang w:val="en-CA"/>
        </w:rPr>
      </w:pPr>
      <w:r w:rsidRPr="00E8670B">
        <w:rPr>
          <w:rFonts w:eastAsia="Arial"/>
          <w:sz w:val="28"/>
          <w:szCs w:val="28"/>
          <w:lang w:val="en-CA"/>
        </w:rPr>
        <w:t>Ö</w:t>
      </w:r>
      <w:r>
        <w:rPr>
          <w:rFonts w:eastAsia="Arial"/>
          <w:sz w:val="28"/>
          <w:szCs w:val="28"/>
          <w:lang w:val="en-US"/>
        </w:rPr>
        <w:t>lk</w:t>
      </w:r>
      <w:r w:rsidRPr="00E8670B">
        <w:rPr>
          <w:rFonts w:eastAsia="Arial"/>
          <w:sz w:val="28"/>
          <w:szCs w:val="28"/>
          <w:lang w:val="en-CA"/>
        </w:rPr>
        <w:t>ə</w:t>
      </w:r>
      <w:r>
        <w:rPr>
          <w:rFonts w:eastAsia="Arial"/>
          <w:sz w:val="28"/>
          <w:szCs w:val="28"/>
          <w:lang w:val="en-US"/>
        </w:rPr>
        <w:t>miz</w:t>
      </w:r>
      <w:r w:rsidR="00265E91" w:rsidRPr="00FC36FA">
        <w:rPr>
          <w:rFonts w:eastAsia="Arial"/>
          <w:sz w:val="28"/>
          <w:szCs w:val="28"/>
          <w:lang w:val="en-US"/>
        </w:rPr>
        <w:t>n</w:t>
      </w:r>
      <w:r w:rsidR="00265E91" w:rsidRPr="00E8670B">
        <w:rPr>
          <w:rFonts w:eastAsia="Arial"/>
          <w:sz w:val="28"/>
          <w:szCs w:val="28"/>
          <w:lang w:val="en-CA"/>
        </w:rPr>
        <w:t>ı</w:t>
      </w:r>
      <w:r w:rsidR="00265E91" w:rsidRPr="00FC36FA">
        <w:rPr>
          <w:rFonts w:eastAsia="Arial"/>
          <w:sz w:val="28"/>
          <w:szCs w:val="28"/>
          <w:lang w:val="en-US"/>
        </w:rPr>
        <w:t>n</w:t>
      </w:r>
      <w:r w:rsidR="00265E91" w:rsidRPr="00E8670B">
        <w:rPr>
          <w:rFonts w:eastAsia="Arial"/>
          <w:sz w:val="28"/>
          <w:szCs w:val="28"/>
          <w:lang w:val="en-CA"/>
        </w:rPr>
        <w:t xml:space="preserve"> </w:t>
      </w:r>
      <w:r>
        <w:rPr>
          <w:rFonts w:eastAsia="Arial"/>
          <w:sz w:val="28"/>
          <w:szCs w:val="28"/>
          <w:lang w:val="en-US"/>
        </w:rPr>
        <w:t>sosyal</w:t>
      </w:r>
      <w:r w:rsidR="00265E91" w:rsidRPr="00E8670B">
        <w:rPr>
          <w:rFonts w:eastAsia="Arial"/>
          <w:sz w:val="28"/>
          <w:szCs w:val="28"/>
          <w:lang w:val="en-CA"/>
        </w:rPr>
        <w:t>-</w:t>
      </w:r>
      <w:r w:rsidR="00F24BE4">
        <w:rPr>
          <w:rFonts w:eastAsia="Arial"/>
          <w:sz w:val="28"/>
          <w:szCs w:val="28"/>
          <w:lang w:val="en-US"/>
        </w:rPr>
        <w:t>iqt</w:t>
      </w:r>
      <w:r w:rsidR="00EB699D" w:rsidRPr="00E8670B">
        <w:rPr>
          <w:rFonts w:eastAsia="Arial"/>
          <w:sz w:val="28"/>
          <w:szCs w:val="28"/>
          <w:lang w:val="en-CA"/>
        </w:rPr>
        <w:t>ı</w:t>
      </w:r>
      <w:r w:rsidR="00EB699D">
        <w:rPr>
          <w:rFonts w:eastAsia="Arial"/>
          <w:sz w:val="28"/>
          <w:szCs w:val="28"/>
          <w:lang w:val="en-US"/>
        </w:rPr>
        <w:t>sad</w:t>
      </w:r>
      <w:r w:rsidR="00EB699D" w:rsidRPr="00E8670B">
        <w:rPr>
          <w:rFonts w:eastAsia="Arial"/>
          <w:sz w:val="28"/>
          <w:szCs w:val="28"/>
          <w:lang w:val="en-CA"/>
        </w:rPr>
        <w:t>ı</w:t>
      </w:r>
      <w:r w:rsidR="00265E91" w:rsidRPr="00E8670B">
        <w:rPr>
          <w:rFonts w:eastAsia="Arial"/>
          <w:sz w:val="28"/>
          <w:szCs w:val="28"/>
          <w:lang w:val="en-CA"/>
        </w:rPr>
        <w:t xml:space="preserve"> </w:t>
      </w:r>
      <w:r w:rsidR="00265E91" w:rsidRPr="00FC36FA">
        <w:rPr>
          <w:rFonts w:eastAsia="Arial"/>
          <w:sz w:val="28"/>
          <w:szCs w:val="28"/>
          <w:lang w:val="en-US"/>
        </w:rPr>
        <w:t>in</w:t>
      </w:r>
      <w:r w:rsidR="00FC36FA" w:rsidRPr="00FC36FA">
        <w:rPr>
          <w:rFonts w:eastAsia="Arial"/>
          <w:sz w:val="28"/>
          <w:szCs w:val="28"/>
          <w:lang w:val="en-US"/>
        </w:rPr>
        <w:t>k</w:t>
      </w:r>
      <w:r w:rsidR="00265E91" w:rsidRPr="00FC36FA">
        <w:rPr>
          <w:rFonts w:eastAsia="Arial"/>
          <w:sz w:val="28"/>
          <w:szCs w:val="28"/>
          <w:lang w:val="en-US"/>
        </w:rPr>
        <w:t>i</w:t>
      </w:r>
      <w:r w:rsidR="00265E91" w:rsidRPr="00E8670B">
        <w:rPr>
          <w:rFonts w:eastAsia="Arial"/>
          <w:sz w:val="28"/>
          <w:szCs w:val="28"/>
          <w:lang w:val="en-CA"/>
        </w:rPr>
        <w:t>ş</w:t>
      </w:r>
      <w:r w:rsidR="00FC36FA" w:rsidRPr="00FC36FA">
        <w:rPr>
          <w:rFonts w:eastAsia="Arial"/>
          <w:sz w:val="28"/>
          <w:szCs w:val="28"/>
          <w:lang w:val="en-US"/>
        </w:rPr>
        <w:t>a</w:t>
      </w:r>
      <w:r w:rsidR="00265E91" w:rsidRPr="00FC36FA">
        <w:rPr>
          <w:rFonts w:eastAsia="Arial"/>
          <w:sz w:val="28"/>
          <w:szCs w:val="28"/>
          <w:lang w:val="en-US"/>
        </w:rPr>
        <w:t>f</w:t>
      </w:r>
      <w:r w:rsidR="00E8670B" w:rsidRPr="00E8670B">
        <w:rPr>
          <w:rFonts w:eastAsia="Arial"/>
          <w:sz w:val="28"/>
          <w:szCs w:val="28"/>
          <w:lang w:val="en-CA"/>
        </w:rPr>
        <w:t>ı</w:t>
      </w:r>
      <w:r w:rsidR="00E8670B">
        <w:rPr>
          <w:rFonts w:eastAsia="Arial"/>
          <w:sz w:val="28"/>
          <w:szCs w:val="28"/>
          <w:lang w:val="en-US"/>
        </w:rPr>
        <w:t>n</w:t>
      </w:r>
      <w:r w:rsidR="00265E91" w:rsidRPr="00E8670B">
        <w:rPr>
          <w:rFonts w:eastAsia="Arial"/>
          <w:sz w:val="28"/>
          <w:szCs w:val="28"/>
          <w:lang w:val="en-CA"/>
        </w:rPr>
        <w:t xml:space="preserve"> </w:t>
      </w:r>
      <w:r w:rsidR="00265E91" w:rsidRPr="00FC36FA">
        <w:rPr>
          <w:rFonts w:eastAsia="Arial"/>
          <w:sz w:val="28"/>
          <w:szCs w:val="28"/>
          <w:lang w:val="en-US"/>
        </w:rPr>
        <w:t>pr</w:t>
      </w:r>
      <w:r w:rsidR="00FC36FA" w:rsidRPr="00FC36FA">
        <w:rPr>
          <w:rFonts w:eastAsia="Arial"/>
          <w:sz w:val="28"/>
          <w:szCs w:val="28"/>
          <w:lang w:val="en-US"/>
        </w:rPr>
        <w:t>o</w:t>
      </w:r>
      <w:r w:rsidR="00F24BE4">
        <w:rPr>
          <w:rFonts w:eastAsia="Arial"/>
          <w:sz w:val="28"/>
          <w:szCs w:val="28"/>
          <w:lang w:val="en-US"/>
        </w:rPr>
        <w:t>g</w:t>
      </w:r>
      <w:r w:rsidR="00265E91" w:rsidRPr="00FC36FA">
        <w:rPr>
          <w:rFonts w:eastAsia="Arial"/>
          <w:sz w:val="28"/>
          <w:szCs w:val="28"/>
          <w:lang w:val="en-US"/>
        </w:rPr>
        <w:t>n</w:t>
      </w:r>
      <w:r w:rsidR="00FC36FA" w:rsidRPr="00FC36FA">
        <w:rPr>
          <w:rFonts w:eastAsia="Arial"/>
          <w:sz w:val="28"/>
          <w:szCs w:val="28"/>
          <w:lang w:val="en-US"/>
        </w:rPr>
        <w:t>o</w:t>
      </w:r>
      <w:r w:rsidR="00265E91" w:rsidRPr="00FC36FA">
        <w:rPr>
          <w:rFonts w:eastAsia="Arial"/>
          <w:sz w:val="28"/>
          <w:szCs w:val="28"/>
          <w:lang w:val="en-US"/>
        </w:rPr>
        <w:t>z</w:t>
      </w:r>
      <w:r w:rsidR="00265E91" w:rsidRPr="00E8670B">
        <w:rPr>
          <w:rFonts w:eastAsia="Arial"/>
          <w:sz w:val="28"/>
          <w:szCs w:val="28"/>
          <w:lang w:val="en-CA"/>
        </w:rPr>
        <w:t>ı;</w:t>
      </w:r>
    </w:p>
    <w:p w:rsidR="00265E91" w:rsidRPr="00E8670B" w:rsidRDefault="00265E91" w:rsidP="00690CC3">
      <w:pPr>
        <w:numPr>
          <w:ilvl w:val="0"/>
          <w:numId w:val="9"/>
        </w:numPr>
        <w:tabs>
          <w:tab w:val="left" w:pos="700"/>
        </w:tabs>
        <w:spacing w:line="360" w:lineRule="auto"/>
        <w:ind w:firstLine="709"/>
        <w:jc w:val="both"/>
        <w:rPr>
          <w:rFonts w:eastAsia="Arial"/>
          <w:sz w:val="28"/>
          <w:szCs w:val="28"/>
          <w:lang w:val="en-CA"/>
        </w:rPr>
      </w:pPr>
      <w:r w:rsidRPr="00E8670B">
        <w:rPr>
          <w:rFonts w:eastAsia="Arial"/>
          <w:sz w:val="28"/>
          <w:szCs w:val="28"/>
          <w:lang w:val="en-CA"/>
        </w:rPr>
        <w:t>«</w:t>
      </w:r>
      <w:r w:rsidRPr="00FC36FA">
        <w:rPr>
          <w:rFonts w:eastAsia="Arial"/>
          <w:sz w:val="28"/>
          <w:szCs w:val="28"/>
          <w:lang w:val="en-US"/>
        </w:rPr>
        <w:t>Y</w:t>
      </w:r>
      <w:r w:rsidR="00FC36FA" w:rsidRPr="00FC36FA">
        <w:rPr>
          <w:rFonts w:eastAsia="Arial"/>
          <w:sz w:val="28"/>
          <w:szCs w:val="28"/>
          <w:lang w:val="en-US"/>
        </w:rPr>
        <w:t>ox</w:t>
      </w:r>
      <w:r w:rsidRPr="00FC36FA">
        <w:rPr>
          <w:rFonts w:eastAsia="Arial"/>
          <w:sz w:val="28"/>
          <w:szCs w:val="28"/>
          <w:lang w:val="en-US"/>
        </w:rPr>
        <w:t>su</w:t>
      </w:r>
      <w:r w:rsidR="007F372C">
        <w:rPr>
          <w:rFonts w:eastAsia="Arial"/>
          <w:sz w:val="28"/>
          <w:szCs w:val="28"/>
          <w:lang w:val="en-US"/>
        </w:rPr>
        <w:t>l</w:t>
      </w:r>
      <w:r w:rsidRPr="00FC36FA">
        <w:rPr>
          <w:rFonts w:eastAsia="Arial"/>
          <w:sz w:val="28"/>
          <w:szCs w:val="28"/>
          <w:lang w:val="en-US"/>
        </w:rPr>
        <w:t>u</w:t>
      </w:r>
      <w:r w:rsidRPr="00E8670B">
        <w:rPr>
          <w:rFonts w:eastAsia="Arial"/>
          <w:sz w:val="28"/>
          <w:szCs w:val="28"/>
          <w:lang w:val="en-CA"/>
        </w:rPr>
        <w:t>ğ</w:t>
      </w:r>
      <w:r w:rsidRPr="00FC36FA">
        <w:rPr>
          <w:rFonts w:eastAsia="Arial"/>
          <w:sz w:val="28"/>
          <w:szCs w:val="28"/>
          <w:lang w:val="en-US"/>
        </w:rPr>
        <w:t>un</w:t>
      </w:r>
      <w:r w:rsidRPr="00E8670B">
        <w:rPr>
          <w:rFonts w:eastAsia="Arial"/>
          <w:sz w:val="28"/>
          <w:szCs w:val="28"/>
          <w:lang w:val="en-CA"/>
        </w:rPr>
        <w:t xml:space="preserve"> </w:t>
      </w:r>
      <w:r w:rsidR="00FC36FA" w:rsidRPr="00FC36FA">
        <w:rPr>
          <w:rFonts w:eastAsia="Arial"/>
          <w:sz w:val="28"/>
          <w:szCs w:val="28"/>
          <w:lang w:val="en-US"/>
        </w:rPr>
        <w:t>a</w:t>
      </w:r>
      <w:r w:rsidRPr="00FC36FA">
        <w:rPr>
          <w:rFonts w:eastAsia="Arial"/>
          <w:sz w:val="28"/>
          <w:szCs w:val="28"/>
          <w:lang w:val="en-US"/>
        </w:rPr>
        <w:t>z</w:t>
      </w:r>
      <w:r w:rsidR="00FC36FA" w:rsidRPr="00FC36FA">
        <w:rPr>
          <w:rFonts w:eastAsia="Arial"/>
          <w:sz w:val="28"/>
          <w:szCs w:val="28"/>
          <w:lang w:val="en-US"/>
        </w:rPr>
        <w:t>a</w:t>
      </w:r>
      <w:r w:rsidRPr="00FC36FA">
        <w:rPr>
          <w:rFonts w:eastAsia="Arial"/>
          <w:sz w:val="28"/>
          <w:szCs w:val="28"/>
          <w:lang w:val="en-US"/>
        </w:rPr>
        <w:t>ld</w:t>
      </w:r>
      <w:r w:rsidRPr="00E8670B">
        <w:rPr>
          <w:rFonts w:eastAsia="Arial"/>
          <w:sz w:val="28"/>
          <w:szCs w:val="28"/>
          <w:lang w:val="en-CA"/>
        </w:rPr>
        <w:t>ı</w:t>
      </w:r>
      <w:r w:rsidRPr="00FC36FA">
        <w:rPr>
          <w:rFonts w:eastAsia="Arial"/>
          <w:sz w:val="28"/>
          <w:szCs w:val="28"/>
          <w:lang w:val="en-US"/>
        </w:rPr>
        <w:t>lm</w:t>
      </w:r>
      <w:r w:rsidR="00FC36FA" w:rsidRPr="00FC36FA">
        <w:rPr>
          <w:rFonts w:eastAsia="Arial"/>
          <w:sz w:val="28"/>
          <w:szCs w:val="28"/>
          <w:lang w:val="en-US"/>
        </w:rPr>
        <w:t>a</w:t>
      </w:r>
      <w:r w:rsidRPr="00FC36FA">
        <w:rPr>
          <w:rFonts w:eastAsia="Arial"/>
          <w:sz w:val="28"/>
          <w:szCs w:val="28"/>
          <w:lang w:val="en-US"/>
        </w:rPr>
        <w:t>s</w:t>
      </w:r>
      <w:r w:rsidRPr="00E8670B">
        <w:rPr>
          <w:rFonts w:eastAsia="Arial"/>
          <w:sz w:val="28"/>
          <w:szCs w:val="28"/>
          <w:lang w:val="en-CA"/>
        </w:rPr>
        <w:t xml:space="preserve">ı </w:t>
      </w:r>
      <w:r w:rsidRPr="00FC36FA">
        <w:rPr>
          <w:rFonts w:eastAsia="Arial"/>
          <w:sz w:val="28"/>
          <w:szCs w:val="28"/>
          <w:lang w:val="en-US"/>
        </w:rPr>
        <w:t>v</w:t>
      </w:r>
      <w:r w:rsidRPr="00E8670B">
        <w:rPr>
          <w:rFonts w:eastAsia="Arial"/>
          <w:sz w:val="28"/>
          <w:szCs w:val="28"/>
          <w:lang w:val="en-CA"/>
        </w:rPr>
        <w:t xml:space="preserve">ə </w:t>
      </w:r>
      <w:r w:rsidR="00F24BE4">
        <w:rPr>
          <w:rFonts w:eastAsia="Arial"/>
          <w:sz w:val="28"/>
          <w:szCs w:val="28"/>
          <w:lang w:val="en-US"/>
        </w:rPr>
        <w:t>iqt</w:t>
      </w:r>
      <w:r w:rsidR="00EB699D" w:rsidRPr="00E8670B">
        <w:rPr>
          <w:rFonts w:eastAsia="Arial"/>
          <w:sz w:val="28"/>
          <w:szCs w:val="28"/>
          <w:lang w:val="en-CA"/>
        </w:rPr>
        <w:t>ı</w:t>
      </w:r>
      <w:r w:rsidR="00EB699D">
        <w:rPr>
          <w:rFonts w:eastAsia="Arial"/>
          <w:sz w:val="28"/>
          <w:szCs w:val="28"/>
          <w:lang w:val="en-US"/>
        </w:rPr>
        <w:t>sad</w:t>
      </w:r>
      <w:r w:rsidR="00EB699D" w:rsidRPr="00E8670B">
        <w:rPr>
          <w:rFonts w:eastAsia="Arial"/>
          <w:sz w:val="28"/>
          <w:szCs w:val="28"/>
          <w:lang w:val="en-CA"/>
        </w:rPr>
        <w:t>ı</w:t>
      </w:r>
      <w:r w:rsidRPr="00E8670B">
        <w:rPr>
          <w:rFonts w:eastAsia="Arial"/>
          <w:sz w:val="28"/>
          <w:szCs w:val="28"/>
          <w:lang w:val="en-CA"/>
        </w:rPr>
        <w:t xml:space="preserve"> </w:t>
      </w:r>
      <w:r w:rsidRPr="00FC36FA">
        <w:rPr>
          <w:rFonts w:eastAsia="Arial"/>
          <w:sz w:val="28"/>
          <w:szCs w:val="28"/>
          <w:lang w:val="en-US"/>
        </w:rPr>
        <w:t>in</w:t>
      </w:r>
      <w:r w:rsidR="00FC36FA" w:rsidRPr="00FC36FA">
        <w:rPr>
          <w:rFonts w:eastAsia="Arial"/>
          <w:sz w:val="28"/>
          <w:szCs w:val="28"/>
          <w:lang w:val="en-US"/>
        </w:rPr>
        <w:t>k</w:t>
      </w:r>
      <w:r w:rsidRPr="00FC36FA">
        <w:rPr>
          <w:rFonts w:eastAsia="Arial"/>
          <w:sz w:val="28"/>
          <w:szCs w:val="28"/>
          <w:lang w:val="en-US"/>
        </w:rPr>
        <w:t>i</w:t>
      </w:r>
      <w:r w:rsidRPr="00E8670B">
        <w:rPr>
          <w:rFonts w:eastAsia="Arial"/>
          <w:sz w:val="28"/>
          <w:szCs w:val="28"/>
          <w:lang w:val="en-CA"/>
        </w:rPr>
        <w:t>ş</w:t>
      </w:r>
      <w:r w:rsidR="00FC36FA" w:rsidRPr="00FC36FA">
        <w:rPr>
          <w:rFonts w:eastAsia="Arial"/>
          <w:sz w:val="28"/>
          <w:szCs w:val="28"/>
          <w:lang w:val="en-US"/>
        </w:rPr>
        <w:t>a</w:t>
      </w:r>
      <w:r w:rsidRPr="00FC36FA">
        <w:rPr>
          <w:rFonts w:eastAsia="Arial"/>
          <w:sz w:val="28"/>
          <w:szCs w:val="28"/>
          <w:lang w:val="en-US"/>
        </w:rPr>
        <w:t>f</w:t>
      </w:r>
      <w:r w:rsidRPr="00E8670B">
        <w:rPr>
          <w:rFonts w:eastAsia="Arial"/>
          <w:sz w:val="28"/>
          <w:szCs w:val="28"/>
          <w:lang w:val="en-CA"/>
        </w:rPr>
        <w:t xml:space="preserve"> ü</w:t>
      </w:r>
      <w:r w:rsidRPr="00FC36FA">
        <w:rPr>
          <w:rFonts w:eastAsia="Arial"/>
          <w:sz w:val="28"/>
          <w:szCs w:val="28"/>
          <w:lang w:val="en-US"/>
        </w:rPr>
        <w:t>zr</w:t>
      </w:r>
      <w:r w:rsidRPr="00E8670B">
        <w:rPr>
          <w:rFonts w:eastAsia="Arial"/>
          <w:sz w:val="28"/>
          <w:szCs w:val="28"/>
          <w:lang w:val="en-CA"/>
        </w:rPr>
        <w:t xml:space="preserve">ə </w:t>
      </w:r>
      <w:r w:rsidR="007F372C">
        <w:rPr>
          <w:rFonts w:eastAsia="Arial"/>
          <w:sz w:val="28"/>
          <w:szCs w:val="28"/>
          <w:lang w:val="en-US"/>
        </w:rPr>
        <w:t>H</w:t>
      </w:r>
      <w:r w:rsidR="007F372C" w:rsidRPr="00E8670B">
        <w:rPr>
          <w:rFonts w:eastAsia="Arial"/>
          <w:sz w:val="28"/>
          <w:szCs w:val="28"/>
          <w:lang w:val="en-CA"/>
        </w:rPr>
        <w:t>ö</w:t>
      </w:r>
      <w:r w:rsidR="007F372C">
        <w:rPr>
          <w:rFonts w:eastAsia="Arial"/>
          <w:sz w:val="28"/>
          <w:szCs w:val="28"/>
          <w:lang w:val="en-US"/>
        </w:rPr>
        <w:t>k</w:t>
      </w:r>
      <w:r w:rsidR="007F372C" w:rsidRPr="00E8670B">
        <w:rPr>
          <w:rFonts w:eastAsia="Arial"/>
          <w:sz w:val="28"/>
          <w:szCs w:val="28"/>
          <w:lang w:val="en-CA"/>
        </w:rPr>
        <w:t>ü</w:t>
      </w:r>
      <w:r w:rsidR="007F372C">
        <w:rPr>
          <w:rFonts w:eastAsia="Arial"/>
          <w:sz w:val="28"/>
          <w:szCs w:val="28"/>
          <w:lang w:val="en-US"/>
        </w:rPr>
        <w:t>m</w:t>
      </w:r>
      <w:r w:rsidR="007F372C" w:rsidRPr="00E8670B">
        <w:rPr>
          <w:rFonts w:eastAsia="Arial"/>
          <w:sz w:val="28"/>
          <w:szCs w:val="28"/>
          <w:lang w:val="en-CA"/>
        </w:rPr>
        <w:t>ə</w:t>
      </w:r>
      <w:r w:rsidR="007F372C">
        <w:rPr>
          <w:rFonts w:eastAsia="Arial"/>
          <w:sz w:val="28"/>
          <w:szCs w:val="28"/>
          <w:lang w:val="en-US"/>
        </w:rPr>
        <w:t>t</w:t>
      </w:r>
      <w:r w:rsidRPr="00E8670B">
        <w:rPr>
          <w:rFonts w:eastAsia="Arial"/>
          <w:sz w:val="28"/>
          <w:szCs w:val="28"/>
          <w:lang w:val="en-CA"/>
        </w:rPr>
        <w:t xml:space="preserve"> </w:t>
      </w:r>
      <w:r w:rsidRPr="00FC36FA">
        <w:rPr>
          <w:rFonts w:eastAsia="Arial"/>
          <w:sz w:val="28"/>
          <w:szCs w:val="28"/>
          <w:lang w:val="en-US"/>
        </w:rPr>
        <w:t>Pr</w:t>
      </w:r>
      <w:r w:rsidR="00FC36FA" w:rsidRPr="00FC36FA">
        <w:rPr>
          <w:rFonts w:eastAsia="Arial"/>
          <w:sz w:val="28"/>
          <w:szCs w:val="28"/>
          <w:lang w:val="en-US"/>
        </w:rPr>
        <w:t>o</w:t>
      </w:r>
      <w:r w:rsidR="00F24BE4">
        <w:rPr>
          <w:rFonts w:eastAsia="Arial"/>
          <w:sz w:val="28"/>
          <w:szCs w:val="28"/>
          <w:lang w:val="en-US"/>
        </w:rPr>
        <w:t>g</w:t>
      </w:r>
      <w:r w:rsidRPr="00FC36FA">
        <w:rPr>
          <w:rFonts w:eastAsia="Arial"/>
          <w:sz w:val="28"/>
          <w:szCs w:val="28"/>
          <w:lang w:val="en-US"/>
        </w:rPr>
        <w:t>r</w:t>
      </w:r>
      <w:r w:rsidR="00FC36FA" w:rsidRPr="00FC36FA">
        <w:rPr>
          <w:rFonts w:eastAsia="Arial"/>
          <w:sz w:val="28"/>
          <w:szCs w:val="28"/>
          <w:lang w:val="en-US"/>
        </w:rPr>
        <w:t>a</w:t>
      </w:r>
      <w:r w:rsidRPr="00FC36FA">
        <w:rPr>
          <w:rFonts w:eastAsia="Arial"/>
          <w:sz w:val="28"/>
          <w:szCs w:val="28"/>
          <w:lang w:val="en-US"/>
        </w:rPr>
        <w:t>m</w:t>
      </w:r>
      <w:r w:rsidRPr="00E8670B">
        <w:rPr>
          <w:rFonts w:eastAsia="Arial"/>
          <w:sz w:val="28"/>
          <w:szCs w:val="28"/>
          <w:lang w:val="en-CA"/>
        </w:rPr>
        <w:t>ı»;</w:t>
      </w:r>
    </w:p>
    <w:p w:rsidR="00265E91" w:rsidRDefault="00265E91" w:rsidP="000624F9">
      <w:pPr>
        <w:spacing w:line="360" w:lineRule="auto"/>
        <w:ind w:firstLine="709"/>
        <w:jc w:val="both"/>
        <w:rPr>
          <w:rFonts w:eastAsia="Arial"/>
          <w:sz w:val="28"/>
          <w:szCs w:val="28"/>
          <w:lang w:val="az-Latn-AZ"/>
        </w:rPr>
      </w:pPr>
      <w:r w:rsidRPr="00E8670B">
        <w:rPr>
          <w:rFonts w:eastAsia="Arial"/>
          <w:sz w:val="28"/>
          <w:szCs w:val="28"/>
          <w:lang w:val="en-CA"/>
        </w:rPr>
        <w:t xml:space="preserve">- </w:t>
      </w:r>
      <w:r>
        <w:rPr>
          <w:rFonts w:eastAsia="Arial"/>
          <w:sz w:val="28"/>
          <w:szCs w:val="28"/>
          <w:lang w:val="az-Latn-AZ"/>
        </w:rPr>
        <w:t xml:space="preserve">      </w:t>
      </w:r>
      <w:r w:rsidRPr="00E8670B">
        <w:rPr>
          <w:rFonts w:eastAsia="Arial"/>
          <w:sz w:val="28"/>
          <w:szCs w:val="28"/>
          <w:lang w:val="en-CA"/>
        </w:rPr>
        <w:t>«</w:t>
      </w:r>
      <w:r w:rsidR="00FC36FA" w:rsidRPr="00FC36FA">
        <w:rPr>
          <w:rFonts w:eastAsia="Arial"/>
          <w:sz w:val="28"/>
          <w:szCs w:val="28"/>
          <w:lang w:val="en-US"/>
        </w:rPr>
        <w:t>A</w:t>
      </w:r>
      <w:r w:rsidR="00F24BE4">
        <w:rPr>
          <w:rFonts w:eastAsia="Arial"/>
          <w:sz w:val="28"/>
          <w:szCs w:val="28"/>
          <w:lang w:val="en-US"/>
        </w:rPr>
        <w:t>g</w:t>
      </w:r>
      <w:r w:rsidRPr="00FC36FA">
        <w:rPr>
          <w:rFonts w:eastAsia="Arial"/>
          <w:sz w:val="28"/>
          <w:szCs w:val="28"/>
          <w:lang w:val="en-US"/>
        </w:rPr>
        <w:t>r</w:t>
      </w:r>
      <w:r w:rsidR="00FC36FA" w:rsidRPr="00FC36FA">
        <w:rPr>
          <w:rFonts w:eastAsia="Arial"/>
          <w:sz w:val="28"/>
          <w:szCs w:val="28"/>
          <w:lang w:val="en-US"/>
        </w:rPr>
        <w:t>a</w:t>
      </w:r>
      <w:r w:rsidRPr="00FC36FA">
        <w:rPr>
          <w:rFonts w:eastAsia="Arial"/>
          <w:sz w:val="28"/>
          <w:szCs w:val="28"/>
          <w:lang w:val="en-US"/>
        </w:rPr>
        <w:t>r</w:t>
      </w:r>
      <w:r w:rsidRPr="00E8670B">
        <w:rPr>
          <w:rFonts w:eastAsia="Arial"/>
          <w:sz w:val="28"/>
          <w:szCs w:val="28"/>
          <w:lang w:val="en-CA"/>
        </w:rPr>
        <w:t xml:space="preserve"> </w:t>
      </w:r>
      <w:r w:rsidRPr="00FC36FA">
        <w:rPr>
          <w:rFonts w:eastAsia="Arial"/>
          <w:sz w:val="28"/>
          <w:szCs w:val="28"/>
          <w:lang w:val="en-US"/>
        </w:rPr>
        <w:t>s</w:t>
      </w:r>
      <w:r w:rsidR="00FC36FA" w:rsidRPr="00FC36FA">
        <w:rPr>
          <w:rFonts w:eastAsia="Arial"/>
          <w:sz w:val="28"/>
          <w:szCs w:val="28"/>
          <w:lang w:val="en-US"/>
        </w:rPr>
        <w:t>a</w:t>
      </w:r>
      <w:r w:rsidRPr="00FC36FA">
        <w:rPr>
          <w:rFonts w:eastAsia="Arial"/>
          <w:sz w:val="28"/>
          <w:szCs w:val="28"/>
          <w:lang w:val="en-US"/>
        </w:rPr>
        <w:t>h</w:t>
      </w:r>
      <w:r w:rsidRPr="00E8670B">
        <w:rPr>
          <w:rFonts w:eastAsia="Arial"/>
          <w:sz w:val="28"/>
          <w:szCs w:val="28"/>
          <w:lang w:val="en-CA"/>
        </w:rPr>
        <w:t>ə</w:t>
      </w:r>
      <w:r w:rsidRPr="00FC36FA">
        <w:rPr>
          <w:rFonts w:eastAsia="Arial"/>
          <w:sz w:val="28"/>
          <w:szCs w:val="28"/>
          <w:lang w:val="en-US"/>
        </w:rPr>
        <w:t>d</w:t>
      </w:r>
      <w:r w:rsidRPr="00E8670B">
        <w:rPr>
          <w:rFonts w:eastAsia="Arial"/>
          <w:sz w:val="28"/>
          <w:szCs w:val="28"/>
          <w:lang w:val="en-CA"/>
        </w:rPr>
        <w:t xml:space="preserve">ə </w:t>
      </w:r>
      <w:r w:rsidRPr="00FC36FA">
        <w:rPr>
          <w:rFonts w:eastAsia="Arial"/>
          <w:sz w:val="28"/>
          <w:szCs w:val="28"/>
          <w:lang w:val="en-US"/>
        </w:rPr>
        <w:t>isl</w:t>
      </w:r>
      <w:r w:rsidR="00FC36FA" w:rsidRPr="00FC36FA">
        <w:rPr>
          <w:rFonts w:eastAsia="Arial"/>
          <w:sz w:val="28"/>
          <w:szCs w:val="28"/>
          <w:lang w:val="en-US"/>
        </w:rPr>
        <w:t>a</w:t>
      </w:r>
      <w:r w:rsidRPr="00FC36FA">
        <w:rPr>
          <w:rFonts w:eastAsia="Arial"/>
          <w:sz w:val="28"/>
          <w:szCs w:val="28"/>
          <w:lang w:val="en-US"/>
        </w:rPr>
        <w:t>h</w:t>
      </w:r>
      <w:r w:rsidR="00FC36FA" w:rsidRPr="00FC36FA">
        <w:rPr>
          <w:rFonts w:eastAsia="Arial"/>
          <w:sz w:val="28"/>
          <w:szCs w:val="28"/>
          <w:lang w:val="en-US"/>
        </w:rPr>
        <w:t>a</w:t>
      </w:r>
      <w:r w:rsidRPr="00FC36FA">
        <w:rPr>
          <w:rFonts w:eastAsia="Arial"/>
          <w:sz w:val="28"/>
          <w:szCs w:val="28"/>
          <w:lang w:val="en-US"/>
        </w:rPr>
        <w:t>t</w:t>
      </w:r>
      <w:r w:rsidRPr="00E8670B">
        <w:rPr>
          <w:rFonts w:eastAsia="Arial"/>
          <w:sz w:val="28"/>
          <w:szCs w:val="28"/>
          <w:lang w:val="en-CA"/>
        </w:rPr>
        <w:t>ı</w:t>
      </w:r>
      <w:r w:rsidRPr="00FC36FA">
        <w:rPr>
          <w:rFonts w:eastAsia="Arial"/>
          <w:sz w:val="28"/>
          <w:szCs w:val="28"/>
          <w:lang w:val="en-US"/>
        </w:rPr>
        <w:t>n</w:t>
      </w:r>
      <w:r w:rsidRPr="00E8670B">
        <w:rPr>
          <w:rFonts w:eastAsia="Arial"/>
          <w:sz w:val="28"/>
          <w:szCs w:val="28"/>
          <w:lang w:val="en-CA"/>
        </w:rPr>
        <w:t xml:space="preserve"> </w:t>
      </w:r>
      <w:r w:rsidRPr="00FC36FA">
        <w:rPr>
          <w:rFonts w:eastAsia="Arial"/>
          <w:sz w:val="28"/>
          <w:szCs w:val="28"/>
          <w:lang w:val="en-US"/>
        </w:rPr>
        <w:t>s</w:t>
      </w:r>
      <w:r w:rsidRPr="00E8670B">
        <w:rPr>
          <w:rFonts w:eastAsia="Arial"/>
          <w:sz w:val="28"/>
          <w:szCs w:val="28"/>
          <w:lang w:val="en-CA"/>
        </w:rPr>
        <w:t>ü</w:t>
      </w:r>
      <w:r w:rsidRPr="00FC36FA">
        <w:rPr>
          <w:rFonts w:eastAsia="Arial"/>
          <w:sz w:val="28"/>
          <w:szCs w:val="28"/>
          <w:lang w:val="en-US"/>
        </w:rPr>
        <w:t>r</w:t>
      </w:r>
      <w:r w:rsidRPr="00E8670B">
        <w:rPr>
          <w:rFonts w:eastAsia="Arial"/>
          <w:sz w:val="28"/>
          <w:szCs w:val="28"/>
          <w:lang w:val="en-CA"/>
        </w:rPr>
        <w:t>ə</w:t>
      </w:r>
      <w:r w:rsidRPr="00FC36FA">
        <w:rPr>
          <w:rFonts w:eastAsia="Arial"/>
          <w:sz w:val="28"/>
          <w:szCs w:val="28"/>
          <w:lang w:val="en-US"/>
        </w:rPr>
        <w:t>tl</w:t>
      </w:r>
      <w:r w:rsidRPr="00E8670B">
        <w:rPr>
          <w:rFonts w:eastAsia="Arial"/>
          <w:sz w:val="28"/>
          <w:szCs w:val="28"/>
          <w:lang w:val="en-CA"/>
        </w:rPr>
        <w:t>ə</w:t>
      </w:r>
      <w:r w:rsidRPr="00FC36FA">
        <w:rPr>
          <w:rFonts w:eastAsia="Arial"/>
          <w:sz w:val="28"/>
          <w:szCs w:val="28"/>
          <w:lang w:val="en-US"/>
        </w:rPr>
        <w:t>nm</w:t>
      </w:r>
      <w:r w:rsidRPr="00E8670B">
        <w:rPr>
          <w:rFonts w:eastAsia="Arial"/>
          <w:sz w:val="28"/>
          <w:szCs w:val="28"/>
          <w:lang w:val="en-CA"/>
        </w:rPr>
        <w:t>ə</w:t>
      </w:r>
      <w:r w:rsidRPr="00FC36FA">
        <w:rPr>
          <w:rFonts w:eastAsia="Arial"/>
          <w:sz w:val="28"/>
          <w:szCs w:val="28"/>
          <w:lang w:val="en-US"/>
        </w:rPr>
        <w:t>sin</w:t>
      </w:r>
      <w:r w:rsidRPr="00E8670B">
        <w:rPr>
          <w:rFonts w:eastAsia="Arial"/>
          <w:sz w:val="28"/>
          <w:szCs w:val="28"/>
          <w:lang w:val="en-CA"/>
        </w:rPr>
        <w:t xml:space="preserve">ə </w:t>
      </w:r>
      <w:r w:rsidRPr="00FC36FA">
        <w:rPr>
          <w:rFonts w:eastAsia="Arial"/>
          <w:sz w:val="28"/>
          <w:szCs w:val="28"/>
          <w:lang w:val="en-US"/>
        </w:rPr>
        <w:t>d</w:t>
      </w:r>
      <w:r w:rsidR="00FC36FA" w:rsidRPr="00FC36FA">
        <w:rPr>
          <w:rFonts w:eastAsia="Arial"/>
          <w:sz w:val="28"/>
          <w:szCs w:val="28"/>
          <w:lang w:val="en-US"/>
        </w:rPr>
        <w:t>a</w:t>
      </w:r>
      <w:r w:rsidRPr="00FC36FA">
        <w:rPr>
          <w:rFonts w:eastAsia="Arial"/>
          <w:sz w:val="28"/>
          <w:szCs w:val="28"/>
          <w:lang w:val="en-US"/>
        </w:rPr>
        <w:t>ir</w:t>
      </w:r>
      <w:r w:rsidRPr="00E8670B">
        <w:rPr>
          <w:rFonts w:eastAsia="Arial"/>
          <w:sz w:val="28"/>
          <w:szCs w:val="28"/>
          <w:lang w:val="en-CA"/>
        </w:rPr>
        <w:t xml:space="preserve"> </w:t>
      </w:r>
      <w:r w:rsidRPr="00FC36FA">
        <w:rPr>
          <w:rFonts w:eastAsia="Arial"/>
          <w:sz w:val="28"/>
          <w:szCs w:val="28"/>
          <w:lang w:val="en-US"/>
        </w:rPr>
        <w:t>b</w:t>
      </w:r>
      <w:r w:rsidRPr="00E8670B">
        <w:rPr>
          <w:rFonts w:eastAsia="Arial"/>
          <w:sz w:val="28"/>
          <w:szCs w:val="28"/>
          <w:lang w:val="en-CA"/>
        </w:rPr>
        <w:t>ə</w:t>
      </w:r>
      <w:r w:rsidRPr="00FC36FA">
        <w:rPr>
          <w:rFonts w:eastAsia="Arial"/>
          <w:sz w:val="28"/>
          <w:szCs w:val="28"/>
          <w:lang w:val="en-US"/>
        </w:rPr>
        <w:t>zi</w:t>
      </w:r>
      <w:r w:rsidRPr="00E8670B">
        <w:rPr>
          <w:rFonts w:eastAsia="Arial"/>
          <w:sz w:val="28"/>
          <w:szCs w:val="28"/>
          <w:lang w:val="en-CA"/>
        </w:rPr>
        <w:t xml:space="preserve"> </w:t>
      </w:r>
      <w:r w:rsidRPr="00FC36FA">
        <w:rPr>
          <w:rFonts w:eastAsia="Arial"/>
          <w:sz w:val="28"/>
          <w:szCs w:val="28"/>
          <w:lang w:val="en-US"/>
        </w:rPr>
        <w:t>t</w:t>
      </w:r>
      <w:r w:rsidRPr="00E8670B">
        <w:rPr>
          <w:rFonts w:eastAsia="Arial"/>
          <w:sz w:val="28"/>
          <w:szCs w:val="28"/>
          <w:lang w:val="en-CA"/>
        </w:rPr>
        <w:t>ə</w:t>
      </w:r>
      <w:r w:rsidRPr="00FC36FA">
        <w:rPr>
          <w:rFonts w:eastAsia="Arial"/>
          <w:sz w:val="28"/>
          <w:szCs w:val="28"/>
          <w:lang w:val="en-US"/>
        </w:rPr>
        <w:t>dbir</w:t>
      </w:r>
      <w:r w:rsidRPr="00E8670B">
        <w:rPr>
          <w:rFonts w:eastAsia="Arial"/>
          <w:sz w:val="28"/>
          <w:szCs w:val="28"/>
          <w:lang w:val="en-CA"/>
        </w:rPr>
        <w:t xml:space="preserve"> </w:t>
      </w:r>
    </w:p>
    <w:p w:rsidR="00265E91" w:rsidRPr="00FF4822" w:rsidRDefault="00265E91" w:rsidP="000624F9">
      <w:pPr>
        <w:spacing w:line="360" w:lineRule="auto"/>
        <w:ind w:firstLine="709"/>
        <w:jc w:val="both"/>
        <w:rPr>
          <w:rFonts w:eastAsia="Arial"/>
          <w:sz w:val="28"/>
          <w:szCs w:val="28"/>
        </w:rPr>
      </w:pPr>
      <w:r>
        <w:rPr>
          <w:rFonts w:eastAsia="Arial"/>
          <w:sz w:val="28"/>
          <w:szCs w:val="28"/>
          <w:lang w:val="az-Latn-AZ"/>
        </w:rPr>
        <w:t xml:space="preserve">        </w:t>
      </w:r>
      <w:r w:rsidRPr="00FF4822">
        <w:rPr>
          <w:rFonts w:eastAsia="Arial"/>
          <w:sz w:val="28"/>
          <w:szCs w:val="28"/>
        </w:rPr>
        <w:t>h</w:t>
      </w:r>
      <w:r w:rsidR="00FC36FA">
        <w:rPr>
          <w:rFonts w:eastAsia="Arial"/>
          <w:sz w:val="28"/>
          <w:szCs w:val="28"/>
        </w:rPr>
        <w:t>a</w:t>
      </w:r>
      <w:r w:rsidR="00F24BE4">
        <w:rPr>
          <w:rFonts w:eastAsia="Arial"/>
          <w:sz w:val="28"/>
          <w:szCs w:val="28"/>
        </w:rPr>
        <w:t>g</w:t>
      </w:r>
      <w:r w:rsidRPr="00FF4822">
        <w:rPr>
          <w:rFonts w:eastAsia="Arial"/>
          <w:sz w:val="28"/>
          <w:szCs w:val="28"/>
        </w:rPr>
        <w:t>ınd</w:t>
      </w:r>
      <w:r w:rsidR="00FC36FA">
        <w:rPr>
          <w:rFonts w:eastAsia="Arial"/>
          <w:sz w:val="28"/>
          <w:szCs w:val="28"/>
        </w:rPr>
        <w:t>a</w:t>
      </w:r>
      <w:r w:rsidRPr="00FF4822">
        <w:rPr>
          <w:rFonts w:eastAsia="Arial"/>
          <w:sz w:val="28"/>
          <w:szCs w:val="28"/>
        </w:rPr>
        <w:t>» fərm</w:t>
      </w:r>
      <w:r w:rsidR="00FC36FA">
        <w:rPr>
          <w:rFonts w:eastAsia="Arial"/>
          <w:sz w:val="28"/>
          <w:szCs w:val="28"/>
        </w:rPr>
        <w:t>a</w:t>
      </w:r>
      <w:r w:rsidRPr="00FF4822">
        <w:rPr>
          <w:rFonts w:eastAsia="Arial"/>
          <w:sz w:val="28"/>
          <w:szCs w:val="28"/>
        </w:rPr>
        <w:t>n;</w:t>
      </w:r>
    </w:p>
    <w:p w:rsidR="00265E91" w:rsidRPr="00FF4822" w:rsidRDefault="00265E91" w:rsidP="00690CC3">
      <w:pPr>
        <w:numPr>
          <w:ilvl w:val="0"/>
          <w:numId w:val="10"/>
        </w:numPr>
        <w:tabs>
          <w:tab w:val="left" w:pos="742"/>
        </w:tabs>
        <w:spacing w:line="360" w:lineRule="auto"/>
        <w:ind w:firstLine="709"/>
        <w:jc w:val="both"/>
        <w:rPr>
          <w:rFonts w:eastAsia="Arial"/>
          <w:sz w:val="28"/>
          <w:szCs w:val="28"/>
        </w:rPr>
      </w:pPr>
      <w:r w:rsidRPr="00FF4822">
        <w:rPr>
          <w:rFonts w:eastAsia="Arial"/>
          <w:sz w:val="28"/>
          <w:szCs w:val="28"/>
        </w:rPr>
        <w:lastRenderedPageBreak/>
        <w:t>«</w:t>
      </w:r>
      <w:r w:rsidR="007F372C">
        <w:rPr>
          <w:rFonts w:eastAsia="Arial"/>
          <w:sz w:val="28"/>
          <w:szCs w:val="28"/>
        </w:rPr>
        <w:t>Ölkəmiz</w:t>
      </w:r>
      <w:r w:rsidRPr="00FF4822">
        <w:rPr>
          <w:rFonts w:eastAsia="Arial"/>
          <w:sz w:val="28"/>
          <w:szCs w:val="28"/>
        </w:rPr>
        <w:t>nd</w:t>
      </w:r>
      <w:r w:rsidR="00FC36FA">
        <w:rPr>
          <w:rFonts w:eastAsia="Arial"/>
          <w:sz w:val="28"/>
          <w:szCs w:val="28"/>
        </w:rPr>
        <w:t>a</w:t>
      </w:r>
      <w:r w:rsidRPr="00FF4822">
        <w:rPr>
          <w:rFonts w:eastAsia="Arial"/>
          <w:sz w:val="28"/>
          <w:szCs w:val="28"/>
        </w:rPr>
        <w:t xml:space="preserve"> </w:t>
      </w:r>
      <w:r w:rsidR="007F372C">
        <w:rPr>
          <w:rFonts w:eastAsia="Arial"/>
          <w:sz w:val="28"/>
          <w:szCs w:val="28"/>
        </w:rPr>
        <w:t>sosyal</w:t>
      </w:r>
      <w:r w:rsidRPr="00FF4822">
        <w:rPr>
          <w:rFonts w:eastAsia="Arial"/>
          <w:sz w:val="28"/>
          <w:szCs w:val="28"/>
        </w:rPr>
        <w:t>-</w:t>
      </w:r>
      <w:r w:rsidR="00F24BE4">
        <w:rPr>
          <w:rFonts w:eastAsia="Arial"/>
          <w:sz w:val="28"/>
          <w:szCs w:val="28"/>
        </w:rPr>
        <w:t>iqt</w:t>
      </w:r>
      <w:r w:rsidR="00EB699D">
        <w:rPr>
          <w:rFonts w:eastAsia="Arial"/>
          <w:sz w:val="28"/>
          <w:szCs w:val="28"/>
        </w:rPr>
        <w:t>ısadı</w:t>
      </w:r>
      <w:r w:rsidRPr="00FF4822">
        <w:rPr>
          <w:rFonts w:eastAsia="Arial"/>
          <w:sz w:val="28"/>
          <w:szCs w:val="28"/>
        </w:rPr>
        <w:t xml:space="preserve"> in</w:t>
      </w:r>
      <w:r w:rsidR="00FC36FA">
        <w:rPr>
          <w:rFonts w:eastAsia="Arial"/>
          <w:sz w:val="28"/>
          <w:szCs w:val="28"/>
        </w:rPr>
        <w:t>k</w:t>
      </w:r>
      <w:r w:rsidRPr="00FF4822">
        <w:rPr>
          <w:rFonts w:eastAsia="Arial"/>
          <w:sz w:val="28"/>
          <w:szCs w:val="28"/>
        </w:rPr>
        <w:t>iş</w:t>
      </w:r>
      <w:r w:rsidR="00FC36FA">
        <w:rPr>
          <w:rFonts w:eastAsia="Arial"/>
          <w:sz w:val="28"/>
          <w:szCs w:val="28"/>
        </w:rPr>
        <w:t>a</w:t>
      </w:r>
      <w:r w:rsidRPr="00FF4822">
        <w:rPr>
          <w:rFonts w:eastAsia="Arial"/>
          <w:sz w:val="28"/>
          <w:szCs w:val="28"/>
        </w:rPr>
        <w:t xml:space="preserve">fın </w:t>
      </w:r>
    </w:p>
    <w:p w:rsidR="00265E91" w:rsidRPr="00FF4822" w:rsidRDefault="00265E91" w:rsidP="000624F9">
      <w:pPr>
        <w:tabs>
          <w:tab w:val="left" w:pos="742"/>
        </w:tabs>
        <w:spacing w:line="360" w:lineRule="auto"/>
        <w:jc w:val="both"/>
        <w:rPr>
          <w:rFonts w:eastAsia="Arial"/>
          <w:sz w:val="28"/>
          <w:szCs w:val="28"/>
        </w:rPr>
      </w:pPr>
      <w:r>
        <w:rPr>
          <w:rFonts w:eastAsia="Arial"/>
          <w:sz w:val="28"/>
          <w:szCs w:val="28"/>
          <w:lang w:val="az-Latn-AZ"/>
        </w:rPr>
        <w:t xml:space="preserve">         </w:t>
      </w:r>
      <w:r w:rsidRPr="00FF4822">
        <w:rPr>
          <w:rFonts w:eastAsia="Arial"/>
          <w:sz w:val="28"/>
          <w:szCs w:val="28"/>
        </w:rPr>
        <w:t>sürətlənməsi tədbiri h</w:t>
      </w:r>
      <w:r w:rsidR="00FC36FA">
        <w:rPr>
          <w:rFonts w:eastAsia="Arial"/>
          <w:sz w:val="28"/>
          <w:szCs w:val="28"/>
        </w:rPr>
        <w:t>a</w:t>
      </w:r>
      <w:r w:rsidR="00F24BE4">
        <w:rPr>
          <w:rFonts w:eastAsia="Arial"/>
          <w:sz w:val="28"/>
          <w:szCs w:val="28"/>
        </w:rPr>
        <w:t>g</w:t>
      </w:r>
      <w:r w:rsidRPr="00FF4822">
        <w:rPr>
          <w:rFonts w:eastAsia="Arial"/>
          <w:sz w:val="28"/>
          <w:szCs w:val="28"/>
        </w:rPr>
        <w:t>ınd</w:t>
      </w:r>
      <w:r w:rsidR="00FC36FA">
        <w:rPr>
          <w:rFonts w:eastAsia="Arial"/>
          <w:sz w:val="28"/>
          <w:szCs w:val="28"/>
        </w:rPr>
        <w:t>a</w:t>
      </w:r>
      <w:r w:rsidRPr="00FF4822">
        <w:rPr>
          <w:rFonts w:eastAsia="Arial"/>
          <w:sz w:val="28"/>
          <w:szCs w:val="28"/>
        </w:rPr>
        <w:t>» fərm</w:t>
      </w:r>
      <w:r w:rsidR="00FC36FA">
        <w:rPr>
          <w:rFonts w:eastAsia="Arial"/>
          <w:sz w:val="28"/>
          <w:szCs w:val="28"/>
        </w:rPr>
        <w:t>a</w:t>
      </w:r>
      <w:r w:rsidRPr="00FF4822">
        <w:rPr>
          <w:rFonts w:eastAsia="Arial"/>
          <w:sz w:val="28"/>
          <w:szCs w:val="28"/>
        </w:rPr>
        <w:t>n;</w:t>
      </w:r>
    </w:p>
    <w:p w:rsidR="00265E91" w:rsidRPr="00FF4822" w:rsidRDefault="007F372C" w:rsidP="00690CC3">
      <w:pPr>
        <w:numPr>
          <w:ilvl w:val="0"/>
          <w:numId w:val="10"/>
        </w:numPr>
        <w:tabs>
          <w:tab w:val="left" w:pos="782"/>
        </w:tabs>
        <w:spacing w:line="360" w:lineRule="auto"/>
        <w:ind w:firstLine="709"/>
        <w:jc w:val="both"/>
        <w:rPr>
          <w:rFonts w:eastAsia="Arial"/>
          <w:sz w:val="28"/>
          <w:szCs w:val="28"/>
        </w:rPr>
      </w:pPr>
      <w:r>
        <w:rPr>
          <w:rFonts w:eastAsia="Arial"/>
          <w:sz w:val="28"/>
          <w:szCs w:val="28"/>
        </w:rPr>
        <w:t>Ölkəmiz</w:t>
      </w:r>
      <w:r w:rsidR="00265E91" w:rsidRPr="00FF4822">
        <w:rPr>
          <w:rFonts w:eastAsia="Arial"/>
          <w:sz w:val="28"/>
          <w:szCs w:val="28"/>
        </w:rPr>
        <w:t xml:space="preserve"> r</w:t>
      </w:r>
      <w:r w:rsidR="00FC36FA">
        <w:rPr>
          <w:rFonts w:eastAsia="Arial"/>
          <w:sz w:val="28"/>
          <w:szCs w:val="28"/>
        </w:rPr>
        <w:t>e</w:t>
      </w:r>
      <w:r w:rsidR="00265E91" w:rsidRPr="00FF4822">
        <w:rPr>
          <w:rFonts w:eastAsia="Arial"/>
          <w:sz w:val="28"/>
          <w:szCs w:val="28"/>
        </w:rPr>
        <w:t>gi</w:t>
      </w:r>
      <w:r w:rsidR="00FC36FA">
        <w:rPr>
          <w:rFonts w:eastAsia="Arial"/>
          <w:sz w:val="28"/>
          <w:szCs w:val="28"/>
        </w:rPr>
        <w:t>o</w:t>
      </w:r>
      <w:r w:rsidR="00265E91" w:rsidRPr="00FF4822">
        <w:rPr>
          <w:rFonts w:eastAsia="Arial"/>
          <w:sz w:val="28"/>
          <w:szCs w:val="28"/>
        </w:rPr>
        <w:t>n</w:t>
      </w:r>
      <w:r w:rsidR="00E8670B">
        <w:rPr>
          <w:rFonts w:eastAsia="Arial"/>
          <w:sz w:val="28"/>
          <w:szCs w:val="28"/>
        </w:rPr>
        <w:t>ın</w:t>
      </w:r>
      <w:r w:rsidR="00265E91" w:rsidRPr="00FF4822">
        <w:rPr>
          <w:rFonts w:eastAsia="Arial"/>
          <w:sz w:val="28"/>
          <w:szCs w:val="28"/>
        </w:rPr>
        <w:t xml:space="preserve"> </w:t>
      </w:r>
      <w:r>
        <w:rPr>
          <w:rFonts w:eastAsia="Arial"/>
          <w:sz w:val="28"/>
          <w:szCs w:val="28"/>
        </w:rPr>
        <w:t>sosyal</w:t>
      </w:r>
      <w:r w:rsidR="00265E91" w:rsidRPr="00FF4822">
        <w:rPr>
          <w:rFonts w:eastAsia="Arial"/>
          <w:sz w:val="28"/>
          <w:szCs w:val="28"/>
        </w:rPr>
        <w:t>-</w:t>
      </w:r>
      <w:r w:rsidR="00F24BE4">
        <w:rPr>
          <w:rFonts w:eastAsia="Arial"/>
          <w:sz w:val="28"/>
          <w:szCs w:val="28"/>
        </w:rPr>
        <w:t>iqt</w:t>
      </w:r>
      <w:r w:rsidR="00EB699D">
        <w:rPr>
          <w:rFonts w:eastAsia="Arial"/>
          <w:sz w:val="28"/>
          <w:szCs w:val="28"/>
        </w:rPr>
        <w:t>ısadı</w:t>
      </w:r>
      <w:r w:rsidR="00265E91" w:rsidRPr="00FF4822">
        <w:rPr>
          <w:rFonts w:eastAsia="Arial"/>
          <w:sz w:val="28"/>
          <w:szCs w:val="28"/>
        </w:rPr>
        <w:t xml:space="preserve"> in</w:t>
      </w:r>
      <w:r w:rsidR="00FC36FA">
        <w:rPr>
          <w:rFonts w:eastAsia="Arial"/>
          <w:sz w:val="28"/>
          <w:szCs w:val="28"/>
        </w:rPr>
        <w:t>k</w:t>
      </w:r>
      <w:r w:rsidR="00265E91" w:rsidRPr="00FF4822">
        <w:rPr>
          <w:rFonts w:eastAsia="Arial"/>
          <w:sz w:val="28"/>
          <w:szCs w:val="28"/>
        </w:rPr>
        <w:t>iş</w:t>
      </w:r>
      <w:r w:rsidR="00FC36FA">
        <w:rPr>
          <w:rFonts w:eastAsia="Arial"/>
          <w:sz w:val="28"/>
          <w:szCs w:val="28"/>
        </w:rPr>
        <w:t>a</w:t>
      </w:r>
      <w:r w:rsidR="00265E91" w:rsidRPr="00FF4822">
        <w:rPr>
          <w:rFonts w:eastAsia="Arial"/>
          <w:sz w:val="28"/>
          <w:szCs w:val="28"/>
        </w:rPr>
        <w:t xml:space="preserve">fı </w:t>
      </w:r>
      <w:r>
        <w:rPr>
          <w:rFonts w:eastAsia="Arial"/>
          <w:sz w:val="28"/>
          <w:szCs w:val="28"/>
        </w:rPr>
        <w:t>Hökümət</w:t>
      </w:r>
      <w:r w:rsidR="00265E91" w:rsidRPr="00FF4822">
        <w:rPr>
          <w:rFonts w:eastAsia="Arial"/>
          <w:sz w:val="28"/>
          <w:szCs w:val="28"/>
        </w:rPr>
        <w:t xml:space="preserve"> </w:t>
      </w:r>
    </w:p>
    <w:p w:rsidR="00265E91" w:rsidRPr="00265E91" w:rsidRDefault="00265E91" w:rsidP="000624F9">
      <w:pPr>
        <w:tabs>
          <w:tab w:val="left" w:pos="782"/>
        </w:tabs>
        <w:spacing w:line="360" w:lineRule="auto"/>
        <w:jc w:val="both"/>
        <w:rPr>
          <w:rFonts w:eastAsia="Arial"/>
          <w:sz w:val="28"/>
          <w:szCs w:val="28"/>
          <w:lang w:val="az-Latn-AZ"/>
        </w:rPr>
      </w:pPr>
      <w:r>
        <w:rPr>
          <w:rFonts w:eastAsia="Arial"/>
          <w:sz w:val="28"/>
          <w:szCs w:val="28"/>
          <w:lang w:val="az-Latn-AZ"/>
        </w:rPr>
        <w:t xml:space="preserve">         </w:t>
      </w:r>
      <w:r w:rsidRPr="00265E91">
        <w:rPr>
          <w:rFonts w:eastAsia="Arial"/>
          <w:sz w:val="28"/>
          <w:szCs w:val="28"/>
          <w:lang w:val="az-Latn-AZ"/>
        </w:rPr>
        <w:t>Pr</w:t>
      </w:r>
      <w:r w:rsidR="00FC36FA">
        <w:rPr>
          <w:rFonts w:eastAsia="Arial"/>
          <w:sz w:val="28"/>
          <w:szCs w:val="28"/>
          <w:lang w:val="az-Latn-AZ"/>
        </w:rPr>
        <w:t>o</w:t>
      </w:r>
      <w:r w:rsidR="00F24BE4">
        <w:rPr>
          <w:rFonts w:eastAsia="Arial"/>
          <w:sz w:val="28"/>
          <w:szCs w:val="28"/>
          <w:lang w:val="az-Latn-AZ"/>
        </w:rPr>
        <w:t>g</w:t>
      </w:r>
      <w:r w:rsidRPr="00265E91">
        <w:rPr>
          <w:rFonts w:eastAsia="Arial"/>
          <w:sz w:val="28"/>
          <w:szCs w:val="28"/>
          <w:lang w:val="az-Latn-AZ"/>
        </w:rPr>
        <w:t>r</w:t>
      </w:r>
      <w:r w:rsidR="00FC36FA">
        <w:rPr>
          <w:rFonts w:eastAsia="Arial"/>
          <w:sz w:val="28"/>
          <w:szCs w:val="28"/>
          <w:lang w:val="az-Latn-AZ"/>
        </w:rPr>
        <w:t>a</w:t>
      </w:r>
      <w:r w:rsidRPr="00265E91">
        <w:rPr>
          <w:rFonts w:eastAsia="Arial"/>
          <w:sz w:val="28"/>
          <w:szCs w:val="28"/>
          <w:lang w:val="az-Latn-AZ"/>
        </w:rPr>
        <w:t>mı.</w:t>
      </w:r>
    </w:p>
    <w:p w:rsidR="00265E91" w:rsidRPr="00265E91" w:rsidRDefault="00265E91" w:rsidP="000624F9">
      <w:pPr>
        <w:spacing w:line="360" w:lineRule="auto"/>
        <w:ind w:firstLine="709"/>
        <w:jc w:val="both"/>
        <w:rPr>
          <w:rFonts w:eastAsia="Arial"/>
          <w:sz w:val="28"/>
          <w:szCs w:val="28"/>
          <w:lang w:val="az-Latn-AZ"/>
        </w:rPr>
      </w:pPr>
      <w:r>
        <w:rPr>
          <w:rFonts w:eastAsia="Arial"/>
          <w:sz w:val="28"/>
          <w:szCs w:val="28"/>
          <w:lang w:val="az-Latn-AZ"/>
        </w:rPr>
        <w:t xml:space="preserve">    </w:t>
      </w:r>
      <w:r w:rsidRPr="00265E91">
        <w:rPr>
          <w:rFonts w:eastAsia="Arial"/>
          <w:sz w:val="28"/>
          <w:szCs w:val="28"/>
          <w:lang w:val="az-Latn-AZ"/>
        </w:rPr>
        <w:t>Yu</w:t>
      </w:r>
      <w:r w:rsidR="00FC36FA">
        <w:rPr>
          <w:rFonts w:eastAsia="Arial"/>
          <w:sz w:val="28"/>
          <w:szCs w:val="28"/>
          <w:lang w:val="az-Latn-AZ"/>
        </w:rPr>
        <w:t>xa</w:t>
      </w:r>
      <w:r w:rsidRPr="00265E91">
        <w:rPr>
          <w:rFonts w:eastAsia="Arial"/>
          <w:sz w:val="28"/>
          <w:szCs w:val="28"/>
          <w:lang w:val="az-Latn-AZ"/>
        </w:rPr>
        <w:t>rıd</w:t>
      </w:r>
      <w:r w:rsidR="00FC36FA">
        <w:rPr>
          <w:rFonts w:eastAsia="Arial"/>
          <w:sz w:val="28"/>
          <w:szCs w:val="28"/>
          <w:lang w:val="az-Latn-AZ"/>
        </w:rPr>
        <w:t>a</w:t>
      </w:r>
      <w:r w:rsidRPr="00265E91">
        <w:rPr>
          <w:rFonts w:eastAsia="Arial"/>
          <w:sz w:val="28"/>
          <w:szCs w:val="28"/>
          <w:lang w:val="az-Latn-AZ"/>
        </w:rPr>
        <w:t xml:space="preserve"> </w:t>
      </w:r>
      <w:r w:rsidR="00FC36FA">
        <w:rPr>
          <w:rFonts w:eastAsia="Arial"/>
          <w:sz w:val="28"/>
          <w:szCs w:val="28"/>
          <w:lang w:val="az-Latn-AZ"/>
        </w:rPr>
        <w:t>a</w:t>
      </w:r>
      <w:r w:rsidRPr="00265E91">
        <w:rPr>
          <w:rFonts w:eastAsia="Arial"/>
          <w:sz w:val="28"/>
          <w:szCs w:val="28"/>
          <w:lang w:val="az-Latn-AZ"/>
        </w:rPr>
        <w:t>dı çə</w:t>
      </w:r>
      <w:r w:rsidR="00FC36FA">
        <w:rPr>
          <w:rFonts w:eastAsia="Arial"/>
          <w:sz w:val="28"/>
          <w:szCs w:val="28"/>
          <w:lang w:val="az-Latn-AZ"/>
        </w:rPr>
        <w:t>k</w:t>
      </w:r>
      <w:r w:rsidRPr="00265E91">
        <w:rPr>
          <w:rFonts w:eastAsia="Arial"/>
          <w:sz w:val="28"/>
          <w:szCs w:val="28"/>
          <w:lang w:val="az-Latn-AZ"/>
        </w:rPr>
        <w:t xml:space="preserve">ilən </w:t>
      </w:r>
      <w:r w:rsidR="00F24BE4">
        <w:rPr>
          <w:rFonts w:eastAsia="Arial"/>
          <w:sz w:val="28"/>
          <w:szCs w:val="28"/>
          <w:lang w:val="az-Latn-AZ"/>
        </w:rPr>
        <w:t>g</w:t>
      </w:r>
      <w:r w:rsidR="00FC36FA">
        <w:rPr>
          <w:rFonts w:eastAsia="Arial"/>
          <w:sz w:val="28"/>
          <w:szCs w:val="28"/>
          <w:lang w:val="az-Latn-AZ"/>
        </w:rPr>
        <w:t>a</w:t>
      </w:r>
      <w:r w:rsidRPr="00265E91">
        <w:rPr>
          <w:rFonts w:eastAsia="Arial"/>
          <w:sz w:val="28"/>
          <w:szCs w:val="28"/>
          <w:lang w:val="az-Latn-AZ"/>
        </w:rPr>
        <w:t>nun və sənədin, həmç</w:t>
      </w:r>
      <w:r w:rsidR="00E8670B">
        <w:rPr>
          <w:rFonts w:eastAsia="Arial"/>
          <w:sz w:val="28"/>
          <w:szCs w:val="28"/>
          <w:lang w:val="az-Latn-AZ"/>
        </w:rPr>
        <w:t>ın</w:t>
      </w:r>
      <w:r w:rsidRPr="00265E91">
        <w:rPr>
          <w:rFonts w:eastAsia="Arial"/>
          <w:sz w:val="28"/>
          <w:szCs w:val="28"/>
          <w:lang w:val="az-Latn-AZ"/>
        </w:rPr>
        <w:t xml:space="preserve"> digər rəsmi m</w:t>
      </w:r>
      <w:r w:rsidR="00FC36FA">
        <w:rPr>
          <w:rFonts w:eastAsia="Arial"/>
          <w:sz w:val="28"/>
          <w:szCs w:val="28"/>
          <w:lang w:val="az-Latn-AZ"/>
        </w:rPr>
        <w:t>a</w:t>
      </w:r>
      <w:r w:rsidRPr="00265E91">
        <w:rPr>
          <w:rFonts w:eastAsia="Arial"/>
          <w:sz w:val="28"/>
          <w:szCs w:val="28"/>
          <w:lang w:val="az-Latn-AZ"/>
        </w:rPr>
        <w:t>t</w:t>
      </w:r>
      <w:r w:rsidR="00FC36FA">
        <w:rPr>
          <w:rFonts w:eastAsia="Arial"/>
          <w:sz w:val="28"/>
          <w:szCs w:val="28"/>
          <w:lang w:val="az-Latn-AZ"/>
        </w:rPr>
        <w:t>e</w:t>
      </w:r>
      <w:r w:rsidRPr="00265E91">
        <w:rPr>
          <w:rFonts w:eastAsia="Arial"/>
          <w:sz w:val="28"/>
          <w:szCs w:val="28"/>
          <w:lang w:val="az-Latn-AZ"/>
        </w:rPr>
        <w:t>ri</w:t>
      </w:r>
      <w:r w:rsidR="00FC36FA">
        <w:rPr>
          <w:rFonts w:eastAsia="Arial"/>
          <w:sz w:val="28"/>
          <w:szCs w:val="28"/>
          <w:lang w:val="az-Latn-AZ"/>
        </w:rPr>
        <w:t>a</w:t>
      </w:r>
      <w:r w:rsidRPr="00265E91">
        <w:rPr>
          <w:rFonts w:eastAsia="Arial"/>
          <w:sz w:val="28"/>
          <w:szCs w:val="28"/>
          <w:lang w:val="az-Latn-AZ"/>
        </w:rPr>
        <w:t>ın mü</w:t>
      </w:r>
      <w:r w:rsidR="00F24BE4">
        <w:rPr>
          <w:rFonts w:eastAsia="Arial"/>
          <w:sz w:val="28"/>
          <w:szCs w:val="28"/>
          <w:lang w:val="az-Latn-AZ"/>
        </w:rPr>
        <w:t>g</w:t>
      </w:r>
      <w:r w:rsidR="00FC36FA">
        <w:rPr>
          <w:rFonts w:eastAsia="Arial"/>
          <w:sz w:val="28"/>
          <w:szCs w:val="28"/>
          <w:lang w:val="az-Latn-AZ"/>
        </w:rPr>
        <w:t>a</w:t>
      </w:r>
      <w:r w:rsidRPr="00265E91">
        <w:rPr>
          <w:rFonts w:eastAsia="Arial"/>
          <w:sz w:val="28"/>
          <w:szCs w:val="28"/>
          <w:lang w:val="az-Latn-AZ"/>
        </w:rPr>
        <w:t>yisəli təhlili əs</w:t>
      </w:r>
      <w:r w:rsidR="00FC36FA">
        <w:rPr>
          <w:rFonts w:eastAsia="Arial"/>
          <w:sz w:val="28"/>
          <w:szCs w:val="28"/>
          <w:lang w:val="az-Latn-AZ"/>
        </w:rPr>
        <w:t>a</w:t>
      </w:r>
      <w:r w:rsidRPr="00265E91">
        <w:rPr>
          <w:rFonts w:eastAsia="Arial"/>
          <w:sz w:val="28"/>
          <w:szCs w:val="28"/>
          <w:lang w:val="az-Latn-AZ"/>
        </w:rPr>
        <w:t>sınd</w:t>
      </w:r>
      <w:r w:rsidR="00FC36FA">
        <w:rPr>
          <w:rFonts w:eastAsia="Arial"/>
          <w:sz w:val="28"/>
          <w:szCs w:val="28"/>
          <w:lang w:val="az-Latn-AZ"/>
        </w:rPr>
        <w:t>a</w:t>
      </w:r>
      <w:r w:rsidRPr="00265E91">
        <w:rPr>
          <w:rFonts w:eastAsia="Arial"/>
          <w:sz w:val="28"/>
          <w:szCs w:val="28"/>
          <w:lang w:val="az-Latn-AZ"/>
        </w:rPr>
        <w:t xml:space="preserve"> mü</w:t>
      </w:r>
      <w:r w:rsidR="00FC36FA">
        <w:rPr>
          <w:rFonts w:eastAsia="Arial"/>
          <w:sz w:val="28"/>
          <w:szCs w:val="28"/>
          <w:lang w:val="az-Latn-AZ"/>
        </w:rPr>
        <w:t>a</w:t>
      </w:r>
      <w:r w:rsidRPr="00265E91">
        <w:rPr>
          <w:rFonts w:eastAsia="Arial"/>
          <w:sz w:val="28"/>
          <w:szCs w:val="28"/>
          <w:lang w:val="az-Latn-AZ"/>
        </w:rPr>
        <w:t xml:space="preserve">sir mərhələdə </w:t>
      </w:r>
      <w:r w:rsidR="007F372C">
        <w:rPr>
          <w:rFonts w:eastAsia="Arial"/>
          <w:sz w:val="28"/>
          <w:szCs w:val="28"/>
          <w:lang w:val="az-Latn-AZ"/>
        </w:rPr>
        <w:t>Ölkəmiz</w:t>
      </w:r>
      <w:r w:rsidRPr="00265E91">
        <w:rPr>
          <w:rFonts w:eastAsia="Arial"/>
          <w:sz w:val="28"/>
          <w:szCs w:val="28"/>
          <w:lang w:val="az-Latn-AZ"/>
        </w:rPr>
        <w:t>d</w:t>
      </w:r>
      <w:r w:rsidR="00FC36FA">
        <w:rPr>
          <w:rFonts w:eastAsia="Arial"/>
          <w:sz w:val="28"/>
          <w:szCs w:val="28"/>
          <w:lang w:val="az-Latn-AZ"/>
        </w:rPr>
        <w:t>a</w:t>
      </w:r>
      <w:r w:rsidRPr="00265E91">
        <w:rPr>
          <w:rFonts w:eastAsia="Arial"/>
          <w:sz w:val="28"/>
          <w:szCs w:val="28"/>
          <w:lang w:val="az-Latn-AZ"/>
        </w:rPr>
        <w:t xml:space="preserve"> </w:t>
      </w:r>
      <w:r w:rsidR="007F372C">
        <w:rPr>
          <w:rFonts w:eastAsia="Arial"/>
          <w:sz w:val="28"/>
          <w:szCs w:val="28"/>
          <w:lang w:val="az-Latn-AZ"/>
        </w:rPr>
        <w:t>sosyal</w:t>
      </w:r>
      <w:r w:rsidRPr="00265E91">
        <w:rPr>
          <w:rFonts w:eastAsia="Arial"/>
          <w:sz w:val="28"/>
          <w:szCs w:val="28"/>
          <w:lang w:val="az-Latn-AZ"/>
        </w:rPr>
        <w:t xml:space="preserve"> siy</w:t>
      </w:r>
      <w:r w:rsidR="00FC36FA">
        <w:rPr>
          <w:rFonts w:eastAsia="Arial"/>
          <w:sz w:val="28"/>
          <w:szCs w:val="28"/>
          <w:lang w:val="az-Latn-AZ"/>
        </w:rPr>
        <w:t>a</w:t>
      </w:r>
      <w:r w:rsidRPr="00265E91">
        <w:rPr>
          <w:rFonts w:eastAsia="Arial"/>
          <w:sz w:val="28"/>
          <w:szCs w:val="28"/>
          <w:lang w:val="az-Latn-AZ"/>
        </w:rPr>
        <w:t>sətin mə</w:t>
      </w:r>
      <w:r w:rsidR="00F24BE4">
        <w:rPr>
          <w:rFonts w:eastAsia="Arial"/>
          <w:sz w:val="28"/>
          <w:szCs w:val="28"/>
          <w:lang w:val="az-Latn-AZ"/>
        </w:rPr>
        <w:t>g</w:t>
      </w:r>
      <w:r w:rsidRPr="00265E91">
        <w:rPr>
          <w:rFonts w:eastAsia="Arial"/>
          <w:sz w:val="28"/>
          <w:szCs w:val="28"/>
          <w:lang w:val="az-Latn-AZ"/>
        </w:rPr>
        <w:t>səd və vəzifə</w:t>
      </w:r>
      <w:r w:rsidR="00E8670B">
        <w:rPr>
          <w:rFonts w:eastAsia="Arial"/>
          <w:sz w:val="28"/>
          <w:szCs w:val="28"/>
          <w:lang w:val="az-Latn-AZ"/>
        </w:rPr>
        <w:t>ın</w:t>
      </w:r>
      <w:r w:rsidRPr="00265E91">
        <w:rPr>
          <w:rFonts w:eastAsia="Arial"/>
          <w:sz w:val="28"/>
          <w:szCs w:val="28"/>
          <w:lang w:val="az-Latn-AZ"/>
        </w:rPr>
        <w:t xml:space="preserve"> </w:t>
      </w:r>
      <w:r w:rsidR="00FC36FA">
        <w:rPr>
          <w:rFonts w:eastAsia="Arial"/>
          <w:sz w:val="28"/>
          <w:szCs w:val="28"/>
          <w:lang w:val="az-Latn-AZ"/>
        </w:rPr>
        <w:t>a</w:t>
      </w:r>
      <w:r w:rsidRPr="00265E91">
        <w:rPr>
          <w:rFonts w:eastAsia="Arial"/>
          <w:sz w:val="28"/>
          <w:szCs w:val="28"/>
          <w:lang w:val="az-Latn-AZ"/>
        </w:rPr>
        <w:t>ş</w:t>
      </w:r>
      <w:r w:rsidR="00FC36FA">
        <w:rPr>
          <w:rFonts w:eastAsia="Arial"/>
          <w:sz w:val="28"/>
          <w:szCs w:val="28"/>
          <w:lang w:val="az-Latn-AZ"/>
        </w:rPr>
        <w:t>a</w:t>
      </w:r>
      <w:r w:rsidRPr="00265E91">
        <w:rPr>
          <w:rFonts w:eastAsia="Arial"/>
          <w:sz w:val="28"/>
          <w:szCs w:val="28"/>
          <w:lang w:val="az-Latn-AZ"/>
        </w:rPr>
        <w:t>ğıd</w:t>
      </w:r>
      <w:r w:rsidR="00FC36FA">
        <w:rPr>
          <w:rFonts w:eastAsia="Arial"/>
          <w:sz w:val="28"/>
          <w:szCs w:val="28"/>
          <w:lang w:val="az-Latn-AZ"/>
        </w:rPr>
        <w:t>ak</w:t>
      </w:r>
      <w:r w:rsidRPr="00265E91">
        <w:rPr>
          <w:rFonts w:eastAsia="Arial"/>
          <w:sz w:val="28"/>
          <w:szCs w:val="28"/>
          <w:lang w:val="az-Latn-AZ"/>
        </w:rPr>
        <w:t>ı əs</w:t>
      </w:r>
      <w:r w:rsidR="00FC36FA">
        <w:rPr>
          <w:rFonts w:eastAsia="Arial"/>
          <w:sz w:val="28"/>
          <w:szCs w:val="28"/>
          <w:lang w:val="az-Latn-AZ"/>
        </w:rPr>
        <w:t>a</w:t>
      </w:r>
      <w:r w:rsidRPr="00265E91">
        <w:rPr>
          <w:rFonts w:eastAsia="Arial"/>
          <w:sz w:val="28"/>
          <w:szCs w:val="28"/>
          <w:lang w:val="az-Latn-AZ"/>
        </w:rPr>
        <w:t xml:space="preserve">s </w:t>
      </w:r>
      <w:r w:rsidR="00FC36FA">
        <w:rPr>
          <w:rFonts w:eastAsia="Arial"/>
          <w:sz w:val="28"/>
          <w:szCs w:val="28"/>
          <w:lang w:val="az-Latn-AZ"/>
        </w:rPr>
        <w:t>x</w:t>
      </w:r>
      <w:r w:rsidRPr="00265E91">
        <w:rPr>
          <w:rFonts w:eastAsia="Arial"/>
          <w:sz w:val="28"/>
          <w:szCs w:val="28"/>
          <w:lang w:val="az-Latn-AZ"/>
        </w:rPr>
        <w:t>üsusi</w:t>
      </w:r>
      <w:r w:rsidR="007F372C">
        <w:rPr>
          <w:rFonts w:eastAsia="Arial"/>
          <w:sz w:val="28"/>
          <w:szCs w:val="28"/>
          <w:lang w:val="az-Latn-AZ"/>
        </w:rPr>
        <w:t>y</w:t>
      </w:r>
      <w:r w:rsidRPr="00265E91">
        <w:rPr>
          <w:rFonts w:eastAsia="Arial"/>
          <w:sz w:val="28"/>
          <w:szCs w:val="28"/>
          <w:lang w:val="az-Latn-AZ"/>
        </w:rPr>
        <w:t>əti müə</w:t>
      </w:r>
      <w:r w:rsidR="007F372C">
        <w:rPr>
          <w:rFonts w:eastAsia="Arial"/>
          <w:sz w:val="28"/>
          <w:szCs w:val="28"/>
          <w:lang w:val="az-Latn-AZ"/>
        </w:rPr>
        <w:t>y</w:t>
      </w:r>
      <w:r w:rsidRPr="00265E91">
        <w:rPr>
          <w:rFonts w:eastAsia="Arial"/>
          <w:sz w:val="28"/>
          <w:szCs w:val="28"/>
          <w:lang w:val="az-Latn-AZ"/>
        </w:rPr>
        <w:t>ənləşmişdir:</w:t>
      </w:r>
    </w:p>
    <w:p w:rsidR="00265E91" w:rsidRPr="00265E91" w:rsidRDefault="00265E91" w:rsidP="000624F9">
      <w:pPr>
        <w:spacing w:line="360" w:lineRule="auto"/>
        <w:ind w:firstLine="709"/>
        <w:jc w:val="both"/>
        <w:rPr>
          <w:rFonts w:eastAsia="Arial"/>
          <w:sz w:val="28"/>
          <w:szCs w:val="28"/>
          <w:lang w:val="az-Latn-AZ"/>
        </w:rPr>
      </w:pPr>
      <w:r w:rsidRPr="00265E91">
        <w:rPr>
          <w:rFonts w:eastAsia="Arial"/>
          <w:sz w:val="28"/>
          <w:szCs w:val="28"/>
          <w:lang w:val="az-Latn-AZ"/>
        </w:rPr>
        <w:t>1) B</w:t>
      </w:r>
      <w:r w:rsidR="00FC36FA">
        <w:rPr>
          <w:rFonts w:eastAsia="Arial"/>
          <w:sz w:val="28"/>
          <w:szCs w:val="28"/>
          <w:lang w:val="az-Latn-AZ"/>
        </w:rPr>
        <w:t>a</w:t>
      </w:r>
      <w:r w:rsidRPr="00265E91">
        <w:rPr>
          <w:rFonts w:eastAsia="Arial"/>
          <w:sz w:val="28"/>
          <w:szCs w:val="28"/>
          <w:lang w:val="az-Latn-AZ"/>
        </w:rPr>
        <w:t>şlıc</w:t>
      </w:r>
      <w:r w:rsidR="00FC36FA">
        <w:rPr>
          <w:rFonts w:eastAsia="Arial"/>
          <w:sz w:val="28"/>
          <w:szCs w:val="28"/>
          <w:lang w:val="az-Latn-AZ"/>
        </w:rPr>
        <w:t>a</w:t>
      </w:r>
      <w:r w:rsidRPr="00265E91">
        <w:rPr>
          <w:rFonts w:eastAsia="Arial"/>
          <w:sz w:val="28"/>
          <w:szCs w:val="28"/>
          <w:lang w:val="az-Latn-AZ"/>
        </w:rPr>
        <w:t xml:space="preserve"> </w:t>
      </w:r>
      <w:r w:rsidR="002C611B">
        <w:rPr>
          <w:rFonts w:eastAsia="Arial"/>
          <w:sz w:val="28"/>
          <w:szCs w:val="28"/>
          <w:lang w:val="az-Latn-AZ"/>
        </w:rPr>
        <w:t>olaraq</w:t>
      </w:r>
      <w:r w:rsidRPr="00265E91">
        <w:rPr>
          <w:rFonts w:eastAsia="Arial"/>
          <w:sz w:val="28"/>
          <w:szCs w:val="28"/>
          <w:lang w:val="az-Latn-AZ"/>
        </w:rPr>
        <w:t xml:space="preserve"> vətənd</w:t>
      </w:r>
      <w:r w:rsidR="00FC36FA">
        <w:rPr>
          <w:rFonts w:eastAsia="Arial"/>
          <w:sz w:val="28"/>
          <w:szCs w:val="28"/>
          <w:lang w:val="az-Latn-AZ"/>
        </w:rPr>
        <w:t>a</w:t>
      </w:r>
      <w:r w:rsidRPr="00265E91">
        <w:rPr>
          <w:rFonts w:eastAsia="Arial"/>
          <w:sz w:val="28"/>
          <w:szCs w:val="28"/>
          <w:lang w:val="az-Latn-AZ"/>
        </w:rPr>
        <w:t>şın gəliri və y</w:t>
      </w:r>
      <w:r w:rsidR="00FC36FA">
        <w:rPr>
          <w:rFonts w:eastAsia="Arial"/>
          <w:sz w:val="28"/>
          <w:szCs w:val="28"/>
          <w:lang w:val="az-Latn-AZ"/>
        </w:rPr>
        <w:t>a</w:t>
      </w:r>
      <w:r w:rsidRPr="00265E91">
        <w:rPr>
          <w:rFonts w:eastAsia="Arial"/>
          <w:sz w:val="28"/>
          <w:szCs w:val="28"/>
          <w:lang w:val="az-Latn-AZ"/>
        </w:rPr>
        <w:t>ş</w:t>
      </w:r>
      <w:r w:rsidR="00FC36FA">
        <w:rPr>
          <w:rFonts w:eastAsia="Arial"/>
          <w:sz w:val="28"/>
          <w:szCs w:val="28"/>
          <w:lang w:val="az-Latn-AZ"/>
        </w:rPr>
        <w:t>a</w:t>
      </w:r>
      <w:r w:rsidRPr="00265E91">
        <w:rPr>
          <w:rFonts w:eastAsia="Arial"/>
          <w:sz w:val="28"/>
          <w:szCs w:val="28"/>
          <w:lang w:val="az-Latn-AZ"/>
        </w:rPr>
        <w:t>yış səvi</w:t>
      </w:r>
      <w:r w:rsidR="007F372C">
        <w:rPr>
          <w:rFonts w:eastAsia="Arial"/>
          <w:sz w:val="28"/>
          <w:szCs w:val="28"/>
          <w:lang w:val="az-Latn-AZ"/>
        </w:rPr>
        <w:t>y</w:t>
      </w:r>
      <w:r w:rsidRPr="00265E91">
        <w:rPr>
          <w:rFonts w:eastAsia="Arial"/>
          <w:sz w:val="28"/>
          <w:szCs w:val="28"/>
          <w:lang w:val="az-Latn-AZ"/>
        </w:rPr>
        <w:t>əsinə di</w:t>
      </w:r>
      <w:r w:rsidR="00F24BE4">
        <w:rPr>
          <w:rFonts w:eastAsia="Arial"/>
          <w:sz w:val="28"/>
          <w:szCs w:val="28"/>
          <w:lang w:val="az-Latn-AZ"/>
        </w:rPr>
        <w:t>g</w:t>
      </w:r>
      <w:r w:rsidRPr="00265E91">
        <w:rPr>
          <w:rFonts w:eastAsia="Arial"/>
          <w:sz w:val="28"/>
          <w:szCs w:val="28"/>
          <w:lang w:val="az-Latn-AZ"/>
        </w:rPr>
        <w:t>ət y</w:t>
      </w:r>
      <w:r w:rsidR="00FC36FA">
        <w:rPr>
          <w:rFonts w:eastAsia="Arial"/>
          <w:sz w:val="28"/>
          <w:szCs w:val="28"/>
          <w:lang w:val="az-Latn-AZ"/>
        </w:rPr>
        <w:t>e</w:t>
      </w:r>
      <w:r w:rsidRPr="00265E91">
        <w:rPr>
          <w:rFonts w:eastAsia="Arial"/>
          <w:sz w:val="28"/>
          <w:szCs w:val="28"/>
          <w:lang w:val="az-Latn-AZ"/>
        </w:rPr>
        <w:t>tirilir. Bur</w:t>
      </w:r>
      <w:r w:rsidR="00FC36FA">
        <w:rPr>
          <w:rFonts w:eastAsia="Arial"/>
          <w:sz w:val="28"/>
          <w:szCs w:val="28"/>
          <w:lang w:val="az-Latn-AZ"/>
        </w:rPr>
        <w:t>a</w:t>
      </w:r>
      <w:r w:rsidRPr="00265E91">
        <w:rPr>
          <w:rFonts w:eastAsia="Arial"/>
          <w:sz w:val="28"/>
          <w:szCs w:val="28"/>
          <w:lang w:val="az-Latn-AZ"/>
        </w:rPr>
        <w:t>d</w:t>
      </w:r>
      <w:r w:rsidR="00FC36FA">
        <w:rPr>
          <w:rFonts w:eastAsia="Arial"/>
          <w:sz w:val="28"/>
          <w:szCs w:val="28"/>
          <w:lang w:val="az-Latn-AZ"/>
        </w:rPr>
        <w:t>a</w:t>
      </w:r>
      <w:r w:rsidRPr="00265E91">
        <w:rPr>
          <w:rFonts w:eastAsia="Arial"/>
          <w:sz w:val="28"/>
          <w:szCs w:val="28"/>
          <w:lang w:val="az-Latn-AZ"/>
        </w:rPr>
        <w:t xml:space="preserve"> mə</w:t>
      </w:r>
      <w:r w:rsidR="00F24BE4">
        <w:rPr>
          <w:rFonts w:eastAsia="Arial"/>
          <w:sz w:val="28"/>
          <w:szCs w:val="28"/>
          <w:lang w:val="az-Latn-AZ"/>
        </w:rPr>
        <w:t>g</w:t>
      </w:r>
      <w:r w:rsidRPr="00265E91">
        <w:rPr>
          <w:rFonts w:eastAsia="Arial"/>
          <w:sz w:val="28"/>
          <w:szCs w:val="28"/>
          <w:lang w:val="az-Latn-AZ"/>
        </w:rPr>
        <w:t>səd y</w:t>
      </w:r>
      <w:r w:rsidR="00FC36FA">
        <w:rPr>
          <w:rFonts w:eastAsia="Arial"/>
          <w:sz w:val="28"/>
          <w:szCs w:val="28"/>
          <w:lang w:val="az-Latn-AZ"/>
        </w:rPr>
        <w:t>a</w:t>
      </w:r>
      <w:r w:rsidRPr="00265E91">
        <w:rPr>
          <w:rFonts w:eastAsia="Arial"/>
          <w:sz w:val="28"/>
          <w:szCs w:val="28"/>
          <w:lang w:val="az-Latn-AZ"/>
        </w:rPr>
        <w:t>ş</w:t>
      </w:r>
      <w:r w:rsidR="00FC36FA">
        <w:rPr>
          <w:rFonts w:eastAsia="Arial"/>
          <w:sz w:val="28"/>
          <w:szCs w:val="28"/>
          <w:lang w:val="az-Latn-AZ"/>
        </w:rPr>
        <w:t>a</w:t>
      </w:r>
      <w:r w:rsidRPr="00265E91">
        <w:rPr>
          <w:rFonts w:eastAsia="Arial"/>
          <w:sz w:val="28"/>
          <w:szCs w:val="28"/>
          <w:lang w:val="az-Latn-AZ"/>
        </w:rPr>
        <w:t>yış səvi</w:t>
      </w:r>
      <w:r w:rsidR="007F372C">
        <w:rPr>
          <w:rFonts w:eastAsia="Arial"/>
          <w:sz w:val="28"/>
          <w:szCs w:val="28"/>
          <w:lang w:val="az-Latn-AZ"/>
        </w:rPr>
        <w:t>y</w:t>
      </w:r>
      <w:r w:rsidRPr="00265E91">
        <w:rPr>
          <w:rFonts w:eastAsia="Arial"/>
          <w:sz w:val="28"/>
          <w:szCs w:val="28"/>
          <w:lang w:val="az-Latn-AZ"/>
        </w:rPr>
        <w:t>əs</w:t>
      </w:r>
      <w:r w:rsidR="00E8670B">
        <w:rPr>
          <w:rFonts w:eastAsia="Arial"/>
          <w:sz w:val="28"/>
          <w:szCs w:val="28"/>
          <w:lang w:val="az-Latn-AZ"/>
        </w:rPr>
        <w:t>ın</w:t>
      </w:r>
      <w:r w:rsidRPr="00265E91">
        <w:rPr>
          <w:rFonts w:eastAsia="Arial"/>
          <w:sz w:val="28"/>
          <w:szCs w:val="28"/>
          <w:lang w:val="az-Latn-AZ"/>
        </w:rPr>
        <w:t xml:space="preserve"> bund</w:t>
      </w:r>
      <w:r w:rsidR="00FC36FA">
        <w:rPr>
          <w:rFonts w:eastAsia="Arial"/>
          <w:sz w:val="28"/>
          <w:szCs w:val="28"/>
          <w:lang w:val="az-Latn-AZ"/>
        </w:rPr>
        <w:t>a</w:t>
      </w:r>
      <w:r w:rsidRPr="00265E91">
        <w:rPr>
          <w:rFonts w:eastAsia="Arial"/>
          <w:sz w:val="28"/>
          <w:szCs w:val="28"/>
          <w:lang w:val="az-Latn-AZ"/>
        </w:rPr>
        <w:t>n s</w:t>
      </w:r>
      <w:r w:rsidR="00FC36FA">
        <w:rPr>
          <w:rFonts w:eastAsia="Arial"/>
          <w:sz w:val="28"/>
          <w:szCs w:val="28"/>
          <w:lang w:val="az-Latn-AZ"/>
        </w:rPr>
        <w:t>o</w:t>
      </w:r>
      <w:r w:rsidRPr="00265E91">
        <w:rPr>
          <w:rFonts w:eastAsia="Arial"/>
          <w:sz w:val="28"/>
          <w:szCs w:val="28"/>
          <w:lang w:val="az-Latn-AZ"/>
        </w:rPr>
        <w:t>nr</w:t>
      </w:r>
      <w:r w:rsidR="00FC36FA">
        <w:rPr>
          <w:rFonts w:eastAsia="Arial"/>
          <w:sz w:val="28"/>
          <w:szCs w:val="28"/>
          <w:lang w:val="az-Latn-AZ"/>
        </w:rPr>
        <w:t>a</w:t>
      </w:r>
      <w:r w:rsidRPr="00265E91">
        <w:rPr>
          <w:rFonts w:eastAsia="Arial"/>
          <w:sz w:val="28"/>
          <w:szCs w:val="28"/>
          <w:lang w:val="az-Latn-AZ"/>
        </w:rPr>
        <w:t xml:space="preserve"> </w:t>
      </w:r>
      <w:r w:rsidR="00FC36FA">
        <w:rPr>
          <w:rFonts w:eastAsia="Arial"/>
          <w:sz w:val="28"/>
          <w:szCs w:val="28"/>
          <w:lang w:val="az-Latn-AZ"/>
        </w:rPr>
        <w:t>a</w:t>
      </w:r>
      <w:r w:rsidRPr="00265E91">
        <w:rPr>
          <w:rFonts w:eastAsia="Arial"/>
          <w:sz w:val="28"/>
          <w:szCs w:val="28"/>
          <w:lang w:val="az-Latn-AZ"/>
        </w:rPr>
        <w:t>ş</w:t>
      </w:r>
      <w:r w:rsidR="00FC36FA">
        <w:rPr>
          <w:rFonts w:eastAsia="Arial"/>
          <w:sz w:val="28"/>
          <w:szCs w:val="28"/>
          <w:lang w:val="az-Latn-AZ"/>
        </w:rPr>
        <w:t>a</w:t>
      </w:r>
      <w:r w:rsidRPr="00265E91">
        <w:rPr>
          <w:rFonts w:eastAsia="Arial"/>
          <w:sz w:val="28"/>
          <w:szCs w:val="28"/>
          <w:lang w:val="az-Latn-AZ"/>
        </w:rPr>
        <w:t>ğı düşməsinə y</w:t>
      </w:r>
      <w:r w:rsidR="00FC36FA">
        <w:rPr>
          <w:rFonts w:eastAsia="Arial"/>
          <w:sz w:val="28"/>
          <w:szCs w:val="28"/>
          <w:lang w:val="az-Latn-AZ"/>
        </w:rPr>
        <w:t>o</w:t>
      </w:r>
      <w:r w:rsidRPr="00265E91">
        <w:rPr>
          <w:rFonts w:eastAsia="Arial"/>
          <w:sz w:val="28"/>
          <w:szCs w:val="28"/>
          <w:lang w:val="az-Latn-AZ"/>
        </w:rPr>
        <w:t>l v</w:t>
      </w:r>
      <w:r w:rsidR="00FC36FA">
        <w:rPr>
          <w:rFonts w:eastAsia="Arial"/>
          <w:sz w:val="28"/>
          <w:szCs w:val="28"/>
          <w:lang w:val="az-Latn-AZ"/>
        </w:rPr>
        <w:t>e</w:t>
      </w:r>
      <w:r w:rsidRPr="00265E91">
        <w:rPr>
          <w:rFonts w:eastAsia="Arial"/>
          <w:sz w:val="28"/>
          <w:szCs w:val="28"/>
          <w:lang w:val="az-Latn-AZ"/>
        </w:rPr>
        <w:t>rməmə</w:t>
      </w:r>
      <w:r w:rsidR="00FC36FA">
        <w:rPr>
          <w:rFonts w:eastAsia="Arial"/>
          <w:sz w:val="28"/>
          <w:szCs w:val="28"/>
          <w:lang w:val="az-Latn-AZ"/>
        </w:rPr>
        <w:t>k</w:t>
      </w:r>
      <w:r w:rsidRPr="00265E91">
        <w:rPr>
          <w:rFonts w:eastAsia="Arial"/>
          <w:sz w:val="28"/>
          <w:szCs w:val="28"/>
          <w:lang w:val="az-Latn-AZ"/>
        </w:rPr>
        <w:t>, b</w:t>
      </w:r>
      <w:r w:rsidR="00FC36FA">
        <w:rPr>
          <w:rFonts w:eastAsia="Arial"/>
          <w:sz w:val="28"/>
          <w:szCs w:val="28"/>
          <w:lang w:val="az-Latn-AZ"/>
        </w:rPr>
        <w:t>a</w:t>
      </w:r>
      <w:r w:rsidRPr="00265E91">
        <w:rPr>
          <w:rFonts w:eastAsia="Arial"/>
          <w:sz w:val="28"/>
          <w:szCs w:val="28"/>
          <w:lang w:val="az-Latn-AZ"/>
        </w:rPr>
        <w:t>şl</w:t>
      </w:r>
      <w:r w:rsidR="00FC36FA">
        <w:rPr>
          <w:rFonts w:eastAsia="Arial"/>
          <w:sz w:val="28"/>
          <w:szCs w:val="28"/>
          <w:lang w:val="az-Latn-AZ"/>
        </w:rPr>
        <w:t>a</w:t>
      </w:r>
      <w:r w:rsidRPr="00265E91">
        <w:rPr>
          <w:rFonts w:eastAsia="Arial"/>
          <w:sz w:val="28"/>
          <w:szCs w:val="28"/>
          <w:lang w:val="az-Latn-AZ"/>
        </w:rPr>
        <w:t>nğıc üçün bu s</w:t>
      </w:r>
      <w:r w:rsidR="00FC36FA">
        <w:rPr>
          <w:rFonts w:eastAsia="Arial"/>
          <w:sz w:val="28"/>
          <w:szCs w:val="28"/>
          <w:lang w:val="az-Latn-AZ"/>
        </w:rPr>
        <w:t>a</w:t>
      </w:r>
      <w:r w:rsidRPr="00265E91">
        <w:rPr>
          <w:rFonts w:eastAsia="Arial"/>
          <w:sz w:val="28"/>
          <w:szCs w:val="28"/>
          <w:lang w:val="az-Latn-AZ"/>
        </w:rPr>
        <w:t>hədə vəzi</w:t>
      </w:r>
      <w:r w:rsidR="007F372C">
        <w:rPr>
          <w:rFonts w:eastAsia="Arial"/>
          <w:sz w:val="28"/>
          <w:szCs w:val="28"/>
          <w:lang w:val="az-Latn-AZ"/>
        </w:rPr>
        <w:t>y</w:t>
      </w:r>
      <w:r w:rsidRPr="00265E91">
        <w:rPr>
          <w:rFonts w:eastAsia="Arial"/>
          <w:sz w:val="28"/>
          <w:szCs w:val="28"/>
          <w:lang w:val="az-Latn-AZ"/>
        </w:rPr>
        <w:t>əti st</w:t>
      </w:r>
      <w:r w:rsidR="00FC36FA">
        <w:rPr>
          <w:rFonts w:eastAsia="Arial"/>
          <w:sz w:val="28"/>
          <w:szCs w:val="28"/>
          <w:lang w:val="az-Latn-AZ"/>
        </w:rPr>
        <w:t>a</w:t>
      </w:r>
      <w:r w:rsidRPr="00265E91">
        <w:rPr>
          <w:rFonts w:eastAsia="Arial"/>
          <w:sz w:val="28"/>
          <w:szCs w:val="28"/>
          <w:lang w:val="az-Latn-AZ"/>
        </w:rPr>
        <w:t>bil s</w:t>
      </w:r>
      <w:r w:rsidR="00FC36FA">
        <w:rPr>
          <w:rFonts w:eastAsia="Arial"/>
          <w:sz w:val="28"/>
          <w:szCs w:val="28"/>
          <w:lang w:val="az-Latn-AZ"/>
        </w:rPr>
        <w:t>ax</w:t>
      </w:r>
      <w:r w:rsidRPr="00265E91">
        <w:rPr>
          <w:rFonts w:eastAsia="Arial"/>
          <w:sz w:val="28"/>
          <w:szCs w:val="28"/>
          <w:lang w:val="az-Latn-AZ"/>
        </w:rPr>
        <w:t>l</w:t>
      </w:r>
      <w:r w:rsidR="00FC36FA">
        <w:rPr>
          <w:rFonts w:eastAsia="Arial"/>
          <w:sz w:val="28"/>
          <w:szCs w:val="28"/>
          <w:lang w:val="az-Latn-AZ"/>
        </w:rPr>
        <w:t>a</w:t>
      </w:r>
      <w:r w:rsidRPr="00265E91">
        <w:rPr>
          <w:rFonts w:eastAsia="Arial"/>
          <w:sz w:val="28"/>
          <w:szCs w:val="28"/>
          <w:lang w:val="az-Latn-AZ"/>
        </w:rPr>
        <w:t>m</w:t>
      </w:r>
      <w:r w:rsidR="00FC36FA">
        <w:rPr>
          <w:rFonts w:eastAsia="Arial"/>
          <w:sz w:val="28"/>
          <w:szCs w:val="28"/>
          <w:lang w:val="az-Latn-AZ"/>
        </w:rPr>
        <w:t>a</w:t>
      </w:r>
      <w:r w:rsidR="00F24BE4">
        <w:rPr>
          <w:rFonts w:eastAsia="Arial"/>
          <w:sz w:val="28"/>
          <w:szCs w:val="28"/>
          <w:lang w:val="az-Latn-AZ"/>
        </w:rPr>
        <w:t>g</w:t>
      </w:r>
      <w:r w:rsidRPr="00265E91">
        <w:rPr>
          <w:rFonts w:eastAsia="Arial"/>
          <w:sz w:val="28"/>
          <w:szCs w:val="28"/>
          <w:lang w:val="az-Latn-AZ"/>
        </w:rPr>
        <w:t xml:space="preserve"> gələcə</w:t>
      </w:r>
      <w:r w:rsidR="00FC36FA">
        <w:rPr>
          <w:rFonts w:eastAsia="Arial"/>
          <w:sz w:val="28"/>
          <w:szCs w:val="28"/>
          <w:lang w:val="az-Latn-AZ"/>
        </w:rPr>
        <w:t>k</w:t>
      </w:r>
      <w:r w:rsidRPr="00265E91">
        <w:rPr>
          <w:rFonts w:eastAsia="Arial"/>
          <w:sz w:val="28"/>
          <w:szCs w:val="28"/>
          <w:lang w:val="az-Latn-AZ"/>
        </w:rPr>
        <w:t xml:space="preserve">də isə </w:t>
      </w:r>
      <w:r w:rsidR="00FC36FA">
        <w:rPr>
          <w:rFonts w:eastAsia="Arial"/>
          <w:sz w:val="28"/>
          <w:szCs w:val="28"/>
          <w:lang w:val="az-Latn-AZ"/>
        </w:rPr>
        <w:t>o</w:t>
      </w:r>
      <w:r w:rsidRPr="00265E91">
        <w:rPr>
          <w:rFonts w:eastAsia="Arial"/>
          <w:sz w:val="28"/>
          <w:szCs w:val="28"/>
          <w:lang w:val="az-Latn-AZ"/>
        </w:rPr>
        <w:t>nun yü</w:t>
      </w:r>
      <w:r w:rsidR="00FC36FA">
        <w:rPr>
          <w:rFonts w:eastAsia="Arial"/>
          <w:sz w:val="28"/>
          <w:szCs w:val="28"/>
          <w:lang w:val="az-Latn-AZ"/>
        </w:rPr>
        <w:t>k</w:t>
      </w:r>
      <w:r w:rsidRPr="00265E91">
        <w:rPr>
          <w:rFonts w:eastAsia="Arial"/>
          <w:sz w:val="28"/>
          <w:szCs w:val="28"/>
          <w:lang w:val="az-Latn-AZ"/>
        </w:rPr>
        <w:t>səlməsinə n</w:t>
      </w:r>
      <w:r w:rsidR="00FC36FA">
        <w:rPr>
          <w:rFonts w:eastAsia="Arial"/>
          <w:sz w:val="28"/>
          <w:szCs w:val="28"/>
          <w:lang w:val="az-Latn-AZ"/>
        </w:rPr>
        <w:t>a</w:t>
      </w:r>
      <w:r w:rsidRPr="00265E91">
        <w:rPr>
          <w:rFonts w:eastAsia="Arial"/>
          <w:sz w:val="28"/>
          <w:szCs w:val="28"/>
          <w:lang w:val="az-Latn-AZ"/>
        </w:rPr>
        <w:t xml:space="preserve">il </w:t>
      </w:r>
      <w:r w:rsidR="00FC36FA">
        <w:rPr>
          <w:rFonts w:eastAsia="Arial"/>
          <w:sz w:val="28"/>
          <w:szCs w:val="28"/>
          <w:lang w:val="az-Latn-AZ"/>
        </w:rPr>
        <w:t>o</w:t>
      </w:r>
      <w:r w:rsidRPr="00265E91">
        <w:rPr>
          <w:rFonts w:eastAsia="Arial"/>
          <w:sz w:val="28"/>
          <w:szCs w:val="28"/>
          <w:lang w:val="az-Latn-AZ"/>
        </w:rPr>
        <w:t>lm</w:t>
      </w:r>
      <w:r w:rsidR="00FC36FA">
        <w:rPr>
          <w:rFonts w:eastAsia="Arial"/>
          <w:sz w:val="28"/>
          <w:szCs w:val="28"/>
          <w:lang w:val="az-Latn-AZ"/>
        </w:rPr>
        <w:t>a</w:t>
      </w:r>
      <w:r w:rsidR="00F24BE4">
        <w:rPr>
          <w:rFonts w:eastAsia="Arial"/>
          <w:sz w:val="28"/>
          <w:szCs w:val="28"/>
          <w:lang w:val="az-Latn-AZ"/>
        </w:rPr>
        <w:t>g</w:t>
      </w:r>
      <w:r w:rsidRPr="00265E91">
        <w:rPr>
          <w:rFonts w:eastAsia="Arial"/>
          <w:sz w:val="28"/>
          <w:szCs w:val="28"/>
          <w:lang w:val="az-Latn-AZ"/>
        </w:rPr>
        <w:t>dır;</w:t>
      </w:r>
    </w:p>
    <w:p w:rsidR="00265E91" w:rsidRPr="00265E91" w:rsidRDefault="00265E91" w:rsidP="00690CC3">
      <w:pPr>
        <w:numPr>
          <w:ilvl w:val="0"/>
          <w:numId w:val="11"/>
        </w:numPr>
        <w:tabs>
          <w:tab w:val="left" w:pos="890"/>
        </w:tabs>
        <w:spacing w:line="360" w:lineRule="auto"/>
        <w:ind w:firstLine="709"/>
        <w:jc w:val="both"/>
        <w:rPr>
          <w:rFonts w:eastAsia="Arial"/>
          <w:sz w:val="28"/>
          <w:szCs w:val="28"/>
          <w:lang w:val="az-Latn-AZ"/>
        </w:rPr>
      </w:pPr>
      <w:bookmarkStart w:id="11" w:name="page40"/>
      <w:bookmarkEnd w:id="11"/>
      <w:r w:rsidRPr="00265E91">
        <w:rPr>
          <w:rFonts w:eastAsia="Arial"/>
          <w:sz w:val="28"/>
          <w:szCs w:val="28"/>
          <w:lang w:val="az-Latn-AZ"/>
        </w:rPr>
        <w:t>Yü</w:t>
      </w:r>
      <w:r w:rsidR="00FC36FA">
        <w:rPr>
          <w:rFonts w:eastAsia="Arial"/>
          <w:sz w:val="28"/>
          <w:szCs w:val="28"/>
          <w:lang w:val="az-Latn-AZ"/>
        </w:rPr>
        <w:t>k</w:t>
      </w:r>
      <w:r w:rsidRPr="00265E91">
        <w:rPr>
          <w:rFonts w:eastAsia="Arial"/>
          <w:sz w:val="28"/>
          <w:szCs w:val="28"/>
          <w:lang w:val="az-Latn-AZ"/>
        </w:rPr>
        <w:t>sə</w:t>
      </w:r>
      <w:r w:rsidR="00FC36FA">
        <w:rPr>
          <w:rFonts w:eastAsia="Arial"/>
          <w:sz w:val="28"/>
          <w:szCs w:val="28"/>
          <w:lang w:val="az-Latn-AZ"/>
        </w:rPr>
        <w:t>k</w:t>
      </w:r>
      <w:r w:rsidRPr="00265E91">
        <w:rPr>
          <w:rFonts w:eastAsia="Arial"/>
          <w:sz w:val="28"/>
          <w:szCs w:val="28"/>
          <w:lang w:val="az-Latn-AZ"/>
        </w:rPr>
        <w:t>məhsuld</w:t>
      </w:r>
      <w:r w:rsidR="00FC36FA">
        <w:rPr>
          <w:rFonts w:eastAsia="Arial"/>
          <w:sz w:val="28"/>
          <w:szCs w:val="28"/>
          <w:lang w:val="az-Latn-AZ"/>
        </w:rPr>
        <w:t>a</w:t>
      </w:r>
      <w:r w:rsidRPr="00265E91">
        <w:rPr>
          <w:rFonts w:eastAsia="Arial"/>
          <w:sz w:val="28"/>
          <w:szCs w:val="28"/>
          <w:lang w:val="az-Latn-AZ"/>
        </w:rPr>
        <w:t xml:space="preserve">r və </w:t>
      </w:r>
      <w:r w:rsidR="00FC36FA">
        <w:rPr>
          <w:rFonts w:eastAsia="Arial"/>
          <w:sz w:val="28"/>
          <w:szCs w:val="28"/>
          <w:lang w:val="az-Latn-AZ"/>
        </w:rPr>
        <w:t>e</w:t>
      </w:r>
      <w:r w:rsidR="007F372C">
        <w:rPr>
          <w:rFonts w:eastAsia="Arial"/>
          <w:sz w:val="28"/>
          <w:szCs w:val="28"/>
          <w:lang w:val="az-Latn-AZ"/>
        </w:rPr>
        <w:t>f</w:t>
      </w:r>
      <w:r w:rsidR="00FC36FA">
        <w:rPr>
          <w:rFonts w:eastAsia="Arial"/>
          <w:sz w:val="28"/>
          <w:szCs w:val="28"/>
          <w:lang w:val="az-Latn-AZ"/>
        </w:rPr>
        <w:t>ek</w:t>
      </w:r>
      <w:r w:rsidRPr="00265E91">
        <w:rPr>
          <w:rFonts w:eastAsia="Arial"/>
          <w:sz w:val="28"/>
          <w:szCs w:val="28"/>
          <w:lang w:val="az-Latn-AZ"/>
        </w:rPr>
        <w:t>tiv əməyin, y</w:t>
      </w:r>
      <w:r w:rsidR="00FC36FA">
        <w:rPr>
          <w:rFonts w:eastAsia="Arial"/>
          <w:sz w:val="28"/>
          <w:szCs w:val="28"/>
          <w:lang w:val="az-Latn-AZ"/>
        </w:rPr>
        <w:t>ax</w:t>
      </w:r>
      <w:r w:rsidRPr="00265E91">
        <w:rPr>
          <w:rFonts w:eastAsia="Arial"/>
          <w:sz w:val="28"/>
          <w:szCs w:val="28"/>
          <w:lang w:val="az-Latn-AZ"/>
        </w:rPr>
        <w:t>ud s</w:t>
      </w:r>
      <w:r w:rsidR="00FC36FA">
        <w:rPr>
          <w:rFonts w:eastAsia="Arial"/>
          <w:sz w:val="28"/>
          <w:szCs w:val="28"/>
          <w:lang w:val="az-Latn-AZ"/>
        </w:rPr>
        <w:t>a</w:t>
      </w:r>
      <w:r w:rsidRPr="00265E91">
        <w:rPr>
          <w:rFonts w:eastAsia="Arial"/>
          <w:sz w:val="28"/>
          <w:szCs w:val="28"/>
          <w:lang w:val="az-Latn-AZ"/>
        </w:rPr>
        <w:t>hib</w:t>
      </w:r>
      <w:r w:rsidR="00FC36FA">
        <w:rPr>
          <w:rFonts w:eastAsia="Arial"/>
          <w:sz w:val="28"/>
          <w:szCs w:val="28"/>
          <w:lang w:val="az-Latn-AZ"/>
        </w:rPr>
        <w:t>ka</w:t>
      </w:r>
      <w:r w:rsidRPr="00265E91">
        <w:rPr>
          <w:rFonts w:eastAsia="Arial"/>
          <w:sz w:val="28"/>
          <w:szCs w:val="28"/>
          <w:lang w:val="az-Latn-AZ"/>
        </w:rPr>
        <w:t>rlı</w:t>
      </w:r>
      <w:r w:rsidR="00F24BE4">
        <w:rPr>
          <w:rFonts w:eastAsia="Arial"/>
          <w:sz w:val="28"/>
          <w:szCs w:val="28"/>
          <w:lang w:val="az-Latn-AZ"/>
        </w:rPr>
        <w:t>g</w:t>
      </w:r>
      <w:r w:rsidRPr="00265E91">
        <w:rPr>
          <w:rFonts w:eastAsia="Arial"/>
          <w:sz w:val="28"/>
          <w:szCs w:val="28"/>
          <w:lang w:val="az-Latn-AZ"/>
        </w:rPr>
        <w:t xml:space="preserve"> fə</w:t>
      </w:r>
      <w:r w:rsidR="00FC36FA">
        <w:rPr>
          <w:rFonts w:eastAsia="Arial"/>
          <w:sz w:val="28"/>
          <w:szCs w:val="28"/>
          <w:lang w:val="az-Latn-AZ"/>
        </w:rPr>
        <w:t>a</w:t>
      </w:r>
      <w:r w:rsidRPr="00265E91">
        <w:rPr>
          <w:rFonts w:eastAsia="Arial"/>
          <w:sz w:val="28"/>
          <w:szCs w:val="28"/>
          <w:lang w:val="az-Latn-AZ"/>
        </w:rPr>
        <w:t>li</w:t>
      </w:r>
      <w:r w:rsidR="007F372C">
        <w:rPr>
          <w:rFonts w:eastAsia="Arial"/>
          <w:sz w:val="28"/>
          <w:szCs w:val="28"/>
          <w:lang w:val="az-Latn-AZ"/>
        </w:rPr>
        <w:t>y</w:t>
      </w:r>
      <w:r w:rsidRPr="00265E91">
        <w:rPr>
          <w:rFonts w:eastAsia="Arial"/>
          <w:sz w:val="28"/>
          <w:szCs w:val="28"/>
          <w:lang w:val="az-Latn-AZ"/>
        </w:rPr>
        <w:t>ət</w:t>
      </w:r>
      <w:r w:rsidR="00E8670B">
        <w:rPr>
          <w:rFonts w:eastAsia="Arial"/>
          <w:sz w:val="28"/>
          <w:szCs w:val="28"/>
          <w:lang w:val="az-Latn-AZ"/>
        </w:rPr>
        <w:t>ın</w:t>
      </w:r>
      <w:r w:rsidRPr="00265E91">
        <w:rPr>
          <w:rFonts w:eastAsia="Arial"/>
          <w:sz w:val="28"/>
          <w:szCs w:val="28"/>
          <w:lang w:val="az-Latn-AZ"/>
        </w:rPr>
        <w:t xml:space="preserve"> stimu</w:t>
      </w:r>
      <w:r w:rsidR="007F372C">
        <w:rPr>
          <w:rFonts w:eastAsia="Arial"/>
          <w:sz w:val="28"/>
          <w:szCs w:val="28"/>
          <w:lang w:val="az-Latn-AZ"/>
        </w:rPr>
        <w:t>l</w:t>
      </w:r>
      <w:r w:rsidR="00FC36FA">
        <w:rPr>
          <w:rFonts w:eastAsia="Arial"/>
          <w:sz w:val="28"/>
          <w:szCs w:val="28"/>
          <w:lang w:val="az-Latn-AZ"/>
        </w:rPr>
        <w:t>a</w:t>
      </w:r>
      <w:r w:rsidRPr="00265E91">
        <w:rPr>
          <w:rFonts w:eastAsia="Arial"/>
          <w:sz w:val="28"/>
          <w:szCs w:val="28"/>
          <w:lang w:val="az-Latn-AZ"/>
        </w:rPr>
        <w:t>şdırılm</w:t>
      </w:r>
      <w:r w:rsidR="00FC36FA">
        <w:rPr>
          <w:rFonts w:eastAsia="Arial"/>
          <w:sz w:val="28"/>
          <w:szCs w:val="28"/>
          <w:lang w:val="az-Latn-AZ"/>
        </w:rPr>
        <w:t>a</w:t>
      </w:r>
      <w:r w:rsidRPr="00265E91">
        <w:rPr>
          <w:rFonts w:eastAsia="Arial"/>
          <w:sz w:val="28"/>
          <w:szCs w:val="28"/>
          <w:lang w:val="az-Latn-AZ"/>
        </w:rPr>
        <w:t>sı y</w:t>
      </w:r>
      <w:r w:rsidR="00FC36FA">
        <w:rPr>
          <w:rFonts w:eastAsia="Arial"/>
          <w:sz w:val="28"/>
          <w:szCs w:val="28"/>
          <w:lang w:val="az-Latn-AZ"/>
        </w:rPr>
        <w:t>o</w:t>
      </w:r>
      <w:r w:rsidRPr="00265E91">
        <w:rPr>
          <w:rFonts w:eastAsia="Arial"/>
          <w:sz w:val="28"/>
          <w:szCs w:val="28"/>
          <w:lang w:val="az-Latn-AZ"/>
        </w:rPr>
        <w:t>lu ilə cəmi</w:t>
      </w:r>
      <w:r w:rsidR="007F372C">
        <w:rPr>
          <w:rFonts w:eastAsia="Arial"/>
          <w:sz w:val="28"/>
          <w:szCs w:val="28"/>
          <w:lang w:val="az-Latn-AZ"/>
        </w:rPr>
        <w:t>y</w:t>
      </w:r>
      <w:r w:rsidRPr="00265E91">
        <w:rPr>
          <w:rFonts w:eastAsia="Arial"/>
          <w:sz w:val="28"/>
          <w:szCs w:val="28"/>
          <w:lang w:val="az-Latn-AZ"/>
        </w:rPr>
        <w:t>ətin fə</w:t>
      </w:r>
      <w:r w:rsidR="00FC36FA">
        <w:rPr>
          <w:rFonts w:eastAsia="Arial"/>
          <w:sz w:val="28"/>
          <w:szCs w:val="28"/>
          <w:lang w:val="az-Latn-AZ"/>
        </w:rPr>
        <w:t>a</w:t>
      </w:r>
      <w:r w:rsidRPr="00265E91">
        <w:rPr>
          <w:rFonts w:eastAsia="Arial"/>
          <w:sz w:val="28"/>
          <w:szCs w:val="28"/>
          <w:lang w:val="az-Latn-AZ"/>
        </w:rPr>
        <w:t>l əmə</w:t>
      </w:r>
      <w:r w:rsidR="00FC36FA">
        <w:rPr>
          <w:rFonts w:eastAsia="Arial"/>
          <w:sz w:val="28"/>
          <w:szCs w:val="28"/>
          <w:lang w:val="az-Latn-AZ"/>
        </w:rPr>
        <w:t>k</w:t>
      </w:r>
      <w:r w:rsidRPr="00265E91">
        <w:rPr>
          <w:rFonts w:eastAsia="Arial"/>
          <w:sz w:val="28"/>
          <w:szCs w:val="28"/>
          <w:lang w:val="az-Latn-AZ"/>
        </w:rPr>
        <w:t xml:space="preserve"> </w:t>
      </w:r>
      <w:r w:rsidR="00F24BE4">
        <w:rPr>
          <w:rFonts w:eastAsia="Arial"/>
          <w:sz w:val="28"/>
          <w:szCs w:val="28"/>
          <w:lang w:val="az-Latn-AZ"/>
        </w:rPr>
        <w:t>g</w:t>
      </w:r>
      <w:r w:rsidR="00FC36FA">
        <w:rPr>
          <w:rFonts w:eastAsia="Arial"/>
          <w:sz w:val="28"/>
          <w:szCs w:val="28"/>
          <w:lang w:val="az-Latn-AZ"/>
        </w:rPr>
        <w:t>a</w:t>
      </w:r>
      <w:r w:rsidRPr="00265E91">
        <w:rPr>
          <w:rFonts w:eastAsia="Arial"/>
          <w:sz w:val="28"/>
          <w:szCs w:val="28"/>
          <w:lang w:val="az-Latn-AZ"/>
        </w:rPr>
        <w:t>bili</w:t>
      </w:r>
      <w:r w:rsidR="007F372C">
        <w:rPr>
          <w:rFonts w:eastAsia="Arial"/>
          <w:sz w:val="28"/>
          <w:szCs w:val="28"/>
          <w:lang w:val="az-Latn-AZ"/>
        </w:rPr>
        <w:t>y</w:t>
      </w:r>
      <w:r w:rsidRPr="00265E91">
        <w:rPr>
          <w:rFonts w:eastAsia="Arial"/>
          <w:sz w:val="28"/>
          <w:szCs w:val="28"/>
          <w:lang w:val="az-Latn-AZ"/>
        </w:rPr>
        <w:t>ətli hi</w:t>
      </w:r>
      <w:r w:rsidR="007F372C">
        <w:rPr>
          <w:rFonts w:eastAsia="Arial"/>
          <w:sz w:val="28"/>
          <w:szCs w:val="28"/>
          <w:lang w:val="az-Latn-AZ"/>
        </w:rPr>
        <w:t>s</w:t>
      </w:r>
      <w:r w:rsidRPr="00265E91">
        <w:rPr>
          <w:rFonts w:eastAsia="Arial"/>
          <w:sz w:val="28"/>
          <w:szCs w:val="28"/>
          <w:lang w:val="az-Latn-AZ"/>
        </w:rPr>
        <w:t xml:space="preserve">əsi üçün öz əməyi ilə </w:t>
      </w:r>
      <w:r w:rsidR="00FC36FA">
        <w:rPr>
          <w:rFonts w:eastAsia="Arial"/>
          <w:sz w:val="28"/>
          <w:szCs w:val="28"/>
          <w:lang w:val="az-Latn-AZ"/>
        </w:rPr>
        <w:t>a</w:t>
      </w:r>
      <w:r w:rsidRPr="00265E91">
        <w:rPr>
          <w:rFonts w:eastAsia="Arial"/>
          <w:sz w:val="28"/>
          <w:szCs w:val="28"/>
          <w:lang w:val="az-Latn-AZ"/>
        </w:rPr>
        <w:t>iləs</w:t>
      </w:r>
      <w:r w:rsidR="00E8670B">
        <w:rPr>
          <w:rFonts w:eastAsia="Arial"/>
          <w:sz w:val="28"/>
          <w:szCs w:val="28"/>
          <w:lang w:val="az-Latn-AZ"/>
        </w:rPr>
        <w:t>ın</w:t>
      </w:r>
      <w:r w:rsidRPr="00265E91">
        <w:rPr>
          <w:rFonts w:eastAsia="Arial"/>
          <w:sz w:val="28"/>
          <w:szCs w:val="28"/>
          <w:lang w:val="az-Latn-AZ"/>
        </w:rPr>
        <w:t xml:space="preserve"> m</w:t>
      </w:r>
      <w:r w:rsidR="00FC36FA">
        <w:rPr>
          <w:rFonts w:eastAsia="Arial"/>
          <w:sz w:val="28"/>
          <w:szCs w:val="28"/>
          <w:lang w:val="az-Latn-AZ"/>
        </w:rPr>
        <w:t>a</w:t>
      </w:r>
      <w:r w:rsidR="007F372C">
        <w:rPr>
          <w:rFonts w:eastAsia="Arial"/>
          <w:sz w:val="28"/>
          <w:szCs w:val="28"/>
          <w:lang w:val="az-Latn-AZ"/>
        </w:rPr>
        <w:t>d</w:t>
      </w:r>
      <w:r w:rsidRPr="00265E91">
        <w:rPr>
          <w:rFonts w:eastAsia="Arial"/>
          <w:sz w:val="28"/>
          <w:szCs w:val="28"/>
          <w:lang w:val="az-Latn-AZ"/>
        </w:rPr>
        <w:t>i rif</w:t>
      </w:r>
      <w:r w:rsidR="00FC36FA">
        <w:rPr>
          <w:rFonts w:eastAsia="Arial"/>
          <w:sz w:val="28"/>
          <w:szCs w:val="28"/>
          <w:lang w:val="az-Latn-AZ"/>
        </w:rPr>
        <w:t>a</w:t>
      </w:r>
      <w:r w:rsidRPr="00265E91">
        <w:rPr>
          <w:rFonts w:eastAsia="Arial"/>
          <w:sz w:val="28"/>
          <w:szCs w:val="28"/>
          <w:lang w:val="az-Latn-AZ"/>
        </w:rPr>
        <w:t xml:space="preserve">hını təmin </w:t>
      </w:r>
      <w:r w:rsidR="00FC36FA">
        <w:rPr>
          <w:rFonts w:eastAsia="Arial"/>
          <w:sz w:val="28"/>
          <w:szCs w:val="28"/>
          <w:lang w:val="az-Latn-AZ"/>
        </w:rPr>
        <w:t>e</w:t>
      </w:r>
      <w:r w:rsidRPr="00265E91">
        <w:rPr>
          <w:rFonts w:eastAsia="Arial"/>
          <w:sz w:val="28"/>
          <w:szCs w:val="28"/>
          <w:lang w:val="az-Latn-AZ"/>
        </w:rPr>
        <w:t>tməyə cəmi</w:t>
      </w:r>
      <w:r w:rsidR="007F372C">
        <w:rPr>
          <w:rFonts w:eastAsia="Arial"/>
          <w:sz w:val="28"/>
          <w:szCs w:val="28"/>
          <w:lang w:val="az-Latn-AZ"/>
        </w:rPr>
        <w:t>y</w:t>
      </w:r>
      <w:r w:rsidRPr="00265E91">
        <w:rPr>
          <w:rFonts w:eastAsia="Arial"/>
          <w:sz w:val="28"/>
          <w:szCs w:val="28"/>
          <w:lang w:val="az-Latn-AZ"/>
        </w:rPr>
        <w:t>ətin rif</w:t>
      </w:r>
      <w:r w:rsidR="00FC36FA">
        <w:rPr>
          <w:rFonts w:eastAsia="Arial"/>
          <w:sz w:val="28"/>
          <w:szCs w:val="28"/>
          <w:lang w:val="az-Latn-AZ"/>
        </w:rPr>
        <w:t>a</w:t>
      </w:r>
      <w:r w:rsidRPr="00265E91">
        <w:rPr>
          <w:rFonts w:eastAsia="Arial"/>
          <w:sz w:val="28"/>
          <w:szCs w:val="28"/>
          <w:lang w:val="az-Latn-AZ"/>
        </w:rPr>
        <w:t>hını yü</w:t>
      </w:r>
      <w:r w:rsidR="00FC36FA">
        <w:rPr>
          <w:rFonts w:eastAsia="Arial"/>
          <w:sz w:val="28"/>
          <w:szCs w:val="28"/>
          <w:lang w:val="az-Latn-AZ"/>
        </w:rPr>
        <w:t>k</w:t>
      </w:r>
      <w:r w:rsidRPr="00265E91">
        <w:rPr>
          <w:rFonts w:eastAsia="Arial"/>
          <w:sz w:val="28"/>
          <w:szCs w:val="28"/>
          <w:lang w:val="az-Latn-AZ"/>
        </w:rPr>
        <w:t>səltməyə şər</w:t>
      </w:r>
      <w:r w:rsidR="00FC36FA">
        <w:rPr>
          <w:rFonts w:eastAsia="Arial"/>
          <w:sz w:val="28"/>
          <w:szCs w:val="28"/>
          <w:lang w:val="az-Latn-AZ"/>
        </w:rPr>
        <w:t>a</w:t>
      </w:r>
      <w:r w:rsidRPr="00265E91">
        <w:rPr>
          <w:rFonts w:eastAsia="Arial"/>
          <w:sz w:val="28"/>
          <w:szCs w:val="28"/>
          <w:lang w:val="az-Latn-AZ"/>
        </w:rPr>
        <w:t>it y</w:t>
      </w:r>
      <w:r w:rsidR="00FC36FA">
        <w:rPr>
          <w:rFonts w:eastAsia="Arial"/>
          <w:sz w:val="28"/>
          <w:szCs w:val="28"/>
          <w:lang w:val="az-Latn-AZ"/>
        </w:rPr>
        <w:t>a</w:t>
      </w:r>
      <w:r w:rsidRPr="00265E91">
        <w:rPr>
          <w:rFonts w:eastAsia="Arial"/>
          <w:sz w:val="28"/>
          <w:szCs w:val="28"/>
          <w:lang w:val="az-Latn-AZ"/>
        </w:rPr>
        <w:t>r</w:t>
      </w:r>
      <w:r w:rsidR="00FC36FA">
        <w:rPr>
          <w:rFonts w:eastAsia="Arial"/>
          <w:sz w:val="28"/>
          <w:szCs w:val="28"/>
          <w:lang w:val="az-Latn-AZ"/>
        </w:rPr>
        <w:t>a</w:t>
      </w:r>
      <w:r w:rsidRPr="00265E91">
        <w:rPr>
          <w:rFonts w:eastAsia="Arial"/>
          <w:sz w:val="28"/>
          <w:szCs w:val="28"/>
          <w:lang w:val="az-Latn-AZ"/>
        </w:rPr>
        <w:t>dılm</w:t>
      </w:r>
      <w:r w:rsidR="00FC36FA">
        <w:rPr>
          <w:rFonts w:eastAsia="Arial"/>
          <w:sz w:val="28"/>
          <w:szCs w:val="28"/>
          <w:lang w:val="az-Latn-AZ"/>
        </w:rPr>
        <w:t>a</w:t>
      </w:r>
      <w:r w:rsidRPr="00265E91">
        <w:rPr>
          <w:rFonts w:eastAsia="Arial"/>
          <w:sz w:val="28"/>
          <w:szCs w:val="28"/>
          <w:lang w:val="az-Latn-AZ"/>
        </w:rPr>
        <w:t>sı tə</w:t>
      </w:r>
      <w:r w:rsidR="00FC36FA">
        <w:rPr>
          <w:rFonts w:eastAsia="Arial"/>
          <w:sz w:val="28"/>
          <w:szCs w:val="28"/>
          <w:lang w:val="az-Latn-AZ"/>
        </w:rPr>
        <w:t>k</w:t>
      </w:r>
      <w:r w:rsidRPr="00265E91">
        <w:rPr>
          <w:rFonts w:eastAsia="Arial"/>
          <w:sz w:val="28"/>
          <w:szCs w:val="28"/>
          <w:lang w:val="az-Latn-AZ"/>
        </w:rPr>
        <w:t xml:space="preserve">lif </w:t>
      </w:r>
      <w:r w:rsidR="00EB699D">
        <w:rPr>
          <w:rFonts w:eastAsia="Arial"/>
          <w:sz w:val="28"/>
          <w:szCs w:val="28"/>
          <w:lang w:val="az-Latn-AZ"/>
        </w:rPr>
        <w:t>edlir</w:t>
      </w:r>
      <w:r w:rsidRPr="00265E91">
        <w:rPr>
          <w:rFonts w:eastAsia="Arial"/>
          <w:sz w:val="28"/>
          <w:szCs w:val="28"/>
          <w:lang w:val="az-Latn-AZ"/>
        </w:rPr>
        <w:t>.</w:t>
      </w:r>
    </w:p>
    <w:p w:rsidR="00265E91" w:rsidRPr="00265E91" w:rsidRDefault="00265E91" w:rsidP="000624F9">
      <w:pPr>
        <w:spacing w:line="360" w:lineRule="auto"/>
        <w:ind w:firstLine="709"/>
        <w:jc w:val="both"/>
        <w:rPr>
          <w:rFonts w:eastAsia="Arial"/>
          <w:sz w:val="28"/>
          <w:szCs w:val="28"/>
          <w:lang w:val="az-Latn-AZ"/>
        </w:rPr>
      </w:pPr>
      <w:r w:rsidRPr="00265E91">
        <w:rPr>
          <w:rFonts w:eastAsia="Arial"/>
          <w:sz w:val="28"/>
          <w:szCs w:val="28"/>
          <w:lang w:val="az-Latn-AZ"/>
        </w:rPr>
        <w:t>Bu z</w:t>
      </w:r>
      <w:r w:rsidR="00FC36FA">
        <w:rPr>
          <w:rFonts w:eastAsia="Arial"/>
          <w:sz w:val="28"/>
          <w:szCs w:val="28"/>
          <w:lang w:val="az-Latn-AZ"/>
        </w:rPr>
        <w:t>a</w:t>
      </w:r>
      <w:r w:rsidRPr="00265E91">
        <w:rPr>
          <w:rFonts w:eastAsia="Arial"/>
          <w:sz w:val="28"/>
          <w:szCs w:val="28"/>
          <w:lang w:val="az-Latn-AZ"/>
        </w:rPr>
        <w:t>m</w:t>
      </w:r>
      <w:r w:rsidR="00FC36FA">
        <w:rPr>
          <w:rFonts w:eastAsia="Arial"/>
          <w:sz w:val="28"/>
          <w:szCs w:val="28"/>
          <w:lang w:val="az-Latn-AZ"/>
        </w:rPr>
        <w:t>a</w:t>
      </w:r>
      <w:r w:rsidRPr="00265E91">
        <w:rPr>
          <w:rFonts w:eastAsia="Arial"/>
          <w:sz w:val="28"/>
          <w:szCs w:val="28"/>
          <w:lang w:val="az-Latn-AZ"/>
        </w:rPr>
        <w:t xml:space="preserve">n </w:t>
      </w:r>
      <w:r w:rsidR="007F372C">
        <w:rPr>
          <w:rFonts w:eastAsia="Arial"/>
          <w:sz w:val="28"/>
          <w:szCs w:val="28"/>
          <w:lang w:val="az-Latn-AZ"/>
        </w:rPr>
        <w:t>sosyal</w:t>
      </w:r>
      <w:r w:rsidRPr="00265E91">
        <w:rPr>
          <w:rFonts w:eastAsia="Arial"/>
          <w:sz w:val="28"/>
          <w:szCs w:val="28"/>
          <w:lang w:val="az-Latn-AZ"/>
        </w:rPr>
        <w:t xml:space="preserve"> </w:t>
      </w:r>
      <w:r w:rsidR="00EB699D">
        <w:rPr>
          <w:rFonts w:eastAsia="Arial"/>
          <w:sz w:val="28"/>
          <w:szCs w:val="28"/>
          <w:lang w:val="az-Latn-AZ"/>
        </w:rPr>
        <w:t>mühafizə</w:t>
      </w:r>
      <w:r w:rsidRPr="00265E91">
        <w:rPr>
          <w:rFonts w:eastAsia="Arial"/>
          <w:sz w:val="28"/>
          <w:szCs w:val="28"/>
          <w:lang w:val="az-Latn-AZ"/>
        </w:rPr>
        <w:t xml:space="preserve"> cəmi</w:t>
      </w:r>
      <w:r w:rsidR="007F372C">
        <w:rPr>
          <w:rFonts w:eastAsia="Arial"/>
          <w:sz w:val="28"/>
          <w:szCs w:val="28"/>
          <w:lang w:val="az-Latn-AZ"/>
        </w:rPr>
        <w:t>y</w:t>
      </w:r>
      <w:r w:rsidRPr="00265E91">
        <w:rPr>
          <w:rFonts w:eastAsia="Arial"/>
          <w:sz w:val="28"/>
          <w:szCs w:val="28"/>
          <w:lang w:val="az-Latn-AZ"/>
        </w:rPr>
        <w:t xml:space="preserve">ətin </w:t>
      </w:r>
      <w:r w:rsidR="00FC36FA">
        <w:rPr>
          <w:rFonts w:eastAsia="Arial"/>
          <w:sz w:val="28"/>
          <w:szCs w:val="28"/>
          <w:lang w:val="az-Latn-AZ"/>
        </w:rPr>
        <w:t>a</w:t>
      </w:r>
      <w:r w:rsidRPr="00265E91">
        <w:rPr>
          <w:rFonts w:eastAsia="Arial"/>
          <w:sz w:val="28"/>
          <w:szCs w:val="28"/>
          <w:lang w:val="az-Latn-AZ"/>
        </w:rPr>
        <w:t>ztəmin</w:t>
      </w:r>
      <w:r w:rsidR="00FC36FA">
        <w:rPr>
          <w:rFonts w:eastAsia="Arial"/>
          <w:sz w:val="28"/>
          <w:szCs w:val="28"/>
          <w:lang w:val="az-Latn-AZ"/>
        </w:rPr>
        <w:t>a</w:t>
      </w:r>
      <w:r w:rsidRPr="00265E91">
        <w:rPr>
          <w:rFonts w:eastAsia="Arial"/>
          <w:sz w:val="28"/>
          <w:szCs w:val="28"/>
          <w:lang w:val="az-Latn-AZ"/>
        </w:rPr>
        <w:t>tlı təbə</w:t>
      </w:r>
      <w:r w:rsidR="00F24BE4">
        <w:rPr>
          <w:rFonts w:eastAsia="Arial"/>
          <w:sz w:val="28"/>
          <w:szCs w:val="28"/>
          <w:lang w:val="az-Latn-AZ"/>
        </w:rPr>
        <w:t>g</w:t>
      </w:r>
      <w:r w:rsidRPr="00265E91">
        <w:rPr>
          <w:rFonts w:eastAsia="Arial"/>
          <w:sz w:val="28"/>
          <w:szCs w:val="28"/>
          <w:lang w:val="az-Latn-AZ"/>
        </w:rPr>
        <w:t>əinə tədbi</w:t>
      </w:r>
      <w:r w:rsidR="00F24BE4">
        <w:rPr>
          <w:rFonts w:eastAsia="Arial"/>
          <w:sz w:val="28"/>
          <w:szCs w:val="28"/>
          <w:lang w:val="az-Latn-AZ"/>
        </w:rPr>
        <w:t>g</w:t>
      </w:r>
      <w:r w:rsidRPr="00265E91">
        <w:rPr>
          <w:rFonts w:eastAsia="Arial"/>
          <w:sz w:val="28"/>
          <w:szCs w:val="28"/>
          <w:lang w:val="az-Latn-AZ"/>
        </w:rPr>
        <w:t xml:space="preserve"> </w:t>
      </w:r>
      <w:r w:rsidR="00EB699D">
        <w:rPr>
          <w:rFonts w:eastAsia="Arial"/>
          <w:sz w:val="28"/>
          <w:szCs w:val="28"/>
          <w:lang w:val="az-Latn-AZ"/>
        </w:rPr>
        <w:t>edlir</w:t>
      </w:r>
      <w:r w:rsidRPr="00265E91">
        <w:rPr>
          <w:rFonts w:eastAsia="Arial"/>
          <w:sz w:val="28"/>
          <w:szCs w:val="28"/>
          <w:lang w:val="az-Latn-AZ"/>
        </w:rPr>
        <w:t>.</w:t>
      </w:r>
    </w:p>
    <w:p w:rsidR="00265E91" w:rsidRPr="00265E91" w:rsidRDefault="007F372C" w:rsidP="00690CC3">
      <w:pPr>
        <w:numPr>
          <w:ilvl w:val="0"/>
          <w:numId w:val="11"/>
        </w:numPr>
        <w:tabs>
          <w:tab w:val="left" w:pos="886"/>
        </w:tabs>
        <w:spacing w:line="360" w:lineRule="auto"/>
        <w:ind w:firstLine="709"/>
        <w:jc w:val="both"/>
        <w:rPr>
          <w:rFonts w:eastAsia="Arial"/>
          <w:sz w:val="28"/>
          <w:szCs w:val="28"/>
          <w:lang w:val="az-Latn-AZ"/>
        </w:rPr>
      </w:pPr>
      <w:r>
        <w:rPr>
          <w:rFonts w:eastAsia="Arial"/>
          <w:sz w:val="28"/>
          <w:szCs w:val="28"/>
          <w:lang w:val="az-Latn-AZ"/>
        </w:rPr>
        <w:t>Sosyal</w:t>
      </w:r>
      <w:r w:rsidR="00265E91" w:rsidRPr="00265E91">
        <w:rPr>
          <w:rFonts w:eastAsia="Arial"/>
          <w:sz w:val="28"/>
          <w:szCs w:val="28"/>
          <w:lang w:val="az-Latn-AZ"/>
        </w:rPr>
        <w:t xml:space="preserve"> siy</w:t>
      </w:r>
      <w:r w:rsidR="00FC36FA">
        <w:rPr>
          <w:rFonts w:eastAsia="Arial"/>
          <w:sz w:val="28"/>
          <w:szCs w:val="28"/>
          <w:lang w:val="az-Latn-AZ"/>
        </w:rPr>
        <w:t>a</w:t>
      </w:r>
      <w:r w:rsidR="00265E91" w:rsidRPr="00265E91">
        <w:rPr>
          <w:rFonts w:eastAsia="Arial"/>
          <w:sz w:val="28"/>
          <w:szCs w:val="28"/>
          <w:lang w:val="az-Latn-AZ"/>
        </w:rPr>
        <w:t xml:space="preserve">sətin mühüm </w:t>
      </w:r>
      <w:r w:rsidR="00FC36FA">
        <w:rPr>
          <w:rFonts w:eastAsia="Arial"/>
          <w:sz w:val="28"/>
          <w:szCs w:val="28"/>
          <w:lang w:val="az-Latn-AZ"/>
        </w:rPr>
        <w:t>x</w:t>
      </w:r>
      <w:r w:rsidR="00265E91" w:rsidRPr="00265E91">
        <w:rPr>
          <w:rFonts w:eastAsia="Arial"/>
          <w:sz w:val="28"/>
          <w:szCs w:val="28"/>
          <w:lang w:val="az-Latn-AZ"/>
        </w:rPr>
        <w:t>üsusi</w:t>
      </w:r>
      <w:r>
        <w:rPr>
          <w:rFonts w:eastAsia="Arial"/>
          <w:sz w:val="28"/>
          <w:szCs w:val="28"/>
          <w:lang w:val="az-Latn-AZ"/>
        </w:rPr>
        <w:t>y</w:t>
      </w:r>
      <w:r w:rsidR="00265E91" w:rsidRPr="00265E91">
        <w:rPr>
          <w:rFonts w:eastAsia="Arial"/>
          <w:sz w:val="28"/>
          <w:szCs w:val="28"/>
          <w:lang w:val="az-Latn-AZ"/>
        </w:rPr>
        <w:t>ətindən biri də vətənd</w:t>
      </w:r>
      <w:r w:rsidR="00FC36FA">
        <w:rPr>
          <w:rFonts w:eastAsia="Arial"/>
          <w:sz w:val="28"/>
          <w:szCs w:val="28"/>
          <w:lang w:val="az-Latn-AZ"/>
        </w:rPr>
        <w:t>a</w:t>
      </w:r>
      <w:r w:rsidR="00265E91" w:rsidRPr="00265E91">
        <w:rPr>
          <w:rFonts w:eastAsia="Arial"/>
          <w:sz w:val="28"/>
          <w:szCs w:val="28"/>
          <w:lang w:val="az-Latn-AZ"/>
        </w:rPr>
        <w:t>şını əs</w:t>
      </w:r>
      <w:r w:rsidR="00FC36FA">
        <w:rPr>
          <w:rFonts w:eastAsia="Arial"/>
          <w:sz w:val="28"/>
          <w:szCs w:val="28"/>
          <w:lang w:val="az-Latn-AZ"/>
        </w:rPr>
        <w:t>a</w:t>
      </w:r>
      <w:r w:rsidR="00265E91" w:rsidRPr="00265E91">
        <w:rPr>
          <w:rFonts w:eastAsia="Arial"/>
          <w:sz w:val="28"/>
          <w:szCs w:val="28"/>
          <w:lang w:val="az-Latn-AZ"/>
        </w:rPr>
        <w:t xml:space="preserve">s </w:t>
      </w:r>
      <w:r>
        <w:rPr>
          <w:rFonts w:eastAsia="Arial"/>
          <w:sz w:val="28"/>
          <w:szCs w:val="28"/>
          <w:lang w:val="az-Latn-AZ"/>
        </w:rPr>
        <w:t>sosyal</w:t>
      </w:r>
      <w:r w:rsidR="00265E91" w:rsidRPr="00265E91">
        <w:rPr>
          <w:rFonts w:eastAsia="Arial"/>
          <w:sz w:val="28"/>
          <w:szCs w:val="28"/>
          <w:lang w:val="az-Latn-AZ"/>
        </w:rPr>
        <w:t xml:space="preserve"> zəm</w:t>
      </w:r>
      <w:r w:rsidR="00FC36FA">
        <w:rPr>
          <w:rFonts w:eastAsia="Arial"/>
          <w:sz w:val="28"/>
          <w:szCs w:val="28"/>
          <w:lang w:val="az-Latn-AZ"/>
        </w:rPr>
        <w:t>a</w:t>
      </w:r>
      <w:r w:rsidR="00265E91" w:rsidRPr="00265E91">
        <w:rPr>
          <w:rFonts w:eastAsia="Arial"/>
          <w:sz w:val="28"/>
          <w:szCs w:val="28"/>
          <w:lang w:val="az-Latn-AZ"/>
        </w:rPr>
        <w:t>nətlə – minim</w:t>
      </w:r>
      <w:r w:rsidR="00FC36FA">
        <w:rPr>
          <w:rFonts w:eastAsia="Arial"/>
          <w:sz w:val="28"/>
          <w:szCs w:val="28"/>
          <w:lang w:val="az-Latn-AZ"/>
        </w:rPr>
        <w:t>a</w:t>
      </w:r>
      <w:r w:rsidR="00265E91" w:rsidRPr="00265E91">
        <w:rPr>
          <w:rFonts w:eastAsia="Arial"/>
          <w:sz w:val="28"/>
          <w:szCs w:val="28"/>
          <w:lang w:val="az-Latn-AZ"/>
        </w:rPr>
        <w:t>l gəlir, səhi</w:t>
      </w:r>
      <w:r>
        <w:rPr>
          <w:rFonts w:eastAsia="Arial"/>
          <w:sz w:val="28"/>
          <w:szCs w:val="28"/>
          <w:lang w:val="az-Latn-AZ"/>
        </w:rPr>
        <w:t>y</w:t>
      </w:r>
      <w:r w:rsidR="00265E91" w:rsidRPr="00265E91">
        <w:rPr>
          <w:rFonts w:eastAsia="Arial"/>
          <w:sz w:val="28"/>
          <w:szCs w:val="28"/>
          <w:lang w:val="az-Latn-AZ"/>
        </w:rPr>
        <w:t xml:space="preserve">ə və </w:t>
      </w:r>
      <w:r>
        <w:rPr>
          <w:rFonts w:eastAsia="Arial"/>
          <w:sz w:val="28"/>
          <w:szCs w:val="28"/>
          <w:lang w:val="az-Latn-AZ"/>
        </w:rPr>
        <w:t>sosyal</w:t>
      </w:r>
      <w:r w:rsidR="00265E91" w:rsidRPr="00265E91">
        <w:rPr>
          <w:rFonts w:eastAsia="Arial"/>
          <w:sz w:val="28"/>
          <w:szCs w:val="28"/>
          <w:lang w:val="az-Latn-AZ"/>
        </w:rPr>
        <w:t xml:space="preserve"> </w:t>
      </w:r>
      <w:r w:rsidR="00FC36FA">
        <w:rPr>
          <w:rFonts w:eastAsia="Arial"/>
          <w:sz w:val="28"/>
          <w:szCs w:val="28"/>
          <w:lang w:val="az-Latn-AZ"/>
        </w:rPr>
        <w:t>x</w:t>
      </w:r>
      <w:r w:rsidR="00265E91" w:rsidRPr="00265E91">
        <w:rPr>
          <w:rFonts w:eastAsia="Arial"/>
          <w:sz w:val="28"/>
          <w:szCs w:val="28"/>
          <w:lang w:val="az-Latn-AZ"/>
        </w:rPr>
        <w:t xml:space="preserve">idmət, </w:t>
      </w:r>
      <w:r w:rsidR="00FC36FA">
        <w:rPr>
          <w:rFonts w:eastAsia="Arial"/>
          <w:sz w:val="28"/>
          <w:szCs w:val="28"/>
          <w:lang w:val="az-Latn-AZ"/>
        </w:rPr>
        <w:t>x</w:t>
      </w:r>
      <w:r w:rsidR="00265E91" w:rsidRPr="00265E91">
        <w:rPr>
          <w:rFonts w:eastAsia="Arial"/>
          <w:sz w:val="28"/>
          <w:szCs w:val="28"/>
          <w:lang w:val="az-Latn-AZ"/>
        </w:rPr>
        <w:t>əstəli</w:t>
      </w:r>
      <w:r w:rsidR="00FC36FA">
        <w:rPr>
          <w:rFonts w:eastAsia="Arial"/>
          <w:sz w:val="28"/>
          <w:szCs w:val="28"/>
          <w:lang w:val="az-Latn-AZ"/>
        </w:rPr>
        <w:t>k</w:t>
      </w:r>
      <w:r w:rsidR="00265E91" w:rsidRPr="00265E91">
        <w:rPr>
          <w:rFonts w:eastAsia="Arial"/>
          <w:sz w:val="28"/>
          <w:szCs w:val="28"/>
          <w:lang w:val="az-Latn-AZ"/>
        </w:rPr>
        <w:t>, əli</w:t>
      </w:r>
      <w:r>
        <w:rPr>
          <w:rFonts w:eastAsia="Arial"/>
          <w:sz w:val="28"/>
          <w:szCs w:val="28"/>
          <w:lang w:val="az-Latn-AZ"/>
        </w:rPr>
        <w:t>l</w:t>
      </w:r>
      <w:r w:rsidR="00265E91" w:rsidRPr="00265E91">
        <w:rPr>
          <w:rFonts w:eastAsia="Arial"/>
          <w:sz w:val="28"/>
          <w:szCs w:val="28"/>
          <w:lang w:val="az-Latn-AZ"/>
        </w:rPr>
        <w:t>i</w:t>
      </w:r>
      <w:r w:rsidR="00FC36FA">
        <w:rPr>
          <w:rFonts w:eastAsia="Arial"/>
          <w:sz w:val="28"/>
          <w:szCs w:val="28"/>
          <w:lang w:val="az-Latn-AZ"/>
        </w:rPr>
        <w:t>k</w:t>
      </w:r>
      <w:r w:rsidR="00265E91" w:rsidRPr="00265E91">
        <w:rPr>
          <w:rFonts w:eastAsia="Arial"/>
          <w:sz w:val="28"/>
          <w:szCs w:val="28"/>
          <w:lang w:val="az-Latn-AZ"/>
        </w:rPr>
        <w:t xml:space="preserve"> və digər </w:t>
      </w:r>
      <w:r>
        <w:rPr>
          <w:rFonts w:eastAsia="Arial"/>
          <w:sz w:val="28"/>
          <w:szCs w:val="28"/>
          <w:lang w:val="az-Latn-AZ"/>
        </w:rPr>
        <w:t>sosyal</w:t>
      </w:r>
      <w:r w:rsidR="00265E91" w:rsidRPr="00265E91">
        <w:rPr>
          <w:rFonts w:eastAsia="Arial"/>
          <w:sz w:val="28"/>
          <w:szCs w:val="28"/>
          <w:lang w:val="az-Latn-AZ"/>
        </w:rPr>
        <w:t xml:space="preserve"> çətinli</w:t>
      </w:r>
      <w:r w:rsidR="00FC36FA">
        <w:rPr>
          <w:rFonts w:eastAsia="Arial"/>
          <w:sz w:val="28"/>
          <w:szCs w:val="28"/>
          <w:lang w:val="az-Latn-AZ"/>
        </w:rPr>
        <w:t>k</w:t>
      </w:r>
      <w:r w:rsidR="00265E91" w:rsidRPr="00265E91">
        <w:rPr>
          <w:rFonts w:eastAsia="Arial"/>
          <w:sz w:val="28"/>
          <w:szCs w:val="28"/>
          <w:lang w:val="az-Latn-AZ"/>
        </w:rPr>
        <w:t xml:space="preserve"> z</w:t>
      </w:r>
      <w:r w:rsidR="00FC36FA">
        <w:rPr>
          <w:rFonts w:eastAsia="Arial"/>
          <w:sz w:val="28"/>
          <w:szCs w:val="28"/>
          <w:lang w:val="az-Latn-AZ"/>
        </w:rPr>
        <w:t>a</w:t>
      </w:r>
      <w:r w:rsidR="00265E91" w:rsidRPr="00265E91">
        <w:rPr>
          <w:rFonts w:eastAsia="Arial"/>
          <w:sz w:val="28"/>
          <w:szCs w:val="28"/>
          <w:lang w:val="az-Latn-AZ"/>
        </w:rPr>
        <w:t>m</w:t>
      </w:r>
      <w:r w:rsidR="00FC36FA">
        <w:rPr>
          <w:rFonts w:eastAsia="Arial"/>
          <w:sz w:val="28"/>
          <w:szCs w:val="28"/>
          <w:lang w:val="az-Latn-AZ"/>
        </w:rPr>
        <w:t>a</w:t>
      </w:r>
      <w:r w:rsidR="00265E91" w:rsidRPr="00265E91">
        <w:rPr>
          <w:rFonts w:eastAsia="Arial"/>
          <w:sz w:val="28"/>
          <w:szCs w:val="28"/>
          <w:lang w:val="az-Latn-AZ"/>
        </w:rPr>
        <w:t>nı müv</w:t>
      </w:r>
      <w:r w:rsidR="00FC36FA">
        <w:rPr>
          <w:rFonts w:eastAsia="Arial"/>
          <w:sz w:val="28"/>
          <w:szCs w:val="28"/>
          <w:lang w:val="az-Latn-AZ"/>
        </w:rPr>
        <w:t>a</w:t>
      </w:r>
      <w:r w:rsidR="00265E91" w:rsidRPr="00265E91">
        <w:rPr>
          <w:rFonts w:eastAsia="Arial"/>
          <w:sz w:val="28"/>
          <w:szCs w:val="28"/>
          <w:lang w:val="az-Latn-AZ"/>
        </w:rPr>
        <w:t>fi</w:t>
      </w:r>
      <w:r w:rsidR="00F24BE4">
        <w:rPr>
          <w:rFonts w:eastAsia="Arial"/>
          <w:sz w:val="28"/>
          <w:szCs w:val="28"/>
          <w:lang w:val="az-Latn-AZ"/>
        </w:rPr>
        <w:t>g</w:t>
      </w:r>
      <w:r w:rsidR="00265E91" w:rsidRPr="00265E91">
        <w:rPr>
          <w:rFonts w:eastAsia="Arial"/>
          <w:sz w:val="28"/>
          <w:szCs w:val="28"/>
          <w:lang w:val="az-Latn-AZ"/>
        </w:rPr>
        <w:t xml:space="preserve"> </w:t>
      </w:r>
      <w:r w:rsidR="00EB699D">
        <w:rPr>
          <w:rFonts w:eastAsia="Arial"/>
          <w:sz w:val="28"/>
          <w:szCs w:val="28"/>
          <w:lang w:val="az-Latn-AZ"/>
        </w:rPr>
        <w:t>vəsait köməkliyi</w:t>
      </w:r>
      <w:r w:rsidR="00265E91" w:rsidRPr="00265E91">
        <w:rPr>
          <w:rFonts w:eastAsia="Arial"/>
          <w:sz w:val="28"/>
          <w:szCs w:val="28"/>
          <w:lang w:val="az-Latn-AZ"/>
        </w:rPr>
        <w:t xml:space="preserve">, təhsil </w:t>
      </w:r>
      <w:r w:rsidR="00FC36FA">
        <w:rPr>
          <w:rFonts w:eastAsia="Arial"/>
          <w:sz w:val="28"/>
          <w:szCs w:val="28"/>
          <w:lang w:val="az-Latn-AZ"/>
        </w:rPr>
        <w:t>a</w:t>
      </w:r>
      <w:r w:rsidR="00265E91" w:rsidRPr="00265E91">
        <w:rPr>
          <w:rFonts w:eastAsia="Arial"/>
          <w:sz w:val="28"/>
          <w:szCs w:val="28"/>
          <w:lang w:val="az-Latn-AZ"/>
        </w:rPr>
        <w:t>lm</w:t>
      </w:r>
      <w:r w:rsidR="00FC36FA">
        <w:rPr>
          <w:rFonts w:eastAsia="Arial"/>
          <w:sz w:val="28"/>
          <w:szCs w:val="28"/>
          <w:lang w:val="az-Latn-AZ"/>
        </w:rPr>
        <w:t>a</w:t>
      </w:r>
      <w:r w:rsidR="00F24BE4">
        <w:rPr>
          <w:rFonts w:eastAsia="Arial"/>
          <w:sz w:val="28"/>
          <w:szCs w:val="28"/>
          <w:lang w:val="az-Latn-AZ"/>
        </w:rPr>
        <w:t>g</w:t>
      </w:r>
      <w:r w:rsidR="00265E91" w:rsidRPr="00265E91">
        <w:rPr>
          <w:rFonts w:eastAsia="Arial"/>
          <w:sz w:val="28"/>
          <w:szCs w:val="28"/>
          <w:lang w:val="az-Latn-AZ"/>
        </w:rPr>
        <w:t xml:space="preserve"> və mədəni in</w:t>
      </w:r>
      <w:r w:rsidR="00FC36FA">
        <w:rPr>
          <w:rFonts w:eastAsia="Arial"/>
          <w:sz w:val="28"/>
          <w:szCs w:val="28"/>
          <w:lang w:val="az-Latn-AZ"/>
        </w:rPr>
        <w:t>k</w:t>
      </w:r>
      <w:r w:rsidR="00265E91" w:rsidRPr="00265E91">
        <w:rPr>
          <w:rFonts w:eastAsia="Arial"/>
          <w:sz w:val="28"/>
          <w:szCs w:val="28"/>
          <w:lang w:val="az-Latn-AZ"/>
        </w:rPr>
        <w:t>iş</w:t>
      </w:r>
      <w:r w:rsidR="00FC36FA">
        <w:rPr>
          <w:rFonts w:eastAsia="Arial"/>
          <w:sz w:val="28"/>
          <w:szCs w:val="28"/>
          <w:lang w:val="az-Latn-AZ"/>
        </w:rPr>
        <w:t>a</w:t>
      </w:r>
      <w:r w:rsidR="00265E91" w:rsidRPr="00265E91">
        <w:rPr>
          <w:rFonts w:eastAsia="Arial"/>
          <w:sz w:val="28"/>
          <w:szCs w:val="28"/>
          <w:lang w:val="az-Latn-AZ"/>
        </w:rPr>
        <w:t>f im</w:t>
      </w:r>
      <w:r w:rsidR="00FC36FA">
        <w:rPr>
          <w:rFonts w:eastAsia="Arial"/>
          <w:sz w:val="28"/>
          <w:szCs w:val="28"/>
          <w:lang w:val="az-Latn-AZ"/>
        </w:rPr>
        <w:t>ka</w:t>
      </w:r>
      <w:r w:rsidR="00265E91" w:rsidRPr="00265E91">
        <w:rPr>
          <w:rFonts w:eastAsia="Arial"/>
          <w:sz w:val="28"/>
          <w:szCs w:val="28"/>
          <w:lang w:val="az-Latn-AZ"/>
        </w:rPr>
        <w:t xml:space="preserve">nı ilə təmin </w:t>
      </w:r>
      <w:r w:rsidR="00EB699D">
        <w:rPr>
          <w:rFonts w:eastAsia="Arial"/>
          <w:sz w:val="28"/>
          <w:szCs w:val="28"/>
          <w:lang w:val="az-Latn-AZ"/>
        </w:rPr>
        <w:t>olma</w:t>
      </w:r>
      <w:r w:rsidR="00F24BE4">
        <w:rPr>
          <w:rFonts w:eastAsia="Arial"/>
          <w:sz w:val="28"/>
          <w:szCs w:val="28"/>
          <w:lang w:val="az-Latn-AZ"/>
        </w:rPr>
        <w:t>g</w:t>
      </w:r>
      <w:r w:rsidR="00265E91" w:rsidRPr="00265E91">
        <w:rPr>
          <w:rFonts w:eastAsia="Arial"/>
          <w:sz w:val="28"/>
          <w:szCs w:val="28"/>
          <w:lang w:val="az-Latn-AZ"/>
        </w:rPr>
        <w:t>dir.</w:t>
      </w:r>
    </w:p>
    <w:p w:rsidR="00265E91" w:rsidRPr="00265E91" w:rsidRDefault="00FC36FA" w:rsidP="00690CC3">
      <w:pPr>
        <w:numPr>
          <w:ilvl w:val="0"/>
          <w:numId w:val="12"/>
        </w:numPr>
        <w:spacing w:line="360" w:lineRule="auto"/>
        <w:ind w:firstLine="709"/>
        <w:jc w:val="both"/>
        <w:rPr>
          <w:rFonts w:eastAsia="Arial"/>
          <w:sz w:val="28"/>
          <w:szCs w:val="28"/>
          <w:lang w:val="az-Latn-AZ"/>
        </w:rPr>
      </w:pPr>
      <w:r>
        <w:rPr>
          <w:rFonts w:eastAsia="Arial"/>
          <w:sz w:val="28"/>
          <w:szCs w:val="28"/>
          <w:lang w:val="az-Latn-AZ"/>
        </w:rPr>
        <w:t>X</w:t>
      </w:r>
      <w:r w:rsidR="00265E91" w:rsidRPr="00265E91">
        <w:rPr>
          <w:rFonts w:eastAsia="Arial"/>
          <w:sz w:val="28"/>
          <w:szCs w:val="28"/>
          <w:lang w:val="az-Latn-AZ"/>
        </w:rPr>
        <w:t>üsusi əhəmi</w:t>
      </w:r>
      <w:r w:rsidR="007F372C">
        <w:rPr>
          <w:rFonts w:eastAsia="Arial"/>
          <w:sz w:val="28"/>
          <w:szCs w:val="28"/>
          <w:lang w:val="az-Latn-AZ"/>
        </w:rPr>
        <w:t>y</w:t>
      </w:r>
      <w:r w:rsidR="00265E91" w:rsidRPr="00265E91">
        <w:rPr>
          <w:rFonts w:eastAsia="Arial"/>
          <w:sz w:val="28"/>
          <w:szCs w:val="28"/>
          <w:lang w:val="az-Latn-AZ"/>
        </w:rPr>
        <w:t>ətə m</w:t>
      </w:r>
      <w:r>
        <w:rPr>
          <w:rFonts w:eastAsia="Arial"/>
          <w:sz w:val="28"/>
          <w:szCs w:val="28"/>
          <w:lang w:val="az-Latn-AZ"/>
        </w:rPr>
        <w:t>a</w:t>
      </w:r>
      <w:r w:rsidR="00265E91" w:rsidRPr="00265E91">
        <w:rPr>
          <w:rFonts w:eastAsia="Arial"/>
          <w:sz w:val="28"/>
          <w:szCs w:val="28"/>
          <w:lang w:val="az-Latn-AZ"/>
        </w:rPr>
        <w:t>liy s</w:t>
      </w:r>
      <w:r>
        <w:rPr>
          <w:rFonts w:eastAsia="Arial"/>
          <w:sz w:val="28"/>
          <w:szCs w:val="28"/>
          <w:lang w:val="az-Latn-AZ"/>
        </w:rPr>
        <w:t>a</w:t>
      </w:r>
      <w:r w:rsidR="00265E91" w:rsidRPr="00265E91">
        <w:rPr>
          <w:rFonts w:eastAsia="Arial"/>
          <w:sz w:val="28"/>
          <w:szCs w:val="28"/>
          <w:lang w:val="az-Latn-AZ"/>
        </w:rPr>
        <w:t xml:space="preserve">hədən biri </w:t>
      </w:r>
      <w:r>
        <w:rPr>
          <w:rFonts w:eastAsia="Arial"/>
          <w:sz w:val="28"/>
          <w:szCs w:val="28"/>
          <w:lang w:val="az-Latn-AZ"/>
        </w:rPr>
        <w:t>k</w:t>
      </w:r>
      <w:r w:rsidR="00265E91" w:rsidRPr="00265E91">
        <w:rPr>
          <w:rFonts w:eastAsia="Arial"/>
          <w:sz w:val="28"/>
          <w:szCs w:val="28"/>
          <w:lang w:val="az-Latn-AZ"/>
        </w:rPr>
        <w:t>imi işsizli</w:t>
      </w:r>
      <w:r>
        <w:rPr>
          <w:rFonts w:eastAsia="Arial"/>
          <w:sz w:val="28"/>
          <w:szCs w:val="28"/>
          <w:lang w:val="az-Latn-AZ"/>
        </w:rPr>
        <w:t>k</w:t>
      </w:r>
      <w:r w:rsidR="00265E91" w:rsidRPr="00265E91">
        <w:rPr>
          <w:rFonts w:eastAsia="Arial"/>
          <w:sz w:val="28"/>
          <w:szCs w:val="28"/>
          <w:lang w:val="az-Latn-AZ"/>
        </w:rPr>
        <w:t xml:space="preserve"> pr</w:t>
      </w:r>
      <w:r>
        <w:rPr>
          <w:rFonts w:eastAsia="Arial"/>
          <w:sz w:val="28"/>
          <w:szCs w:val="28"/>
          <w:lang w:val="az-Latn-AZ"/>
        </w:rPr>
        <w:t>o</w:t>
      </w:r>
      <w:r w:rsidR="00265E91" w:rsidRPr="00265E91">
        <w:rPr>
          <w:rFonts w:eastAsia="Arial"/>
          <w:sz w:val="28"/>
          <w:szCs w:val="28"/>
          <w:lang w:val="az-Latn-AZ"/>
        </w:rPr>
        <w:t>bl</w:t>
      </w:r>
      <w:r>
        <w:rPr>
          <w:rFonts w:eastAsia="Arial"/>
          <w:sz w:val="28"/>
          <w:szCs w:val="28"/>
          <w:lang w:val="az-Latn-AZ"/>
        </w:rPr>
        <w:t>e</w:t>
      </w:r>
      <w:r w:rsidR="00265E91" w:rsidRPr="00265E91">
        <w:rPr>
          <w:rFonts w:eastAsia="Arial"/>
          <w:sz w:val="28"/>
          <w:szCs w:val="28"/>
          <w:lang w:val="az-Latn-AZ"/>
        </w:rPr>
        <w:t>m</w:t>
      </w:r>
      <w:r w:rsidR="00E8670B">
        <w:rPr>
          <w:rFonts w:eastAsia="Arial"/>
          <w:sz w:val="28"/>
          <w:szCs w:val="28"/>
          <w:lang w:val="az-Latn-AZ"/>
        </w:rPr>
        <w:t>ın</w:t>
      </w:r>
      <w:r w:rsidR="00265E91" w:rsidRPr="00265E91">
        <w:rPr>
          <w:rFonts w:eastAsia="Arial"/>
          <w:sz w:val="28"/>
          <w:szCs w:val="28"/>
          <w:lang w:val="az-Latn-AZ"/>
        </w:rPr>
        <w:t xml:space="preserve"> müə</w:t>
      </w:r>
      <w:r w:rsidR="007F372C">
        <w:rPr>
          <w:rFonts w:eastAsia="Arial"/>
          <w:sz w:val="28"/>
          <w:szCs w:val="28"/>
          <w:lang w:val="az-Latn-AZ"/>
        </w:rPr>
        <w:t>y</w:t>
      </w:r>
      <w:r w:rsidR="00265E91" w:rsidRPr="00265E91">
        <w:rPr>
          <w:rFonts w:eastAsia="Arial"/>
          <w:sz w:val="28"/>
          <w:szCs w:val="28"/>
          <w:lang w:val="az-Latn-AZ"/>
        </w:rPr>
        <w:t xml:space="preserve">ən </w:t>
      </w:r>
      <w:r w:rsidR="00F24BE4">
        <w:rPr>
          <w:rFonts w:eastAsia="Arial"/>
          <w:sz w:val="28"/>
          <w:szCs w:val="28"/>
          <w:lang w:val="az-Latn-AZ"/>
        </w:rPr>
        <w:t>g</w:t>
      </w:r>
      <w:r w:rsidR="00265E91" w:rsidRPr="00265E91">
        <w:rPr>
          <w:rFonts w:eastAsia="Arial"/>
          <w:sz w:val="28"/>
          <w:szCs w:val="28"/>
          <w:lang w:val="az-Latn-AZ"/>
        </w:rPr>
        <w:t>ədər hə</w:t>
      </w:r>
      <w:r w:rsidR="007F372C">
        <w:rPr>
          <w:rFonts w:eastAsia="Arial"/>
          <w:sz w:val="28"/>
          <w:szCs w:val="28"/>
          <w:lang w:val="az-Latn-AZ"/>
        </w:rPr>
        <w:t>l</w:t>
      </w:r>
      <w:r w:rsidR="00265E91" w:rsidRPr="00265E91">
        <w:rPr>
          <w:rFonts w:eastAsia="Arial"/>
          <w:sz w:val="28"/>
          <w:szCs w:val="28"/>
          <w:lang w:val="az-Latn-AZ"/>
        </w:rPr>
        <w:t>i, d</w:t>
      </w:r>
      <w:r>
        <w:rPr>
          <w:rFonts w:eastAsia="Arial"/>
          <w:sz w:val="28"/>
          <w:szCs w:val="28"/>
          <w:lang w:val="az-Latn-AZ"/>
        </w:rPr>
        <w:t>a</w:t>
      </w:r>
      <w:r w:rsidR="00265E91" w:rsidRPr="00265E91">
        <w:rPr>
          <w:rFonts w:eastAsia="Arial"/>
          <w:sz w:val="28"/>
          <w:szCs w:val="28"/>
          <w:lang w:val="az-Latn-AZ"/>
        </w:rPr>
        <w:t>h</w:t>
      </w:r>
      <w:r>
        <w:rPr>
          <w:rFonts w:eastAsia="Arial"/>
          <w:sz w:val="28"/>
          <w:szCs w:val="28"/>
          <w:lang w:val="az-Latn-AZ"/>
        </w:rPr>
        <w:t>a</w:t>
      </w:r>
      <w:r w:rsidR="00265E91" w:rsidRPr="00265E91">
        <w:rPr>
          <w:rFonts w:eastAsia="Arial"/>
          <w:sz w:val="28"/>
          <w:szCs w:val="28"/>
          <w:lang w:val="az-Latn-AZ"/>
        </w:rPr>
        <w:t xml:space="preserve"> də</w:t>
      </w:r>
      <w:r w:rsidR="00F24BE4">
        <w:rPr>
          <w:rFonts w:eastAsia="Arial"/>
          <w:sz w:val="28"/>
          <w:szCs w:val="28"/>
          <w:lang w:val="az-Latn-AZ"/>
        </w:rPr>
        <w:t>g</w:t>
      </w:r>
      <w:r w:rsidR="00265E91" w:rsidRPr="00265E91">
        <w:rPr>
          <w:rFonts w:eastAsia="Arial"/>
          <w:sz w:val="28"/>
          <w:szCs w:val="28"/>
          <w:lang w:val="az-Latn-AZ"/>
        </w:rPr>
        <w:t>i</w:t>
      </w:r>
      <w:r w:rsidR="00F24BE4">
        <w:rPr>
          <w:rFonts w:eastAsia="Arial"/>
          <w:sz w:val="28"/>
          <w:szCs w:val="28"/>
          <w:lang w:val="az-Latn-AZ"/>
        </w:rPr>
        <w:t>g</w:t>
      </w:r>
      <w:r w:rsidR="00265E91" w:rsidRPr="00265E91">
        <w:rPr>
          <w:rFonts w:eastAsia="Arial"/>
          <w:sz w:val="28"/>
          <w:szCs w:val="28"/>
          <w:lang w:val="az-Latn-AZ"/>
        </w:rPr>
        <w:t xml:space="preserve"> d</w:t>
      </w:r>
      <w:r>
        <w:rPr>
          <w:rFonts w:eastAsia="Arial"/>
          <w:sz w:val="28"/>
          <w:szCs w:val="28"/>
          <w:lang w:val="az-Latn-AZ"/>
        </w:rPr>
        <w:t>e</w:t>
      </w:r>
      <w:r w:rsidR="00265E91" w:rsidRPr="00265E91">
        <w:rPr>
          <w:rFonts w:eastAsia="Arial"/>
          <w:sz w:val="28"/>
          <w:szCs w:val="28"/>
          <w:lang w:val="az-Latn-AZ"/>
        </w:rPr>
        <w:t>sə</w:t>
      </w:r>
      <w:r>
        <w:rPr>
          <w:rFonts w:eastAsia="Arial"/>
          <w:sz w:val="28"/>
          <w:szCs w:val="28"/>
          <w:lang w:val="az-Latn-AZ"/>
        </w:rPr>
        <w:t>k</w:t>
      </w:r>
      <w:r w:rsidR="00265E91" w:rsidRPr="00265E91">
        <w:rPr>
          <w:rFonts w:eastAsia="Arial"/>
          <w:sz w:val="28"/>
          <w:szCs w:val="28"/>
          <w:lang w:val="az-Latn-AZ"/>
        </w:rPr>
        <w:t xml:space="preserve">, </w:t>
      </w:r>
      <w:r>
        <w:rPr>
          <w:rFonts w:eastAsia="Arial"/>
          <w:sz w:val="28"/>
          <w:szCs w:val="28"/>
          <w:lang w:val="az-Latn-AZ"/>
        </w:rPr>
        <w:t>k</w:t>
      </w:r>
      <w:r w:rsidR="00265E91" w:rsidRPr="00265E91">
        <w:rPr>
          <w:rFonts w:eastAsia="Arial"/>
          <w:sz w:val="28"/>
          <w:szCs w:val="28"/>
          <w:lang w:val="az-Latn-AZ"/>
        </w:rPr>
        <w:t xml:space="preserve">ütləvi işsizliyin </w:t>
      </w:r>
      <w:r w:rsidR="00F24BE4">
        <w:rPr>
          <w:rFonts w:eastAsia="Arial"/>
          <w:sz w:val="28"/>
          <w:szCs w:val="28"/>
          <w:lang w:val="az-Latn-AZ"/>
        </w:rPr>
        <w:t>g</w:t>
      </w:r>
      <w:r>
        <w:rPr>
          <w:rFonts w:eastAsia="Arial"/>
          <w:sz w:val="28"/>
          <w:szCs w:val="28"/>
          <w:lang w:val="az-Latn-AZ"/>
        </w:rPr>
        <w:t>a</w:t>
      </w:r>
      <w:r w:rsidR="00265E91" w:rsidRPr="00265E91">
        <w:rPr>
          <w:rFonts w:eastAsia="Arial"/>
          <w:sz w:val="28"/>
          <w:szCs w:val="28"/>
          <w:lang w:val="az-Latn-AZ"/>
        </w:rPr>
        <w:t>rşıs</w:t>
      </w:r>
      <w:r w:rsidR="00E8670B">
        <w:rPr>
          <w:rFonts w:eastAsia="Arial"/>
          <w:sz w:val="28"/>
          <w:szCs w:val="28"/>
          <w:lang w:val="az-Latn-AZ"/>
        </w:rPr>
        <w:t>in</w:t>
      </w:r>
      <w:r w:rsidR="00265E91" w:rsidRPr="00265E91">
        <w:rPr>
          <w:rFonts w:eastAsia="Arial"/>
          <w:sz w:val="28"/>
          <w:szCs w:val="28"/>
          <w:lang w:val="az-Latn-AZ"/>
        </w:rPr>
        <w:t xml:space="preserve"> </w:t>
      </w:r>
      <w:r>
        <w:rPr>
          <w:rFonts w:eastAsia="Arial"/>
          <w:sz w:val="28"/>
          <w:szCs w:val="28"/>
          <w:lang w:val="az-Latn-AZ"/>
        </w:rPr>
        <w:t>a</w:t>
      </w:r>
      <w:r w:rsidR="00265E91" w:rsidRPr="00265E91">
        <w:rPr>
          <w:rFonts w:eastAsia="Arial"/>
          <w:sz w:val="28"/>
          <w:szCs w:val="28"/>
          <w:lang w:val="az-Latn-AZ"/>
        </w:rPr>
        <w:t>lınm</w:t>
      </w:r>
      <w:r>
        <w:rPr>
          <w:rFonts w:eastAsia="Arial"/>
          <w:sz w:val="28"/>
          <w:szCs w:val="28"/>
          <w:lang w:val="az-Latn-AZ"/>
        </w:rPr>
        <w:t>a</w:t>
      </w:r>
      <w:r w:rsidR="00265E91" w:rsidRPr="00265E91">
        <w:rPr>
          <w:rFonts w:eastAsia="Arial"/>
          <w:sz w:val="28"/>
          <w:szCs w:val="28"/>
          <w:lang w:val="az-Latn-AZ"/>
        </w:rPr>
        <w:t xml:space="preserve">sı </w:t>
      </w:r>
      <w:r>
        <w:rPr>
          <w:rFonts w:eastAsia="Arial"/>
          <w:sz w:val="28"/>
          <w:szCs w:val="28"/>
          <w:lang w:val="az-Latn-AZ"/>
        </w:rPr>
        <w:t>o</w:t>
      </w:r>
      <w:r w:rsidR="00265E91" w:rsidRPr="00265E91">
        <w:rPr>
          <w:rFonts w:eastAsia="Arial"/>
          <w:sz w:val="28"/>
          <w:szCs w:val="28"/>
          <w:lang w:val="az-Latn-AZ"/>
        </w:rPr>
        <w:t xml:space="preserve">nun </w:t>
      </w:r>
      <w:r>
        <w:rPr>
          <w:rFonts w:eastAsia="Arial"/>
          <w:sz w:val="28"/>
          <w:szCs w:val="28"/>
          <w:lang w:val="az-Latn-AZ"/>
        </w:rPr>
        <w:t>a</w:t>
      </w:r>
      <w:r w:rsidR="00265E91" w:rsidRPr="00265E91">
        <w:rPr>
          <w:rFonts w:eastAsia="Arial"/>
          <w:sz w:val="28"/>
          <w:szCs w:val="28"/>
          <w:lang w:val="az-Latn-AZ"/>
        </w:rPr>
        <w:t xml:space="preserve">ğır </w:t>
      </w:r>
      <w:r w:rsidR="007F372C">
        <w:rPr>
          <w:rFonts w:eastAsia="Arial"/>
          <w:sz w:val="28"/>
          <w:szCs w:val="28"/>
          <w:lang w:val="az-Latn-AZ"/>
        </w:rPr>
        <w:t>sosyal</w:t>
      </w:r>
      <w:r w:rsidR="00265E91" w:rsidRPr="00265E91">
        <w:rPr>
          <w:rFonts w:eastAsia="Arial"/>
          <w:sz w:val="28"/>
          <w:szCs w:val="28"/>
          <w:lang w:val="az-Latn-AZ"/>
        </w:rPr>
        <w:t xml:space="preserve"> nəticə</w:t>
      </w:r>
      <w:r w:rsidR="00E8670B">
        <w:rPr>
          <w:rFonts w:eastAsia="Arial"/>
          <w:sz w:val="28"/>
          <w:szCs w:val="28"/>
          <w:lang w:val="az-Latn-AZ"/>
        </w:rPr>
        <w:t>ın</w:t>
      </w:r>
      <w:r w:rsidR="00265E91" w:rsidRPr="00265E91">
        <w:rPr>
          <w:rFonts w:eastAsia="Arial"/>
          <w:sz w:val="28"/>
          <w:szCs w:val="28"/>
          <w:lang w:val="az-Latn-AZ"/>
        </w:rPr>
        <w:t xml:space="preserve"> yumş</w:t>
      </w:r>
      <w:r>
        <w:rPr>
          <w:rFonts w:eastAsia="Arial"/>
          <w:sz w:val="28"/>
          <w:szCs w:val="28"/>
          <w:lang w:val="az-Latn-AZ"/>
        </w:rPr>
        <w:t>a</w:t>
      </w:r>
      <w:r w:rsidR="00265E91" w:rsidRPr="00265E91">
        <w:rPr>
          <w:rFonts w:eastAsia="Arial"/>
          <w:sz w:val="28"/>
          <w:szCs w:val="28"/>
          <w:lang w:val="az-Latn-AZ"/>
        </w:rPr>
        <w:t>ldılm</w:t>
      </w:r>
      <w:r>
        <w:rPr>
          <w:rFonts w:eastAsia="Arial"/>
          <w:sz w:val="28"/>
          <w:szCs w:val="28"/>
          <w:lang w:val="az-Latn-AZ"/>
        </w:rPr>
        <w:t>a</w:t>
      </w:r>
      <w:r w:rsidR="00265E91" w:rsidRPr="00265E91">
        <w:rPr>
          <w:rFonts w:eastAsia="Arial"/>
          <w:sz w:val="28"/>
          <w:szCs w:val="28"/>
          <w:lang w:val="az-Latn-AZ"/>
        </w:rPr>
        <w:t xml:space="preserve">sı </w:t>
      </w:r>
      <w:r w:rsidR="00F24BE4">
        <w:rPr>
          <w:rFonts w:eastAsia="Arial"/>
          <w:sz w:val="28"/>
          <w:szCs w:val="28"/>
          <w:lang w:val="az-Latn-AZ"/>
        </w:rPr>
        <w:t>g</w:t>
      </w:r>
      <w:r>
        <w:rPr>
          <w:rFonts w:eastAsia="Arial"/>
          <w:sz w:val="28"/>
          <w:szCs w:val="28"/>
          <w:lang w:val="az-Latn-AZ"/>
        </w:rPr>
        <w:t>e</w:t>
      </w:r>
      <w:r w:rsidR="00265E91" w:rsidRPr="00265E91">
        <w:rPr>
          <w:rFonts w:eastAsia="Arial"/>
          <w:sz w:val="28"/>
          <w:szCs w:val="28"/>
          <w:lang w:val="az-Latn-AZ"/>
        </w:rPr>
        <w:t xml:space="preserve">yd </w:t>
      </w:r>
      <w:r>
        <w:rPr>
          <w:rFonts w:eastAsia="Arial"/>
          <w:sz w:val="28"/>
          <w:szCs w:val="28"/>
          <w:lang w:val="az-Latn-AZ"/>
        </w:rPr>
        <w:t>e</w:t>
      </w:r>
      <w:r w:rsidR="00265E91" w:rsidRPr="00265E91">
        <w:rPr>
          <w:rFonts w:eastAsia="Arial"/>
          <w:sz w:val="28"/>
          <w:szCs w:val="28"/>
          <w:lang w:val="az-Latn-AZ"/>
        </w:rPr>
        <w:t>dilməlidir.</w:t>
      </w:r>
    </w:p>
    <w:p w:rsidR="00265E91" w:rsidRPr="00265E91" w:rsidRDefault="00EB699D" w:rsidP="00690CC3">
      <w:pPr>
        <w:numPr>
          <w:ilvl w:val="0"/>
          <w:numId w:val="12"/>
        </w:numPr>
        <w:tabs>
          <w:tab w:val="left" w:pos="866"/>
        </w:tabs>
        <w:spacing w:line="360" w:lineRule="auto"/>
        <w:ind w:firstLine="709"/>
        <w:jc w:val="both"/>
        <w:rPr>
          <w:rFonts w:eastAsia="Arial"/>
          <w:sz w:val="28"/>
          <w:szCs w:val="28"/>
          <w:lang w:val="az-Latn-AZ"/>
        </w:rPr>
      </w:pPr>
      <w:r>
        <w:rPr>
          <w:rFonts w:eastAsia="Arial"/>
          <w:sz w:val="28"/>
          <w:szCs w:val="28"/>
          <w:lang w:val="az-Latn-AZ"/>
        </w:rPr>
        <w:t>Əhalı</w:t>
      </w:r>
      <w:r w:rsidR="00265E91" w:rsidRPr="00265E91">
        <w:rPr>
          <w:rFonts w:eastAsia="Arial"/>
          <w:sz w:val="28"/>
          <w:szCs w:val="28"/>
          <w:lang w:val="az-Latn-AZ"/>
        </w:rPr>
        <w:t>yə, bil</w:t>
      </w:r>
      <w:r w:rsidR="00FC36FA">
        <w:rPr>
          <w:rFonts w:eastAsia="Arial"/>
          <w:sz w:val="28"/>
          <w:szCs w:val="28"/>
          <w:lang w:val="az-Latn-AZ"/>
        </w:rPr>
        <w:t>a</w:t>
      </w:r>
      <w:r w:rsidR="00265E91" w:rsidRPr="00265E91">
        <w:rPr>
          <w:rFonts w:eastAsia="Arial"/>
          <w:sz w:val="28"/>
          <w:szCs w:val="28"/>
          <w:lang w:val="az-Latn-AZ"/>
        </w:rPr>
        <w:t>v</w:t>
      </w:r>
      <w:r w:rsidR="00FC36FA">
        <w:rPr>
          <w:rFonts w:eastAsia="Arial"/>
          <w:sz w:val="28"/>
          <w:szCs w:val="28"/>
          <w:lang w:val="az-Latn-AZ"/>
        </w:rPr>
        <w:t>a</w:t>
      </w:r>
      <w:r w:rsidR="00265E91" w:rsidRPr="00265E91">
        <w:rPr>
          <w:rFonts w:eastAsia="Arial"/>
          <w:sz w:val="28"/>
          <w:szCs w:val="28"/>
          <w:lang w:val="az-Latn-AZ"/>
        </w:rPr>
        <w:t xml:space="preserve">sitə, </w:t>
      </w:r>
      <w:r w:rsidR="007F372C">
        <w:rPr>
          <w:rFonts w:eastAsia="Arial"/>
          <w:sz w:val="28"/>
          <w:szCs w:val="28"/>
          <w:lang w:val="az-Latn-AZ"/>
        </w:rPr>
        <w:t>sosyal</w:t>
      </w:r>
      <w:r w:rsidR="00265E91" w:rsidRPr="00265E91">
        <w:rPr>
          <w:rFonts w:eastAsia="Arial"/>
          <w:sz w:val="28"/>
          <w:szCs w:val="28"/>
          <w:lang w:val="az-Latn-AZ"/>
        </w:rPr>
        <w:t xml:space="preserve"> </w:t>
      </w:r>
      <w:r w:rsidR="00FC36FA">
        <w:rPr>
          <w:rFonts w:eastAsia="Arial"/>
          <w:sz w:val="28"/>
          <w:szCs w:val="28"/>
          <w:lang w:val="az-Latn-AZ"/>
        </w:rPr>
        <w:t>xa</w:t>
      </w:r>
      <w:r w:rsidR="00265E91" w:rsidRPr="00265E91">
        <w:rPr>
          <w:rFonts w:eastAsia="Arial"/>
          <w:sz w:val="28"/>
          <w:szCs w:val="28"/>
          <w:lang w:val="az-Latn-AZ"/>
        </w:rPr>
        <w:t>r</w:t>
      </w:r>
      <w:r w:rsidR="00FC36FA">
        <w:rPr>
          <w:rFonts w:eastAsia="Arial"/>
          <w:sz w:val="28"/>
          <w:szCs w:val="28"/>
          <w:lang w:val="az-Latn-AZ"/>
        </w:rPr>
        <w:t>ak</w:t>
      </w:r>
      <w:r w:rsidR="00265E91" w:rsidRPr="00265E91">
        <w:rPr>
          <w:rFonts w:eastAsia="Arial"/>
          <w:sz w:val="28"/>
          <w:szCs w:val="28"/>
          <w:lang w:val="az-Latn-AZ"/>
        </w:rPr>
        <w:t>t</w:t>
      </w:r>
      <w:r w:rsidR="00FC36FA">
        <w:rPr>
          <w:rFonts w:eastAsia="Arial"/>
          <w:sz w:val="28"/>
          <w:szCs w:val="28"/>
          <w:lang w:val="az-Latn-AZ"/>
        </w:rPr>
        <w:t>e</w:t>
      </w:r>
      <w:r w:rsidR="00265E91" w:rsidRPr="00265E91">
        <w:rPr>
          <w:rFonts w:eastAsia="Arial"/>
          <w:sz w:val="28"/>
          <w:szCs w:val="28"/>
          <w:lang w:val="az-Latn-AZ"/>
        </w:rPr>
        <w:t xml:space="preserve">rli </w:t>
      </w:r>
      <w:r w:rsidR="00FC36FA">
        <w:rPr>
          <w:rFonts w:eastAsia="Arial"/>
          <w:sz w:val="28"/>
          <w:szCs w:val="28"/>
          <w:lang w:val="az-Latn-AZ"/>
        </w:rPr>
        <w:t>x</w:t>
      </w:r>
      <w:r w:rsidR="00265E91" w:rsidRPr="00265E91">
        <w:rPr>
          <w:rFonts w:eastAsia="Arial"/>
          <w:sz w:val="28"/>
          <w:szCs w:val="28"/>
          <w:lang w:val="az-Latn-AZ"/>
        </w:rPr>
        <w:t xml:space="preserve">idmət göstərən </w:t>
      </w:r>
      <w:r w:rsidR="00FC36FA">
        <w:rPr>
          <w:rFonts w:eastAsia="Arial"/>
          <w:sz w:val="28"/>
          <w:szCs w:val="28"/>
          <w:lang w:val="az-Latn-AZ"/>
        </w:rPr>
        <w:t>xa</w:t>
      </w:r>
      <w:r w:rsidR="00265E91" w:rsidRPr="00265E91">
        <w:rPr>
          <w:rFonts w:eastAsia="Arial"/>
          <w:sz w:val="28"/>
          <w:szCs w:val="28"/>
          <w:lang w:val="az-Latn-AZ"/>
        </w:rPr>
        <w:t>l</w:t>
      </w:r>
      <w:r w:rsidR="00F24BE4">
        <w:rPr>
          <w:rFonts w:eastAsia="Arial"/>
          <w:sz w:val="28"/>
          <w:szCs w:val="28"/>
          <w:lang w:val="az-Latn-AZ"/>
        </w:rPr>
        <w:t>g</w:t>
      </w:r>
      <w:r w:rsidR="00265E91" w:rsidRPr="00265E91">
        <w:rPr>
          <w:rFonts w:eastAsia="Arial"/>
          <w:sz w:val="28"/>
          <w:szCs w:val="28"/>
          <w:lang w:val="az-Latn-AZ"/>
        </w:rPr>
        <w:t xml:space="preserve"> təsə</w:t>
      </w:r>
      <w:r w:rsidR="007F372C">
        <w:rPr>
          <w:rFonts w:eastAsia="Arial"/>
          <w:sz w:val="28"/>
          <w:szCs w:val="28"/>
          <w:lang w:val="az-Latn-AZ"/>
        </w:rPr>
        <w:t>r</w:t>
      </w:r>
      <w:r w:rsidR="00265E91" w:rsidRPr="00265E91">
        <w:rPr>
          <w:rFonts w:eastAsia="Arial"/>
          <w:sz w:val="28"/>
          <w:szCs w:val="28"/>
          <w:lang w:val="az-Latn-AZ"/>
        </w:rPr>
        <w:t>üf</w:t>
      </w:r>
      <w:r w:rsidR="00FC36FA">
        <w:rPr>
          <w:rFonts w:eastAsia="Arial"/>
          <w:sz w:val="28"/>
          <w:szCs w:val="28"/>
          <w:lang w:val="az-Latn-AZ"/>
        </w:rPr>
        <w:t>a</w:t>
      </w:r>
      <w:r w:rsidR="00265E91" w:rsidRPr="00265E91">
        <w:rPr>
          <w:rFonts w:eastAsia="Arial"/>
          <w:sz w:val="28"/>
          <w:szCs w:val="28"/>
          <w:lang w:val="az-Latn-AZ"/>
        </w:rPr>
        <w:t>tı s</w:t>
      </w:r>
      <w:r w:rsidR="00FC36FA">
        <w:rPr>
          <w:rFonts w:eastAsia="Arial"/>
          <w:sz w:val="28"/>
          <w:szCs w:val="28"/>
          <w:lang w:val="az-Latn-AZ"/>
        </w:rPr>
        <w:t>a</w:t>
      </w:r>
      <w:r w:rsidR="00265E91" w:rsidRPr="00265E91">
        <w:rPr>
          <w:rFonts w:eastAsia="Arial"/>
          <w:sz w:val="28"/>
          <w:szCs w:val="28"/>
          <w:lang w:val="az-Latn-AZ"/>
        </w:rPr>
        <w:t>hə</w:t>
      </w:r>
      <w:r w:rsidR="00E8670B">
        <w:rPr>
          <w:rFonts w:eastAsia="Arial"/>
          <w:sz w:val="28"/>
          <w:szCs w:val="28"/>
          <w:lang w:val="az-Latn-AZ"/>
        </w:rPr>
        <w:t>ın</w:t>
      </w:r>
      <w:r w:rsidR="00265E91" w:rsidRPr="00265E91">
        <w:rPr>
          <w:rFonts w:eastAsia="Arial"/>
          <w:sz w:val="28"/>
          <w:szCs w:val="28"/>
          <w:lang w:val="az-Latn-AZ"/>
        </w:rPr>
        <w:t xml:space="preserve"> – səhi</w:t>
      </w:r>
      <w:r w:rsidR="007F372C">
        <w:rPr>
          <w:rFonts w:eastAsia="Arial"/>
          <w:sz w:val="28"/>
          <w:szCs w:val="28"/>
          <w:lang w:val="az-Latn-AZ"/>
        </w:rPr>
        <w:t>y</w:t>
      </w:r>
      <w:r w:rsidR="00265E91" w:rsidRPr="00265E91">
        <w:rPr>
          <w:rFonts w:eastAsia="Arial"/>
          <w:sz w:val="28"/>
          <w:szCs w:val="28"/>
          <w:lang w:val="az-Latn-AZ"/>
        </w:rPr>
        <w:t>ə, təhsil, mədəni</w:t>
      </w:r>
      <w:r w:rsidR="007F372C">
        <w:rPr>
          <w:rFonts w:eastAsia="Arial"/>
          <w:sz w:val="28"/>
          <w:szCs w:val="28"/>
          <w:lang w:val="az-Latn-AZ"/>
        </w:rPr>
        <w:t>y</w:t>
      </w:r>
      <w:r w:rsidR="00265E91" w:rsidRPr="00265E91">
        <w:rPr>
          <w:rFonts w:eastAsia="Arial"/>
          <w:sz w:val="28"/>
          <w:szCs w:val="28"/>
          <w:lang w:val="az-Latn-AZ"/>
        </w:rPr>
        <w:t>ət, bədən tərbiyəsi və idm</w:t>
      </w:r>
      <w:r w:rsidR="00FC36FA">
        <w:rPr>
          <w:rFonts w:eastAsia="Arial"/>
          <w:sz w:val="28"/>
          <w:szCs w:val="28"/>
          <w:lang w:val="az-Latn-AZ"/>
        </w:rPr>
        <w:t>a</w:t>
      </w:r>
      <w:r w:rsidR="00265E91" w:rsidRPr="00265E91">
        <w:rPr>
          <w:rFonts w:eastAsia="Arial"/>
          <w:sz w:val="28"/>
          <w:szCs w:val="28"/>
          <w:lang w:val="az-Latn-AZ"/>
        </w:rPr>
        <w:t>nın in</w:t>
      </w:r>
      <w:r w:rsidR="00FC36FA">
        <w:rPr>
          <w:rFonts w:eastAsia="Arial"/>
          <w:sz w:val="28"/>
          <w:szCs w:val="28"/>
          <w:lang w:val="az-Latn-AZ"/>
        </w:rPr>
        <w:t>k</w:t>
      </w:r>
      <w:r w:rsidR="00265E91" w:rsidRPr="00265E91">
        <w:rPr>
          <w:rFonts w:eastAsia="Arial"/>
          <w:sz w:val="28"/>
          <w:szCs w:val="28"/>
          <w:lang w:val="az-Latn-AZ"/>
        </w:rPr>
        <w:t>iş</w:t>
      </w:r>
      <w:r w:rsidR="00FC36FA">
        <w:rPr>
          <w:rFonts w:eastAsia="Arial"/>
          <w:sz w:val="28"/>
          <w:szCs w:val="28"/>
          <w:lang w:val="az-Latn-AZ"/>
        </w:rPr>
        <w:t>a</w:t>
      </w:r>
      <w:r w:rsidR="00265E91" w:rsidRPr="00265E91">
        <w:rPr>
          <w:rFonts w:eastAsia="Arial"/>
          <w:sz w:val="28"/>
          <w:szCs w:val="28"/>
          <w:lang w:val="az-Latn-AZ"/>
        </w:rPr>
        <w:t>fı pr</w:t>
      </w:r>
      <w:r w:rsidR="00FC36FA">
        <w:rPr>
          <w:rFonts w:eastAsia="Arial"/>
          <w:sz w:val="28"/>
          <w:szCs w:val="28"/>
          <w:lang w:val="az-Latn-AZ"/>
        </w:rPr>
        <w:t>o</w:t>
      </w:r>
      <w:r w:rsidR="00265E91" w:rsidRPr="00265E91">
        <w:rPr>
          <w:rFonts w:eastAsia="Arial"/>
          <w:sz w:val="28"/>
          <w:szCs w:val="28"/>
          <w:lang w:val="az-Latn-AZ"/>
        </w:rPr>
        <w:t>bl</w:t>
      </w:r>
      <w:r w:rsidR="00FC36FA">
        <w:rPr>
          <w:rFonts w:eastAsia="Arial"/>
          <w:sz w:val="28"/>
          <w:szCs w:val="28"/>
          <w:lang w:val="az-Latn-AZ"/>
        </w:rPr>
        <w:t>e</w:t>
      </w:r>
      <w:r w:rsidR="00265E91" w:rsidRPr="00265E91">
        <w:rPr>
          <w:rFonts w:eastAsia="Arial"/>
          <w:sz w:val="28"/>
          <w:szCs w:val="28"/>
          <w:lang w:val="az-Latn-AZ"/>
        </w:rPr>
        <w:t xml:space="preserve">minə </w:t>
      </w:r>
      <w:r w:rsidR="00FC36FA">
        <w:rPr>
          <w:rFonts w:eastAsia="Arial"/>
          <w:sz w:val="28"/>
          <w:szCs w:val="28"/>
          <w:lang w:val="az-Latn-AZ"/>
        </w:rPr>
        <w:t>x</w:t>
      </w:r>
      <w:r w:rsidR="00265E91" w:rsidRPr="00265E91">
        <w:rPr>
          <w:rFonts w:eastAsia="Arial"/>
          <w:sz w:val="28"/>
          <w:szCs w:val="28"/>
          <w:lang w:val="az-Latn-AZ"/>
        </w:rPr>
        <w:t>üsusi di</w:t>
      </w:r>
      <w:r w:rsidR="00F24BE4">
        <w:rPr>
          <w:rFonts w:eastAsia="Arial"/>
          <w:sz w:val="28"/>
          <w:szCs w:val="28"/>
          <w:lang w:val="az-Latn-AZ"/>
        </w:rPr>
        <w:t>g</w:t>
      </w:r>
      <w:r w:rsidR="00265E91" w:rsidRPr="00265E91">
        <w:rPr>
          <w:rFonts w:eastAsia="Arial"/>
          <w:sz w:val="28"/>
          <w:szCs w:val="28"/>
          <w:lang w:val="az-Latn-AZ"/>
        </w:rPr>
        <w:t>ət y</w:t>
      </w:r>
      <w:r w:rsidR="00FC36FA">
        <w:rPr>
          <w:rFonts w:eastAsia="Arial"/>
          <w:sz w:val="28"/>
          <w:szCs w:val="28"/>
          <w:lang w:val="az-Latn-AZ"/>
        </w:rPr>
        <w:t>e</w:t>
      </w:r>
      <w:r w:rsidR="00265E91" w:rsidRPr="00265E91">
        <w:rPr>
          <w:rFonts w:eastAsia="Arial"/>
          <w:sz w:val="28"/>
          <w:szCs w:val="28"/>
          <w:lang w:val="az-Latn-AZ"/>
        </w:rPr>
        <w:t>tirilir.</w:t>
      </w:r>
    </w:p>
    <w:p w:rsidR="00265E91" w:rsidRPr="00265E91" w:rsidRDefault="00265E91" w:rsidP="00690CC3">
      <w:pPr>
        <w:numPr>
          <w:ilvl w:val="0"/>
          <w:numId w:val="12"/>
        </w:numPr>
        <w:tabs>
          <w:tab w:val="left" w:pos="912"/>
        </w:tabs>
        <w:spacing w:line="360" w:lineRule="auto"/>
        <w:ind w:firstLine="709"/>
        <w:jc w:val="both"/>
        <w:rPr>
          <w:rFonts w:eastAsia="Arial"/>
          <w:sz w:val="28"/>
          <w:szCs w:val="28"/>
          <w:lang w:val="az-Latn-AZ"/>
        </w:rPr>
      </w:pPr>
      <w:r w:rsidRPr="00265E91">
        <w:rPr>
          <w:rFonts w:eastAsia="Arial"/>
          <w:sz w:val="28"/>
          <w:szCs w:val="28"/>
          <w:lang w:val="az-Latn-AZ"/>
        </w:rPr>
        <w:t>Əmə</w:t>
      </w:r>
      <w:r w:rsidR="00FC36FA">
        <w:rPr>
          <w:rFonts w:eastAsia="Arial"/>
          <w:sz w:val="28"/>
          <w:szCs w:val="28"/>
          <w:lang w:val="az-Latn-AZ"/>
        </w:rPr>
        <w:t>k</w:t>
      </w:r>
      <w:r w:rsidRPr="00265E91">
        <w:rPr>
          <w:rFonts w:eastAsia="Arial"/>
          <w:sz w:val="28"/>
          <w:szCs w:val="28"/>
          <w:lang w:val="az-Latn-AZ"/>
        </w:rPr>
        <w:t xml:space="preserve"> mün</w:t>
      </w:r>
      <w:r w:rsidR="00FC36FA">
        <w:rPr>
          <w:rFonts w:eastAsia="Arial"/>
          <w:sz w:val="28"/>
          <w:szCs w:val="28"/>
          <w:lang w:val="az-Latn-AZ"/>
        </w:rPr>
        <w:t>a</w:t>
      </w:r>
      <w:r w:rsidRPr="00265E91">
        <w:rPr>
          <w:rFonts w:eastAsia="Arial"/>
          <w:sz w:val="28"/>
          <w:szCs w:val="28"/>
          <w:lang w:val="az-Latn-AZ"/>
        </w:rPr>
        <w:t>sibət</w:t>
      </w:r>
      <w:r w:rsidR="00E8670B">
        <w:rPr>
          <w:rFonts w:eastAsia="Arial"/>
          <w:sz w:val="28"/>
          <w:szCs w:val="28"/>
          <w:lang w:val="az-Latn-AZ"/>
        </w:rPr>
        <w:t>ın</w:t>
      </w:r>
      <w:r w:rsidRPr="00265E91">
        <w:rPr>
          <w:rFonts w:eastAsia="Arial"/>
          <w:sz w:val="28"/>
          <w:szCs w:val="28"/>
          <w:lang w:val="az-Latn-AZ"/>
        </w:rPr>
        <w:t xml:space="preserve"> tənzim </w:t>
      </w:r>
      <w:r w:rsidR="002C611B">
        <w:rPr>
          <w:rFonts w:eastAsia="Arial"/>
          <w:sz w:val="28"/>
          <w:szCs w:val="28"/>
          <w:lang w:val="az-Latn-AZ"/>
        </w:rPr>
        <w:t>olunmasi</w:t>
      </w:r>
      <w:r w:rsidRPr="00265E91">
        <w:rPr>
          <w:rFonts w:eastAsia="Arial"/>
          <w:sz w:val="28"/>
          <w:szCs w:val="28"/>
          <w:lang w:val="az-Latn-AZ"/>
        </w:rPr>
        <w:t xml:space="preserve"> ilə b</w:t>
      </w:r>
      <w:r w:rsidR="00FC36FA">
        <w:rPr>
          <w:rFonts w:eastAsia="Arial"/>
          <w:sz w:val="28"/>
          <w:szCs w:val="28"/>
          <w:lang w:val="az-Latn-AZ"/>
        </w:rPr>
        <w:t>a</w:t>
      </w:r>
      <w:r w:rsidRPr="00265E91">
        <w:rPr>
          <w:rFonts w:eastAsia="Arial"/>
          <w:sz w:val="28"/>
          <w:szCs w:val="28"/>
          <w:lang w:val="az-Latn-AZ"/>
        </w:rPr>
        <w:t>ğlı pr</w:t>
      </w:r>
      <w:r w:rsidR="00FC36FA">
        <w:rPr>
          <w:rFonts w:eastAsia="Arial"/>
          <w:sz w:val="28"/>
          <w:szCs w:val="28"/>
          <w:lang w:val="az-Latn-AZ"/>
        </w:rPr>
        <w:t>o</w:t>
      </w:r>
      <w:r w:rsidRPr="00265E91">
        <w:rPr>
          <w:rFonts w:eastAsia="Arial"/>
          <w:sz w:val="28"/>
          <w:szCs w:val="28"/>
          <w:lang w:val="az-Latn-AZ"/>
        </w:rPr>
        <w:t>bl</w:t>
      </w:r>
      <w:r w:rsidR="00FC36FA">
        <w:rPr>
          <w:rFonts w:eastAsia="Arial"/>
          <w:sz w:val="28"/>
          <w:szCs w:val="28"/>
          <w:lang w:val="az-Latn-AZ"/>
        </w:rPr>
        <w:t>e</w:t>
      </w:r>
      <w:r w:rsidRPr="00265E91">
        <w:rPr>
          <w:rFonts w:eastAsia="Arial"/>
          <w:sz w:val="28"/>
          <w:szCs w:val="28"/>
          <w:lang w:val="az-Latn-AZ"/>
        </w:rPr>
        <w:t>m əməyin müh</w:t>
      </w:r>
      <w:r w:rsidR="00FC36FA">
        <w:rPr>
          <w:rFonts w:eastAsia="Arial"/>
          <w:sz w:val="28"/>
          <w:szCs w:val="28"/>
          <w:lang w:val="az-Latn-AZ"/>
        </w:rPr>
        <w:t>a</w:t>
      </w:r>
      <w:r w:rsidRPr="00265E91">
        <w:rPr>
          <w:rFonts w:eastAsia="Arial"/>
          <w:sz w:val="28"/>
          <w:szCs w:val="28"/>
          <w:lang w:val="az-Latn-AZ"/>
        </w:rPr>
        <w:t>fizəsi, vətənd</w:t>
      </w:r>
      <w:r w:rsidR="00FC36FA">
        <w:rPr>
          <w:rFonts w:eastAsia="Arial"/>
          <w:sz w:val="28"/>
          <w:szCs w:val="28"/>
          <w:lang w:val="az-Latn-AZ"/>
        </w:rPr>
        <w:t>a</w:t>
      </w:r>
      <w:r w:rsidRPr="00265E91">
        <w:rPr>
          <w:rFonts w:eastAsia="Arial"/>
          <w:sz w:val="28"/>
          <w:szCs w:val="28"/>
          <w:lang w:val="az-Latn-AZ"/>
        </w:rPr>
        <w:t>şın əmə</w:t>
      </w:r>
      <w:r w:rsidR="00FC36FA">
        <w:rPr>
          <w:rFonts w:eastAsia="Arial"/>
          <w:sz w:val="28"/>
          <w:szCs w:val="28"/>
          <w:lang w:val="az-Latn-AZ"/>
        </w:rPr>
        <w:t>k</w:t>
      </w:r>
      <w:r w:rsidRPr="00265E91">
        <w:rPr>
          <w:rFonts w:eastAsia="Arial"/>
          <w:sz w:val="28"/>
          <w:szCs w:val="28"/>
          <w:lang w:val="az-Latn-AZ"/>
        </w:rPr>
        <w:t xml:space="preserve"> hü</w:t>
      </w:r>
      <w:r w:rsidR="00F24BE4">
        <w:rPr>
          <w:rFonts w:eastAsia="Arial"/>
          <w:sz w:val="28"/>
          <w:szCs w:val="28"/>
          <w:lang w:val="az-Latn-AZ"/>
        </w:rPr>
        <w:t>g</w:t>
      </w:r>
      <w:r w:rsidRPr="00265E91">
        <w:rPr>
          <w:rFonts w:eastAsia="Arial"/>
          <w:sz w:val="28"/>
          <w:szCs w:val="28"/>
          <w:lang w:val="az-Latn-AZ"/>
        </w:rPr>
        <w:t>u</w:t>
      </w:r>
      <w:r w:rsidR="00F24BE4">
        <w:rPr>
          <w:rFonts w:eastAsia="Arial"/>
          <w:sz w:val="28"/>
          <w:szCs w:val="28"/>
          <w:lang w:val="az-Latn-AZ"/>
        </w:rPr>
        <w:t>g</w:t>
      </w:r>
      <w:r w:rsidR="00E8670B">
        <w:rPr>
          <w:rFonts w:eastAsia="Arial"/>
          <w:sz w:val="28"/>
          <w:szCs w:val="28"/>
          <w:lang w:val="az-Latn-AZ"/>
        </w:rPr>
        <w:t>in</w:t>
      </w:r>
      <w:r w:rsidRPr="00265E91">
        <w:rPr>
          <w:rFonts w:eastAsia="Arial"/>
          <w:sz w:val="28"/>
          <w:szCs w:val="28"/>
          <w:lang w:val="az-Latn-AZ"/>
        </w:rPr>
        <w:t xml:space="preserve"> </w:t>
      </w:r>
      <w:r w:rsidR="00EB699D">
        <w:rPr>
          <w:rFonts w:eastAsia="Arial"/>
          <w:sz w:val="28"/>
          <w:szCs w:val="28"/>
          <w:lang w:val="az-Latn-AZ"/>
        </w:rPr>
        <w:t>mühafizə</w:t>
      </w:r>
      <w:r w:rsidRPr="00265E91">
        <w:rPr>
          <w:rFonts w:eastAsia="Arial"/>
          <w:sz w:val="28"/>
          <w:szCs w:val="28"/>
          <w:lang w:val="az-Latn-AZ"/>
        </w:rPr>
        <w:t xml:space="preserve">sı, </w:t>
      </w:r>
      <w:r w:rsidR="007F372C">
        <w:rPr>
          <w:rFonts w:eastAsia="Arial"/>
          <w:sz w:val="28"/>
          <w:szCs w:val="28"/>
          <w:lang w:val="az-Latn-AZ"/>
        </w:rPr>
        <w:t>sosyal</w:t>
      </w:r>
      <w:r w:rsidRPr="00265E91">
        <w:rPr>
          <w:rFonts w:eastAsia="Arial"/>
          <w:sz w:val="28"/>
          <w:szCs w:val="28"/>
          <w:lang w:val="az-Latn-AZ"/>
        </w:rPr>
        <w:t xml:space="preserve"> p</w:t>
      </w:r>
      <w:r w:rsidR="00FC36FA">
        <w:rPr>
          <w:rFonts w:eastAsia="Arial"/>
          <w:sz w:val="28"/>
          <w:szCs w:val="28"/>
          <w:lang w:val="az-Latn-AZ"/>
        </w:rPr>
        <w:t>a</w:t>
      </w:r>
      <w:r w:rsidRPr="00265E91">
        <w:rPr>
          <w:rFonts w:eastAsia="Arial"/>
          <w:sz w:val="28"/>
          <w:szCs w:val="28"/>
          <w:lang w:val="az-Latn-AZ"/>
        </w:rPr>
        <w:t>rtny</w:t>
      </w:r>
      <w:r w:rsidR="00FC36FA">
        <w:rPr>
          <w:rFonts w:eastAsia="Arial"/>
          <w:sz w:val="28"/>
          <w:szCs w:val="28"/>
          <w:lang w:val="az-Latn-AZ"/>
        </w:rPr>
        <w:t>o</w:t>
      </w:r>
      <w:r w:rsidRPr="00265E91">
        <w:rPr>
          <w:rFonts w:eastAsia="Arial"/>
          <w:sz w:val="28"/>
          <w:szCs w:val="28"/>
          <w:lang w:val="az-Latn-AZ"/>
        </w:rPr>
        <w:t>rlu</w:t>
      </w:r>
      <w:r w:rsidR="00F24BE4">
        <w:rPr>
          <w:rFonts w:eastAsia="Arial"/>
          <w:sz w:val="28"/>
          <w:szCs w:val="28"/>
          <w:lang w:val="az-Latn-AZ"/>
        </w:rPr>
        <w:t>g</w:t>
      </w:r>
      <w:r w:rsidRPr="00265E91">
        <w:rPr>
          <w:rFonts w:eastAsia="Arial"/>
          <w:sz w:val="28"/>
          <w:szCs w:val="28"/>
          <w:lang w:val="az-Latn-AZ"/>
        </w:rPr>
        <w:t>, əməyin ödənilməsi məsələ</w:t>
      </w:r>
      <w:r w:rsidR="00E8670B">
        <w:rPr>
          <w:rFonts w:eastAsia="Arial"/>
          <w:sz w:val="28"/>
          <w:szCs w:val="28"/>
          <w:lang w:val="az-Latn-AZ"/>
        </w:rPr>
        <w:t>ın</w:t>
      </w:r>
      <w:r w:rsidRPr="00265E91">
        <w:rPr>
          <w:rFonts w:eastAsia="Arial"/>
          <w:sz w:val="28"/>
          <w:szCs w:val="28"/>
          <w:lang w:val="az-Latn-AZ"/>
        </w:rPr>
        <w:t xml:space="preserve"> hə</w:t>
      </w:r>
      <w:r w:rsidR="007F372C">
        <w:rPr>
          <w:rFonts w:eastAsia="Arial"/>
          <w:sz w:val="28"/>
          <w:szCs w:val="28"/>
          <w:lang w:val="az-Latn-AZ"/>
        </w:rPr>
        <w:t>l</w:t>
      </w:r>
      <w:r w:rsidRPr="00265E91">
        <w:rPr>
          <w:rFonts w:eastAsia="Arial"/>
          <w:sz w:val="28"/>
          <w:szCs w:val="28"/>
          <w:lang w:val="az-Latn-AZ"/>
        </w:rPr>
        <w:t xml:space="preserve">i də bir vəzifə </w:t>
      </w:r>
      <w:r w:rsidR="00FC36FA">
        <w:rPr>
          <w:rFonts w:eastAsia="Arial"/>
          <w:sz w:val="28"/>
          <w:szCs w:val="28"/>
          <w:lang w:val="az-Latn-AZ"/>
        </w:rPr>
        <w:t>k</w:t>
      </w:r>
      <w:r w:rsidRPr="00265E91">
        <w:rPr>
          <w:rFonts w:eastAsia="Arial"/>
          <w:sz w:val="28"/>
          <w:szCs w:val="28"/>
          <w:lang w:val="az-Latn-AZ"/>
        </w:rPr>
        <w:t xml:space="preserve">imi </w:t>
      </w:r>
      <w:r w:rsidR="00F24BE4">
        <w:rPr>
          <w:rFonts w:eastAsia="Arial"/>
          <w:sz w:val="28"/>
          <w:szCs w:val="28"/>
          <w:lang w:val="az-Latn-AZ"/>
        </w:rPr>
        <w:t>g</w:t>
      </w:r>
      <w:r w:rsidR="00FC36FA">
        <w:rPr>
          <w:rFonts w:eastAsia="Arial"/>
          <w:sz w:val="28"/>
          <w:szCs w:val="28"/>
          <w:lang w:val="az-Latn-AZ"/>
        </w:rPr>
        <w:t>a</w:t>
      </w:r>
      <w:r w:rsidRPr="00265E91">
        <w:rPr>
          <w:rFonts w:eastAsia="Arial"/>
          <w:sz w:val="28"/>
          <w:szCs w:val="28"/>
          <w:lang w:val="az-Latn-AZ"/>
        </w:rPr>
        <w:t>rşıd</w:t>
      </w:r>
      <w:r w:rsidR="00FC36FA">
        <w:rPr>
          <w:rFonts w:eastAsia="Arial"/>
          <w:sz w:val="28"/>
          <w:szCs w:val="28"/>
          <w:lang w:val="az-Latn-AZ"/>
        </w:rPr>
        <w:t>a</w:t>
      </w:r>
      <w:r w:rsidRPr="00265E91">
        <w:rPr>
          <w:rFonts w:eastAsia="Arial"/>
          <w:sz w:val="28"/>
          <w:szCs w:val="28"/>
          <w:lang w:val="az-Latn-AZ"/>
        </w:rPr>
        <w:t xml:space="preserve"> durur.</w:t>
      </w:r>
    </w:p>
    <w:p w:rsidR="00265E91" w:rsidRPr="00FC36FA" w:rsidRDefault="00265E91" w:rsidP="00690CC3">
      <w:pPr>
        <w:numPr>
          <w:ilvl w:val="0"/>
          <w:numId w:val="12"/>
        </w:numPr>
        <w:tabs>
          <w:tab w:val="left" w:pos="878"/>
        </w:tabs>
        <w:spacing w:line="360" w:lineRule="auto"/>
        <w:ind w:firstLine="709"/>
        <w:jc w:val="both"/>
        <w:rPr>
          <w:rFonts w:eastAsia="Arial"/>
          <w:sz w:val="28"/>
          <w:szCs w:val="28"/>
          <w:lang w:val="az-Latn-AZ"/>
        </w:rPr>
      </w:pPr>
      <w:r w:rsidRPr="00FC36FA">
        <w:rPr>
          <w:rFonts w:eastAsia="Arial"/>
          <w:sz w:val="28"/>
          <w:szCs w:val="28"/>
          <w:lang w:val="az-Latn-AZ"/>
        </w:rPr>
        <w:lastRenderedPageBreak/>
        <w:t>Sp</w:t>
      </w:r>
      <w:r w:rsidR="00FC36FA">
        <w:rPr>
          <w:rFonts w:eastAsia="Arial"/>
          <w:sz w:val="28"/>
          <w:szCs w:val="28"/>
          <w:lang w:val="az-Latn-AZ"/>
        </w:rPr>
        <w:t>e</w:t>
      </w:r>
      <w:r w:rsidRPr="00FC36FA">
        <w:rPr>
          <w:rFonts w:eastAsia="Arial"/>
          <w:sz w:val="28"/>
          <w:szCs w:val="28"/>
          <w:lang w:val="az-Latn-AZ"/>
        </w:rPr>
        <w:t>sifi</w:t>
      </w:r>
      <w:r w:rsidR="00FC36FA">
        <w:rPr>
          <w:rFonts w:eastAsia="Arial"/>
          <w:sz w:val="28"/>
          <w:szCs w:val="28"/>
          <w:lang w:val="az-Latn-AZ"/>
        </w:rPr>
        <w:t>k</w:t>
      </w:r>
      <w:r w:rsidRPr="00FC36FA">
        <w:rPr>
          <w:rFonts w:eastAsia="Arial"/>
          <w:sz w:val="28"/>
          <w:szCs w:val="28"/>
          <w:lang w:val="az-Latn-AZ"/>
        </w:rPr>
        <w:t xml:space="preserve"> vəzifədən biri də </w:t>
      </w:r>
      <w:r w:rsidR="00EB699D">
        <w:rPr>
          <w:rFonts w:eastAsia="Arial"/>
          <w:sz w:val="28"/>
          <w:szCs w:val="28"/>
          <w:lang w:val="az-Latn-AZ"/>
        </w:rPr>
        <w:t>əhal</w:t>
      </w:r>
      <w:r w:rsidR="00E8670B">
        <w:rPr>
          <w:rFonts w:eastAsia="Arial"/>
          <w:sz w:val="28"/>
          <w:szCs w:val="28"/>
          <w:lang w:val="az-Latn-AZ"/>
        </w:rPr>
        <w:t>in</w:t>
      </w:r>
      <w:r w:rsidRPr="00FC36FA">
        <w:rPr>
          <w:rFonts w:eastAsia="Arial"/>
          <w:sz w:val="28"/>
          <w:szCs w:val="28"/>
          <w:lang w:val="az-Latn-AZ"/>
        </w:rPr>
        <w:t xml:space="preserve"> bəzi </w:t>
      </w:r>
      <w:r w:rsidR="00FC36FA">
        <w:rPr>
          <w:rFonts w:eastAsia="Arial"/>
          <w:sz w:val="28"/>
          <w:szCs w:val="28"/>
          <w:lang w:val="az-Latn-AZ"/>
        </w:rPr>
        <w:t>k</w:t>
      </w:r>
      <w:r w:rsidR="00FC36FA" w:rsidRPr="00FC36FA">
        <w:rPr>
          <w:rFonts w:eastAsia="Arial"/>
          <w:sz w:val="28"/>
          <w:szCs w:val="28"/>
          <w:lang w:val="az-Latn-AZ"/>
        </w:rPr>
        <w:t>a</w:t>
      </w:r>
      <w:r w:rsidRPr="00FC36FA">
        <w:rPr>
          <w:rFonts w:eastAsia="Arial"/>
          <w:sz w:val="28"/>
          <w:szCs w:val="28"/>
          <w:lang w:val="az-Latn-AZ"/>
        </w:rPr>
        <w:t>t</w:t>
      </w:r>
      <w:r w:rsidR="00FC36FA">
        <w:rPr>
          <w:rFonts w:eastAsia="Arial"/>
          <w:sz w:val="28"/>
          <w:szCs w:val="28"/>
          <w:lang w:val="az-Latn-AZ"/>
        </w:rPr>
        <w:t>e</w:t>
      </w:r>
      <w:r w:rsidR="00F24BE4">
        <w:rPr>
          <w:rFonts w:eastAsia="Arial"/>
          <w:sz w:val="28"/>
          <w:szCs w:val="28"/>
          <w:lang w:val="az-Latn-AZ"/>
        </w:rPr>
        <w:t>g</w:t>
      </w:r>
      <w:r w:rsidR="00FC36FA">
        <w:rPr>
          <w:rFonts w:eastAsia="Arial"/>
          <w:sz w:val="28"/>
          <w:szCs w:val="28"/>
          <w:lang w:val="az-Latn-AZ"/>
        </w:rPr>
        <w:t>o</w:t>
      </w:r>
      <w:r w:rsidRPr="00FC36FA">
        <w:rPr>
          <w:rFonts w:eastAsia="Arial"/>
          <w:sz w:val="28"/>
          <w:szCs w:val="28"/>
          <w:lang w:val="az-Latn-AZ"/>
        </w:rPr>
        <w:t>riy</w:t>
      </w:r>
      <w:r w:rsidR="00FC36FA" w:rsidRPr="00FC36FA">
        <w:rPr>
          <w:rFonts w:eastAsia="Arial"/>
          <w:sz w:val="28"/>
          <w:szCs w:val="28"/>
          <w:lang w:val="az-Latn-AZ"/>
        </w:rPr>
        <w:t>a</w:t>
      </w:r>
      <w:r w:rsidR="00E8670B">
        <w:rPr>
          <w:rFonts w:eastAsia="Arial"/>
          <w:sz w:val="28"/>
          <w:szCs w:val="28"/>
          <w:lang w:val="az-Latn-AZ"/>
        </w:rPr>
        <w:t>ın</w:t>
      </w:r>
      <w:r w:rsidRPr="00FC36FA">
        <w:rPr>
          <w:rFonts w:eastAsia="Arial"/>
          <w:sz w:val="28"/>
          <w:szCs w:val="28"/>
          <w:lang w:val="az-Latn-AZ"/>
        </w:rPr>
        <w:t xml:space="preserve"> – məcburi </w:t>
      </w:r>
      <w:r w:rsidR="00FC36FA">
        <w:rPr>
          <w:rFonts w:eastAsia="Arial"/>
          <w:sz w:val="28"/>
          <w:szCs w:val="28"/>
          <w:lang w:val="az-Latn-AZ"/>
        </w:rPr>
        <w:t>k</w:t>
      </w:r>
      <w:r w:rsidRPr="00FC36FA">
        <w:rPr>
          <w:rFonts w:eastAsia="Arial"/>
          <w:sz w:val="28"/>
          <w:szCs w:val="28"/>
          <w:lang w:val="az-Latn-AZ"/>
        </w:rPr>
        <w:t>öç</w:t>
      </w:r>
      <w:r w:rsidR="00FC36FA">
        <w:rPr>
          <w:rFonts w:eastAsia="Arial"/>
          <w:sz w:val="28"/>
          <w:szCs w:val="28"/>
          <w:lang w:val="az-Latn-AZ"/>
        </w:rPr>
        <w:t>k</w:t>
      </w:r>
      <w:r w:rsidRPr="00FC36FA">
        <w:rPr>
          <w:rFonts w:eastAsia="Arial"/>
          <w:sz w:val="28"/>
          <w:szCs w:val="28"/>
          <w:lang w:val="az-Latn-AZ"/>
        </w:rPr>
        <w:t xml:space="preserve">ün və </w:t>
      </w:r>
      <w:r w:rsidR="00F24BE4">
        <w:rPr>
          <w:rFonts w:eastAsia="Arial"/>
          <w:sz w:val="28"/>
          <w:szCs w:val="28"/>
          <w:lang w:val="az-Latn-AZ"/>
        </w:rPr>
        <w:t>g</w:t>
      </w:r>
      <w:r w:rsidR="00FC36FA" w:rsidRPr="00FC36FA">
        <w:rPr>
          <w:rFonts w:eastAsia="Arial"/>
          <w:sz w:val="28"/>
          <w:szCs w:val="28"/>
          <w:lang w:val="az-Latn-AZ"/>
        </w:rPr>
        <w:t>a</w:t>
      </w:r>
      <w:r w:rsidRPr="00FC36FA">
        <w:rPr>
          <w:rFonts w:eastAsia="Arial"/>
          <w:sz w:val="28"/>
          <w:szCs w:val="28"/>
          <w:lang w:val="az-Latn-AZ"/>
        </w:rPr>
        <w:t>ç</w:t>
      </w:r>
      <w:r w:rsidR="00F24BE4">
        <w:rPr>
          <w:rFonts w:eastAsia="Arial"/>
          <w:sz w:val="28"/>
          <w:szCs w:val="28"/>
          <w:lang w:val="az-Latn-AZ"/>
        </w:rPr>
        <w:t>g</w:t>
      </w:r>
      <w:r w:rsidRPr="00FC36FA">
        <w:rPr>
          <w:rFonts w:eastAsia="Arial"/>
          <w:sz w:val="28"/>
          <w:szCs w:val="28"/>
          <w:lang w:val="az-Latn-AZ"/>
        </w:rPr>
        <w:t xml:space="preserve">ının, hərbiçiin, </w:t>
      </w:r>
      <w:r w:rsidR="00F24BE4">
        <w:rPr>
          <w:rFonts w:eastAsia="Arial"/>
          <w:sz w:val="28"/>
          <w:szCs w:val="28"/>
          <w:lang w:val="az-Latn-AZ"/>
        </w:rPr>
        <w:t>g</w:t>
      </w:r>
      <w:r w:rsidR="00FC36FA" w:rsidRPr="00FC36FA">
        <w:rPr>
          <w:rFonts w:eastAsia="Arial"/>
          <w:sz w:val="28"/>
          <w:szCs w:val="28"/>
          <w:lang w:val="az-Latn-AZ"/>
        </w:rPr>
        <w:t>a</w:t>
      </w:r>
      <w:r w:rsidRPr="00FC36FA">
        <w:rPr>
          <w:rFonts w:eastAsia="Arial"/>
          <w:sz w:val="28"/>
          <w:szCs w:val="28"/>
          <w:lang w:val="az-Latn-AZ"/>
        </w:rPr>
        <w:t>z</w:t>
      </w:r>
      <w:r w:rsidR="00FC36FA" w:rsidRPr="00FC36FA">
        <w:rPr>
          <w:rFonts w:eastAsia="Arial"/>
          <w:sz w:val="28"/>
          <w:szCs w:val="28"/>
          <w:lang w:val="az-Latn-AZ"/>
        </w:rPr>
        <w:t>a</w:t>
      </w:r>
      <w:r w:rsidRPr="00FC36FA">
        <w:rPr>
          <w:rFonts w:eastAsia="Arial"/>
          <w:sz w:val="28"/>
          <w:szCs w:val="28"/>
          <w:lang w:val="az-Latn-AZ"/>
        </w:rPr>
        <w:t>nc d</w:t>
      </w:r>
      <w:r w:rsidR="00FC36FA" w:rsidRPr="00FC36FA">
        <w:rPr>
          <w:rFonts w:eastAsia="Arial"/>
          <w:sz w:val="28"/>
          <w:szCs w:val="28"/>
          <w:lang w:val="az-Latn-AZ"/>
        </w:rPr>
        <w:t>a</w:t>
      </w:r>
      <w:r w:rsidRPr="00FC36FA">
        <w:rPr>
          <w:rFonts w:eastAsia="Arial"/>
          <w:sz w:val="28"/>
          <w:szCs w:val="28"/>
          <w:lang w:val="az-Latn-AZ"/>
        </w:rPr>
        <w:t>lınc</w:t>
      </w:r>
      <w:r w:rsidR="00FC36FA" w:rsidRPr="00FC36FA">
        <w:rPr>
          <w:rFonts w:eastAsia="Arial"/>
          <w:sz w:val="28"/>
          <w:szCs w:val="28"/>
          <w:lang w:val="az-Latn-AZ"/>
        </w:rPr>
        <w:t>a</w:t>
      </w:r>
      <w:r w:rsidRPr="00FC36FA">
        <w:rPr>
          <w:rFonts w:eastAsia="Arial"/>
          <w:sz w:val="28"/>
          <w:szCs w:val="28"/>
          <w:lang w:val="az-Latn-AZ"/>
        </w:rPr>
        <w:t xml:space="preserve"> müvə</w:t>
      </w:r>
      <w:r w:rsidR="00F24BE4">
        <w:rPr>
          <w:rFonts w:eastAsia="Arial"/>
          <w:sz w:val="28"/>
          <w:szCs w:val="28"/>
          <w:lang w:val="az-Latn-AZ"/>
        </w:rPr>
        <w:t>g</w:t>
      </w:r>
      <w:r w:rsidRPr="00FC36FA">
        <w:rPr>
          <w:rFonts w:eastAsia="Arial"/>
          <w:sz w:val="28"/>
          <w:szCs w:val="28"/>
          <w:lang w:val="az-Latn-AZ"/>
        </w:rPr>
        <w:t xml:space="preserve">əti </w:t>
      </w:r>
      <w:r w:rsidR="002C611B">
        <w:rPr>
          <w:rFonts w:eastAsia="Arial"/>
          <w:sz w:val="28"/>
          <w:szCs w:val="28"/>
          <w:lang w:val="az-Latn-AZ"/>
        </w:rPr>
        <w:t>olaraq</w:t>
      </w:r>
      <w:r w:rsidRPr="00FC36FA">
        <w:rPr>
          <w:rFonts w:eastAsia="Arial"/>
          <w:sz w:val="28"/>
          <w:szCs w:val="28"/>
          <w:lang w:val="az-Latn-AZ"/>
        </w:rPr>
        <w:t xml:space="preserve"> b</w:t>
      </w:r>
      <w:r w:rsidR="00FC36FA" w:rsidRPr="00FC36FA">
        <w:rPr>
          <w:rFonts w:eastAsia="Arial"/>
          <w:sz w:val="28"/>
          <w:szCs w:val="28"/>
          <w:lang w:val="az-Latn-AZ"/>
        </w:rPr>
        <w:t>a</w:t>
      </w:r>
      <w:r w:rsidRPr="00FC36FA">
        <w:rPr>
          <w:rFonts w:eastAsia="Arial"/>
          <w:sz w:val="28"/>
          <w:szCs w:val="28"/>
          <w:lang w:val="az-Latn-AZ"/>
        </w:rPr>
        <w:t>ş</w:t>
      </w:r>
      <w:r w:rsidR="00F24BE4">
        <w:rPr>
          <w:rFonts w:eastAsia="Arial"/>
          <w:sz w:val="28"/>
          <w:szCs w:val="28"/>
          <w:lang w:val="az-Latn-AZ"/>
        </w:rPr>
        <w:t>g</w:t>
      </w:r>
      <w:r w:rsidR="00FC36FA" w:rsidRPr="00FC36FA">
        <w:rPr>
          <w:rFonts w:eastAsia="Arial"/>
          <w:sz w:val="28"/>
          <w:szCs w:val="28"/>
          <w:lang w:val="az-Latn-AZ"/>
        </w:rPr>
        <w:t>a</w:t>
      </w:r>
      <w:r w:rsidRPr="00FC36FA">
        <w:rPr>
          <w:rFonts w:eastAsia="Arial"/>
          <w:sz w:val="28"/>
          <w:szCs w:val="28"/>
          <w:lang w:val="az-Latn-AZ"/>
        </w:rPr>
        <w:t xml:space="preserve"> öl</w:t>
      </w:r>
      <w:r w:rsidR="00FC36FA">
        <w:rPr>
          <w:rFonts w:eastAsia="Arial"/>
          <w:sz w:val="28"/>
          <w:szCs w:val="28"/>
          <w:lang w:val="az-Latn-AZ"/>
        </w:rPr>
        <w:t>k</w:t>
      </w:r>
      <w:r w:rsidRPr="00FC36FA">
        <w:rPr>
          <w:rFonts w:eastAsia="Arial"/>
          <w:sz w:val="28"/>
          <w:szCs w:val="28"/>
          <w:lang w:val="az-Latn-AZ"/>
        </w:rPr>
        <w:t xml:space="preserve">əə </w:t>
      </w:r>
      <w:r w:rsidR="00FC36FA">
        <w:rPr>
          <w:rFonts w:eastAsia="Arial"/>
          <w:sz w:val="28"/>
          <w:szCs w:val="28"/>
          <w:lang w:val="az-Latn-AZ"/>
        </w:rPr>
        <w:t>e</w:t>
      </w:r>
      <w:r w:rsidRPr="00FC36FA">
        <w:rPr>
          <w:rFonts w:eastAsia="Arial"/>
          <w:sz w:val="28"/>
          <w:szCs w:val="28"/>
          <w:lang w:val="az-Latn-AZ"/>
        </w:rPr>
        <w:t>mi</w:t>
      </w:r>
      <w:r w:rsidR="00F24BE4">
        <w:rPr>
          <w:rFonts w:eastAsia="Arial"/>
          <w:sz w:val="28"/>
          <w:szCs w:val="28"/>
          <w:lang w:val="az-Latn-AZ"/>
        </w:rPr>
        <w:t>g</w:t>
      </w:r>
      <w:r w:rsidRPr="00FC36FA">
        <w:rPr>
          <w:rFonts w:eastAsia="Arial"/>
          <w:sz w:val="28"/>
          <w:szCs w:val="28"/>
          <w:lang w:val="az-Latn-AZ"/>
        </w:rPr>
        <w:t>r</w:t>
      </w:r>
      <w:r w:rsidR="00FC36FA" w:rsidRPr="00FC36FA">
        <w:rPr>
          <w:rFonts w:eastAsia="Arial"/>
          <w:sz w:val="28"/>
          <w:szCs w:val="28"/>
          <w:lang w:val="az-Latn-AZ"/>
        </w:rPr>
        <w:t>a</w:t>
      </w:r>
      <w:r w:rsidRPr="00FC36FA">
        <w:rPr>
          <w:rFonts w:eastAsia="Arial"/>
          <w:sz w:val="28"/>
          <w:szCs w:val="28"/>
          <w:lang w:val="az-Latn-AZ"/>
        </w:rPr>
        <w:t>siy</w:t>
      </w:r>
      <w:r w:rsidR="00FC36FA" w:rsidRPr="00FC36FA">
        <w:rPr>
          <w:rFonts w:eastAsia="Arial"/>
          <w:sz w:val="28"/>
          <w:szCs w:val="28"/>
          <w:lang w:val="az-Latn-AZ"/>
        </w:rPr>
        <w:t>a</w:t>
      </w:r>
      <w:r w:rsidRPr="00FC36FA">
        <w:rPr>
          <w:rFonts w:eastAsia="Arial"/>
          <w:sz w:val="28"/>
          <w:szCs w:val="28"/>
          <w:lang w:val="az-Latn-AZ"/>
        </w:rPr>
        <w:t xml:space="preserve"> </w:t>
      </w:r>
      <w:r w:rsidR="00FC36FA">
        <w:rPr>
          <w:rFonts w:eastAsia="Arial"/>
          <w:sz w:val="28"/>
          <w:szCs w:val="28"/>
          <w:lang w:val="az-Latn-AZ"/>
        </w:rPr>
        <w:t>e</w:t>
      </w:r>
      <w:r w:rsidRPr="00FC36FA">
        <w:rPr>
          <w:rFonts w:eastAsia="Arial"/>
          <w:sz w:val="28"/>
          <w:szCs w:val="28"/>
          <w:lang w:val="az-Latn-AZ"/>
        </w:rPr>
        <w:t>tmiş vətənd</w:t>
      </w:r>
      <w:r w:rsidR="00FC36FA" w:rsidRPr="00FC36FA">
        <w:rPr>
          <w:rFonts w:eastAsia="Arial"/>
          <w:sz w:val="28"/>
          <w:szCs w:val="28"/>
          <w:lang w:val="az-Latn-AZ"/>
        </w:rPr>
        <w:t>a</w:t>
      </w:r>
      <w:r w:rsidRPr="00FC36FA">
        <w:rPr>
          <w:rFonts w:eastAsia="Arial"/>
          <w:sz w:val="28"/>
          <w:szCs w:val="28"/>
          <w:lang w:val="az-Latn-AZ"/>
        </w:rPr>
        <w:t xml:space="preserve">ş və </w:t>
      </w:r>
      <w:r w:rsidR="00FC36FA">
        <w:rPr>
          <w:rFonts w:eastAsia="Arial"/>
          <w:sz w:val="28"/>
          <w:szCs w:val="28"/>
          <w:lang w:val="az-Latn-AZ"/>
        </w:rPr>
        <w:t>o</w:t>
      </w:r>
      <w:r w:rsidRPr="00FC36FA">
        <w:rPr>
          <w:rFonts w:eastAsia="Arial"/>
          <w:sz w:val="28"/>
          <w:szCs w:val="28"/>
          <w:lang w:val="az-Latn-AZ"/>
        </w:rPr>
        <w:t xml:space="preserve">nın </w:t>
      </w:r>
      <w:r w:rsidR="00FC36FA" w:rsidRPr="00FC36FA">
        <w:rPr>
          <w:rFonts w:eastAsia="Arial"/>
          <w:sz w:val="28"/>
          <w:szCs w:val="28"/>
          <w:lang w:val="az-Latn-AZ"/>
        </w:rPr>
        <w:t>a</w:t>
      </w:r>
      <w:r w:rsidRPr="00FC36FA">
        <w:rPr>
          <w:rFonts w:eastAsia="Arial"/>
          <w:sz w:val="28"/>
          <w:szCs w:val="28"/>
          <w:lang w:val="az-Latn-AZ"/>
        </w:rPr>
        <w:t xml:space="preserve">iləi və s. </w:t>
      </w:r>
      <w:r w:rsidR="007F372C">
        <w:rPr>
          <w:rFonts w:eastAsia="Arial"/>
          <w:sz w:val="28"/>
          <w:szCs w:val="28"/>
          <w:lang w:val="az-Latn-AZ"/>
        </w:rPr>
        <w:t>sosyal</w:t>
      </w:r>
      <w:r w:rsidRPr="00FC36FA">
        <w:rPr>
          <w:rFonts w:eastAsia="Arial"/>
          <w:sz w:val="28"/>
          <w:szCs w:val="28"/>
          <w:lang w:val="az-Latn-AZ"/>
        </w:rPr>
        <w:t xml:space="preserve"> pr</w:t>
      </w:r>
      <w:r w:rsidR="00FC36FA">
        <w:rPr>
          <w:rFonts w:eastAsia="Arial"/>
          <w:sz w:val="28"/>
          <w:szCs w:val="28"/>
          <w:lang w:val="az-Latn-AZ"/>
        </w:rPr>
        <w:t>o</w:t>
      </w:r>
      <w:r w:rsidRPr="00FC36FA">
        <w:rPr>
          <w:rFonts w:eastAsia="Arial"/>
          <w:sz w:val="28"/>
          <w:szCs w:val="28"/>
          <w:lang w:val="az-Latn-AZ"/>
        </w:rPr>
        <w:t>bl</w:t>
      </w:r>
      <w:r w:rsidR="00FC36FA">
        <w:rPr>
          <w:rFonts w:eastAsia="Arial"/>
          <w:sz w:val="28"/>
          <w:szCs w:val="28"/>
          <w:lang w:val="az-Latn-AZ"/>
        </w:rPr>
        <w:t>e</w:t>
      </w:r>
      <w:r w:rsidRPr="00FC36FA">
        <w:rPr>
          <w:rFonts w:eastAsia="Arial"/>
          <w:sz w:val="28"/>
          <w:szCs w:val="28"/>
          <w:lang w:val="az-Latn-AZ"/>
        </w:rPr>
        <w:t>m</w:t>
      </w:r>
      <w:r w:rsidR="00E8670B">
        <w:rPr>
          <w:rFonts w:eastAsia="Arial"/>
          <w:sz w:val="28"/>
          <w:szCs w:val="28"/>
          <w:lang w:val="az-Latn-AZ"/>
        </w:rPr>
        <w:t>ın</w:t>
      </w:r>
      <w:r w:rsidRPr="00FC36FA">
        <w:rPr>
          <w:rFonts w:eastAsia="Arial"/>
          <w:sz w:val="28"/>
          <w:szCs w:val="28"/>
          <w:lang w:val="az-Latn-AZ"/>
        </w:rPr>
        <w:t xml:space="preserve"> hə</w:t>
      </w:r>
      <w:r w:rsidR="007F372C">
        <w:rPr>
          <w:rFonts w:eastAsia="Arial"/>
          <w:sz w:val="28"/>
          <w:szCs w:val="28"/>
          <w:lang w:val="az-Latn-AZ"/>
        </w:rPr>
        <w:t>l</w:t>
      </w:r>
      <w:r w:rsidRPr="00FC36FA">
        <w:rPr>
          <w:rFonts w:eastAsia="Arial"/>
          <w:sz w:val="28"/>
          <w:szCs w:val="28"/>
          <w:lang w:val="az-Latn-AZ"/>
        </w:rPr>
        <w:t>idir.</w:t>
      </w:r>
    </w:p>
    <w:p w:rsidR="00265E91" w:rsidRPr="00FC36FA" w:rsidRDefault="00FC36FA" w:rsidP="00690CC3">
      <w:pPr>
        <w:numPr>
          <w:ilvl w:val="0"/>
          <w:numId w:val="12"/>
        </w:numPr>
        <w:tabs>
          <w:tab w:val="left" w:pos="929"/>
        </w:tabs>
        <w:spacing w:line="360" w:lineRule="auto"/>
        <w:ind w:firstLine="709"/>
        <w:jc w:val="both"/>
        <w:rPr>
          <w:rFonts w:eastAsia="Arial"/>
          <w:sz w:val="28"/>
          <w:szCs w:val="28"/>
          <w:lang w:val="az-Latn-AZ"/>
        </w:rPr>
      </w:pPr>
      <w:r w:rsidRPr="00FC36FA">
        <w:rPr>
          <w:rFonts w:eastAsia="Arial"/>
          <w:sz w:val="28"/>
          <w:szCs w:val="28"/>
          <w:lang w:val="az-Latn-AZ"/>
        </w:rPr>
        <w:t>A</w:t>
      </w:r>
      <w:r w:rsidR="00265E91" w:rsidRPr="00FC36FA">
        <w:rPr>
          <w:rFonts w:eastAsia="Arial"/>
          <w:sz w:val="28"/>
          <w:szCs w:val="28"/>
          <w:lang w:val="az-Latn-AZ"/>
        </w:rPr>
        <w:t>yrı-</w:t>
      </w:r>
      <w:r w:rsidRPr="00FC36FA">
        <w:rPr>
          <w:rFonts w:eastAsia="Arial"/>
          <w:sz w:val="28"/>
          <w:szCs w:val="28"/>
          <w:lang w:val="az-Latn-AZ"/>
        </w:rPr>
        <w:t>a</w:t>
      </w:r>
      <w:r w:rsidR="00265E91" w:rsidRPr="00FC36FA">
        <w:rPr>
          <w:rFonts w:eastAsia="Arial"/>
          <w:sz w:val="28"/>
          <w:szCs w:val="28"/>
          <w:lang w:val="az-Latn-AZ"/>
        </w:rPr>
        <w:t>yrı özünəmə</w:t>
      </w:r>
      <w:r>
        <w:rPr>
          <w:rFonts w:eastAsia="Arial"/>
          <w:sz w:val="28"/>
          <w:szCs w:val="28"/>
          <w:lang w:val="az-Latn-AZ"/>
        </w:rPr>
        <w:t>x</w:t>
      </w:r>
      <w:r w:rsidR="00265E91" w:rsidRPr="00FC36FA">
        <w:rPr>
          <w:rFonts w:eastAsia="Arial"/>
          <w:sz w:val="28"/>
          <w:szCs w:val="28"/>
          <w:lang w:val="az-Latn-AZ"/>
        </w:rPr>
        <w:t xml:space="preserve">sus </w:t>
      </w:r>
      <w:r w:rsidR="007F372C">
        <w:rPr>
          <w:rFonts w:eastAsia="Arial"/>
          <w:sz w:val="28"/>
          <w:szCs w:val="28"/>
          <w:lang w:val="az-Latn-AZ"/>
        </w:rPr>
        <w:t>sosyal</w:t>
      </w:r>
      <w:r w:rsidR="00265E91" w:rsidRPr="00FC36FA">
        <w:rPr>
          <w:rFonts w:eastAsia="Arial"/>
          <w:sz w:val="28"/>
          <w:szCs w:val="28"/>
          <w:lang w:val="az-Latn-AZ"/>
        </w:rPr>
        <w:t>-</w:t>
      </w:r>
      <w:r w:rsidR="00F24BE4">
        <w:rPr>
          <w:rFonts w:eastAsia="Arial"/>
          <w:sz w:val="28"/>
          <w:szCs w:val="28"/>
          <w:lang w:val="az-Latn-AZ"/>
        </w:rPr>
        <w:t>iqt</w:t>
      </w:r>
      <w:r w:rsidR="00EB699D">
        <w:rPr>
          <w:rFonts w:eastAsia="Arial"/>
          <w:sz w:val="28"/>
          <w:szCs w:val="28"/>
          <w:lang w:val="az-Latn-AZ"/>
        </w:rPr>
        <w:t>ısadı</w:t>
      </w:r>
      <w:r w:rsidR="00265E91" w:rsidRPr="00FC36FA">
        <w:rPr>
          <w:rFonts w:eastAsia="Arial"/>
          <w:sz w:val="28"/>
          <w:szCs w:val="28"/>
          <w:lang w:val="az-Latn-AZ"/>
        </w:rPr>
        <w:t xml:space="preserve"> pr</w:t>
      </w:r>
      <w:r>
        <w:rPr>
          <w:rFonts w:eastAsia="Arial"/>
          <w:sz w:val="28"/>
          <w:szCs w:val="28"/>
          <w:lang w:val="az-Latn-AZ"/>
        </w:rPr>
        <w:t>o</w:t>
      </w:r>
      <w:r w:rsidR="00265E91" w:rsidRPr="00FC36FA">
        <w:rPr>
          <w:rFonts w:eastAsia="Arial"/>
          <w:sz w:val="28"/>
          <w:szCs w:val="28"/>
          <w:lang w:val="az-Latn-AZ"/>
        </w:rPr>
        <w:t>bl</w:t>
      </w:r>
      <w:r>
        <w:rPr>
          <w:rFonts w:eastAsia="Arial"/>
          <w:sz w:val="28"/>
          <w:szCs w:val="28"/>
          <w:lang w:val="az-Latn-AZ"/>
        </w:rPr>
        <w:t>e</w:t>
      </w:r>
      <w:r w:rsidR="00265E91" w:rsidRPr="00FC36FA">
        <w:rPr>
          <w:rFonts w:eastAsia="Arial"/>
          <w:sz w:val="28"/>
          <w:szCs w:val="28"/>
          <w:lang w:val="az-Latn-AZ"/>
        </w:rPr>
        <w:t>m</w:t>
      </w:r>
      <w:r w:rsidR="00E8670B">
        <w:rPr>
          <w:rFonts w:eastAsia="Arial"/>
          <w:sz w:val="28"/>
          <w:szCs w:val="28"/>
          <w:lang w:val="az-Latn-AZ"/>
        </w:rPr>
        <w:t>ın</w:t>
      </w:r>
      <w:r w:rsidR="00265E91" w:rsidRPr="00FC36FA">
        <w:rPr>
          <w:rFonts w:eastAsia="Arial"/>
          <w:sz w:val="28"/>
          <w:szCs w:val="28"/>
          <w:lang w:val="az-Latn-AZ"/>
        </w:rPr>
        <w:t xml:space="preserve"> hə</w:t>
      </w:r>
      <w:r w:rsidR="007F372C">
        <w:rPr>
          <w:rFonts w:eastAsia="Arial"/>
          <w:sz w:val="28"/>
          <w:szCs w:val="28"/>
          <w:lang w:val="az-Latn-AZ"/>
        </w:rPr>
        <w:t>l</w:t>
      </w:r>
      <w:r w:rsidR="00265E91" w:rsidRPr="00FC36FA">
        <w:rPr>
          <w:rFonts w:eastAsia="Arial"/>
          <w:sz w:val="28"/>
          <w:szCs w:val="28"/>
          <w:lang w:val="az-Latn-AZ"/>
        </w:rPr>
        <w:t xml:space="preserve">i də </w:t>
      </w:r>
      <w:r w:rsidR="007F372C">
        <w:rPr>
          <w:rFonts w:eastAsia="Arial"/>
          <w:sz w:val="28"/>
          <w:szCs w:val="28"/>
          <w:lang w:val="az-Latn-AZ"/>
        </w:rPr>
        <w:t>sosyal</w:t>
      </w:r>
      <w:r w:rsidR="00265E91" w:rsidRPr="00FC36FA">
        <w:rPr>
          <w:rFonts w:eastAsia="Arial"/>
          <w:sz w:val="28"/>
          <w:szCs w:val="28"/>
          <w:lang w:val="az-Latn-AZ"/>
        </w:rPr>
        <w:t xml:space="preserve"> siy</w:t>
      </w:r>
      <w:r w:rsidRPr="00FC36FA">
        <w:rPr>
          <w:rFonts w:eastAsia="Arial"/>
          <w:sz w:val="28"/>
          <w:szCs w:val="28"/>
          <w:lang w:val="az-Latn-AZ"/>
        </w:rPr>
        <w:t>a</w:t>
      </w:r>
      <w:r w:rsidR="00265E91" w:rsidRPr="00FC36FA">
        <w:rPr>
          <w:rFonts w:eastAsia="Arial"/>
          <w:sz w:val="28"/>
          <w:szCs w:val="28"/>
          <w:lang w:val="az-Latn-AZ"/>
        </w:rPr>
        <w:t>sətin pri</w:t>
      </w:r>
      <w:r>
        <w:rPr>
          <w:rFonts w:eastAsia="Arial"/>
          <w:sz w:val="28"/>
          <w:szCs w:val="28"/>
          <w:lang w:val="az-Latn-AZ"/>
        </w:rPr>
        <w:t>o</w:t>
      </w:r>
      <w:r w:rsidR="00265E91" w:rsidRPr="00FC36FA">
        <w:rPr>
          <w:rFonts w:eastAsia="Arial"/>
          <w:sz w:val="28"/>
          <w:szCs w:val="28"/>
          <w:lang w:val="az-Latn-AZ"/>
        </w:rPr>
        <w:t>ri</w:t>
      </w:r>
      <w:r>
        <w:rPr>
          <w:rFonts w:eastAsia="Arial"/>
          <w:sz w:val="28"/>
          <w:szCs w:val="28"/>
          <w:lang w:val="az-Latn-AZ"/>
        </w:rPr>
        <w:t>e</w:t>
      </w:r>
      <w:r w:rsidR="00265E91" w:rsidRPr="00FC36FA">
        <w:rPr>
          <w:rFonts w:eastAsia="Arial"/>
          <w:sz w:val="28"/>
          <w:szCs w:val="28"/>
          <w:lang w:val="az-Latn-AZ"/>
        </w:rPr>
        <w:t>t s</w:t>
      </w:r>
      <w:r w:rsidRPr="00FC36FA">
        <w:rPr>
          <w:rFonts w:eastAsia="Arial"/>
          <w:sz w:val="28"/>
          <w:szCs w:val="28"/>
          <w:lang w:val="az-Latn-AZ"/>
        </w:rPr>
        <w:t>a</w:t>
      </w:r>
      <w:r w:rsidR="00265E91" w:rsidRPr="00FC36FA">
        <w:rPr>
          <w:rFonts w:eastAsia="Arial"/>
          <w:sz w:val="28"/>
          <w:szCs w:val="28"/>
          <w:lang w:val="az-Latn-AZ"/>
        </w:rPr>
        <w:t xml:space="preserve">həindən biri </w:t>
      </w:r>
      <w:r>
        <w:rPr>
          <w:rFonts w:eastAsia="Arial"/>
          <w:sz w:val="28"/>
          <w:szCs w:val="28"/>
          <w:lang w:val="az-Latn-AZ"/>
        </w:rPr>
        <w:t>k</w:t>
      </w:r>
      <w:r w:rsidR="00265E91" w:rsidRPr="00FC36FA">
        <w:rPr>
          <w:rFonts w:eastAsia="Arial"/>
          <w:sz w:val="28"/>
          <w:szCs w:val="28"/>
          <w:lang w:val="az-Latn-AZ"/>
        </w:rPr>
        <w:t>imi gündəmə çı</w:t>
      </w:r>
      <w:r>
        <w:rPr>
          <w:rFonts w:eastAsia="Arial"/>
          <w:sz w:val="28"/>
          <w:szCs w:val="28"/>
          <w:lang w:val="az-Latn-AZ"/>
        </w:rPr>
        <w:t>x</w:t>
      </w:r>
      <w:r w:rsidR="00265E91" w:rsidRPr="00FC36FA">
        <w:rPr>
          <w:rFonts w:eastAsia="Arial"/>
          <w:sz w:val="28"/>
          <w:szCs w:val="28"/>
          <w:lang w:val="az-Latn-AZ"/>
        </w:rPr>
        <w:t>ır.</w:t>
      </w:r>
    </w:p>
    <w:p w:rsidR="00265E91" w:rsidRPr="00FC36FA" w:rsidRDefault="00265E91" w:rsidP="000624F9">
      <w:pPr>
        <w:spacing w:line="360" w:lineRule="auto"/>
        <w:ind w:firstLine="709"/>
        <w:jc w:val="both"/>
        <w:rPr>
          <w:rFonts w:eastAsia="Arial"/>
          <w:sz w:val="28"/>
          <w:szCs w:val="28"/>
          <w:lang w:val="az-Latn-AZ"/>
        </w:rPr>
      </w:pPr>
      <w:r w:rsidRPr="00FC36FA">
        <w:rPr>
          <w:rFonts w:eastAsia="Arial"/>
          <w:sz w:val="28"/>
          <w:szCs w:val="28"/>
          <w:lang w:val="az-Latn-AZ"/>
        </w:rPr>
        <w:t>Mü</w:t>
      </w:r>
      <w:r w:rsidR="00FC36FA" w:rsidRPr="00FC36FA">
        <w:rPr>
          <w:rFonts w:eastAsia="Arial"/>
          <w:sz w:val="28"/>
          <w:szCs w:val="28"/>
          <w:lang w:val="az-Latn-AZ"/>
        </w:rPr>
        <w:t>a</w:t>
      </w:r>
      <w:r w:rsidRPr="00FC36FA">
        <w:rPr>
          <w:rFonts w:eastAsia="Arial"/>
          <w:sz w:val="28"/>
          <w:szCs w:val="28"/>
          <w:lang w:val="az-Latn-AZ"/>
        </w:rPr>
        <w:t xml:space="preserve">sir mərhələdə </w:t>
      </w:r>
      <w:r w:rsidR="007F372C">
        <w:rPr>
          <w:rFonts w:eastAsia="Arial"/>
          <w:sz w:val="28"/>
          <w:szCs w:val="28"/>
          <w:lang w:val="az-Latn-AZ"/>
        </w:rPr>
        <w:t>hökümət</w:t>
      </w:r>
      <w:r w:rsidRPr="00FC36FA">
        <w:rPr>
          <w:rFonts w:eastAsia="Arial"/>
          <w:sz w:val="28"/>
          <w:szCs w:val="28"/>
          <w:lang w:val="az-Latn-AZ"/>
        </w:rPr>
        <w:t xml:space="preserve"> </w:t>
      </w:r>
      <w:r w:rsidR="00FC36FA" w:rsidRPr="00FC36FA">
        <w:rPr>
          <w:rFonts w:eastAsia="Arial"/>
          <w:sz w:val="28"/>
          <w:szCs w:val="28"/>
          <w:lang w:val="az-Latn-AZ"/>
        </w:rPr>
        <w:t>a</w:t>
      </w:r>
      <w:r w:rsidR="00FC36FA">
        <w:rPr>
          <w:rFonts w:eastAsia="Arial"/>
          <w:sz w:val="28"/>
          <w:szCs w:val="28"/>
          <w:lang w:val="az-Latn-AZ"/>
        </w:rPr>
        <w:t>k</w:t>
      </w:r>
      <w:r w:rsidRPr="00FC36FA">
        <w:rPr>
          <w:rFonts w:eastAsia="Arial"/>
          <w:sz w:val="28"/>
          <w:szCs w:val="28"/>
          <w:lang w:val="az-Latn-AZ"/>
        </w:rPr>
        <w:t>tı yu</w:t>
      </w:r>
      <w:r w:rsidR="00FC36FA">
        <w:rPr>
          <w:rFonts w:eastAsia="Arial"/>
          <w:sz w:val="28"/>
          <w:szCs w:val="28"/>
          <w:lang w:val="az-Latn-AZ"/>
        </w:rPr>
        <w:t>x</w:t>
      </w:r>
      <w:r w:rsidR="00FC36FA" w:rsidRPr="00FC36FA">
        <w:rPr>
          <w:rFonts w:eastAsia="Arial"/>
          <w:sz w:val="28"/>
          <w:szCs w:val="28"/>
          <w:lang w:val="az-Latn-AZ"/>
        </w:rPr>
        <w:t>a</w:t>
      </w:r>
      <w:r w:rsidRPr="00FC36FA">
        <w:rPr>
          <w:rFonts w:eastAsia="Arial"/>
          <w:sz w:val="28"/>
          <w:szCs w:val="28"/>
          <w:lang w:val="az-Latn-AZ"/>
        </w:rPr>
        <w:t>rıd</w:t>
      </w:r>
      <w:r w:rsidR="00FC36FA" w:rsidRPr="00FC36FA">
        <w:rPr>
          <w:rFonts w:eastAsia="Arial"/>
          <w:sz w:val="28"/>
          <w:szCs w:val="28"/>
          <w:lang w:val="az-Latn-AZ"/>
        </w:rPr>
        <w:t>a</w:t>
      </w:r>
      <w:r w:rsidRPr="00FC36FA">
        <w:rPr>
          <w:rFonts w:eastAsia="Arial"/>
          <w:sz w:val="28"/>
          <w:szCs w:val="28"/>
          <w:lang w:val="az-Latn-AZ"/>
        </w:rPr>
        <w:t xml:space="preserve"> </w:t>
      </w:r>
      <w:r w:rsidR="00F24BE4">
        <w:rPr>
          <w:rFonts w:eastAsia="Arial"/>
          <w:sz w:val="28"/>
          <w:szCs w:val="28"/>
          <w:lang w:val="az-Latn-AZ"/>
        </w:rPr>
        <w:t>g</w:t>
      </w:r>
      <w:r w:rsidR="00FC36FA">
        <w:rPr>
          <w:rFonts w:eastAsia="Arial"/>
          <w:sz w:val="28"/>
          <w:szCs w:val="28"/>
          <w:lang w:val="az-Latn-AZ"/>
        </w:rPr>
        <w:t>e</w:t>
      </w:r>
      <w:r w:rsidRPr="00FC36FA">
        <w:rPr>
          <w:rFonts w:eastAsia="Arial"/>
          <w:sz w:val="28"/>
          <w:szCs w:val="28"/>
          <w:lang w:val="az-Latn-AZ"/>
        </w:rPr>
        <w:t xml:space="preserve">yd </w:t>
      </w:r>
      <w:r w:rsidR="00FC36FA">
        <w:rPr>
          <w:rFonts w:eastAsia="Arial"/>
          <w:sz w:val="28"/>
          <w:szCs w:val="28"/>
          <w:lang w:val="az-Latn-AZ"/>
        </w:rPr>
        <w:t>e</w:t>
      </w:r>
      <w:r w:rsidRPr="00FC36FA">
        <w:rPr>
          <w:rFonts w:eastAsia="Arial"/>
          <w:sz w:val="28"/>
          <w:szCs w:val="28"/>
          <w:lang w:val="az-Latn-AZ"/>
        </w:rPr>
        <w:t>dimliş mə</w:t>
      </w:r>
      <w:r w:rsidR="00F24BE4">
        <w:rPr>
          <w:rFonts w:eastAsia="Arial"/>
          <w:sz w:val="28"/>
          <w:szCs w:val="28"/>
          <w:lang w:val="az-Latn-AZ"/>
        </w:rPr>
        <w:t>g</w:t>
      </w:r>
      <w:r w:rsidRPr="00FC36FA">
        <w:rPr>
          <w:rFonts w:eastAsia="Arial"/>
          <w:sz w:val="28"/>
          <w:szCs w:val="28"/>
          <w:lang w:val="az-Latn-AZ"/>
        </w:rPr>
        <w:t>səd və vəzifəin bir ç</w:t>
      </w:r>
      <w:r w:rsidR="00FC36FA">
        <w:rPr>
          <w:rFonts w:eastAsia="Arial"/>
          <w:sz w:val="28"/>
          <w:szCs w:val="28"/>
          <w:lang w:val="az-Latn-AZ"/>
        </w:rPr>
        <w:t>ox</w:t>
      </w:r>
      <w:r w:rsidRPr="00FC36FA">
        <w:rPr>
          <w:rFonts w:eastAsia="Arial"/>
          <w:sz w:val="28"/>
          <w:szCs w:val="28"/>
          <w:lang w:val="az-Latn-AZ"/>
        </w:rPr>
        <w:t>unu əh</w:t>
      </w:r>
      <w:r w:rsidR="00FC36FA" w:rsidRPr="00FC36FA">
        <w:rPr>
          <w:rFonts w:eastAsia="Arial"/>
          <w:sz w:val="28"/>
          <w:szCs w:val="28"/>
          <w:lang w:val="az-Latn-AZ"/>
        </w:rPr>
        <w:t>a</w:t>
      </w:r>
      <w:r w:rsidRPr="00FC36FA">
        <w:rPr>
          <w:rFonts w:eastAsia="Arial"/>
          <w:sz w:val="28"/>
          <w:szCs w:val="28"/>
          <w:lang w:val="az-Latn-AZ"/>
        </w:rPr>
        <w:t xml:space="preserve">tə </w:t>
      </w:r>
      <w:r w:rsidR="00FC36FA">
        <w:rPr>
          <w:rFonts w:eastAsia="Arial"/>
          <w:sz w:val="28"/>
          <w:szCs w:val="28"/>
          <w:lang w:val="az-Latn-AZ"/>
        </w:rPr>
        <w:t>e</w:t>
      </w:r>
      <w:r w:rsidRPr="00FC36FA">
        <w:rPr>
          <w:rFonts w:eastAsia="Arial"/>
          <w:sz w:val="28"/>
          <w:szCs w:val="28"/>
          <w:lang w:val="az-Latn-AZ"/>
        </w:rPr>
        <w:t>dir. L</w:t>
      </w:r>
      <w:r w:rsidR="00FC36FA" w:rsidRPr="00FC36FA">
        <w:rPr>
          <w:rFonts w:eastAsia="Arial"/>
          <w:sz w:val="28"/>
          <w:szCs w:val="28"/>
          <w:lang w:val="az-Latn-AZ"/>
        </w:rPr>
        <w:t>a</w:t>
      </w:r>
      <w:r w:rsidR="00FC36FA">
        <w:rPr>
          <w:rFonts w:eastAsia="Arial"/>
          <w:sz w:val="28"/>
          <w:szCs w:val="28"/>
          <w:lang w:val="az-Latn-AZ"/>
        </w:rPr>
        <w:t>k</w:t>
      </w:r>
      <w:r w:rsidRPr="00FC36FA">
        <w:rPr>
          <w:rFonts w:eastAsia="Arial"/>
          <w:sz w:val="28"/>
          <w:szCs w:val="28"/>
          <w:lang w:val="az-Latn-AZ"/>
        </w:rPr>
        <w:t xml:space="preserve">in </w:t>
      </w:r>
      <w:r w:rsidR="00FC36FA">
        <w:rPr>
          <w:rFonts w:eastAsia="Arial"/>
          <w:sz w:val="28"/>
          <w:szCs w:val="28"/>
          <w:lang w:val="az-Latn-AZ"/>
        </w:rPr>
        <w:t>e</w:t>
      </w:r>
      <w:r w:rsidRPr="00FC36FA">
        <w:rPr>
          <w:rFonts w:eastAsia="Arial"/>
          <w:sz w:val="28"/>
          <w:szCs w:val="28"/>
          <w:lang w:val="az-Latn-AZ"/>
        </w:rPr>
        <w:t>lə məsələ də v</w:t>
      </w:r>
      <w:r w:rsidR="00FC36FA" w:rsidRPr="00FC36FA">
        <w:rPr>
          <w:rFonts w:eastAsia="Arial"/>
          <w:sz w:val="28"/>
          <w:szCs w:val="28"/>
          <w:lang w:val="az-Latn-AZ"/>
        </w:rPr>
        <w:t>a</w:t>
      </w:r>
      <w:r w:rsidRPr="00FC36FA">
        <w:rPr>
          <w:rFonts w:eastAsia="Arial"/>
          <w:sz w:val="28"/>
          <w:szCs w:val="28"/>
          <w:lang w:val="az-Latn-AZ"/>
        </w:rPr>
        <w:t xml:space="preserve">r </w:t>
      </w:r>
      <w:r w:rsidR="00FC36FA">
        <w:rPr>
          <w:rFonts w:eastAsia="Arial"/>
          <w:sz w:val="28"/>
          <w:szCs w:val="28"/>
          <w:lang w:val="az-Latn-AZ"/>
        </w:rPr>
        <w:t>k</w:t>
      </w:r>
      <w:r w:rsidRPr="00FC36FA">
        <w:rPr>
          <w:rFonts w:eastAsia="Arial"/>
          <w:sz w:val="28"/>
          <w:szCs w:val="28"/>
          <w:lang w:val="az-Latn-AZ"/>
        </w:rPr>
        <w:t xml:space="preserve">i, </w:t>
      </w:r>
      <w:r w:rsidR="00FC36FA">
        <w:rPr>
          <w:rFonts w:eastAsia="Arial"/>
          <w:sz w:val="28"/>
          <w:szCs w:val="28"/>
          <w:lang w:val="az-Latn-AZ"/>
        </w:rPr>
        <w:t>o</w:t>
      </w:r>
      <w:r w:rsidRPr="00FC36FA">
        <w:rPr>
          <w:rFonts w:eastAsia="Arial"/>
          <w:sz w:val="28"/>
          <w:szCs w:val="28"/>
          <w:lang w:val="az-Latn-AZ"/>
        </w:rPr>
        <w:t xml:space="preserve">n </w:t>
      </w:r>
      <w:r w:rsidR="007F372C">
        <w:rPr>
          <w:rFonts w:eastAsia="Arial"/>
          <w:sz w:val="28"/>
          <w:szCs w:val="28"/>
          <w:lang w:val="az-Latn-AZ"/>
        </w:rPr>
        <w:t>sosyal</w:t>
      </w:r>
      <w:r w:rsidRPr="00FC36FA">
        <w:rPr>
          <w:rFonts w:eastAsia="Arial"/>
          <w:sz w:val="28"/>
          <w:szCs w:val="28"/>
          <w:lang w:val="az-Latn-AZ"/>
        </w:rPr>
        <w:t xml:space="preserve"> siy</w:t>
      </w:r>
      <w:r w:rsidR="00FC36FA" w:rsidRPr="00FC36FA">
        <w:rPr>
          <w:rFonts w:eastAsia="Arial"/>
          <w:sz w:val="28"/>
          <w:szCs w:val="28"/>
          <w:lang w:val="az-Latn-AZ"/>
        </w:rPr>
        <w:t>a</w:t>
      </w:r>
      <w:r w:rsidRPr="00FC36FA">
        <w:rPr>
          <w:rFonts w:eastAsia="Arial"/>
          <w:sz w:val="28"/>
          <w:szCs w:val="28"/>
          <w:lang w:val="az-Latn-AZ"/>
        </w:rPr>
        <w:t>sətin isti</w:t>
      </w:r>
      <w:r w:rsidR="00F24BE4">
        <w:rPr>
          <w:rFonts w:eastAsia="Arial"/>
          <w:sz w:val="28"/>
          <w:szCs w:val="28"/>
          <w:lang w:val="az-Latn-AZ"/>
        </w:rPr>
        <w:t>g</w:t>
      </w:r>
      <w:r w:rsidR="00FC36FA" w:rsidRPr="00FC36FA">
        <w:rPr>
          <w:rFonts w:eastAsia="Arial"/>
          <w:sz w:val="28"/>
          <w:szCs w:val="28"/>
          <w:lang w:val="az-Latn-AZ"/>
        </w:rPr>
        <w:t>a</w:t>
      </w:r>
      <w:r w:rsidRPr="00FC36FA">
        <w:rPr>
          <w:rFonts w:eastAsia="Arial"/>
          <w:sz w:val="28"/>
          <w:szCs w:val="28"/>
          <w:lang w:val="az-Latn-AZ"/>
        </w:rPr>
        <w:t>mətində y</w:t>
      </w:r>
      <w:r w:rsidR="00FC36FA" w:rsidRPr="00FC36FA">
        <w:rPr>
          <w:rFonts w:eastAsia="Arial"/>
          <w:sz w:val="28"/>
          <w:szCs w:val="28"/>
          <w:lang w:val="az-Latn-AZ"/>
        </w:rPr>
        <w:t>a</w:t>
      </w:r>
      <w:r w:rsidRPr="00FC36FA">
        <w:rPr>
          <w:rFonts w:eastAsia="Arial"/>
          <w:sz w:val="28"/>
          <w:szCs w:val="28"/>
          <w:lang w:val="az-Latn-AZ"/>
        </w:rPr>
        <w:t xml:space="preserve"> özünə y</w:t>
      </w:r>
      <w:r w:rsidR="00FC36FA">
        <w:rPr>
          <w:rFonts w:eastAsia="Arial"/>
          <w:sz w:val="28"/>
          <w:szCs w:val="28"/>
          <w:lang w:val="az-Latn-AZ"/>
        </w:rPr>
        <w:t>e</w:t>
      </w:r>
      <w:r w:rsidRPr="00FC36FA">
        <w:rPr>
          <w:rFonts w:eastAsia="Arial"/>
          <w:sz w:val="28"/>
          <w:szCs w:val="28"/>
          <w:lang w:val="az-Latn-AZ"/>
        </w:rPr>
        <w:t>r t</w:t>
      </w:r>
      <w:r w:rsidR="00FC36FA" w:rsidRPr="00FC36FA">
        <w:rPr>
          <w:rFonts w:eastAsia="Arial"/>
          <w:sz w:val="28"/>
          <w:szCs w:val="28"/>
          <w:lang w:val="az-Latn-AZ"/>
        </w:rPr>
        <w:t>a</w:t>
      </w:r>
      <w:r w:rsidRPr="00FC36FA">
        <w:rPr>
          <w:rFonts w:eastAsia="Arial"/>
          <w:sz w:val="28"/>
          <w:szCs w:val="28"/>
          <w:lang w:val="az-Latn-AZ"/>
        </w:rPr>
        <w:t>pm</w:t>
      </w:r>
      <w:r w:rsidR="00FC36FA" w:rsidRPr="00FC36FA">
        <w:rPr>
          <w:rFonts w:eastAsia="Arial"/>
          <w:sz w:val="28"/>
          <w:szCs w:val="28"/>
          <w:lang w:val="az-Latn-AZ"/>
        </w:rPr>
        <w:t>a</w:t>
      </w:r>
      <w:r w:rsidRPr="00FC36FA">
        <w:rPr>
          <w:rFonts w:eastAsia="Arial"/>
          <w:sz w:val="28"/>
          <w:szCs w:val="28"/>
          <w:lang w:val="az-Latn-AZ"/>
        </w:rPr>
        <w:t>yıb, y</w:t>
      </w:r>
      <w:r w:rsidR="00FC36FA" w:rsidRPr="00FC36FA">
        <w:rPr>
          <w:rFonts w:eastAsia="Arial"/>
          <w:sz w:val="28"/>
          <w:szCs w:val="28"/>
          <w:lang w:val="az-Latn-AZ"/>
        </w:rPr>
        <w:t>a</w:t>
      </w:r>
      <w:r w:rsidRPr="00FC36FA">
        <w:rPr>
          <w:rFonts w:eastAsia="Arial"/>
          <w:sz w:val="28"/>
          <w:szCs w:val="28"/>
          <w:lang w:val="az-Latn-AZ"/>
        </w:rPr>
        <w:t xml:space="preserve"> d</w:t>
      </w:r>
      <w:r w:rsidR="00FC36FA" w:rsidRPr="00FC36FA">
        <w:rPr>
          <w:rFonts w:eastAsia="Arial"/>
          <w:sz w:val="28"/>
          <w:szCs w:val="28"/>
          <w:lang w:val="az-Latn-AZ"/>
        </w:rPr>
        <w:t>a</w:t>
      </w:r>
      <w:r w:rsidRPr="00FC36FA">
        <w:rPr>
          <w:rFonts w:eastAsia="Arial"/>
          <w:sz w:val="28"/>
          <w:szCs w:val="28"/>
          <w:lang w:val="az-Latn-AZ"/>
        </w:rPr>
        <w:t xml:space="preserve"> məsələyə ç</w:t>
      </w:r>
      <w:r w:rsidR="00FC36FA">
        <w:rPr>
          <w:rFonts w:eastAsia="Arial"/>
          <w:sz w:val="28"/>
          <w:szCs w:val="28"/>
          <w:lang w:val="az-Latn-AZ"/>
        </w:rPr>
        <w:t>ox</w:t>
      </w:r>
      <w:r w:rsidRPr="00FC36FA">
        <w:rPr>
          <w:rFonts w:eastAsia="Arial"/>
          <w:sz w:val="28"/>
          <w:szCs w:val="28"/>
          <w:lang w:val="az-Latn-AZ"/>
        </w:rPr>
        <w:t xml:space="preserve"> səthi y</w:t>
      </w:r>
      <w:r w:rsidR="00FC36FA" w:rsidRPr="00FC36FA">
        <w:rPr>
          <w:rFonts w:eastAsia="Arial"/>
          <w:sz w:val="28"/>
          <w:szCs w:val="28"/>
          <w:lang w:val="az-Latn-AZ"/>
        </w:rPr>
        <w:t>a</w:t>
      </w:r>
      <w:r w:rsidRPr="00FC36FA">
        <w:rPr>
          <w:rFonts w:eastAsia="Arial"/>
          <w:sz w:val="28"/>
          <w:szCs w:val="28"/>
          <w:lang w:val="az-Latn-AZ"/>
        </w:rPr>
        <w:t>n</w:t>
      </w:r>
      <w:r w:rsidR="00FC36FA" w:rsidRPr="00FC36FA">
        <w:rPr>
          <w:rFonts w:eastAsia="Arial"/>
          <w:sz w:val="28"/>
          <w:szCs w:val="28"/>
          <w:lang w:val="az-Latn-AZ"/>
        </w:rPr>
        <w:t>a</w:t>
      </w:r>
      <w:r w:rsidRPr="00FC36FA">
        <w:rPr>
          <w:rFonts w:eastAsia="Arial"/>
          <w:sz w:val="28"/>
          <w:szCs w:val="28"/>
          <w:lang w:val="az-Latn-AZ"/>
        </w:rPr>
        <w:t>şılıb.</w:t>
      </w:r>
    </w:p>
    <w:p w:rsidR="00265E91" w:rsidRPr="00FC36FA" w:rsidRDefault="007F372C" w:rsidP="000624F9">
      <w:pPr>
        <w:spacing w:line="360" w:lineRule="auto"/>
        <w:ind w:firstLine="709"/>
        <w:jc w:val="both"/>
        <w:rPr>
          <w:rFonts w:eastAsia="Arial"/>
          <w:sz w:val="28"/>
          <w:szCs w:val="28"/>
          <w:lang w:val="az-Latn-AZ"/>
        </w:rPr>
      </w:pPr>
      <w:r>
        <w:rPr>
          <w:rFonts w:eastAsia="Arial"/>
          <w:sz w:val="28"/>
          <w:szCs w:val="28"/>
          <w:lang w:val="az-Latn-AZ"/>
        </w:rPr>
        <w:t>Sosyal</w:t>
      </w:r>
      <w:r w:rsidR="00265E91" w:rsidRPr="00FC36FA">
        <w:rPr>
          <w:rFonts w:eastAsia="Arial"/>
          <w:sz w:val="28"/>
          <w:szCs w:val="28"/>
          <w:lang w:val="az-Latn-AZ"/>
        </w:rPr>
        <w:t xml:space="preserve"> siy</w:t>
      </w:r>
      <w:r w:rsidR="00FC36FA" w:rsidRPr="00FC36FA">
        <w:rPr>
          <w:rFonts w:eastAsia="Arial"/>
          <w:sz w:val="28"/>
          <w:szCs w:val="28"/>
          <w:lang w:val="az-Latn-AZ"/>
        </w:rPr>
        <w:t>a</w:t>
      </w:r>
      <w:r w:rsidR="00265E91" w:rsidRPr="00FC36FA">
        <w:rPr>
          <w:rFonts w:eastAsia="Arial"/>
          <w:sz w:val="28"/>
          <w:szCs w:val="28"/>
          <w:lang w:val="az-Latn-AZ"/>
        </w:rPr>
        <w:t>sətin əs</w:t>
      </w:r>
      <w:r w:rsidR="00FC36FA" w:rsidRPr="00FC36FA">
        <w:rPr>
          <w:rFonts w:eastAsia="Arial"/>
          <w:sz w:val="28"/>
          <w:szCs w:val="28"/>
          <w:lang w:val="az-Latn-AZ"/>
        </w:rPr>
        <w:t>a</w:t>
      </w:r>
      <w:r w:rsidR="00265E91" w:rsidRPr="00FC36FA">
        <w:rPr>
          <w:rFonts w:eastAsia="Arial"/>
          <w:sz w:val="28"/>
          <w:szCs w:val="28"/>
          <w:lang w:val="az-Latn-AZ"/>
        </w:rPr>
        <w:t xml:space="preserve">s </w:t>
      </w:r>
      <w:r w:rsidR="00FC36FA">
        <w:rPr>
          <w:rFonts w:eastAsia="Arial"/>
          <w:sz w:val="28"/>
          <w:szCs w:val="28"/>
          <w:lang w:val="az-Latn-AZ"/>
        </w:rPr>
        <w:t>x</w:t>
      </w:r>
      <w:r w:rsidR="00265E91" w:rsidRPr="00FC36FA">
        <w:rPr>
          <w:rFonts w:eastAsia="Arial"/>
          <w:sz w:val="28"/>
          <w:szCs w:val="28"/>
          <w:lang w:val="az-Latn-AZ"/>
        </w:rPr>
        <w:t>üsusi</w:t>
      </w:r>
      <w:r>
        <w:rPr>
          <w:rFonts w:eastAsia="Arial"/>
          <w:sz w:val="28"/>
          <w:szCs w:val="28"/>
          <w:lang w:val="az-Latn-AZ"/>
        </w:rPr>
        <w:t>y</w:t>
      </w:r>
      <w:r w:rsidR="00265E91" w:rsidRPr="00FC36FA">
        <w:rPr>
          <w:rFonts w:eastAsia="Arial"/>
          <w:sz w:val="28"/>
          <w:szCs w:val="28"/>
          <w:lang w:val="az-Latn-AZ"/>
        </w:rPr>
        <w:t>əti b</w:t>
      </w:r>
      <w:r w:rsidR="00FC36FA" w:rsidRPr="00FC36FA">
        <w:rPr>
          <w:rFonts w:eastAsia="Arial"/>
          <w:sz w:val="28"/>
          <w:szCs w:val="28"/>
          <w:lang w:val="az-Latn-AZ"/>
        </w:rPr>
        <w:t>a</w:t>
      </w:r>
      <w:r w:rsidR="00FC36FA">
        <w:rPr>
          <w:rFonts w:eastAsia="Arial"/>
          <w:sz w:val="28"/>
          <w:szCs w:val="28"/>
          <w:lang w:val="az-Latn-AZ"/>
        </w:rPr>
        <w:t>x</w:t>
      </w:r>
      <w:r w:rsidR="00265E91" w:rsidRPr="00FC36FA">
        <w:rPr>
          <w:rFonts w:eastAsia="Arial"/>
          <w:sz w:val="28"/>
          <w:szCs w:val="28"/>
          <w:lang w:val="az-Latn-AZ"/>
        </w:rPr>
        <w:t>ımınd</w:t>
      </w:r>
      <w:r w:rsidR="00FC36FA" w:rsidRPr="00FC36FA">
        <w:rPr>
          <w:rFonts w:eastAsia="Arial"/>
          <w:sz w:val="28"/>
          <w:szCs w:val="28"/>
          <w:lang w:val="az-Latn-AZ"/>
        </w:rPr>
        <w:t>a</w:t>
      </w:r>
      <w:r w:rsidR="00265E91" w:rsidRPr="00FC36FA">
        <w:rPr>
          <w:rFonts w:eastAsia="Arial"/>
          <w:sz w:val="28"/>
          <w:szCs w:val="28"/>
          <w:lang w:val="az-Latn-AZ"/>
        </w:rPr>
        <w:t>n r</w:t>
      </w:r>
      <w:r w:rsidR="00FC36FA">
        <w:rPr>
          <w:rFonts w:eastAsia="Arial"/>
          <w:sz w:val="28"/>
          <w:szCs w:val="28"/>
          <w:lang w:val="az-Latn-AZ"/>
        </w:rPr>
        <w:t>e</w:t>
      </w:r>
      <w:r w:rsidR="00265E91" w:rsidRPr="00FC36FA">
        <w:rPr>
          <w:rFonts w:eastAsia="Arial"/>
          <w:sz w:val="28"/>
          <w:szCs w:val="28"/>
          <w:lang w:val="az-Latn-AZ"/>
        </w:rPr>
        <w:t>spubli</w:t>
      </w:r>
      <w:r w:rsidR="00FC36FA">
        <w:rPr>
          <w:rFonts w:eastAsia="Arial"/>
          <w:sz w:val="28"/>
          <w:szCs w:val="28"/>
          <w:lang w:val="az-Latn-AZ"/>
        </w:rPr>
        <w:t>k</w:t>
      </w:r>
      <w:r w:rsidR="00FC36FA" w:rsidRPr="00FC36FA">
        <w:rPr>
          <w:rFonts w:eastAsia="Arial"/>
          <w:sz w:val="28"/>
          <w:szCs w:val="28"/>
          <w:lang w:val="az-Latn-AZ"/>
        </w:rPr>
        <w:t>a</w:t>
      </w:r>
      <w:r w:rsidR="00265E91" w:rsidRPr="00FC36FA">
        <w:rPr>
          <w:rFonts w:eastAsia="Arial"/>
          <w:sz w:val="28"/>
          <w:szCs w:val="28"/>
          <w:lang w:val="az-Latn-AZ"/>
        </w:rPr>
        <w:t xml:space="preserve">mızın </w:t>
      </w:r>
      <w:r w:rsidR="00FC36FA">
        <w:rPr>
          <w:rFonts w:eastAsia="Arial"/>
          <w:sz w:val="28"/>
          <w:szCs w:val="28"/>
          <w:lang w:val="az-Latn-AZ"/>
        </w:rPr>
        <w:t>k</w:t>
      </w:r>
      <w:r w:rsidR="00265E91" w:rsidRPr="00FC36FA">
        <w:rPr>
          <w:rFonts w:eastAsia="Arial"/>
          <w:sz w:val="28"/>
          <w:szCs w:val="28"/>
          <w:lang w:val="az-Latn-AZ"/>
        </w:rPr>
        <w:t xml:space="preserve">ənd </w:t>
      </w:r>
      <w:r w:rsidR="00EB699D">
        <w:rPr>
          <w:rFonts w:eastAsia="Arial"/>
          <w:sz w:val="28"/>
          <w:szCs w:val="28"/>
          <w:lang w:val="az-Latn-AZ"/>
        </w:rPr>
        <w:t>əhalı</w:t>
      </w:r>
      <w:r w:rsidR="00265E91" w:rsidRPr="00FC36FA">
        <w:rPr>
          <w:rFonts w:eastAsia="Arial"/>
          <w:sz w:val="28"/>
          <w:szCs w:val="28"/>
          <w:lang w:val="az-Latn-AZ"/>
        </w:rPr>
        <w:t>s</w:t>
      </w:r>
      <w:r w:rsidR="00E8670B">
        <w:rPr>
          <w:rFonts w:eastAsia="Arial"/>
          <w:sz w:val="28"/>
          <w:szCs w:val="28"/>
          <w:lang w:val="az-Latn-AZ"/>
        </w:rPr>
        <w:t>ın</w:t>
      </w:r>
      <w:r w:rsidR="00265E91" w:rsidRPr="00FC36FA">
        <w:rPr>
          <w:rFonts w:eastAsia="Arial"/>
          <w:sz w:val="28"/>
          <w:szCs w:val="28"/>
          <w:lang w:val="az-Latn-AZ"/>
        </w:rPr>
        <w:t xml:space="preserve"> </w:t>
      </w:r>
      <w:r>
        <w:rPr>
          <w:rFonts w:eastAsia="Arial"/>
          <w:sz w:val="28"/>
          <w:szCs w:val="28"/>
          <w:lang w:val="az-Latn-AZ"/>
        </w:rPr>
        <w:t>sosyal</w:t>
      </w:r>
      <w:r w:rsidR="00265E91" w:rsidRPr="00FC36FA">
        <w:rPr>
          <w:rFonts w:eastAsia="Arial"/>
          <w:sz w:val="28"/>
          <w:szCs w:val="28"/>
          <w:lang w:val="az-Latn-AZ"/>
        </w:rPr>
        <w:t xml:space="preserve"> </w:t>
      </w:r>
      <w:r w:rsidR="00EB699D">
        <w:rPr>
          <w:rFonts w:eastAsia="Arial"/>
          <w:sz w:val="28"/>
          <w:szCs w:val="28"/>
          <w:lang w:val="az-Latn-AZ"/>
        </w:rPr>
        <w:t>mühafizə</w:t>
      </w:r>
      <w:r w:rsidR="00265E91" w:rsidRPr="00FC36FA">
        <w:rPr>
          <w:rFonts w:eastAsia="Arial"/>
          <w:sz w:val="28"/>
          <w:szCs w:val="28"/>
          <w:lang w:val="az-Latn-AZ"/>
        </w:rPr>
        <w:t>s</w:t>
      </w:r>
      <w:r w:rsidR="00E8670B">
        <w:rPr>
          <w:rFonts w:eastAsia="Arial"/>
          <w:sz w:val="28"/>
          <w:szCs w:val="28"/>
          <w:lang w:val="az-Latn-AZ"/>
        </w:rPr>
        <w:t>ın</w:t>
      </w:r>
      <w:r w:rsidR="00265E91" w:rsidRPr="00FC36FA">
        <w:rPr>
          <w:rFonts w:eastAsia="Arial"/>
          <w:sz w:val="28"/>
          <w:szCs w:val="28"/>
          <w:lang w:val="az-Latn-AZ"/>
        </w:rPr>
        <w:t xml:space="preserve"> təş</w:t>
      </w:r>
      <w:r w:rsidR="00FC36FA">
        <w:rPr>
          <w:rFonts w:eastAsia="Arial"/>
          <w:sz w:val="28"/>
          <w:szCs w:val="28"/>
          <w:lang w:val="az-Latn-AZ"/>
        </w:rPr>
        <w:t>k</w:t>
      </w:r>
      <w:r w:rsidR="00265E91" w:rsidRPr="00FC36FA">
        <w:rPr>
          <w:rFonts w:eastAsia="Arial"/>
          <w:sz w:val="28"/>
          <w:szCs w:val="28"/>
          <w:lang w:val="az-Latn-AZ"/>
        </w:rPr>
        <w:t>ili h</w:t>
      </w:r>
      <w:r w:rsidR="00FC36FA" w:rsidRPr="00FC36FA">
        <w:rPr>
          <w:rFonts w:eastAsia="Arial"/>
          <w:sz w:val="28"/>
          <w:szCs w:val="28"/>
          <w:lang w:val="az-Latn-AZ"/>
        </w:rPr>
        <w:t>a</w:t>
      </w:r>
      <w:r w:rsidR="00265E91" w:rsidRPr="00FC36FA">
        <w:rPr>
          <w:rFonts w:eastAsia="Arial"/>
          <w:sz w:val="28"/>
          <w:szCs w:val="28"/>
          <w:lang w:val="az-Latn-AZ"/>
        </w:rPr>
        <w:t>nsı səvi</w:t>
      </w:r>
      <w:r>
        <w:rPr>
          <w:rFonts w:eastAsia="Arial"/>
          <w:sz w:val="28"/>
          <w:szCs w:val="28"/>
          <w:lang w:val="az-Latn-AZ"/>
        </w:rPr>
        <w:t>y</w:t>
      </w:r>
      <w:r w:rsidR="00265E91" w:rsidRPr="00FC36FA">
        <w:rPr>
          <w:rFonts w:eastAsia="Arial"/>
          <w:sz w:val="28"/>
          <w:szCs w:val="28"/>
          <w:lang w:val="az-Latn-AZ"/>
        </w:rPr>
        <w:t xml:space="preserve">ədədir və </w:t>
      </w:r>
      <w:r w:rsidR="00FC36FA">
        <w:rPr>
          <w:rFonts w:eastAsia="Arial"/>
          <w:sz w:val="28"/>
          <w:szCs w:val="28"/>
          <w:lang w:val="az-Latn-AZ"/>
        </w:rPr>
        <w:t>o</w:t>
      </w:r>
      <w:r w:rsidR="00265E91" w:rsidRPr="00FC36FA">
        <w:rPr>
          <w:rFonts w:eastAsia="Arial"/>
          <w:sz w:val="28"/>
          <w:szCs w:val="28"/>
          <w:lang w:val="az-Latn-AZ"/>
        </w:rPr>
        <w:t>nun həy</w:t>
      </w:r>
      <w:r w:rsidR="00FC36FA" w:rsidRPr="00FC36FA">
        <w:rPr>
          <w:rFonts w:eastAsia="Arial"/>
          <w:sz w:val="28"/>
          <w:szCs w:val="28"/>
          <w:lang w:val="az-Latn-AZ"/>
        </w:rPr>
        <w:t>a</w:t>
      </w:r>
      <w:r w:rsidR="00265E91" w:rsidRPr="00FC36FA">
        <w:rPr>
          <w:rFonts w:eastAsia="Arial"/>
          <w:sz w:val="28"/>
          <w:szCs w:val="28"/>
          <w:lang w:val="az-Latn-AZ"/>
        </w:rPr>
        <w:t>t</w:t>
      </w:r>
      <w:r w:rsidR="00FC36FA" w:rsidRPr="00FC36FA">
        <w:rPr>
          <w:rFonts w:eastAsia="Arial"/>
          <w:sz w:val="28"/>
          <w:szCs w:val="28"/>
          <w:lang w:val="az-Latn-AZ"/>
        </w:rPr>
        <w:t>a</w:t>
      </w:r>
      <w:r w:rsidR="00265E91" w:rsidRPr="00FC36FA">
        <w:rPr>
          <w:rFonts w:eastAsia="Arial"/>
          <w:sz w:val="28"/>
          <w:szCs w:val="28"/>
          <w:lang w:val="az-Latn-AZ"/>
        </w:rPr>
        <w:t xml:space="preserve"> </w:t>
      </w:r>
      <w:r w:rsidR="00FC36FA">
        <w:rPr>
          <w:rFonts w:eastAsia="Arial"/>
          <w:sz w:val="28"/>
          <w:szCs w:val="28"/>
          <w:lang w:val="az-Latn-AZ"/>
        </w:rPr>
        <w:t>ke</w:t>
      </w:r>
      <w:r w:rsidR="00265E91" w:rsidRPr="00FC36FA">
        <w:rPr>
          <w:rFonts w:eastAsia="Arial"/>
          <w:sz w:val="28"/>
          <w:szCs w:val="28"/>
          <w:lang w:val="az-Latn-AZ"/>
        </w:rPr>
        <w:t>çirilməs</w:t>
      </w:r>
      <w:r w:rsidR="00E8670B">
        <w:rPr>
          <w:rFonts w:eastAsia="Arial"/>
          <w:sz w:val="28"/>
          <w:szCs w:val="28"/>
          <w:lang w:val="az-Latn-AZ"/>
        </w:rPr>
        <w:t>ın</w:t>
      </w:r>
      <w:r w:rsidR="00265E91" w:rsidRPr="00FC36FA">
        <w:rPr>
          <w:rFonts w:eastAsia="Arial"/>
          <w:sz w:val="28"/>
          <w:szCs w:val="28"/>
          <w:lang w:val="az-Latn-AZ"/>
        </w:rPr>
        <w:t xml:space="preserve"> </w:t>
      </w:r>
      <w:r w:rsidR="00F24BE4">
        <w:rPr>
          <w:rFonts w:eastAsia="Arial"/>
          <w:sz w:val="28"/>
          <w:szCs w:val="28"/>
          <w:lang w:val="az-Latn-AZ"/>
        </w:rPr>
        <w:t>iqt</w:t>
      </w:r>
      <w:r w:rsidR="00EB699D">
        <w:rPr>
          <w:rFonts w:eastAsia="Arial"/>
          <w:sz w:val="28"/>
          <w:szCs w:val="28"/>
          <w:lang w:val="az-Latn-AZ"/>
        </w:rPr>
        <w:t>ısadı</w:t>
      </w:r>
      <w:r w:rsidR="00265E91" w:rsidRPr="00FC36FA">
        <w:rPr>
          <w:rFonts w:eastAsia="Arial"/>
          <w:sz w:val="28"/>
          <w:szCs w:val="28"/>
          <w:lang w:val="az-Latn-AZ"/>
        </w:rPr>
        <w:t xml:space="preserve"> m</w:t>
      </w:r>
      <w:r w:rsidR="00FC36FA">
        <w:rPr>
          <w:rFonts w:eastAsia="Arial"/>
          <w:sz w:val="28"/>
          <w:szCs w:val="28"/>
          <w:lang w:val="az-Latn-AZ"/>
        </w:rPr>
        <w:t>ex</w:t>
      </w:r>
      <w:r w:rsidR="00FC36FA" w:rsidRPr="00FC36FA">
        <w:rPr>
          <w:rFonts w:eastAsia="Arial"/>
          <w:sz w:val="28"/>
          <w:szCs w:val="28"/>
          <w:lang w:val="az-Latn-AZ"/>
        </w:rPr>
        <w:t>a</w:t>
      </w:r>
      <w:r w:rsidR="00265E91" w:rsidRPr="00FC36FA">
        <w:rPr>
          <w:rFonts w:eastAsia="Arial"/>
          <w:sz w:val="28"/>
          <w:szCs w:val="28"/>
          <w:lang w:val="az-Latn-AZ"/>
        </w:rPr>
        <w:t>nizmi nədən ib</w:t>
      </w:r>
      <w:r w:rsidR="00FC36FA" w:rsidRPr="00FC36FA">
        <w:rPr>
          <w:rFonts w:eastAsia="Arial"/>
          <w:sz w:val="28"/>
          <w:szCs w:val="28"/>
          <w:lang w:val="az-Latn-AZ"/>
        </w:rPr>
        <w:t>a</w:t>
      </w:r>
      <w:r w:rsidR="00265E91" w:rsidRPr="00FC36FA">
        <w:rPr>
          <w:rFonts w:eastAsia="Arial"/>
          <w:sz w:val="28"/>
          <w:szCs w:val="28"/>
          <w:lang w:val="az-Latn-AZ"/>
        </w:rPr>
        <w:t xml:space="preserve">rətdir? Bu gün </w:t>
      </w:r>
      <w:r>
        <w:rPr>
          <w:rFonts w:eastAsia="Arial"/>
          <w:sz w:val="28"/>
          <w:szCs w:val="28"/>
          <w:lang w:val="az-Latn-AZ"/>
        </w:rPr>
        <w:t>Ölkəmiz</w:t>
      </w:r>
      <w:r w:rsidR="00265E91" w:rsidRPr="00FC36FA">
        <w:rPr>
          <w:rFonts w:eastAsia="Arial"/>
          <w:sz w:val="28"/>
          <w:szCs w:val="28"/>
          <w:lang w:val="az-Latn-AZ"/>
        </w:rPr>
        <w:t xml:space="preserve">ın </w:t>
      </w:r>
      <w:r w:rsidR="00FC36FA">
        <w:rPr>
          <w:rFonts w:eastAsia="Arial"/>
          <w:sz w:val="28"/>
          <w:szCs w:val="28"/>
          <w:lang w:val="az-Latn-AZ"/>
        </w:rPr>
        <w:t>k</w:t>
      </w:r>
      <w:r w:rsidR="00265E91" w:rsidRPr="00FC36FA">
        <w:rPr>
          <w:rFonts w:eastAsia="Arial"/>
          <w:sz w:val="28"/>
          <w:szCs w:val="28"/>
          <w:lang w:val="az-Latn-AZ"/>
        </w:rPr>
        <w:t xml:space="preserve">ənd </w:t>
      </w:r>
      <w:r w:rsidR="00EB699D">
        <w:rPr>
          <w:rFonts w:eastAsia="Arial"/>
          <w:sz w:val="28"/>
          <w:szCs w:val="28"/>
          <w:lang w:val="az-Latn-AZ"/>
        </w:rPr>
        <w:t>əhalı</w:t>
      </w:r>
      <w:r w:rsidR="00265E91" w:rsidRPr="00FC36FA">
        <w:rPr>
          <w:rFonts w:eastAsia="Arial"/>
          <w:sz w:val="28"/>
          <w:szCs w:val="28"/>
          <w:lang w:val="az-Latn-AZ"/>
        </w:rPr>
        <w:t>si d</w:t>
      </w:r>
      <w:r w:rsidR="00FC36FA">
        <w:rPr>
          <w:rFonts w:eastAsia="Arial"/>
          <w:sz w:val="28"/>
          <w:szCs w:val="28"/>
          <w:lang w:val="az-Latn-AZ"/>
        </w:rPr>
        <w:t>e</w:t>
      </w:r>
      <w:r w:rsidR="00265E91" w:rsidRPr="00FC36FA">
        <w:rPr>
          <w:rFonts w:eastAsia="Arial"/>
          <w:sz w:val="28"/>
          <w:szCs w:val="28"/>
          <w:lang w:val="az-Latn-AZ"/>
        </w:rPr>
        <w:t>di</w:t>
      </w:r>
      <w:r w:rsidR="00FC36FA">
        <w:rPr>
          <w:rFonts w:eastAsia="Arial"/>
          <w:sz w:val="28"/>
          <w:szCs w:val="28"/>
          <w:lang w:val="az-Latn-AZ"/>
        </w:rPr>
        <w:t>k</w:t>
      </w:r>
      <w:r w:rsidR="00265E91" w:rsidRPr="00FC36FA">
        <w:rPr>
          <w:rFonts w:eastAsia="Arial"/>
          <w:sz w:val="28"/>
          <w:szCs w:val="28"/>
          <w:lang w:val="az-Latn-AZ"/>
        </w:rPr>
        <w:t xml:space="preserve">də </w:t>
      </w:r>
      <w:r w:rsidR="00FC36FA">
        <w:rPr>
          <w:rFonts w:eastAsia="Arial"/>
          <w:sz w:val="28"/>
          <w:szCs w:val="28"/>
          <w:lang w:val="az-Latn-AZ"/>
        </w:rPr>
        <w:t>k</w:t>
      </w:r>
      <w:r w:rsidR="00265E91" w:rsidRPr="00FC36FA">
        <w:rPr>
          <w:rFonts w:eastAsia="Arial"/>
          <w:sz w:val="28"/>
          <w:szCs w:val="28"/>
          <w:lang w:val="az-Latn-AZ"/>
        </w:rPr>
        <w:t>əndli (f</w:t>
      </w:r>
      <w:r w:rsidR="00FC36FA">
        <w:rPr>
          <w:rFonts w:eastAsia="Arial"/>
          <w:sz w:val="28"/>
          <w:szCs w:val="28"/>
          <w:lang w:val="az-Latn-AZ"/>
        </w:rPr>
        <w:t>e</w:t>
      </w:r>
      <w:r w:rsidR="00265E91" w:rsidRPr="00FC36FA">
        <w:rPr>
          <w:rFonts w:eastAsia="Arial"/>
          <w:sz w:val="28"/>
          <w:szCs w:val="28"/>
          <w:lang w:val="az-Latn-AZ"/>
        </w:rPr>
        <w:t>rm</w:t>
      </w:r>
      <w:r w:rsidR="00FC36FA">
        <w:rPr>
          <w:rFonts w:eastAsia="Arial"/>
          <w:sz w:val="28"/>
          <w:szCs w:val="28"/>
          <w:lang w:val="az-Latn-AZ"/>
        </w:rPr>
        <w:t>e</w:t>
      </w:r>
      <w:r w:rsidR="00265E91" w:rsidRPr="00FC36FA">
        <w:rPr>
          <w:rFonts w:eastAsia="Arial"/>
          <w:sz w:val="28"/>
          <w:szCs w:val="28"/>
          <w:lang w:val="az-Latn-AZ"/>
        </w:rPr>
        <w:t>r) təsə</w:t>
      </w:r>
      <w:r>
        <w:rPr>
          <w:rFonts w:eastAsia="Arial"/>
          <w:sz w:val="28"/>
          <w:szCs w:val="28"/>
          <w:lang w:val="az-Latn-AZ"/>
        </w:rPr>
        <w:t>r</w:t>
      </w:r>
      <w:r w:rsidR="00265E91" w:rsidRPr="00FC36FA">
        <w:rPr>
          <w:rFonts w:eastAsia="Arial"/>
          <w:sz w:val="28"/>
          <w:szCs w:val="28"/>
          <w:lang w:val="az-Latn-AZ"/>
        </w:rPr>
        <w:t>üf</w:t>
      </w:r>
      <w:r w:rsidR="00FC36FA" w:rsidRPr="00FC36FA">
        <w:rPr>
          <w:rFonts w:eastAsia="Arial"/>
          <w:sz w:val="28"/>
          <w:szCs w:val="28"/>
          <w:lang w:val="az-Latn-AZ"/>
        </w:rPr>
        <w:t>a</w:t>
      </w:r>
      <w:r w:rsidR="00265E91" w:rsidRPr="00FC36FA">
        <w:rPr>
          <w:rFonts w:eastAsia="Arial"/>
          <w:sz w:val="28"/>
          <w:szCs w:val="28"/>
          <w:lang w:val="az-Latn-AZ"/>
        </w:rPr>
        <w:t>tınd</w:t>
      </w:r>
      <w:r w:rsidR="00FC36FA" w:rsidRPr="00FC36FA">
        <w:rPr>
          <w:rFonts w:eastAsia="Arial"/>
          <w:sz w:val="28"/>
          <w:szCs w:val="28"/>
          <w:lang w:val="az-Latn-AZ"/>
        </w:rPr>
        <w:t>a</w:t>
      </w:r>
      <w:r w:rsidR="00265E91" w:rsidRPr="00FC36FA">
        <w:rPr>
          <w:rFonts w:eastAsia="Arial"/>
          <w:sz w:val="28"/>
          <w:szCs w:val="28"/>
          <w:lang w:val="az-Latn-AZ"/>
        </w:rPr>
        <w:t xml:space="preserve">, </w:t>
      </w:r>
      <w:r w:rsidR="00FC36FA">
        <w:rPr>
          <w:rFonts w:eastAsia="Arial"/>
          <w:sz w:val="28"/>
          <w:szCs w:val="28"/>
          <w:lang w:val="az-Latn-AZ"/>
        </w:rPr>
        <w:t>k</w:t>
      </w:r>
      <w:r w:rsidR="00265E91" w:rsidRPr="00FC36FA">
        <w:rPr>
          <w:rFonts w:eastAsia="Arial"/>
          <w:sz w:val="28"/>
          <w:szCs w:val="28"/>
          <w:lang w:val="az-Latn-AZ"/>
        </w:rPr>
        <w:t>ənd təsə</w:t>
      </w:r>
      <w:r>
        <w:rPr>
          <w:rFonts w:eastAsia="Arial"/>
          <w:sz w:val="28"/>
          <w:szCs w:val="28"/>
          <w:lang w:val="az-Latn-AZ"/>
        </w:rPr>
        <w:t>r</w:t>
      </w:r>
      <w:r w:rsidR="00265E91" w:rsidRPr="00FC36FA">
        <w:rPr>
          <w:rFonts w:eastAsia="Arial"/>
          <w:sz w:val="28"/>
          <w:szCs w:val="28"/>
          <w:lang w:val="az-Latn-AZ"/>
        </w:rPr>
        <w:t>üf</w:t>
      </w:r>
      <w:r w:rsidR="00FC36FA" w:rsidRPr="00FC36FA">
        <w:rPr>
          <w:rFonts w:eastAsia="Arial"/>
          <w:sz w:val="28"/>
          <w:szCs w:val="28"/>
          <w:lang w:val="az-Latn-AZ"/>
        </w:rPr>
        <w:t>a</w:t>
      </w:r>
      <w:r w:rsidR="00265E91" w:rsidRPr="00FC36FA">
        <w:rPr>
          <w:rFonts w:eastAsia="Arial"/>
          <w:sz w:val="28"/>
          <w:szCs w:val="28"/>
          <w:lang w:val="az-Latn-AZ"/>
        </w:rPr>
        <w:t>tı ist</w:t>
      </w:r>
      <w:r w:rsidR="00FC36FA">
        <w:rPr>
          <w:rFonts w:eastAsia="Arial"/>
          <w:sz w:val="28"/>
          <w:szCs w:val="28"/>
          <w:lang w:val="az-Latn-AZ"/>
        </w:rPr>
        <w:t>e</w:t>
      </w:r>
      <w:r w:rsidR="00265E91" w:rsidRPr="00FC36FA">
        <w:rPr>
          <w:rFonts w:eastAsia="Arial"/>
          <w:sz w:val="28"/>
          <w:szCs w:val="28"/>
          <w:lang w:val="az-Latn-AZ"/>
        </w:rPr>
        <w:t>hs</w:t>
      </w:r>
      <w:r w:rsidR="00FC36FA" w:rsidRPr="00FC36FA">
        <w:rPr>
          <w:rFonts w:eastAsia="Arial"/>
          <w:sz w:val="28"/>
          <w:szCs w:val="28"/>
          <w:lang w:val="az-Latn-AZ"/>
        </w:rPr>
        <w:t>a</w:t>
      </w:r>
      <w:r w:rsidR="00265E91" w:rsidRPr="00FC36FA">
        <w:rPr>
          <w:rFonts w:eastAsia="Arial"/>
          <w:sz w:val="28"/>
          <w:szCs w:val="28"/>
          <w:lang w:val="az-Latn-AZ"/>
        </w:rPr>
        <w:t xml:space="preserve">l </w:t>
      </w:r>
      <w:r w:rsidR="00FC36FA">
        <w:rPr>
          <w:rFonts w:eastAsia="Arial"/>
          <w:sz w:val="28"/>
          <w:szCs w:val="28"/>
          <w:lang w:val="az-Latn-AZ"/>
        </w:rPr>
        <w:t>k</w:t>
      </w:r>
      <w:r>
        <w:rPr>
          <w:rFonts w:eastAsia="Arial"/>
          <w:sz w:val="28"/>
          <w:szCs w:val="28"/>
          <w:lang w:val="az-Latn-AZ"/>
        </w:rPr>
        <w:t>o</w:t>
      </w:r>
      <w:r w:rsidR="00265E91" w:rsidRPr="00FC36FA">
        <w:rPr>
          <w:rFonts w:eastAsia="Arial"/>
          <w:sz w:val="28"/>
          <w:szCs w:val="28"/>
          <w:lang w:val="az-Latn-AZ"/>
        </w:rPr>
        <w:t>p</w:t>
      </w:r>
      <w:r w:rsidR="00FC36FA">
        <w:rPr>
          <w:rFonts w:eastAsia="Arial"/>
          <w:sz w:val="28"/>
          <w:szCs w:val="28"/>
          <w:lang w:val="az-Latn-AZ"/>
        </w:rPr>
        <w:t>e</w:t>
      </w:r>
      <w:r w:rsidR="00265E91" w:rsidRPr="00FC36FA">
        <w:rPr>
          <w:rFonts w:eastAsia="Arial"/>
          <w:sz w:val="28"/>
          <w:szCs w:val="28"/>
          <w:lang w:val="az-Latn-AZ"/>
        </w:rPr>
        <w:t>r</w:t>
      </w:r>
      <w:r w:rsidR="00FC36FA" w:rsidRPr="00FC36FA">
        <w:rPr>
          <w:rFonts w:eastAsia="Arial"/>
          <w:sz w:val="28"/>
          <w:szCs w:val="28"/>
          <w:lang w:val="az-Latn-AZ"/>
        </w:rPr>
        <w:t>a</w:t>
      </w:r>
      <w:r w:rsidR="00265E91" w:rsidRPr="00FC36FA">
        <w:rPr>
          <w:rFonts w:eastAsia="Arial"/>
          <w:sz w:val="28"/>
          <w:szCs w:val="28"/>
          <w:lang w:val="az-Latn-AZ"/>
        </w:rPr>
        <w:t xml:space="preserve">tivində və </w:t>
      </w:r>
      <w:r w:rsidR="00FC36FA" w:rsidRPr="00FC36FA">
        <w:rPr>
          <w:rFonts w:eastAsia="Arial"/>
          <w:sz w:val="28"/>
          <w:szCs w:val="28"/>
          <w:lang w:val="az-Latn-AZ"/>
        </w:rPr>
        <w:t>a</w:t>
      </w:r>
      <w:r w:rsidR="00265E91" w:rsidRPr="00FC36FA">
        <w:rPr>
          <w:rFonts w:eastAsia="Arial"/>
          <w:sz w:val="28"/>
          <w:szCs w:val="28"/>
          <w:lang w:val="az-Latn-AZ"/>
        </w:rPr>
        <w:t>dətən şə</w:t>
      </w:r>
      <w:r w:rsidR="00FC36FA">
        <w:rPr>
          <w:rFonts w:eastAsia="Arial"/>
          <w:sz w:val="28"/>
          <w:szCs w:val="28"/>
          <w:lang w:val="az-Latn-AZ"/>
        </w:rPr>
        <w:t>x</w:t>
      </w:r>
      <w:r w:rsidR="00265E91" w:rsidRPr="00FC36FA">
        <w:rPr>
          <w:rFonts w:eastAsia="Arial"/>
          <w:sz w:val="28"/>
          <w:szCs w:val="28"/>
          <w:lang w:val="az-Latn-AZ"/>
        </w:rPr>
        <w:t>si təsə</w:t>
      </w:r>
      <w:r>
        <w:rPr>
          <w:rFonts w:eastAsia="Arial"/>
          <w:sz w:val="28"/>
          <w:szCs w:val="28"/>
          <w:lang w:val="az-Latn-AZ"/>
        </w:rPr>
        <w:t>r</w:t>
      </w:r>
      <w:r w:rsidR="00265E91" w:rsidRPr="00FC36FA">
        <w:rPr>
          <w:rFonts w:eastAsia="Arial"/>
          <w:sz w:val="28"/>
          <w:szCs w:val="28"/>
          <w:lang w:val="az-Latn-AZ"/>
        </w:rPr>
        <w:t>üf</w:t>
      </w:r>
      <w:r w:rsidR="00FC36FA" w:rsidRPr="00FC36FA">
        <w:rPr>
          <w:rFonts w:eastAsia="Arial"/>
          <w:sz w:val="28"/>
          <w:szCs w:val="28"/>
          <w:lang w:val="az-Latn-AZ"/>
        </w:rPr>
        <w:t>a</w:t>
      </w:r>
      <w:r w:rsidR="00265E91" w:rsidRPr="00FC36FA">
        <w:rPr>
          <w:rFonts w:eastAsia="Arial"/>
          <w:sz w:val="28"/>
          <w:szCs w:val="28"/>
          <w:lang w:val="az-Latn-AZ"/>
        </w:rPr>
        <w:t xml:space="preserve">t </w:t>
      </w:r>
      <w:r w:rsidR="00FC36FA" w:rsidRPr="00FC36FA">
        <w:rPr>
          <w:rFonts w:eastAsia="Arial"/>
          <w:sz w:val="28"/>
          <w:szCs w:val="28"/>
          <w:lang w:val="az-Latn-AZ"/>
        </w:rPr>
        <w:t>a</w:t>
      </w:r>
      <w:r w:rsidR="00265E91" w:rsidRPr="00FC36FA">
        <w:rPr>
          <w:rFonts w:eastAsia="Arial"/>
          <w:sz w:val="28"/>
          <w:szCs w:val="28"/>
          <w:lang w:val="az-Latn-AZ"/>
        </w:rPr>
        <w:t>dl</w:t>
      </w:r>
      <w:r w:rsidR="00FC36FA" w:rsidRPr="00FC36FA">
        <w:rPr>
          <w:rFonts w:eastAsia="Arial"/>
          <w:sz w:val="28"/>
          <w:szCs w:val="28"/>
          <w:lang w:val="az-Latn-AZ"/>
        </w:rPr>
        <w:t>a</w:t>
      </w:r>
      <w:r w:rsidR="00265E91" w:rsidRPr="00FC36FA">
        <w:rPr>
          <w:rFonts w:eastAsia="Arial"/>
          <w:sz w:val="28"/>
          <w:szCs w:val="28"/>
          <w:lang w:val="az-Latn-AZ"/>
        </w:rPr>
        <w:t xml:space="preserve">ndığımız </w:t>
      </w:r>
      <w:r w:rsidR="00FC36FA" w:rsidRPr="00FC36FA">
        <w:rPr>
          <w:rFonts w:eastAsia="Arial"/>
          <w:sz w:val="28"/>
          <w:szCs w:val="28"/>
          <w:lang w:val="az-Latn-AZ"/>
        </w:rPr>
        <w:t>a</w:t>
      </w:r>
      <w:r w:rsidR="00265E91" w:rsidRPr="00FC36FA">
        <w:rPr>
          <w:rFonts w:eastAsia="Arial"/>
          <w:sz w:val="28"/>
          <w:szCs w:val="28"/>
          <w:lang w:val="az-Latn-AZ"/>
        </w:rPr>
        <w:t>ilə təsə</w:t>
      </w:r>
      <w:r>
        <w:rPr>
          <w:rFonts w:eastAsia="Arial"/>
          <w:sz w:val="28"/>
          <w:szCs w:val="28"/>
          <w:lang w:val="az-Latn-AZ"/>
        </w:rPr>
        <w:t>r</w:t>
      </w:r>
      <w:r w:rsidR="00265E91" w:rsidRPr="00FC36FA">
        <w:rPr>
          <w:rFonts w:eastAsia="Arial"/>
          <w:sz w:val="28"/>
          <w:szCs w:val="28"/>
          <w:lang w:val="az-Latn-AZ"/>
        </w:rPr>
        <w:t>üf</w:t>
      </w:r>
      <w:r w:rsidR="00FC36FA" w:rsidRPr="00FC36FA">
        <w:rPr>
          <w:rFonts w:eastAsia="Arial"/>
          <w:sz w:val="28"/>
          <w:szCs w:val="28"/>
          <w:lang w:val="az-Latn-AZ"/>
        </w:rPr>
        <w:t>a</w:t>
      </w:r>
      <w:r w:rsidR="00265E91" w:rsidRPr="00FC36FA">
        <w:rPr>
          <w:rFonts w:eastAsia="Arial"/>
          <w:sz w:val="28"/>
          <w:szCs w:val="28"/>
          <w:lang w:val="az-Latn-AZ"/>
        </w:rPr>
        <w:t>tınd</w:t>
      </w:r>
      <w:r w:rsidR="00FC36FA" w:rsidRPr="00FC36FA">
        <w:rPr>
          <w:rFonts w:eastAsia="Arial"/>
          <w:sz w:val="28"/>
          <w:szCs w:val="28"/>
          <w:lang w:val="az-Latn-AZ"/>
        </w:rPr>
        <w:t>a</w:t>
      </w:r>
      <w:r w:rsidR="00265E91" w:rsidRPr="00FC36FA">
        <w:rPr>
          <w:rFonts w:eastAsia="Arial"/>
          <w:sz w:val="28"/>
          <w:szCs w:val="28"/>
          <w:lang w:val="az-Latn-AZ"/>
        </w:rPr>
        <w:t xml:space="preserve"> məşğul </w:t>
      </w:r>
      <w:r w:rsidR="00EB699D">
        <w:rPr>
          <w:rFonts w:eastAsia="Arial"/>
          <w:sz w:val="28"/>
          <w:szCs w:val="28"/>
          <w:lang w:val="az-Latn-AZ"/>
        </w:rPr>
        <w:t>əhalı</w:t>
      </w:r>
      <w:r w:rsidR="00265E91" w:rsidRPr="00FC36FA">
        <w:rPr>
          <w:rFonts w:eastAsia="Arial"/>
          <w:sz w:val="28"/>
          <w:szCs w:val="28"/>
          <w:lang w:val="az-Latn-AZ"/>
        </w:rPr>
        <w:t xml:space="preserve"> b</w:t>
      </w:r>
      <w:r w:rsidR="00FC36FA" w:rsidRPr="00FC36FA">
        <w:rPr>
          <w:rFonts w:eastAsia="Arial"/>
          <w:sz w:val="28"/>
          <w:szCs w:val="28"/>
          <w:lang w:val="az-Latn-AZ"/>
        </w:rPr>
        <w:t>a</w:t>
      </w:r>
      <w:r w:rsidR="00265E91" w:rsidRPr="00FC36FA">
        <w:rPr>
          <w:rFonts w:eastAsia="Arial"/>
          <w:sz w:val="28"/>
          <w:szCs w:val="28"/>
          <w:lang w:val="az-Latn-AZ"/>
        </w:rPr>
        <w:t>ş</w:t>
      </w:r>
      <w:r w:rsidR="00FC36FA" w:rsidRPr="00FC36FA">
        <w:rPr>
          <w:rFonts w:eastAsia="Arial"/>
          <w:sz w:val="28"/>
          <w:szCs w:val="28"/>
          <w:lang w:val="az-Latn-AZ"/>
        </w:rPr>
        <w:t>a</w:t>
      </w:r>
      <w:r w:rsidR="00265E91" w:rsidRPr="00FC36FA">
        <w:rPr>
          <w:rFonts w:eastAsia="Arial"/>
          <w:sz w:val="28"/>
          <w:szCs w:val="28"/>
          <w:lang w:val="az-Latn-AZ"/>
        </w:rPr>
        <w:t xml:space="preserve"> düşülür.</w:t>
      </w:r>
    </w:p>
    <w:p w:rsidR="00265E91" w:rsidRPr="00FC36FA" w:rsidRDefault="00265E91" w:rsidP="000624F9">
      <w:pPr>
        <w:spacing w:line="360" w:lineRule="auto"/>
        <w:ind w:firstLine="709"/>
        <w:jc w:val="both"/>
        <w:rPr>
          <w:rFonts w:eastAsia="Arial"/>
          <w:sz w:val="28"/>
          <w:szCs w:val="28"/>
          <w:lang w:val="az-Latn-AZ"/>
        </w:rPr>
      </w:pPr>
      <w:r w:rsidRPr="00FC36FA">
        <w:rPr>
          <w:rFonts w:eastAsia="Arial"/>
          <w:sz w:val="28"/>
          <w:szCs w:val="28"/>
          <w:lang w:val="az-Latn-AZ"/>
        </w:rPr>
        <w:t>Əs</w:t>
      </w:r>
      <w:r w:rsidR="00FC36FA" w:rsidRPr="00FC36FA">
        <w:rPr>
          <w:rFonts w:eastAsia="Arial"/>
          <w:sz w:val="28"/>
          <w:szCs w:val="28"/>
          <w:lang w:val="az-Latn-AZ"/>
        </w:rPr>
        <w:t>a</w:t>
      </w:r>
      <w:r w:rsidRPr="00FC36FA">
        <w:rPr>
          <w:rFonts w:eastAsia="Arial"/>
          <w:sz w:val="28"/>
          <w:szCs w:val="28"/>
          <w:lang w:val="az-Latn-AZ"/>
        </w:rPr>
        <w:t xml:space="preserve">s </w:t>
      </w:r>
      <w:r w:rsidR="007F372C">
        <w:rPr>
          <w:rFonts w:eastAsia="Arial"/>
          <w:sz w:val="28"/>
          <w:szCs w:val="28"/>
          <w:lang w:val="az-Latn-AZ"/>
        </w:rPr>
        <w:t>sosyal</w:t>
      </w:r>
      <w:r w:rsidRPr="00FC36FA">
        <w:rPr>
          <w:rFonts w:eastAsia="Arial"/>
          <w:sz w:val="28"/>
          <w:szCs w:val="28"/>
          <w:lang w:val="az-Latn-AZ"/>
        </w:rPr>
        <w:t xml:space="preserve"> </w:t>
      </w:r>
      <w:r w:rsidR="00FC36FA">
        <w:rPr>
          <w:rFonts w:eastAsia="Arial"/>
          <w:sz w:val="28"/>
          <w:szCs w:val="28"/>
          <w:lang w:val="az-Latn-AZ"/>
        </w:rPr>
        <w:t>k</w:t>
      </w:r>
      <w:r w:rsidR="00FC36FA" w:rsidRPr="00FC36FA">
        <w:rPr>
          <w:rFonts w:eastAsia="Arial"/>
          <w:sz w:val="28"/>
          <w:szCs w:val="28"/>
          <w:lang w:val="az-Latn-AZ"/>
        </w:rPr>
        <w:t>a</w:t>
      </w:r>
      <w:r w:rsidRPr="00FC36FA">
        <w:rPr>
          <w:rFonts w:eastAsia="Arial"/>
          <w:sz w:val="28"/>
          <w:szCs w:val="28"/>
          <w:lang w:val="az-Latn-AZ"/>
        </w:rPr>
        <w:t>t</w:t>
      </w:r>
      <w:r w:rsidR="00FC36FA">
        <w:rPr>
          <w:rFonts w:eastAsia="Arial"/>
          <w:sz w:val="28"/>
          <w:szCs w:val="28"/>
          <w:lang w:val="az-Latn-AZ"/>
        </w:rPr>
        <w:t>e</w:t>
      </w:r>
      <w:r w:rsidR="00F24BE4">
        <w:rPr>
          <w:rFonts w:eastAsia="Arial"/>
          <w:sz w:val="28"/>
          <w:szCs w:val="28"/>
          <w:lang w:val="az-Latn-AZ"/>
        </w:rPr>
        <w:t>g</w:t>
      </w:r>
      <w:r w:rsidR="00FC36FA">
        <w:rPr>
          <w:rFonts w:eastAsia="Arial"/>
          <w:sz w:val="28"/>
          <w:szCs w:val="28"/>
          <w:lang w:val="az-Latn-AZ"/>
        </w:rPr>
        <w:t>o</w:t>
      </w:r>
      <w:r w:rsidRPr="00FC36FA">
        <w:rPr>
          <w:rFonts w:eastAsia="Arial"/>
          <w:sz w:val="28"/>
          <w:szCs w:val="28"/>
          <w:lang w:val="az-Latn-AZ"/>
        </w:rPr>
        <w:t>riy</w:t>
      </w:r>
      <w:r w:rsidR="00FC36FA" w:rsidRPr="00FC36FA">
        <w:rPr>
          <w:rFonts w:eastAsia="Arial"/>
          <w:sz w:val="28"/>
          <w:szCs w:val="28"/>
          <w:lang w:val="az-Latn-AZ"/>
        </w:rPr>
        <w:t>a</w:t>
      </w:r>
      <w:r w:rsidRPr="00FC36FA">
        <w:rPr>
          <w:rFonts w:eastAsia="Arial"/>
          <w:sz w:val="28"/>
          <w:szCs w:val="28"/>
          <w:lang w:val="az-Latn-AZ"/>
        </w:rPr>
        <w:t>d</w:t>
      </w:r>
      <w:r w:rsidR="00FC36FA" w:rsidRPr="00FC36FA">
        <w:rPr>
          <w:rFonts w:eastAsia="Arial"/>
          <w:sz w:val="28"/>
          <w:szCs w:val="28"/>
          <w:lang w:val="az-Latn-AZ"/>
        </w:rPr>
        <w:t>a</w:t>
      </w:r>
      <w:r w:rsidRPr="00FC36FA">
        <w:rPr>
          <w:rFonts w:eastAsia="Arial"/>
          <w:sz w:val="28"/>
          <w:szCs w:val="28"/>
          <w:lang w:val="az-Latn-AZ"/>
        </w:rPr>
        <w:t>n bri y</w:t>
      </w:r>
      <w:r w:rsidR="00FC36FA" w:rsidRPr="00FC36FA">
        <w:rPr>
          <w:rFonts w:eastAsia="Arial"/>
          <w:sz w:val="28"/>
          <w:szCs w:val="28"/>
          <w:lang w:val="az-Latn-AZ"/>
        </w:rPr>
        <w:t>a</w:t>
      </w:r>
      <w:r w:rsidRPr="00FC36FA">
        <w:rPr>
          <w:rFonts w:eastAsia="Arial"/>
          <w:sz w:val="28"/>
          <w:szCs w:val="28"/>
          <w:lang w:val="az-Latn-AZ"/>
        </w:rPr>
        <w:t>ş</w:t>
      </w:r>
      <w:r w:rsidR="00FC36FA" w:rsidRPr="00FC36FA">
        <w:rPr>
          <w:rFonts w:eastAsia="Arial"/>
          <w:sz w:val="28"/>
          <w:szCs w:val="28"/>
          <w:lang w:val="az-Latn-AZ"/>
        </w:rPr>
        <w:t>a</w:t>
      </w:r>
      <w:r w:rsidRPr="00FC36FA">
        <w:rPr>
          <w:rFonts w:eastAsia="Arial"/>
          <w:sz w:val="28"/>
          <w:szCs w:val="28"/>
          <w:lang w:val="az-Latn-AZ"/>
        </w:rPr>
        <w:t>yış səvi</w:t>
      </w:r>
      <w:r w:rsidR="007F372C">
        <w:rPr>
          <w:rFonts w:eastAsia="Arial"/>
          <w:sz w:val="28"/>
          <w:szCs w:val="28"/>
          <w:lang w:val="az-Latn-AZ"/>
        </w:rPr>
        <w:t>y</w:t>
      </w:r>
      <w:r w:rsidRPr="00FC36FA">
        <w:rPr>
          <w:rFonts w:eastAsia="Arial"/>
          <w:sz w:val="28"/>
          <w:szCs w:val="28"/>
          <w:lang w:val="az-Latn-AZ"/>
        </w:rPr>
        <w:t>əsidir. «Y</w:t>
      </w:r>
      <w:r w:rsidR="00FC36FA" w:rsidRPr="00FC36FA">
        <w:rPr>
          <w:rFonts w:eastAsia="Arial"/>
          <w:sz w:val="28"/>
          <w:szCs w:val="28"/>
          <w:lang w:val="az-Latn-AZ"/>
        </w:rPr>
        <w:t>a</w:t>
      </w:r>
      <w:r w:rsidRPr="00FC36FA">
        <w:rPr>
          <w:rFonts w:eastAsia="Arial"/>
          <w:sz w:val="28"/>
          <w:szCs w:val="28"/>
          <w:lang w:val="az-Latn-AZ"/>
        </w:rPr>
        <w:t>ş</w:t>
      </w:r>
      <w:r w:rsidR="00FC36FA" w:rsidRPr="00FC36FA">
        <w:rPr>
          <w:rFonts w:eastAsia="Arial"/>
          <w:sz w:val="28"/>
          <w:szCs w:val="28"/>
          <w:lang w:val="az-Latn-AZ"/>
        </w:rPr>
        <w:t>a</w:t>
      </w:r>
      <w:r w:rsidRPr="00FC36FA">
        <w:rPr>
          <w:rFonts w:eastAsia="Arial"/>
          <w:sz w:val="28"/>
          <w:szCs w:val="28"/>
          <w:lang w:val="az-Latn-AZ"/>
        </w:rPr>
        <w:t>yış səvi</w:t>
      </w:r>
      <w:r w:rsidR="007F372C">
        <w:rPr>
          <w:rFonts w:eastAsia="Arial"/>
          <w:sz w:val="28"/>
          <w:szCs w:val="28"/>
          <w:lang w:val="az-Latn-AZ"/>
        </w:rPr>
        <w:t>y</w:t>
      </w:r>
      <w:r w:rsidRPr="00FC36FA">
        <w:rPr>
          <w:rFonts w:eastAsia="Arial"/>
          <w:sz w:val="28"/>
          <w:szCs w:val="28"/>
          <w:lang w:val="az-Latn-AZ"/>
        </w:rPr>
        <w:t xml:space="preserve">əsi» </w:t>
      </w:r>
      <w:r w:rsidR="00FC36FA">
        <w:rPr>
          <w:rFonts w:eastAsia="Arial"/>
          <w:sz w:val="28"/>
          <w:szCs w:val="28"/>
          <w:lang w:val="az-Latn-AZ"/>
        </w:rPr>
        <w:t>k</w:t>
      </w:r>
      <w:r w:rsidR="00FC36FA" w:rsidRPr="00FC36FA">
        <w:rPr>
          <w:rFonts w:eastAsia="Arial"/>
          <w:sz w:val="28"/>
          <w:szCs w:val="28"/>
          <w:lang w:val="az-Latn-AZ"/>
        </w:rPr>
        <w:t>a</w:t>
      </w:r>
      <w:r w:rsidRPr="00FC36FA">
        <w:rPr>
          <w:rFonts w:eastAsia="Arial"/>
          <w:sz w:val="28"/>
          <w:szCs w:val="28"/>
          <w:lang w:val="az-Latn-AZ"/>
        </w:rPr>
        <w:t>t</w:t>
      </w:r>
      <w:r w:rsidR="00FC36FA">
        <w:rPr>
          <w:rFonts w:eastAsia="Arial"/>
          <w:sz w:val="28"/>
          <w:szCs w:val="28"/>
          <w:lang w:val="az-Latn-AZ"/>
        </w:rPr>
        <w:t>e</w:t>
      </w:r>
      <w:r w:rsidR="00F24BE4">
        <w:rPr>
          <w:rFonts w:eastAsia="Arial"/>
          <w:sz w:val="28"/>
          <w:szCs w:val="28"/>
          <w:lang w:val="az-Latn-AZ"/>
        </w:rPr>
        <w:t>g</w:t>
      </w:r>
      <w:r w:rsidR="00FC36FA">
        <w:rPr>
          <w:rFonts w:eastAsia="Arial"/>
          <w:sz w:val="28"/>
          <w:szCs w:val="28"/>
          <w:lang w:val="az-Latn-AZ"/>
        </w:rPr>
        <w:t>o</w:t>
      </w:r>
      <w:r w:rsidRPr="00FC36FA">
        <w:rPr>
          <w:rFonts w:eastAsia="Arial"/>
          <w:sz w:val="28"/>
          <w:szCs w:val="28"/>
          <w:lang w:val="az-Latn-AZ"/>
        </w:rPr>
        <w:t>riy</w:t>
      </w:r>
      <w:r w:rsidR="00FC36FA" w:rsidRPr="00FC36FA">
        <w:rPr>
          <w:rFonts w:eastAsia="Arial"/>
          <w:sz w:val="28"/>
          <w:szCs w:val="28"/>
          <w:lang w:val="az-Latn-AZ"/>
        </w:rPr>
        <w:t>a</w:t>
      </w:r>
      <w:r w:rsidRPr="00FC36FA">
        <w:rPr>
          <w:rFonts w:eastAsia="Arial"/>
          <w:sz w:val="28"/>
          <w:szCs w:val="28"/>
          <w:lang w:val="az-Latn-AZ"/>
        </w:rPr>
        <w:t>sı həm d</w:t>
      </w:r>
      <w:r w:rsidR="00FC36FA" w:rsidRPr="00FC36FA">
        <w:rPr>
          <w:rFonts w:eastAsia="Arial"/>
          <w:sz w:val="28"/>
          <w:szCs w:val="28"/>
          <w:lang w:val="az-Latn-AZ"/>
        </w:rPr>
        <w:t>a</w:t>
      </w:r>
      <w:r w:rsidRPr="00FC36FA">
        <w:rPr>
          <w:rFonts w:eastAsia="Arial"/>
          <w:sz w:val="28"/>
          <w:szCs w:val="28"/>
          <w:lang w:val="az-Latn-AZ"/>
        </w:rPr>
        <w:t>r, həm də g</w:t>
      </w:r>
      <w:r w:rsidR="00FC36FA">
        <w:rPr>
          <w:rFonts w:eastAsia="Arial"/>
          <w:sz w:val="28"/>
          <w:szCs w:val="28"/>
          <w:lang w:val="az-Latn-AZ"/>
        </w:rPr>
        <w:t>e</w:t>
      </w:r>
      <w:r w:rsidRPr="00FC36FA">
        <w:rPr>
          <w:rFonts w:eastAsia="Arial"/>
          <w:sz w:val="28"/>
          <w:szCs w:val="28"/>
          <w:lang w:val="az-Latn-AZ"/>
        </w:rPr>
        <w:t>niş mən</w:t>
      </w:r>
      <w:r w:rsidR="00FC36FA" w:rsidRPr="00FC36FA">
        <w:rPr>
          <w:rFonts w:eastAsia="Arial"/>
          <w:sz w:val="28"/>
          <w:szCs w:val="28"/>
          <w:lang w:val="az-Latn-AZ"/>
        </w:rPr>
        <w:t>a</w:t>
      </w:r>
      <w:r w:rsidRPr="00FC36FA">
        <w:rPr>
          <w:rFonts w:eastAsia="Arial"/>
          <w:sz w:val="28"/>
          <w:szCs w:val="28"/>
          <w:lang w:val="az-Latn-AZ"/>
        </w:rPr>
        <w:t>d</w:t>
      </w:r>
      <w:r w:rsidR="00FC36FA" w:rsidRPr="00FC36FA">
        <w:rPr>
          <w:rFonts w:eastAsia="Arial"/>
          <w:sz w:val="28"/>
          <w:szCs w:val="28"/>
          <w:lang w:val="az-Latn-AZ"/>
        </w:rPr>
        <w:t>a</w:t>
      </w:r>
      <w:r w:rsidRPr="00FC36FA">
        <w:rPr>
          <w:rFonts w:eastAsia="Arial"/>
          <w:sz w:val="28"/>
          <w:szCs w:val="28"/>
          <w:lang w:val="az-Latn-AZ"/>
        </w:rPr>
        <w:t xml:space="preserve"> b</w:t>
      </w:r>
      <w:r w:rsidR="00FC36FA" w:rsidRPr="00FC36FA">
        <w:rPr>
          <w:rFonts w:eastAsia="Arial"/>
          <w:sz w:val="28"/>
          <w:szCs w:val="28"/>
          <w:lang w:val="az-Latn-AZ"/>
        </w:rPr>
        <w:t>a</w:t>
      </w:r>
      <w:r w:rsidRPr="00FC36FA">
        <w:rPr>
          <w:rFonts w:eastAsia="Arial"/>
          <w:sz w:val="28"/>
          <w:szCs w:val="28"/>
          <w:lang w:val="az-Latn-AZ"/>
        </w:rPr>
        <w:t>ş</w:t>
      </w:r>
      <w:r w:rsidR="00FC36FA" w:rsidRPr="00FC36FA">
        <w:rPr>
          <w:rFonts w:eastAsia="Arial"/>
          <w:sz w:val="28"/>
          <w:szCs w:val="28"/>
          <w:lang w:val="az-Latn-AZ"/>
        </w:rPr>
        <w:t>a</w:t>
      </w:r>
      <w:r w:rsidRPr="00FC36FA">
        <w:rPr>
          <w:rFonts w:eastAsia="Arial"/>
          <w:sz w:val="28"/>
          <w:szCs w:val="28"/>
          <w:lang w:val="az-Latn-AZ"/>
        </w:rPr>
        <w:t xml:space="preserve"> düşülür. D</w:t>
      </w:r>
      <w:r w:rsidR="00FC36FA" w:rsidRPr="00FC36FA">
        <w:rPr>
          <w:rFonts w:eastAsia="Arial"/>
          <w:sz w:val="28"/>
          <w:szCs w:val="28"/>
          <w:lang w:val="az-Latn-AZ"/>
        </w:rPr>
        <w:t>a</w:t>
      </w:r>
      <w:r w:rsidRPr="00FC36FA">
        <w:rPr>
          <w:rFonts w:eastAsia="Arial"/>
          <w:sz w:val="28"/>
          <w:szCs w:val="28"/>
          <w:lang w:val="az-Latn-AZ"/>
        </w:rPr>
        <w:t>r mən</w:t>
      </w:r>
      <w:r w:rsidR="00FC36FA" w:rsidRPr="00FC36FA">
        <w:rPr>
          <w:rFonts w:eastAsia="Arial"/>
          <w:sz w:val="28"/>
          <w:szCs w:val="28"/>
          <w:lang w:val="az-Latn-AZ"/>
        </w:rPr>
        <w:t>a</w:t>
      </w:r>
      <w:r w:rsidRPr="00FC36FA">
        <w:rPr>
          <w:rFonts w:eastAsia="Arial"/>
          <w:sz w:val="28"/>
          <w:szCs w:val="28"/>
          <w:lang w:val="az-Latn-AZ"/>
        </w:rPr>
        <w:t>d</w:t>
      </w:r>
      <w:r w:rsidR="00FC36FA" w:rsidRPr="00FC36FA">
        <w:rPr>
          <w:rFonts w:eastAsia="Arial"/>
          <w:sz w:val="28"/>
          <w:szCs w:val="28"/>
          <w:lang w:val="az-Latn-AZ"/>
        </w:rPr>
        <w:t>a</w:t>
      </w:r>
      <w:r w:rsidRPr="00FC36FA">
        <w:rPr>
          <w:rFonts w:eastAsia="Arial"/>
          <w:sz w:val="28"/>
          <w:szCs w:val="28"/>
          <w:lang w:val="az-Latn-AZ"/>
        </w:rPr>
        <w:t xml:space="preserve"> y</w:t>
      </w:r>
      <w:r w:rsidR="00FC36FA" w:rsidRPr="00FC36FA">
        <w:rPr>
          <w:rFonts w:eastAsia="Arial"/>
          <w:sz w:val="28"/>
          <w:szCs w:val="28"/>
          <w:lang w:val="az-Latn-AZ"/>
        </w:rPr>
        <w:t>a</w:t>
      </w:r>
      <w:r w:rsidRPr="00FC36FA">
        <w:rPr>
          <w:rFonts w:eastAsia="Arial"/>
          <w:sz w:val="28"/>
          <w:szCs w:val="28"/>
          <w:lang w:val="az-Latn-AZ"/>
        </w:rPr>
        <w:t>ş</w:t>
      </w:r>
      <w:r w:rsidR="00FC36FA" w:rsidRPr="00FC36FA">
        <w:rPr>
          <w:rFonts w:eastAsia="Arial"/>
          <w:sz w:val="28"/>
          <w:szCs w:val="28"/>
          <w:lang w:val="az-Latn-AZ"/>
        </w:rPr>
        <w:t>a</w:t>
      </w:r>
      <w:r w:rsidRPr="00FC36FA">
        <w:rPr>
          <w:rFonts w:eastAsia="Arial"/>
          <w:sz w:val="28"/>
          <w:szCs w:val="28"/>
          <w:lang w:val="az-Latn-AZ"/>
        </w:rPr>
        <w:t>yış səvi</w:t>
      </w:r>
      <w:r w:rsidR="007F372C">
        <w:rPr>
          <w:rFonts w:eastAsia="Arial"/>
          <w:sz w:val="28"/>
          <w:szCs w:val="28"/>
          <w:lang w:val="az-Latn-AZ"/>
        </w:rPr>
        <w:t>y</w:t>
      </w:r>
      <w:r w:rsidRPr="00FC36FA">
        <w:rPr>
          <w:rFonts w:eastAsia="Arial"/>
          <w:sz w:val="28"/>
          <w:szCs w:val="28"/>
          <w:lang w:val="az-Latn-AZ"/>
        </w:rPr>
        <w:t xml:space="preserve">əsi – </w:t>
      </w:r>
      <w:r w:rsidR="00EB699D">
        <w:rPr>
          <w:rFonts w:eastAsia="Arial"/>
          <w:sz w:val="28"/>
          <w:szCs w:val="28"/>
          <w:lang w:val="az-Latn-AZ"/>
        </w:rPr>
        <w:t>əhalı</w:t>
      </w:r>
      <w:r w:rsidRPr="00FC36FA">
        <w:rPr>
          <w:rFonts w:eastAsia="Arial"/>
          <w:sz w:val="28"/>
          <w:szCs w:val="28"/>
          <w:lang w:val="az-Latn-AZ"/>
        </w:rPr>
        <w:t xml:space="preserve"> tərəfindən m</w:t>
      </w:r>
      <w:r w:rsidR="00FC36FA" w:rsidRPr="00FC36FA">
        <w:rPr>
          <w:rFonts w:eastAsia="Arial"/>
          <w:sz w:val="28"/>
          <w:szCs w:val="28"/>
          <w:lang w:val="az-Latn-AZ"/>
        </w:rPr>
        <w:t>a</w:t>
      </w:r>
      <w:r w:rsidR="007F372C">
        <w:rPr>
          <w:rFonts w:eastAsia="Arial"/>
          <w:sz w:val="28"/>
          <w:szCs w:val="28"/>
          <w:lang w:val="az-Latn-AZ"/>
        </w:rPr>
        <w:t>d</w:t>
      </w:r>
      <w:r w:rsidRPr="00FC36FA">
        <w:rPr>
          <w:rFonts w:eastAsia="Arial"/>
          <w:sz w:val="28"/>
          <w:szCs w:val="28"/>
          <w:lang w:val="az-Latn-AZ"/>
        </w:rPr>
        <w:t>i n</w:t>
      </w:r>
      <w:r w:rsidR="00FC36FA">
        <w:rPr>
          <w:rFonts w:eastAsia="Arial"/>
          <w:sz w:val="28"/>
          <w:szCs w:val="28"/>
          <w:lang w:val="az-Latn-AZ"/>
        </w:rPr>
        <w:t>e</w:t>
      </w:r>
      <w:r w:rsidRPr="00FC36FA">
        <w:rPr>
          <w:rFonts w:eastAsia="Arial"/>
          <w:sz w:val="28"/>
          <w:szCs w:val="28"/>
          <w:lang w:val="az-Latn-AZ"/>
        </w:rPr>
        <w:t xml:space="preserve">mət və </w:t>
      </w:r>
      <w:r w:rsidR="00FC36FA">
        <w:rPr>
          <w:rFonts w:eastAsia="Arial"/>
          <w:sz w:val="28"/>
          <w:szCs w:val="28"/>
          <w:lang w:val="az-Latn-AZ"/>
        </w:rPr>
        <w:t>x</w:t>
      </w:r>
      <w:r w:rsidRPr="00FC36FA">
        <w:rPr>
          <w:rFonts w:eastAsia="Arial"/>
          <w:sz w:val="28"/>
          <w:szCs w:val="28"/>
          <w:lang w:val="az-Latn-AZ"/>
        </w:rPr>
        <w:t xml:space="preserve">idmətin əldə </w:t>
      </w:r>
      <w:r w:rsidR="00FC36FA">
        <w:rPr>
          <w:rFonts w:eastAsia="Arial"/>
          <w:sz w:val="28"/>
          <w:szCs w:val="28"/>
          <w:lang w:val="az-Latn-AZ"/>
        </w:rPr>
        <w:t>e</w:t>
      </w:r>
      <w:r w:rsidR="00E8670B">
        <w:rPr>
          <w:rFonts w:eastAsia="Arial"/>
          <w:sz w:val="28"/>
          <w:szCs w:val="28"/>
          <w:lang w:val="az-Latn-AZ"/>
        </w:rPr>
        <w:t>mış</w:t>
      </w:r>
      <w:r w:rsidRPr="00FC36FA">
        <w:rPr>
          <w:rFonts w:eastAsia="Arial"/>
          <w:sz w:val="28"/>
          <w:szCs w:val="28"/>
          <w:lang w:val="az-Latn-AZ"/>
        </w:rPr>
        <w:t xml:space="preserve"> ist</w:t>
      </w:r>
      <w:r w:rsidR="00FC36FA">
        <w:rPr>
          <w:rFonts w:eastAsia="Arial"/>
          <w:sz w:val="28"/>
          <w:szCs w:val="28"/>
          <w:lang w:val="az-Latn-AZ"/>
        </w:rPr>
        <w:t>e</w:t>
      </w:r>
      <w:r w:rsidRPr="00FC36FA">
        <w:rPr>
          <w:rFonts w:eastAsia="Arial"/>
          <w:sz w:val="28"/>
          <w:szCs w:val="28"/>
          <w:lang w:val="az-Latn-AZ"/>
        </w:rPr>
        <w:t>hl</w:t>
      </w:r>
      <w:r w:rsidR="00FC36FA" w:rsidRPr="00FC36FA">
        <w:rPr>
          <w:rFonts w:eastAsia="Arial"/>
          <w:sz w:val="28"/>
          <w:szCs w:val="28"/>
          <w:lang w:val="az-Latn-AZ"/>
        </w:rPr>
        <w:t>a</w:t>
      </w:r>
      <w:r w:rsidR="00FC36FA">
        <w:rPr>
          <w:rFonts w:eastAsia="Arial"/>
          <w:sz w:val="28"/>
          <w:szCs w:val="28"/>
          <w:lang w:val="az-Latn-AZ"/>
        </w:rPr>
        <w:t>k</w:t>
      </w:r>
      <w:r w:rsidRPr="00FC36FA">
        <w:rPr>
          <w:rFonts w:eastAsia="Arial"/>
          <w:sz w:val="28"/>
          <w:szCs w:val="28"/>
          <w:lang w:val="az-Latn-AZ"/>
        </w:rPr>
        <w:t xml:space="preserve"> səvi</w:t>
      </w:r>
      <w:r w:rsidR="007F372C">
        <w:rPr>
          <w:rFonts w:eastAsia="Arial"/>
          <w:sz w:val="28"/>
          <w:szCs w:val="28"/>
          <w:lang w:val="az-Latn-AZ"/>
        </w:rPr>
        <w:t>y</w:t>
      </w:r>
      <w:r w:rsidRPr="00FC36FA">
        <w:rPr>
          <w:rFonts w:eastAsia="Arial"/>
          <w:sz w:val="28"/>
          <w:szCs w:val="28"/>
          <w:lang w:val="az-Latn-AZ"/>
        </w:rPr>
        <w:t>əsidir. G</w:t>
      </w:r>
      <w:r w:rsidR="00FC36FA">
        <w:rPr>
          <w:rFonts w:eastAsia="Arial"/>
          <w:sz w:val="28"/>
          <w:szCs w:val="28"/>
          <w:lang w:val="az-Latn-AZ"/>
        </w:rPr>
        <w:t>e</w:t>
      </w:r>
      <w:r w:rsidRPr="00FC36FA">
        <w:rPr>
          <w:rFonts w:eastAsia="Arial"/>
          <w:sz w:val="28"/>
          <w:szCs w:val="28"/>
          <w:lang w:val="az-Latn-AZ"/>
        </w:rPr>
        <w:t>niş mən</w:t>
      </w:r>
      <w:r w:rsidR="00FC36FA" w:rsidRPr="00FC36FA">
        <w:rPr>
          <w:rFonts w:eastAsia="Arial"/>
          <w:sz w:val="28"/>
          <w:szCs w:val="28"/>
          <w:lang w:val="az-Latn-AZ"/>
        </w:rPr>
        <w:t>a</w:t>
      </w:r>
      <w:r w:rsidRPr="00FC36FA">
        <w:rPr>
          <w:rFonts w:eastAsia="Arial"/>
          <w:sz w:val="28"/>
          <w:szCs w:val="28"/>
          <w:lang w:val="az-Latn-AZ"/>
        </w:rPr>
        <w:t>d</w:t>
      </w:r>
      <w:r w:rsidR="00FC36FA" w:rsidRPr="00FC36FA">
        <w:rPr>
          <w:rFonts w:eastAsia="Arial"/>
          <w:sz w:val="28"/>
          <w:szCs w:val="28"/>
          <w:lang w:val="az-Latn-AZ"/>
        </w:rPr>
        <w:t>a</w:t>
      </w:r>
      <w:r w:rsidRPr="00FC36FA">
        <w:rPr>
          <w:rFonts w:eastAsia="Arial"/>
          <w:sz w:val="28"/>
          <w:szCs w:val="28"/>
          <w:lang w:val="az-Latn-AZ"/>
        </w:rPr>
        <w:t xml:space="preserve"> y</w:t>
      </w:r>
      <w:r w:rsidR="00FC36FA" w:rsidRPr="00FC36FA">
        <w:rPr>
          <w:rFonts w:eastAsia="Arial"/>
          <w:sz w:val="28"/>
          <w:szCs w:val="28"/>
          <w:lang w:val="az-Latn-AZ"/>
        </w:rPr>
        <w:t>a</w:t>
      </w:r>
      <w:r w:rsidRPr="00FC36FA">
        <w:rPr>
          <w:rFonts w:eastAsia="Arial"/>
          <w:sz w:val="28"/>
          <w:szCs w:val="28"/>
          <w:lang w:val="az-Latn-AZ"/>
        </w:rPr>
        <w:t>ş</w:t>
      </w:r>
      <w:r w:rsidR="00FC36FA" w:rsidRPr="00FC36FA">
        <w:rPr>
          <w:rFonts w:eastAsia="Arial"/>
          <w:sz w:val="28"/>
          <w:szCs w:val="28"/>
          <w:lang w:val="az-Latn-AZ"/>
        </w:rPr>
        <w:t>a</w:t>
      </w:r>
      <w:r w:rsidRPr="00FC36FA">
        <w:rPr>
          <w:rFonts w:eastAsia="Arial"/>
          <w:sz w:val="28"/>
          <w:szCs w:val="28"/>
          <w:lang w:val="az-Latn-AZ"/>
        </w:rPr>
        <w:t>yış səvi</w:t>
      </w:r>
      <w:r w:rsidR="007F372C">
        <w:rPr>
          <w:rFonts w:eastAsia="Arial"/>
          <w:sz w:val="28"/>
          <w:szCs w:val="28"/>
          <w:lang w:val="az-Latn-AZ"/>
        </w:rPr>
        <w:t>y</w:t>
      </w:r>
      <w:r w:rsidRPr="00FC36FA">
        <w:rPr>
          <w:rFonts w:eastAsia="Arial"/>
          <w:sz w:val="28"/>
          <w:szCs w:val="28"/>
          <w:lang w:val="az-Latn-AZ"/>
        </w:rPr>
        <w:t xml:space="preserve">əsi </w:t>
      </w:r>
      <w:r w:rsidR="00FC36FA" w:rsidRPr="00FC36FA">
        <w:rPr>
          <w:rFonts w:eastAsia="Arial"/>
          <w:sz w:val="28"/>
          <w:szCs w:val="28"/>
          <w:lang w:val="az-Latn-AZ"/>
        </w:rPr>
        <w:t>a</w:t>
      </w:r>
      <w:r w:rsidRPr="00FC36FA">
        <w:rPr>
          <w:rFonts w:eastAsia="Arial"/>
          <w:sz w:val="28"/>
          <w:szCs w:val="28"/>
          <w:lang w:val="az-Latn-AZ"/>
        </w:rPr>
        <w:t>nl</w:t>
      </w:r>
      <w:r w:rsidR="00FC36FA" w:rsidRPr="00FC36FA">
        <w:rPr>
          <w:rFonts w:eastAsia="Arial"/>
          <w:sz w:val="28"/>
          <w:szCs w:val="28"/>
          <w:lang w:val="az-Latn-AZ"/>
        </w:rPr>
        <w:t>a</w:t>
      </w:r>
      <w:r w:rsidRPr="00FC36FA">
        <w:rPr>
          <w:rFonts w:eastAsia="Arial"/>
          <w:sz w:val="28"/>
          <w:szCs w:val="28"/>
          <w:lang w:val="az-Latn-AZ"/>
        </w:rPr>
        <w:t>yışın</w:t>
      </w:r>
      <w:r w:rsidR="00FC36FA" w:rsidRPr="00FC36FA">
        <w:rPr>
          <w:rFonts w:eastAsia="Arial"/>
          <w:sz w:val="28"/>
          <w:szCs w:val="28"/>
          <w:lang w:val="az-Latn-AZ"/>
        </w:rPr>
        <w:t>a</w:t>
      </w:r>
      <w:r w:rsidRPr="00FC36FA">
        <w:rPr>
          <w:rFonts w:eastAsia="Arial"/>
          <w:sz w:val="28"/>
          <w:szCs w:val="28"/>
          <w:lang w:val="az-Latn-AZ"/>
        </w:rPr>
        <w:t xml:space="preserve"> isə cəmi</w:t>
      </w:r>
      <w:r w:rsidR="007F372C">
        <w:rPr>
          <w:rFonts w:eastAsia="Arial"/>
          <w:sz w:val="28"/>
          <w:szCs w:val="28"/>
          <w:lang w:val="az-Latn-AZ"/>
        </w:rPr>
        <w:t>y</w:t>
      </w:r>
      <w:r w:rsidRPr="00FC36FA">
        <w:rPr>
          <w:rFonts w:eastAsia="Arial"/>
          <w:sz w:val="28"/>
          <w:szCs w:val="28"/>
          <w:lang w:val="az-Latn-AZ"/>
        </w:rPr>
        <w:t>ətin həy</w:t>
      </w:r>
      <w:r w:rsidR="00FC36FA" w:rsidRPr="00FC36FA">
        <w:rPr>
          <w:rFonts w:eastAsia="Arial"/>
          <w:sz w:val="28"/>
          <w:szCs w:val="28"/>
          <w:lang w:val="az-Latn-AZ"/>
        </w:rPr>
        <w:t>a</w:t>
      </w:r>
      <w:r w:rsidRPr="00FC36FA">
        <w:rPr>
          <w:rFonts w:eastAsia="Arial"/>
          <w:sz w:val="28"/>
          <w:szCs w:val="28"/>
          <w:lang w:val="az-Latn-AZ"/>
        </w:rPr>
        <w:t>t</w:t>
      </w:r>
      <w:r w:rsidR="00E8670B">
        <w:rPr>
          <w:rFonts w:eastAsia="Arial"/>
          <w:sz w:val="28"/>
          <w:szCs w:val="28"/>
          <w:lang w:val="az-Latn-AZ"/>
        </w:rPr>
        <w:t>in</w:t>
      </w:r>
      <w:r w:rsidRPr="00FC36FA">
        <w:rPr>
          <w:rFonts w:eastAsia="Arial"/>
          <w:sz w:val="28"/>
          <w:szCs w:val="28"/>
          <w:lang w:val="az-Latn-AZ"/>
        </w:rPr>
        <w:t xml:space="preserve"> </w:t>
      </w:r>
      <w:r w:rsidR="00EB699D">
        <w:rPr>
          <w:rFonts w:eastAsia="Arial"/>
          <w:sz w:val="28"/>
          <w:szCs w:val="28"/>
          <w:lang w:val="az-Latn-AZ"/>
        </w:rPr>
        <w:t>bütiin</w:t>
      </w:r>
      <w:r w:rsidRPr="00FC36FA">
        <w:rPr>
          <w:rFonts w:eastAsia="Arial"/>
          <w:sz w:val="28"/>
          <w:szCs w:val="28"/>
          <w:lang w:val="az-Latn-AZ"/>
        </w:rPr>
        <w:t xml:space="preserve"> </w:t>
      </w:r>
      <w:r w:rsidR="007F372C">
        <w:rPr>
          <w:rFonts w:eastAsia="Arial"/>
          <w:sz w:val="28"/>
          <w:szCs w:val="28"/>
          <w:lang w:val="az-Latn-AZ"/>
        </w:rPr>
        <w:t>sosyal</w:t>
      </w:r>
      <w:r w:rsidRPr="00FC36FA">
        <w:rPr>
          <w:rFonts w:eastAsia="Arial"/>
          <w:sz w:val="28"/>
          <w:szCs w:val="28"/>
          <w:lang w:val="az-Latn-AZ"/>
        </w:rPr>
        <w:t>-</w:t>
      </w:r>
      <w:r w:rsidR="00F24BE4">
        <w:rPr>
          <w:rFonts w:eastAsia="Arial"/>
          <w:sz w:val="28"/>
          <w:szCs w:val="28"/>
          <w:lang w:val="az-Latn-AZ"/>
        </w:rPr>
        <w:t>iqt</w:t>
      </w:r>
      <w:r w:rsidR="00EB699D">
        <w:rPr>
          <w:rFonts w:eastAsia="Arial"/>
          <w:sz w:val="28"/>
          <w:szCs w:val="28"/>
          <w:lang w:val="az-Latn-AZ"/>
        </w:rPr>
        <w:t>ısadı</w:t>
      </w:r>
      <w:r w:rsidRPr="00FC36FA">
        <w:rPr>
          <w:rFonts w:eastAsia="Arial"/>
          <w:sz w:val="28"/>
          <w:szCs w:val="28"/>
          <w:lang w:val="az-Latn-AZ"/>
        </w:rPr>
        <w:t xml:space="preserve"> şər</w:t>
      </w:r>
      <w:r w:rsidR="00FC36FA" w:rsidRPr="00FC36FA">
        <w:rPr>
          <w:rFonts w:eastAsia="Arial"/>
          <w:sz w:val="28"/>
          <w:szCs w:val="28"/>
          <w:lang w:val="az-Latn-AZ"/>
        </w:rPr>
        <w:t>a</w:t>
      </w:r>
      <w:r w:rsidRPr="00FC36FA">
        <w:rPr>
          <w:rFonts w:eastAsia="Arial"/>
          <w:sz w:val="28"/>
          <w:szCs w:val="28"/>
          <w:lang w:val="az-Latn-AZ"/>
        </w:rPr>
        <w:t xml:space="preserve">iti </w:t>
      </w:r>
      <w:r w:rsidR="00FC36FA">
        <w:rPr>
          <w:rFonts w:eastAsia="Arial"/>
          <w:sz w:val="28"/>
          <w:szCs w:val="28"/>
          <w:lang w:val="az-Latn-AZ"/>
        </w:rPr>
        <w:t>ko</w:t>
      </w:r>
      <w:r w:rsidRPr="00FC36FA">
        <w:rPr>
          <w:rFonts w:eastAsia="Arial"/>
          <w:sz w:val="28"/>
          <w:szCs w:val="28"/>
          <w:lang w:val="az-Latn-AZ"/>
        </w:rPr>
        <w:t>mpl</w:t>
      </w:r>
      <w:r w:rsidR="00FC36FA">
        <w:rPr>
          <w:rFonts w:eastAsia="Arial"/>
          <w:sz w:val="28"/>
          <w:szCs w:val="28"/>
          <w:lang w:val="az-Latn-AZ"/>
        </w:rPr>
        <w:t>ek</w:t>
      </w:r>
      <w:r w:rsidRPr="00FC36FA">
        <w:rPr>
          <w:rFonts w:eastAsia="Arial"/>
          <w:sz w:val="28"/>
          <w:szCs w:val="28"/>
          <w:lang w:val="az-Latn-AZ"/>
        </w:rPr>
        <w:t>si d</w:t>
      </w:r>
      <w:r w:rsidR="00FC36FA" w:rsidRPr="00FC36FA">
        <w:rPr>
          <w:rFonts w:eastAsia="Arial"/>
          <w:sz w:val="28"/>
          <w:szCs w:val="28"/>
          <w:lang w:val="az-Latn-AZ"/>
        </w:rPr>
        <w:t>a</w:t>
      </w:r>
      <w:r w:rsidR="00FC36FA">
        <w:rPr>
          <w:rFonts w:eastAsia="Arial"/>
          <w:sz w:val="28"/>
          <w:szCs w:val="28"/>
          <w:lang w:val="az-Latn-AZ"/>
        </w:rPr>
        <w:t>x</w:t>
      </w:r>
      <w:r w:rsidRPr="00FC36FA">
        <w:rPr>
          <w:rFonts w:eastAsia="Arial"/>
          <w:sz w:val="28"/>
          <w:szCs w:val="28"/>
          <w:lang w:val="az-Latn-AZ"/>
        </w:rPr>
        <w:t>ildir.</w:t>
      </w:r>
    </w:p>
    <w:p w:rsidR="00265E91" w:rsidRPr="00FC36FA" w:rsidRDefault="00265E91" w:rsidP="000624F9">
      <w:pPr>
        <w:spacing w:line="360" w:lineRule="auto"/>
        <w:ind w:firstLine="709"/>
        <w:jc w:val="both"/>
        <w:rPr>
          <w:rFonts w:eastAsia="Arial"/>
          <w:sz w:val="28"/>
          <w:szCs w:val="28"/>
          <w:lang w:val="az-Latn-AZ"/>
        </w:rPr>
      </w:pPr>
      <w:r w:rsidRPr="00FC36FA">
        <w:rPr>
          <w:rFonts w:eastAsia="Arial"/>
          <w:sz w:val="28"/>
          <w:szCs w:val="28"/>
          <w:lang w:val="az-Latn-AZ"/>
        </w:rPr>
        <w:t>Y</w:t>
      </w:r>
      <w:r w:rsidR="00FC36FA" w:rsidRPr="00FC36FA">
        <w:rPr>
          <w:rFonts w:eastAsia="Arial"/>
          <w:sz w:val="28"/>
          <w:szCs w:val="28"/>
          <w:lang w:val="az-Latn-AZ"/>
        </w:rPr>
        <w:t>a</w:t>
      </w:r>
      <w:r w:rsidRPr="00FC36FA">
        <w:rPr>
          <w:rFonts w:eastAsia="Arial"/>
          <w:sz w:val="28"/>
          <w:szCs w:val="28"/>
          <w:lang w:val="az-Latn-AZ"/>
        </w:rPr>
        <w:t>ş</w:t>
      </w:r>
      <w:r w:rsidR="00FC36FA" w:rsidRPr="00FC36FA">
        <w:rPr>
          <w:rFonts w:eastAsia="Arial"/>
          <w:sz w:val="28"/>
          <w:szCs w:val="28"/>
          <w:lang w:val="az-Latn-AZ"/>
        </w:rPr>
        <w:t>a</w:t>
      </w:r>
      <w:r w:rsidRPr="00FC36FA">
        <w:rPr>
          <w:rFonts w:eastAsia="Arial"/>
          <w:sz w:val="28"/>
          <w:szCs w:val="28"/>
          <w:lang w:val="az-Latn-AZ"/>
        </w:rPr>
        <w:t>yış səvi</w:t>
      </w:r>
      <w:r w:rsidR="007F372C">
        <w:rPr>
          <w:rFonts w:eastAsia="Arial"/>
          <w:sz w:val="28"/>
          <w:szCs w:val="28"/>
          <w:lang w:val="az-Latn-AZ"/>
        </w:rPr>
        <w:t>y</w:t>
      </w:r>
      <w:r w:rsidRPr="00FC36FA">
        <w:rPr>
          <w:rFonts w:eastAsia="Arial"/>
          <w:sz w:val="28"/>
          <w:szCs w:val="28"/>
          <w:lang w:val="az-Latn-AZ"/>
        </w:rPr>
        <w:t>əs</w:t>
      </w:r>
      <w:r w:rsidR="00E8670B">
        <w:rPr>
          <w:rFonts w:eastAsia="Arial"/>
          <w:sz w:val="28"/>
          <w:szCs w:val="28"/>
          <w:lang w:val="az-Latn-AZ"/>
        </w:rPr>
        <w:t>ın</w:t>
      </w:r>
      <w:r w:rsidRPr="00FC36FA">
        <w:rPr>
          <w:rFonts w:eastAsia="Arial"/>
          <w:sz w:val="28"/>
          <w:szCs w:val="28"/>
          <w:lang w:val="az-Latn-AZ"/>
        </w:rPr>
        <w:t xml:space="preserve"> göstəricilə sist</w:t>
      </w:r>
      <w:r w:rsidR="00FC36FA">
        <w:rPr>
          <w:rFonts w:eastAsia="Arial"/>
          <w:sz w:val="28"/>
          <w:szCs w:val="28"/>
          <w:lang w:val="az-Latn-AZ"/>
        </w:rPr>
        <w:t>e</w:t>
      </w:r>
      <w:r w:rsidRPr="00FC36FA">
        <w:rPr>
          <w:rFonts w:eastAsia="Arial"/>
          <w:sz w:val="28"/>
          <w:szCs w:val="28"/>
          <w:lang w:val="az-Latn-AZ"/>
        </w:rPr>
        <w:t xml:space="preserve">mi üç </w:t>
      </w:r>
      <w:r w:rsidR="00F24BE4">
        <w:rPr>
          <w:rFonts w:eastAsia="Arial"/>
          <w:sz w:val="28"/>
          <w:szCs w:val="28"/>
          <w:lang w:val="az-Latn-AZ"/>
        </w:rPr>
        <w:t>g</w:t>
      </w:r>
      <w:r w:rsidRPr="00FC36FA">
        <w:rPr>
          <w:rFonts w:eastAsia="Arial"/>
          <w:sz w:val="28"/>
          <w:szCs w:val="28"/>
          <w:lang w:val="az-Latn-AZ"/>
        </w:rPr>
        <w:t>rup</w:t>
      </w:r>
      <w:r w:rsidR="00FC36FA" w:rsidRPr="00FC36FA">
        <w:rPr>
          <w:rFonts w:eastAsia="Arial"/>
          <w:sz w:val="28"/>
          <w:szCs w:val="28"/>
          <w:lang w:val="az-Latn-AZ"/>
        </w:rPr>
        <w:t>a</w:t>
      </w:r>
      <w:r w:rsidRPr="00FC36FA">
        <w:rPr>
          <w:rFonts w:eastAsia="Arial"/>
          <w:sz w:val="28"/>
          <w:szCs w:val="28"/>
          <w:lang w:val="az-Latn-AZ"/>
        </w:rPr>
        <w:t xml:space="preserve"> bölünür: gəlir, ist</w:t>
      </w:r>
      <w:r w:rsidR="00FC36FA">
        <w:rPr>
          <w:rFonts w:eastAsia="Arial"/>
          <w:sz w:val="28"/>
          <w:szCs w:val="28"/>
          <w:lang w:val="az-Latn-AZ"/>
        </w:rPr>
        <w:t>e</w:t>
      </w:r>
      <w:r w:rsidRPr="00FC36FA">
        <w:rPr>
          <w:rFonts w:eastAsia="Arial"/>
          <w:sz w:val="28"/>
          <w:szCs w:val="28"/>
          <w:lang w:val="az-Latn-AZ"/>
        </w:rPr>
        <w:t>hl</w:t>
      </w:r>
      <w:r w:rsidR="00FC36FA" w:rsidRPr="00FC36FA">
        <w:rPr>
          <w:rFonts w:eastAsia="Arial"/>
          <w:sz w:val="28"/>
          <w:szCs w:val="28"/>
          <w:lang w:val="az-Latn-AZ"/>
        </w:rPr>
        <w:t>a</w:t>
      </w:r>
      <w:r w:rsidR="00FC36FA">
        <w:rPr>
          <w:rFonts w:eastAsia="Arial"/>
          <w:sz w:val="28"/>
          <w:szCs w:val="28"/>
          <w:lang w:val="az-Latn-AZ"/>
        </w:rPr>
        <w:t>k</w:t>
      </w:r>
      <w:r w:rsidRPr="00FC36FA">
        <w:rPr>
          <w:rFonts w:eastAsia="Arial"/>
          <w:sz w:val="28"/>
          <w:szCs w:val="28"/>
          <w:lang w:val="az-Latn-AZ"/>
        </w:rPr>
        <w:t xml:space="preserve"> və y</w:t>
      </w:r>
      <w:r w:rsidR="00FC36FA" w:rsidRPr="00FC36FA">
        <w:rPr>
          <w:rFonts w:eastAsia="Arial"/>
          <w:sz w:val="28"/>
          <w:szCs w:val="28"/>
          <w:lang w:val="az-Latn-AZ"/>
        </w:rPr>
        <w:t>a</w:t>
      </w:r>
      <w:r w:rsidRPr="00FC36FA">
        <w:rPr>
          <w:rFonts w:eastAsia="Arial"/>
          <w:sz w:val="28"/>
          <w:szCs w:val="28"/>
          <w:lang w:val="az-Latn-AZ"/>
        </w:rPr>
        <w:t>ş</w:t>
      </w:r>
      <w:r w:rsidR="00FC36FA" w:rsidRPr="00FC36FA">
        <w:rPr>
          <w:rFonts w:eastAsia="Arial"/>
          <w:sz w:val="28"/>
          <w:szCs w:val="28"/>
          <w:lang w:val="az-Latn-AZ"/>
        </w:rPr>
        <w:t>a</w:t>
      </w:r>
      <w:r w:rsidRPr="00FC36FA">
        <w:rPr>
          <w:rFonts w:eastAsia="Arial"/>
          <w:sz w:val="28"/>
          <w:szCs w:val="28"/>
          <w:lang w:val="az-Latn-AZ"/>
        </w:rPr>
        <w:t>yış şər</w:t>
      </w:r>
      <w:r w:rsidR="00FC36FA" w:rsidRPr="00FC36FA">
        <w:rPr>
          <w:rFonts w:eastAsia="Arial"/>
          <w:sz w:val="28"/>
          <w:szCs w:val="28"/>
          <w:lang w:val="az-Latn-AZ"/>
        </w:rPr>
        <w:t>a</w:t>
      </w:r>
      <w:r w:rsidRPr="00FC36FA">
        <w:rPr>
          <w:rFonts w:eastAsia="Arial"/>
          <w:sz w:val="28"/>
          <w:szCs w:val="28"/>
          <w:lang w:val="az-Latn-AZ"/>
        </w:rPr>
        <w:t>iti. Bu göstərici həm bütövlü</w:t>
      </w:r>
      <w:r w:rsidR="00FC36FA">
        <w:rPr>
          <w:rFonts w:eastAsia="Arial"/>
          <w:sz w:val="28"/>
          <w:szCs w:val="28"/>
          <w:lang w:val="az-Latn-AZ"/>
        </w:rPr>
        <w:t>k</w:t>
      </w:r>
      <w:r w:rsidRPr="00FC36FA">
        <w:rPr>
          <w:rFonts w:eastAsia="Arial"/>
          <w:sz w:val="28"/>
          <w:szCs w:val="28"/>
          <w:lang w:val="az-Latn-AZ"/>
        </w:rPr>
        <w:t xml:space="preserve">də </w:t>
      </w:r>
      <w:r w:rsidR="00EB699D">
        <w:rPr>
          <w:rFonts w:eastAsia="Arial"/>
          <w:sz w:val="28"/>
          <w:szCs w:val="28"/>
          <w:lang w:val="az-Latn-AZ"/>
        </w:rPr>
        <w:t>əhalı</w:t>
      </w:r>
      <w:r w:rsidRPr="00FC36FA">
        <w:rPr>
          <w:rFonts w:eastAsia="Arial"/>
          <w:sz w:val="28"/>
          <w:szCs w:val="28"/>
          <w:lang w:val="az-Latn-AZ"/>
        </w:rPr>
        <w:t xml:space="preserve"> üçün, həm də </w:t>
      </w:r>
      <w:r w:rsidR="00FC36FA" w:rsidRPr="00FC36FA">
        <w:rPr>
          <w:rFonts w:eastAsia="Arial"/>
          <w:sz w:val="28"/>
          <w:szCs w:val="28"/>
          <w:lang w:val="az-Latn-AZ"/>
        </w:rPr>
        <w:t>a</w:t>
      </w:r>
      <w:r w:rsidRPr="00FC36FA">
        <w:rPr>
          <w:rFonts w:eastAsia="Arial"/>
          <w:sz w:val="28"/>
          <w:szCs w:val="28"/>
          <w:lang w:val="az-Latn-AZ"/>
        </w:rPr>
        <w:t>d</w:t>
      </w:r>
      <w:r w:rsidR="00FC36FA" w:rsidRPr="00FC36FA">
        <w:rPr>
          <w:rFonts w:eastAsia="Arial"/>
          <w:sz w:val="28"/>
          <w:szCs w:val="28"/>
          <w:lang w:val="az-Latn-AZ"/>
        </w:rPr>
        <w:t>a</w:t>
      </w:r>
      <w:r w:rsidRPr="00FC36FA">
        <w:rPr>
          <w:rFonts w:eastAsia="Arial"/>
          <w:sz w:val="28"/>
          <w:szCs w:val="28"/>
          <w:lang w:val="az-Latn-AZ"/>
        </w:rPr>
        <w:t>mb</w:t>
      </w:r>
      <w:r w:rsidR="00FC36FA" w:rsidRPr="00FC36FA">
        <w:rPr>
          <w:rFonts w:eastAsia="Arial"/>
          <w:sz w:val="28"/>
          <w:szCs w:val="28"/>
          <w:lang w:val="az-Latn-AZ"/>
        </w:rPr>
        <w:t>a</w:t>
      </w:r>
      <w:r w:rsidRPr="00FC36FA">
        <w:rPr>
          <w:rFonts w:eastAsia="Arial"/>
          <w:sz w:val="28"/>
          <w:szCs w:val="28"/>
          <w:lang w:val="az-Latn-AZ"/>
        </w:rPr>
        <w:t>şın</w:t>
      </w:r>
      <w:r w:rsidR="00FC36FA" w:rsidRPr="00FC36FA">
        <w:rPr>
          <w:rFonts w:eastAsia="Arial"/>
          <w:sz w:val="28"/>
          <w:szCs w:val="28"/>
          <w:lang w:val="az-Latn-AZ"/>
        </w:rPr>
        <w:t>a</w:t>
      </w:r>
      <w:r w:rsidRPr="00FC36FA">
        <w:rPr>
          <w:rFonts w:eastAsia="Arial"/>
          <w:sz w:val="28"/>
          <w:szCs w:val="28"/>
          <w:lang w:val="az-Latn-AZ"/>
        </w:rPr>
        <w:t xml:space="preserve"> h</w:t>
      </w:r>
      <w:r w:rsidR="00FC36FA">
        <w:rPr>
          <w:rFonts w:eastAsia="Arial"/>
          <w:sz w:val="28"/>
          <w:szCs w:val="28"/>
          <w:lang w:val="az-Latn-AZ"/>
        </w:rPr>
        <w:t>e</w:t>
      </w:r>
      <w:r w:rsidRPr="00FC36FA">
        <w:rPr>
          <w:rFonts w:eastAsia="Arial"/>
          <w:sz w:val="28"/>
          <w:szCs w:val="28"/>
          <w:lang w:val="az-Latn-AZ"/>
        </w:rPr>
        <w:t>s</w:t>
      </w:r>
      <w:r w:rsidR="00FC36FA" w:rsidRPr="00FC36FA">
        <w:rPr>
          <w:rFonts w:eastAsia="Arial"/>
          <w:sz w:val="28"/>
          <w:szCs w:val="28"/>
          <w:lang w:val="az-Latn-AZ"/>
        </w:rPr>
        <w:t>a</w:t>
      </w:r>
      <w:r w:rsidRPr="00FC36FA">
        <w:rPr>
          <w:rFonts w:eastAsia="Arial"/>
          <w:sz w:val="28"/>
          <w:szCs w:val="28"/>
          <w:lang w:val="az-Latn-AZ"/>
        </w:rPr>
        <w:t>bl</w:t>
      </w:r>
      <w:r w:rsidR="00FC36FA" w:rsidRPr="00FC36FA">
        <w:rPr>
          <w:rFonts w:eastAsia="Arial"/>
          <w:sz w:val="28"/>
          <w:szCs w:val="28"/>
          <w:lang w:val="az-Latn-AZ"/>
        </w:rPr>
        <w:t>a</w:t>
      </w:r>
      <w:r w:rsidRPr="00FC36FA">
        <w:rPr>
          <w:rFonts w:eastAsia="Arial"/>
          <w:sz w:val="28"/>
          <w:szCs w:val="28"/>
          <w:lang w:val="az-Latn-AZ"/>
        </w:rPr>
        <w:t>nır.</w:t>
      </w:r>
    </w:p>
    <w:p w:rsidR="00265E91" w:rsidRPr="00FC36FA" w:rsidRDefault="00FC36FA" w:rsidP="000624F9">
      <w:pPr>
        <w:spacing w:line="360" w:lineRule="auto"/>
        <w:ind w:firstLine="709"/>
        <w:jc w:val="both"/>
        <w:rPr>
          <w:rFonts w:eastAsia="Arial"/>
          <w:sz w:val="28"/>
          <w:szCs w:val="28"/>
          <w:lang w:val="az-Latn-AZ"/>
        </w:rPr>
      </w:pPr>
      <w:r w:rsidRPr="00FC36FA">
        <w:rPr>
          <w:rFonts w:eastAsia="Arial"/>
          <w:sz w:val="28"/>
          <w:szCs w:val="28"/>
          <w:lang w:val="az-Latn-AZ"/>
        </w:rPr>
        <w:t>A</w:t>
      </w:r>
      <w:r w:rsidR="00265E91" w:rsidRPr="00FC36FA">
        <w:rPr>
          <w:rFonts w:eastAsia="Arial"/>
          <w:sz w:val="28"/>
          <w:szCs w:val="28"/>
          <w:lang w:val="az-Latn-AZ"/>
        </w:rPr>
        <w:t>ş</w:t>
      </w:r>
      <w:r w:rsidRPr="00FC36FA">
        <w:rPr>
          <w:rFonts w:eastAsia="Arial"/>
          <w:sz w:val="28"/>
          <w:szCs w:val="28"/>
          <w:lang w:val="az-Latn-AZ"/>
        </w:rPr>
        <w:t>a</w:t>
      </w:r>
      <w:r w:rsidR="00265E91" w:rsidRPr="00FC36FA">
        <w:rPr>
          <w:rFonts w:eastAsia="Arial"/>
          <w:sz w:val="28"/>
          <w:szCs w:val="28"/>
          <w:lang w:val="az-Latn-AZ"/>
        </w:rPr>
        <w:t>ğıd</w:t>
      </w:r>
      <w:r w:rsidRPr="00FC36FA">
        <w:rPr>
          <w:rFonts w:eastAsia="Arial"/>
          <w:sz w:val="28"/>
          <w:szCs w:val="28"/>
          <w:lang w:val="az-Latn-AZ"/>
        </w:rPr>
        <w:t>a</w:t>
      </w:r>
      <w:r>
        <w:rPr>
          <w:rFonts w:eastAsia="Arial"/>
          <w:sz w:val="28"/>
          <w:szCs w:val="28"/>
          <w:lang w:val="az-Latn-AZ"/>
        </w:rPr>
        <w:t>k</w:t>
      </w:r>
      <w:r w:rsidR="00265E91" w:rsidRPr="00FC36FA">
        <w:rPr>
          <w:rFonts w:eastAsia="Arial"/>
          <w:sz w:val="28"/>
          <w:szCs w:val="28"/>
          <w:lang w:val="az-Latn-AZ"/>
        </w:rPr>
        <w:t xml:space="preserve">ı cədvəldə </w:t>
      </w:r>
      <w:r w:rsidR="007F372C">
        <w:rPr>
          <w:rFonts w:eastAsia="Arial"/>
          <w:sz w:val="28"/>
          <w:szCs w:val="28"/>
          <w:lang w:val="az-Latn-AZ"/>
        </w:rPr>
        <w:t>Ölkəmiz</w:t>
      </w:r>
      <w:r w:rsidR="00265E91" w:rsidRPr="00FC36FA">
        <w:rPr>
          <w:rFonts w:eastAsia="Arial"/>
          <w:sz w:val="28"/>
          <w:szCs w:val="28"/>
          <w:lang w:val="az-Latn-AZ"/>
        </w:rPr>
        <w:t>d</w:t>
      </w:r>
      <w:r w:rsidRPr="00FC36FA">
        <w:rPr>
          <w:rFonts w:eastAsia="Arial"/>
          <w:sz w:val="28"/>
          <w:szCs w:val="28"/>
          <w:lang w:val="az-Latn-AZ"/>
        </w:rPr>
        <w:t>a</w:t>
      </w:r>
      <w:r w:rsidR="00265E91" w:rsidRPr="00FC36FA">
        <w:rPr>
          <w:rFonts w:eastAsia="Arial"/>
          <w:sz w:val="28"/>
          <w:szCs w:val="28"/>
          <w:lang w:val="az-Latn-AZ"/>
        </w:rPr>
        <w:t xml:space="preserve"> </w:t>
      </w:r>
      <w:r w:rsidR="00EB699D">
        <w:rPr>
          <w:rFonts w:eastAsia="Arial"/>
          <w:sz w:val="28"/>
          <w:szCs w:val="28"/>
          <w:lang w:val="az-Latn-AZ"/>
        </w:rPr>
        <w:t>əhal</w:t>
      </w:r>
      <w:r w:rsidR="00E8670B">
        <w:rPr>
          <w:rFonts w:eastAsia="Arial"/>
          <w:sz w:val="28"/>
          <w:szCs w:val="28"/>
          <w:lang w:val="az-Latn-AZ"/>
        </w:rPr>
        <w:t>ın</w:t>
      </w:r>
      <w:r w:rsidR="00265E91" w:rsidRPr="00FC36FA">
        <w:rPr>
          <w:rFonts w:eastAsia="Arial"/>
          <w:sz w:val="28"/>
          <w:szCs w:val="28"/>
          <w:lang w:val="az-Latn-AZ"/>
        </w:rPr>
        <w:t xml:space="preserve"> pul gəliri və </w:t>
      </w:r>
      <w:r>
        <w:rPr>
          <w:rFonts w:eastAsia="Arial"/>
          <w:sz w:val="28"/>
          <w:szCs w:val="28"/>
          <w:lang w:val="az-Latn-AZ"/>
        </w:rPr>
        <w:t>x</w:t>
      </w:r>
      <w:r w:rsidR="00265E91" w:rsidRPr="00FC36FA">
        <w:rPr>
          <w:rFonts w:eastAsia="Arial"/>
          <w:sz w:val="28"/>
          <w:szCs w:val="28"/>
          <w:lang w:val="az-Latn-AZ"/>
        </w:rPr>
        <w:t xml:space="preserve">ərcini nəzərdən </w:t>
      </w:r>
      <w:r>
        <w:rPr>
          <w:rFonts w:eastAsia="Arial"/>
          <w:sz w:val="28"/>
          <w:szCs w:val="28"/>
          <w:lang w:val="az-Latn-AZ"/>
        </w:rPr>
        <w:t>ke</w:t>
      </w:r>
      <w:r w:rsidR="00265E91" w:rsidRPr="00FC36FA">
        <w:rPr>
          <w:rFonts w:eastAsia="Arial"/>
          <w:sz w:val="28"/>
          <w:szCs w:val="28"/>
          <w:lang w:val="az-Latn-AZ"/>
        </w:rPr>
        <w:t>çirə</w:t>
      </w:r>
      <w:r>
        <w:rPr>
          <w:rFonts w:eastAsia="Arial"/>
          <w:sz w:val="28"/>
          <w:szCs w:val="28"/>
          <w:lang w:val="az-Latn-AZ"/>
        </w:rPr>
        <w:t>k</w:t>
      </w:r>
      <w:r w:rsidR="00265E91" w:rsidRPr="00FC36FA">
        <w:rPr>
          <w:rFonts w:eastAsia="Arial"/>
          <w:sz w:val="28"/>
          <w:szCs w:val="28"/>
          <w:lang w:val="az-Latn-AZ"/>
        </w:rPr>
        <w:t>.</w:t>
      </w:r>
    </w:p>
    <w:p w:rsidR="00265E91" w:rsidRPr="00FC36FA" w:rsidRDefault="00265E91" w:rsidP="000624F9">
      <w:pPr>
        <w:ind w:firstLine="709"/>
        <w:jc w:val="both"/>
        <w:rPr>
          <w:b/>
          <w:sz w:val="28"/>
          <w:szCs w:val="28"/>
          <w:lang w:val="az-Latn-AZ"/>
        </w:rPr>
      </w:pPr>
      <w:r>
        <w:rPr>
          <w:rFonts w:eastAsia="Arial"/>
          <w:b/>
          <w:sz w:val="28"/>
          <w:szCs w:val="28"/>
          <w:lang w:val="az-Latn-AZ"/>
        </w:rPr>
        <w:t xml:space="preserve">                                                                                                  </w:t>
      </w:r>
      <w:r w:rsidR="001D5C66">
        <w:rPr>
          <w:rFonts w:eastAsia="Arial"/>
          <w:b/>
          <w:sz w:val="28"/>
          <w:szCs w:val="28"/>
          <w:lang w:val="az-Latn-AZ"/>
        </w:rPr>
        <w:t xml:space="preserve">         </w:t>
      </w:r>
      <w:r>
        <w:rPr>
          <w:rFonts w:eastAsia="Arial"/>
          <w:b/>
          <w:sz w:val="28"/>
          <w:szCs w:val="28"/>
          <w:lang w:val="az-Latn-AZ"/>
        </w:rPr>
        <w:t xml:space="preserve"> </w:t>
      </w:r>
      <w:r w:rsidRPr="00FC36FA">
        <w:rPr>
          <w:rFonts w:eastAsia="Arial"/>
          <w:b/>
          <w:sz w:val="28"/>
          <w:szCs w:val="28"/>
          <w:lang w:val="az-Latn-AZ"/>
        </w:rPr>
        <w:t xml:space="preserve">Cədvəl </w:t>
      </w:r>
      <w:r w:rsidR="008749E7" w:rsidRPr="00FC36FA">
        <w:rPr>
          <w:b/>
          <w:sz w:val="28"/>
          <w:szCs w:val="28"/>
          <w:lang w:val="az-Latn-AZ"/>
        </w:rPr>
        <w:t>2.</w:t>
      </w:r>
      <w:r w:rsidR="008749E7">
        <w:rPr>
          <w:b/>
          <w:sz w:val="28"/>
          <w:szCs w:val="28"/>
          <w:lang w:val="az-Latn-AZ"/>
        </w:rPr>
        <w:t>3</w:t>
      </w:r>
      <w:r w:rsidRPr="00FC36FA">
        <w:rPr>
          <w:b/>
          <w:sz w:val="28"/>
          <w:szCs w:val="28"/>
          <w:lang w:val="az-Latn-AZ"/>
        </w:rPr>
        <w:t>.</w:t>
      </w:r>
    </w:p>
    <w:p w:rsidR="00265E91" w:rsidRPr="009A0EF9" w:rsidRDefault="00265E91" w:rsidP="000624F9">
      <w:pPr>
        <w:ind w:firstLine="709"/>
        <w:jc w:val="both"/>
        <w:rPr>
          <w:rFonts w:eastAsia="Arial"/>
          <w:b/>
          <w:sz w:val="28"/>
          <w:szCs w:val="28"/>
          <w:lang w:val="az-Latn-AZ"/>
        </w:rPr>
      </w:pPr>
      <w:r>
        <w:rPr>
          <w:rFonts w:eastAsia="Arial"/>
          <w:b/>
          <w:sz w:val="28"/>
          <w:szCs w:val="28"/>
          <w:lang w:val="az-Latn-AZ"/>
        </w:rPr>
        <w:t xml:space="preserve">     </w:t>
      </w:r>
      <w:r w:rsidR="00EB699D">
        <w:rPr>
          <w:rFonts w:eastAsia="Arial"/>
          <w:b/>
          <w:sz w:val="28"/>
          <w:szCs w:val="28"/>
          <w:lang w:val="az-Latn-AZ"/>
        </w:rPr>
        <w:t>Əhal</w:t>
      </w:r>
      <w:r w:rsidR="00E8670B">
        <w:rPr>
          <w:rFonts w:eastAsia="Arial"/>
          <w:b/>
          <w:sz w:val="28"/>
          <w:szCs w:val="28"/>
          <w:lang w:val="az-Latn-AZ"/>
        </w:rPr>
        <w:t>ın</w:t>
      </w:r>
      <w:r w:rsidRPr="00FC36FA">
        <w:rPr>
          <w:rFonts w:eastAsia="Arial"/>
          <w:b/>
          <w:sz w:val="28"/>
          <w:szCs w:val="28"/>
          <w:lang w:val="az-Latn-AZ"/>
        </w:rPr>
        <w:t xml:space="preserve"> pul gəliri və </w:t>
      </w:r>
      <w:r w:rsidR="00FC36FA">
        <w:rPr>
          <w:rFonts w:eastAsia="Arial"/>
          <w:b/>
          <w:sz w:val="28"/>
          <w:szCs w:val="28"/>
          <w:lang w:val="az-Latn-AZ"/>
        </w:rPr>
        <w:t>x</w:t>
      </w:r>
      <w:r w:rsidRPr="00FC36FA">
        <w:rPr>
          <w:rFonts w:eastAsia="Arial"/>
          <w:b/>
          <w:sz w:val="28"/>
          <w:szCs w:val="28"/>
          <w:lang w:val="az-Latn-AZ"/>
        </w:rPr>
        <w:t>ərci (mlrd.m</w:t>
      </w:r>
      <w:r w:rsidR="00FC36FA" w:rsidRPr="00FC36FA">
        <w:rPr>
          <w:rFonts w:eastAsia="Arial"/>
          <w:b/>
          <w:sz w:val="28"/>
          <w:szCs w:val="28"/>
          <w:lang w:val="az-Latn-AZ"/>
        </w:rPr>
        <w:t>a</w:t>
      </w:r>
      <w:r w:rsidRPr="00FC36FA">
        <w:rPr>
          <w:rFonts w:eastAsia="Arial"/>
          <w:b/>
          <w:sz w:val="28"/>
          <w:szCs w:val="28"/>
          <w:lang w:val="az-Latn-AZ"/>
        </w:rPr>
        <w:t>n</w:t>
      </w:r>
      <w:r w:rsidR="00FC36FA" w:rsidRPr="00FC36FA">
        <w:rPr>
          <w:rFonts w:eastAsia="Arial"/>
          <w:b/>
          <w:sz w:val="28"/>
          <w:szCs w:val="28"/>
          <w:lang w:val="az-Latn-AZ"/>
        </w:rPr>
        <w:t>a</w:t>
      </w:r>
      <w:r w:rsidRPr="00FC36FA">
        <w:rPr>
          <w:rFonts w:eastAsia="Arial"/>
          <w:b/>
          <w:sz w:val="28"/>
          <w:szCs w:val="28"/>
          <w:lang w:val="az-Latn-AZ"/>
        </w:rPr>
        <w:t>t)</w:t>
      </w:r>
      <w:r w:rsidR="009A0EF9">
        <w:rPr>
          <w:rFonts w:eastAsia="Arial"/>
          <w:b/>
          <w:sz w:val="28"/>
          <w:szCs w:val="28"/>
          <w:lang w:val="az-Latn-AZ"/>
        </w:rPr>
        <w:t xml:space="preserve"> (mənbə stat.gov.az)</w:t>
      </w:r>
      <w:r w:rsidR="009D62C4">
        <w:rPr>
          <w:rFonts w:eastAsia="Arial"/>
          <w:b/>
          <w:sz w:val="28"/>
          <w:szCs w:val="28"/>
          <w:lang w:val="az-Latn-AZ"/>
        </w:rPr>
        <w:t xml:space="preserve"> [34]</w:t>
      </w:r>
    </w:p>
    <w:p w:rsidR="00265E91" w:rsidRPr="00FC36FA" w:rsidRDefault="004521A3" w:rsidP="000624F9">
      <w:pPr>
        <w:ind w:firstLine="709"/>
        <w:jc w:val="both"/>
        <w:rPr>
          <w:sz w:val="28"/>
          <w:szCs w:val="28"/>
          <w:lang w:val="az-Latn-AZ"/>
        </w:rPr>
      </w:pPr>
      <w:r>
        <w:rPr>
          <w:rFonts w:eastAsia="Arial"/>
          <w:noProof/>
          <w:sz w:val="28"/>
          <w:szCs w:val="28"/>
        </w:rPr>
        <mc:AlternateContent>
          <mc:Choice Requires="wps">
            <w:drawing>
              <wp:anchor distT="0" distB="0" distL="114300" distR="114300" simplePos="0" relativeHeight="251653120" behindDoc="1" locked="0" layoutInCell="0" allowOverlap="1">
                <wp:simplePos x="0" y="0"/>
                <wp:positionH relativeFrom="column">
                  <wp:posOffset>1905</wp:posOffset>
                </wp:positionH>
                <wp:positionV relativeFrom="paragraph">
                  <wp:posOffset>99695</wp:posOffset>
                </wp:positionV>
                <wp:extent cx="12700" cy="12700"/>
                <wp:effectExtent l="0" t="0" r="635" b="0"/>
                <wp:wrapNone/>
                <wp:docPr id="16" name="Rectangle 5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035B32" id="Rectangle 513" o:spid="_x0000_s1026" style="position:absolute;margin-left:.15pt;margin-top:7.85pt;width:1pt;height: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" o:allowincell="f" fillcolor="black" strokecolor="white"/>
            </w:pict>
          </mc:Fallback>
        </mc:AlternateContent>
      </w:r>
    </w:p>
    <w:tbl>
      <w:tblPr>
        <w:tblW w:w="9840" w:type="dxa"/>
        <w:tblInd w:w="10" w:type="dxa"/>
        <w:tblLayout w:type="fixed"/>
        <w:tblCellMar>
          <w:left w:w="0" w:type="dxa"/>
          <w:right w:w="0" w:type="dxa"/>
        </w:tblCellMar>
        <w:tblLook w:val="0000" w:firstRow="0" w:lastRow="0" w:firstColumn="0" w:lastColumn="0" w:noHBand="0" w:noVBand="0"/>
      </w:tblPr>
      <w:tblGrid>
        <w:gridCol w:w="920"/>
        <w:gridCol w:w="760"/>
        <w:gridCol w:w="500"/>
        <w:gridCol w:w="1340"/>
        <w:gridCol w:w="1000"/>
        <w:gridCol w:w="1000"/>
        <w:gridCol w:w="1080"/>
        <w:gridCol w:w="1080"/>
        <w:gridCol w:w="1080"/>
        <w:gridCol w:w="1080"/>
      </w:tblGrid>
      <w:tr w:rsidR="00265E91" w:rsidRPr="00FF4822" w:rsidTr="000624F9">
        <w:trPr>
          <w:trHeight w:val="278"/>
        </w:trPr>
        <w:tc>
          <w:tcPr>
            <w:tcW w:w="920" w:type="dxa"/>
            <w:tcBorders>
              <w:top w:val="single" w:sz="8" w:space="0" w:color="auto"/>
              <w:left w:val="single" w:sz="8" w:space="0" w:color="auto"/>
            </w:tcBorders>
            <w:shd w:val="clear" w:color="auto" w:fill="auto"/>
            <w:vAlign w:val="bottom"/>
          </w:tcPr>
          <w:p w:rsidR="00265E91" w:rsidRPr="00FC36FA" w:rsidRDefault="00265E91" w:rsidP="000624F9">
            <w:pPr>
              <w:jc w:val="both"/>
              <w:rPr>
                <w:lang w:val="az-Latn-AZ"/>
              </w:rPr>
            </w:pPr>
          </w:p>
        </w:tc>
        <w:tc>
          <w:tcPr>
            <w:tcW w:w="760" w:type="dxa"/>
            <w:tcBorders>
              <w:top w:val="single" w:sz="8" w:space="0" w:color="auto"/>
            </w:tcBorders>
            <w:shd w:val="clear" w:color="auto" w:fill="auto"/>
            <w:vAlign w:val="bottom"/>
          </w:tcPr>
          <w:p w:rsidR="00265E91" w:rsidRPr="00FC36FA" w:rsidRDefault="00265E91" w:rsidP="000624F9">
            <w:pPr>
              <w:jc w:val="both"/>
              <w:rPr>
                <w:lang w:val="az-Latn-AZ"/>
              </w:rPr>
            </w:pPr>
          </w:p>
        </w:tc>
        <w:tc>
          <w:tcPr>
            <w:tcW w:w="500" w:type="dxa"/>
            <w:tcBorders>
              <w:top w:val="single" w:sz="8" w:space="0" w:color="auto"/>
              <w:right w:val="single" w:sz="8" w:space="0" w:color="auto"/>
            </w:tcBorders>
            <w:shd w:val="clear" w:color="auto" w:fill="auto"/>
            <w:vAlign w:val="bottom"/>
          </w:tcPr>
          <w:p w:rsidR="00265E91" w:rsidRPr="00FC36FA" w:rsidRDefault="00265E91" w:rsidP="000624F9">
            <w:pPr>
              <w:jc w:val="both"/>
              <w:rPr>
                <w:lang w:val="az-Latn-AZ"/>
              </w:rPr>
            </w:pPr>
          </w:p>
        </w:tc>
        <w:tc>
          <w:tcPr>
            <w:tcW w:w="1340" w:type="dxa"/>
            <w:tcBorders>
              <w:top w:val="single" w:sz="8" w:space="0" w:color="auto"/>
              <w:right w:val="single" w:sz="8" w:space="0" w:color="auto"/>
            </w:tcBorders>
            <w:shd w:val="clear" w:color="auto" w:fill="auto"/>
            <w:vAlign w:val="bottom"/>
          </w:tcPr>
          <w:p w:rsidR="00265E91" w:rsidRPr="00FF4822" w:rsidRDefault="00265E91" w:rsidP="000624F9">
            <w:pPr>
              <w:jc w:val="both"/>
              <w:rPr>
                <w:rFonts w:eastAsia="Arial"/>
              </w:rPr>
            </w:pPr>
            <w:r w:rsidRPr="00FF4822">
              <w:rPr>
                <w:rFonts w:eastAsia="Arial"/>
              </w:rPr>
              <w:t>Ölçü</w:t>
            </w:r>
          </w:p>
        </w:tc>
        <w:tc>
          <w:tcPr>
            <w:tcW w:w="1000" w:type="dxa"/>
            <w:tcBorders>
              <w:top w:val="single" w:sz="8" w:space="0" w:color="auto"/>
              <w:right w:val="single" w:sz="8" w:space="0" w:color="auto"/>
            </w:tcBorders>
            <w:shd w:val="clear" w:color="auto" w:fill="auto"/>
            <w:vAlign w:val="bottom"/>
          </w:tcPr>
          <w:p w:rsidR="00265E91" w:rsidRPr="00FF4822" w:rsidRDefault="00265E91" w:rsidP="000624F9">
            <w:pPr>
              <w:jc w:val="both"/>
              <w:rPr>
                <w:rFonts w:eastAsia="Arial"/>
                <w:lang w:val="az-Latn-AZ"/>
              </w:rPr>
            </w:pPr>
            <w:r>
              <w:rPr>
                <w:rFonts w:eastAsia="Arial"/>
              </w:rPr>
              <w:t>20</w:t>
            </w:r>
            <w:r>
              <w:rPr>
                <w:rFonts w:eastAsia="Arial"/>
                <w:lang w:val="az-Latn-AZ"/>
              </w:rPr>
              <w:t>10</w:t>
            </w:r>
          </w:p>
        </w:tc>
        <w:tc>
          <w:tcPr>
            <w:tcW w:w="1000" w:type="dxa"/>
            <w:tcBorders>
              <w:top w:val="single" w:sz="8" w:space="0" w:color="auto"/>
              <w:right w:val="single" w:sz="8" w:space="0" w:color="auto"/>
            </w:tcBorders>
            <w:shd w:val="clear" w:color="auto" w:fill="auto"/>
            <w:vAlign w:val="bottom"/>
          </w:tcPr>
          <w:p w:rsidR="00265E91" w:rsidRPr="00FF4822" w:rsidRDefault="00265E91" w:rsidP="000624F9">
            <w:pPr>
              <w:jc w:val="both"/>
              <w:rPr>
                <w:rFonts w:eastAsia="Arial"/>
                <w:lang w:val="az-Latn-AZ"/>
              </w:rPr>
            </w:pPr>
            <w:r>
              <w:rPr>
                <w:rFonts w:eastAsia="Arial"/>
              </w:rPr>
              <w:t>20</w:t>
            </w:r>
            <w:r>
              <w:rPr>
                <w:rFonts w:eastAsia="Arial"/>
                <w:lang w:val="az-Latn-AZ"/>
              </w:rPr>
              <w:t>11</w:t>
            </w:r>
          </w:p>
        </w:tc>
        <w:tc>
          <w:tcPr>
            <w:tcW w:w="1080" w:type="dxa"/>
            <w:tcBorders>
              <w:top w:val="single" w:sz="8" w:space="0" w:color="auto"/>
              <w:right w:val="single" w:sz="8" w:space="0" w:color="auto"/>
            </w:tcBorders>
            <w:shd w:val="clear" w:color="auto" w:fill="auto"/>
            <w:vAlign w:val="bottom"/>
          </w:tcPr>
          <w:p w:rsidR="00265E91" w:rsidRPr="00FF4822" w:rsidRDefault="00265E91" w:rsidP="000624F9">
            <w:pPr>
              <w:jc w:val="both"/>
              <w:rPr>
                <w:rFonts w:eastAsia="Arial"/>
                <w:lang w:val="az-Latn-AZ"/>
              </w:rPr>
            </w:pPr>
            <w:r>
              <w:rPr>
                <w:rFonts w:eastAsia="Arial"/>
              </w:rPr>
              <w:t>20</w:t>
            </w:r>
            <w:r>
              <w:rPr>
                <w:rFonts w:eastAsia="Arial"/>
                <w:lang w:val="az-Latn-AZ"/>
              </w:rPr>
              <w:t>12</w:t>
            </w:r>
          </w:p>
        </w:tc>
        <w:tc>
          <w:tcPr>
            <w:tcW w:w="1080" w:type="dxa"/>
            <w:tcBorders>
              <w:top w:val="single" w:sz="8" w:space="0" w:color="auto"/>
              <w:right w:val="single" w:sz="8" w:space="0" w:color="auto"/>
            </w:tcBorders>
            <w:shd w:val="clear" w:color="auto" w:fill="auto"/>
            <w:vAlign w:val="bottom"/>
          </w:tcPr>
          <w:p w:rsidR="00265E91" w:rsidRPr="00FF4822" w:rsidRDefault="00265E91" w:rsidP="000624F9">
            <w:pPr>
              <w:jc w:val="both"/>
              <w:rPr>
                <w:rFonts w:eastAsia="Arial"/>
                <w:lang w:val="az-Latn-AZ"/>
              </w:rPr>
            </w:pPr>
            <w:r>
              <w:rPr>
                <w:rFonts w:eastAsia="Arial"/>
              </w:rPr>
              <w:t>20</w:t>
            </w:r>
            <w:r>
              <w:rPr>
                <w:rFonts w:eastAsia="Arial"/>
                <w:lang w:val="az-Latn-AZ"/>
              </w:rPr>
              <w:t>13</w:t>
            </w:r>
          </w:p>
        </w:tc>
        <w:tc>
          <w:tcPr>
            <w:tcW w:w="1080" w:type="dxa"/>
            <w:tcBorders>
              <w:top w:val="single" w:sz="8" w:space="0" w:color="auto"/>
              <w:right w:val="single" w:sz="8" w:space="0" w:color="auto"/>
            </w:tcBorders>
            <w:shd w:val="clear" w:color="auto" w:fill="auto"/>
            <w:vAlign w:val="bottom"/>
          </w:tcPr>
          <w:p w:rsidR="00265E91" w:rsidRPr="00FF4822" w:rsidRDefault="00265E91" w:rsidP="000624F9">
            <w:pPr>
              <w:jc w:val="both"/>
              <w:rPr>
                <w:rFonts w:eastAsia="Arial"/>
                <w:lang w:val="az-Latn-AZ"/>
              </w:rPr>
            </w:pPr>
            <w:r>
              <w:rPr>
                <w:rFonts w:eastAsia="Arial"/>
              </w:rPr>
              <w:t>20</w:t>
            </w:r>
            <w:r>
              <w:rPr>
                <w:rFonts w:eastAsia="Arial"/>
                <w:lang w:val="az-Latn-AZ"/>
              </w:rPr>
              <w:t>14</w:t>
            </w:r>
          </w:p>
        </w:tc>
        <w:tc>
          <w:tcPr>
            <w:tcW w:w="1080" w:type="dxa"/>
            <w:tcBorders>
              <w:top w:val="single" w:sz="8" w:space="0" w:color="auto"/>
              <w:right w:val="single" w:sz="8" w:space="0" w:color="auto"/>
            </w:tcBorders>
            <w:shd w:val="clear" w:color="auto" w:fill="auto"/>
            <w:vAlign w:val="bottom"/>
          </w:tcPr>
          <w:p w:rsidR="00265E91" w:rsidRPr="00FF4822" w:rsidRDefault="00265E91" w:rsidP="000624F9">
            <w:pPr>
              <w:jc w:val="both"/>
              <w:rPr>
                <w:rFonts w:eastAsia="Arial"/>
                <w:lang w:val="az-Latn-AZ"/>
              </w:rPr>
            </w:pPr>
            <w:r w:rsidRPr="00FF4822">
              <w:rPr>
                <w:rFonts w:eastAsia="Arial"/>
              </w:rPr>
              <w:t>201</w:t>
            </w:r>
            <w:r>
              <w:rPr>
                <w:rFonts w:eastAsia="Arial"/>
                <w:lang w:val="az-Latn-AZ"/>
              </w:rPr>
              <w:t>5</w:t>
            </w:r>
          </w:p>
        </w:tc>
      </w:tr>
      <w:tr w:rsidR="00265E91" w:rsidRPr="00FF4822" w:rsidTr="000624F9">
        <w:trPr>
          <w:trHeight w:val="314"/>
        </w:trPr>
        <w:tc>
          <w:tcPr>
            <w:tcW w:w="920" w:type="dxa"/>
            <w:tcBorders>
              <w:left w:val="single" w:sz="8" w:space="0" w:color="auto"/>
            </w:tcBorders>
            <w:shd w:val="clear" w:color="auto" w:fill="auto"/>
            <w:vAlign w:val="bottom"/>
          </w:tcPr>
          <w:p w:rsidR="00265E91" w:rsidRPr="00FF4822" w:rsidRDefault="00265E91" w:rsidP="000624F9">
            <w:pPr>
              <w:jc w:val="both"/>
            </w:pPr>
          </w:p>
        </w:tc>
        <w:tc>
          <w:tcPr>
            <w:tcW w:w="760" w:type="dxa"/>
            <w:shd w:val="clear" w:color="auto" w:fill="auto"/>
            <w:vAlign w:val="bottom"/>
          </w:tcPr>
          <w:p w:rsidR="00265E91" w:rsidRPr="00FF4822" w:rsidRDefault="00265E91" w:rsidP="000624F9">
            <w:pPr>
              <w:jc w:val="both"/>
            </w:pPr>
          </w:p>
        </w:tc>
        <w:tc>
          <w:tcPr>
            <w:tcW w:w="500" w:type="dxa"/>
            <w:tcBorders>
              <w:right w:val="single" w:sz="8" w:space="0" w:color="auto"/>
            </w:tcBorders>
            <w:shd w:val="clear" w:color="auto" w:fill="auto"/>
            <w:vAlign w:val="bottom"/>
          </w:tcPr>
          <w:p w:rsidR="00265E91" w:rsidRPr="00FF4822" w:rsidRDefault="00265E91" w:rsidP="000624F9">
            <w:pPr>
              <w:jc w:val="both"/>
            </w:pPr>
          </w:p>
        </w:tc>
        <w:tc>
          <w:tcPr>
            <w:tcW w:w="1340" w:type="dxa"/>
            <w:tcBorders>
              <w:right w:val="single" w:sz="8" w:space="0" w:color="auto"/>
            </w:tcBorders>
            <w:shd w:val="clear" w:color="auto" w:fill="auto"/>
            <w:vAlign w:val="bottom"/>
          </w:tcPr>
          <w:p w:rsidR="00265E91" w:rsidRPr="00FF4822" w:rsidRDefault="00265E91" w:rsidP="000624F9">
            <w:pPr>
              <w:jc w:val="both"/>
              <w:rPr>
                <w:rFonts w:eastAsia="Arial"/>
              </w:rPr>
            </w:pPr>
            <w:r w:rsidRPr="00FF4822">
              <w:rPr>
                <w:rFonts w:eastAsia="Arial"/>
              </w:rPr>
              <w:t>v</w:t>
            </w:r>
            <w:r w:rsidR="00FC36FA">
              <w:rPr>
                <w:rFonts w:eastAsia="Arial"/>
              </w:rPr>
              <w:t>a</w:t>
            </w:r>
            <w:r w:rsidRPr="00FF4822">
              <w:rPr>
                <w:rFonts w:eastAsia="Arial"/>
              </w:rPr>
              <w:t>hidi</w:t>
            </w:r>
          </w:p>
        </w:tc>
        <w:tc>
          <w:tcPr>
            <w:tcW w:w="1000" w:type="dxa"/>
            <w:tcBorders>
              <w:right w:val="single" w:sz="8" w:space="0" w:color="auto"/>
            </w:tcBorders>
            <w:shd w:val="clear" w:color="auto" w:fill="auto"/>
            <w:vAlign w:val="bottom"/>
          </w:tcPr>
          <w:p w:rsidR="00265E91" w:rsidRPr="00FF4822" w:rsidRDefault="00265E91" w:rsidP="000624F9">
            <w:pPr>
              <w:jc w:val="both"/>
            </w:pPr>
          </w:p>
        </w:tc>
        <w:tc>
          <w:tcPr>
            <w:tcW w:w="1000" w:type="dxa"/>
            <w:tcBorders>
              <w:right w:val="single" w:sz="8" w:space="0" w:color="auto"/>
            </w:tcBorders>
            <w:shd w:val="clear" w:color="auto" w:fill="auto"/>
            <w:vAlign w:val="bottom"/>
          </w:tcPr>
          <w:p w:rsidR="00265E91" w:rsidRPr="00FF4822" w:rsidRDefault="00265E91" w:rsidP="000624F9">
            <w:pPr>
              <w:jc w:val="both"/>
            </w:pPr>
          </w:p>
        </w:tc>
        <w:tc>
          <w:tcPr>
            <w:tcW w:w="1080" w:type="dxa"/>
            <w:tcBorders>
              <w:right w:val="single" w:sz="8" w:space="0" w:color="auto"/>
            </w:tcBorders>
            <w:shd w:val="clear" w:color="auto" w:fill="auto"/>
            <w:vAlign w:val="bottom"/>
          </w:tcPr>
          <w:p w:rsidR="00265E91" w:rsidRPr="00FF4822" w:rsidRDefault="00265E91" w:rsidP="000624F9">
            <w:pPr>
              <w:jc w:val="both"/>
            </w:pPr>
          </w:p>
        </w:tc>
        <w:tc>
          <w:tcPr>
            <w:tcW w:w="1080" w:type="dxa"/>
            <w:tcBorders>
              <w:right w:val="single" w:sz="8" w:space="0" w:color="auto"/>
            </w:tcBorders>
            <w:shd w:val="clear" w:color="auto" w:fill="auto"/>
            <w:vAlign w:val="bottom"/>
          </w:tcPr>
          <w:p w:rsidR="00265E91" w:rsidRPr="00FF4822" w:rsidRDefault="00265E91" w:rsidP="000624F9">
            <w:pPr>
              <w:jc w:val="both"/>
            </w:pPr>
          </w:p>
        </w:tc>
        <w:tc>
          <w:tcPr>
            <w:tcW w:w="1080" w:type="dxa"/>
            <w:tcBorders>
              <w:right w:val="single" w:sz="8" w:space="0" w:color="auto"/>
            </w:tcBorders>
            <w:shd w:val="clear" w:color="auto" w:fill="auto"/>
            <w:vAlign w:val="bottom"/>
          </w:tcPr>
          <w:p w:rsidR="00265E91" w:rsidRPr="00FF4822" w:rsidRDefault="00265E91" w:rsidP="000624F9">
            <w:pPr>
              <w:jc w:val="both"/>
            </w:pPr>
          </w:p>
        </w:tc>
        <w:tc>
          <w:tcPr>
            <w:tcW w:w="1080" w:type="dxa"/>
            <w:tcBorders>
              <w:right w:val="single" w:sz="8" w:space="0" w:color="auto"/>
            </w:tcBorders>
            <w:shd w:val="clear" w:color="auto" w:fill="auto"/>
            <w:vAlign w:val="bottom"/>
          </w:tcPr>
          <w:p w:rsidR="00265E91" w:rsidRPr="00FF4822" w:rsidRDefault="00265E91" w:rsidP="000624F9">
            <w:pPr>
              <w:jc w:val="both"/>
            </w:pPr>
          </w:p>
        </w:tc>
      </w:tr>
      <w:tr w:rsidR="00265E91" w:rsidRPr="00FF4822" w:rsidTr="000624F9">
        <w:trPr>
          <w:trHeight w:val="46"/>
        </w:trPr>
        <w:tc>
          <w:tcPr>
            <w:tcW w:w="2180" w:type="dxa"/>
            <w:gridSpan w:val="3"/>
            <w:tcBorders>
              <w:left w:val="single" w:sz="8" w:space="0" w:color="auto"/>
              <w:bottom w:val="single" w:sz="8" w:space="0" w:color="auto"/>
              <w:right w:val="single" w:sz="8" w:space="0" w:color="auto"/>
            </w:tcBorders>
            <w:shd w:val="clear" w:color="auto" w:fill="auto"/>
            <w:vAlign w:val="bottom"/>
          </w:tcPr>
          <w:p w:rsidR="00265E91" w:rsidRPr="00FF4822" w:rsidRDefault="00265E91" w:rsidP="000624F9">
            <w:pPr>
              <w:jc w:val="both"/>
            </w:pPr>
          </w:p>
        </w:tc>
        <w:tc>
          <w:tcPr>
            <w:tcW w:w="1340" w:type="dxa"/>
            <w:tcBorders>
              <w:bottom w:val="single" w:sz="8" w:space="0" w:color="auto"/>
              <w:right w:val="single" w:sz="8" w:space="0" w:color="auto"/>
            </w:tcBorders>
            <w:shd w:val="clear" w:color="auto" w:fill="auto"/>
            <w:vAlign w:val="bottom"/>
          </w:tcPr>
          <w:p w:rsidR="00265E91" w:rsidRPr="00FF4822" w:rsidRDefault="00265E91" w:rsidP="000624F9">
            <w:pPr>
              <w:jc w:val="both"/>
            </w:pPr>
          </w:p>
        </w:tc>
        <w:tc>
          <w:tcPr>
            <w:tcW w:w="1000" w:type="dxa"/>
            <w:tcBorders>
              <w:bottom w:val="single" w:sz="8" w:space="0" w:color="auto"/>
              <w:right w:val="single" w:sz="8" w:space="0" w:color="auto"/>
            </w:tcBorders>
            <w:shd w:val="clear" w:color="auto" w:fill="auto"/>
            <w:vAlign w:val="bottom"/>
          </w:tcPr>
          <w:p w:rsidR="00265E91" w:rsidRPr="00FF4822" w:rsidRDefault="00265E91" w:rsidP="000624F9">
            <w:pPr>
              <w:jc w:val="both"/>
            </w:pPr>
          </w:p>
        </w:tc>
        <w:tc>
          <w:tcPr>
            <w:tcW w:w="1000" w:type="dxa"/>
            <w:tcBorders>
              <w:bottom w:val="single" w:sz="8" w:space="0" w:color="auto"/>
              <w:right w:val="single" w:sz="8" w:space="0" w:color="auto"/>
            </w:tcBorders>
            <w:shd w:val="clear" w:color="auto" w:fill="auto"/>
            <w:vAlign w:val="bottom"/>
          </w:tcPr>
          <w:p w:rsidR="00265E91" w:rsidRPr="00FF4822" w:rsidRDefault="00265E91" w:rsidP="000624F9">
            <w:pPr>
              <w:jc w:val="both"/>
            </w:pPr>
          </w:p>
        </w:tc>
        <w:tc>
          <w:tcPr>
            <w:tcW w:w="1080" w:type="dxa"/>
            <w:tcBorders>
              <w:bottom w:val="single" w:sz="8" w:space="0" w:color="auto"/>
              <w:right w:val="single" w:sz="8" w:space="0" w:color="auto"/>
            </w:tcBorders>
            <w:shd w:val="clear" w:color="auto" w:fill="auto"/>
            <w:vAlign w:val="bottom"/>
          </w:tcPr>
          <w:p w:rsidR="00265E91" w:rsidRPr="00FF4822" w:rsidRDefault="00265E91" w:rsidP="000624F9">
            <w:pPr>
              <w:jc w:val="both"/>
            </w:pPr>
          </w:p>
        </w:tc>
        <w:tc>
          <w:tcPr>
            <w:tcW w:w="1080" w:type="dxa"/>
            <w:tcBorders>
              <w:bottom w:val="single" w:sz="8" w:space="0" w:color="auto"/>
              <w:right w:val="single" w:sz="8" w:space="0" w:color="auto"/>
            </w:tcBorders>
            <w:shd w:val="clear" w:color="auto" w:fill="auto"/>
            <w:vAlign w:val="bottom"/>
          </w:tcPr>
          <w:p w:rsidR="00265E91" w:rsidRPr="00FF4822" w:rsidRDefault="00265E91" w:rsidP="000624F9">
            <w:pPr>
              <w:jc w:val="both"/>
            </w:pPr>
          </w:p>
        </w:tc>
        <w:tc>
          <w:tcPr>
            <w:tcW w:w="1080" w:type="dxa"/>
            <w:tcBorders>
              <w:bottom w:val="single" w:sz="8" w:space="0" w:color="auto"/>
              <w:right w:val="single" w:sz="8" w:space="0" w:color="auto"/>
            </w:tcBorders>
            <w:shd w:val="clear" w:color="auto" w:fill="auto"/>
            <w:vAlign w:val="bottom"/>
          </w:tcPr>
          <w:p w:rsidR="00265E91" w:rsidRPr="00FF4822" w:rsidRDefault="00265E91" w:rsidP="000624F9">
            <w:pPr>
              <w:jc w:val="both"/>
            </w:pPr>
          </w:p>
        </w:tc>
        <w:tc>
          <w:tcPr>
            <w:tcW w:w="1080" w:type="dxa"/>
            <w:tcBorders>
              <w:bottom w:val="single" w:sz="8" w:space="0" w:color="auto"/>
              <w:right w:val="single" w:sz="8" w:space="0" w:color="auto"/>
            </w:tcBorders>
            <w:shd w:val="clear" w:color="auto" w:fill="auto"/>
            <w:vAlign w:val="bottom"/>
          </w:tcPr>
          <w:p w:rsidR="00265E91" w:rsidRPr="00FF4822" w:rsidRDefault="00265E91" w:rsidP="000624F9">
            <w:pPr>
              <w:jc w:val="both"/>
            </w:pPr>
          </w:p>
        </w:tc>
      </w:tr>
      <w:tr w:rsidR="00265E91" w:rsidRPr="00FF4822" w:rsidTr="000624F9">
        <w:trPr>
          <w:trHeight w:val="258"/>
        </w:trPr>
        <w:tc>
          <w:tcPr>
            <w:tcW w:w="2180" w:type="dxa"/>
            <w:gridSpan w:val="3"/>
            <w:tcBorders>
              <w:left w:val="single" w:sz="8" w:space="0" w:color="auto"/>
              <w:right w:val="single" w:sz="8" w:space="0" w:color="auto"/>
            </w:tcBorders>
            <w:shd w:val="clear" w:color="auto" w:fill="auto"/>
            <w:vAlign w:val="bottom"/>
          </w:tcPr>
          <w:p w:rsidR="00265E91" w:rsidRPr="00FF4822" w:rsidRDefault="00EB699D" w:rsidP="000624F9">
            <w:pPr>
              <w:jc w:val="both"/>
              <w:rPr>
                <w:rFonts w:eastAsia="Arial"/>
                <w:w w:val="82"/>
              </w:rPr>
            </w:pPr>
            <w:r>
              <w:rPr>
                <w:rFonts w:eastAsia="Arial"/>
                <w:w w:val="82"/>
              </w:rPr>
              <w:t>Əhal</w:t>
            </w:r>
            <w:r w:rsidR="00E8670B">
              <w:rPr>
                <w:rFonts w:eastAsia="Arial"/>
                <w:w w:val="82"/>
              </w:rPr>
              <w:t>ın</w:t>
            </w:r>
            <w:r w:rsidR="00265E91" w:rsidRPr="00FF4822">
              <w:rPr>
                <w:rFonts w:eastAsia="Arial"/>
                <w:w w:val="82"/>
              </w:rPr>
              <w:t xml:space="preserve"> gəliri</w:t>
            </w:r>
          </w:p>
        </w:tc>
        <w:tc>
          <w:tcPr>
            <w:tcW w:w="1340" w:type="dxa"/>
            <w:tcBorders>
              <w:right w:val="single" w:sz="8" w:space="0" w:color="auto"/>
            </w:tcBorders>
            <w:shd w:val="clear" w:color="auto" w:fill="auto"/>
            <w:vAlign w:val="bottom"/>
          </w:tcPr>
          <w:p w:rsidR="00265E91" w:rsidRPr="00FF4822" w:rsidRDefault="00265E91" w:rsidP="000624F9">
            <w:pPr>
              <w:jc w:val="both"/>
              <w:rPr>
                <w:rFonts w:eastAsia="Arial"/>
              </w:rPr>
            </w:pPr>
            <w:r w:rsidRPr="00FF4822">
              <w:rPr>
                <w:rFonts w:eastAsia="Arial"/>
              </w:rPr>
              <w:t xml:space="preserve">Mln. </w:t>
            </w:r>
            <w:r w:rsidR="00FC36FA">
              <w:rPr>
                <w:rFonts w:eastAsia="Arial"/>
              </w:rPr>
              <w:t>A</w:t>
            </w:r>
            <w:r w:rsidRPr="00FF4822">
              <w:rPr>
                <w:rFonts w:eastAsia="Arial"/>
              </w:rPr>
              <w:t>ZN</w:t>
            </w:r>
          </w:p>
        </w:tc>
        <w:tc>
          <w:tcPr>
            <w:tcW w:w="1000" w:type="dxa"/>
            <w:tcBorders>
              <w:right w:val="single" w:sz="8" w:space="0" w:color="auto"/>
            </w:tcBorders>
            <w:shd w:val="clear" w:color="auto" w:fill="auto"/>
            <w:vAlign w:val="bottom"/>
          </w:tcPr>
          <w:p w:rsidR="00265E91" w:rsidRPr="00FF4822" w:rsidRDefault="00265E91" w:rsidP="000624F9">
            <w:pPr>
              <w:jc w:val="both"/>
              <w:rPr>
                <w:rFonts w:eastAsia="Arial"/>
              </w:rPr>
            </w:pPr>
            <w:r w:rsidRPr="00FF4822">
              <w:rPr>
                <w:rFonts w:eastAsia="Arial"/>
              </w:rPr>
              <w:t>7792,4</w:t>
            </w:r>
          </w:p>
        </w:tc>
        <w:tc>
          <w:tcPr>
            <w:tcW w:w="1000" w:type="dxa"/>
            <w:tcBorders>
              <w:right w:val="single" w:sz="8" w:space="0" w:color="auto"/>
            </w:tcBorders>
            <w:shd w:val="clear" w:color="auto" w:fill="auto"/>
            <w:vAlign w:val="bottom"/>
          </w:tcPr>
          <w:p w:rsidR="00265E91" w:rsidRPr="00FF4822" w:rsidRDefault="00265E91" w:rsidP="000624F9">
            <w:pPr>
              <w:jc w:val="both"/>
              <w:rPr>
                <w:rFonts w:eastAsia="Arial"/>
                <w:w w:val="99"/>
              </w:rPr>
            </w:pPr>
            <w:r w:rsidRPr="00FF4822">
              <w:rPr>
                <w:rFonts w:eastAsia="Arial"/>
                <w:w w:val="99"/>
              </w:rPr>
              <w:t>10179,0</w:t>
            </w:r>
          </w:p>
        </w:tc>
        <w:tc>
          <w:tcPr>
            <w:tcW w:w="1080" w:type="dxa"/>
            <w:tcBorders>
              <w:right w:val="single" w:sz="8" w:space="0" w:color="auto"/>
            </w:tcBorders>
            <w:shd w:val="clear" w:color="auto" w:fill="auto"/>
            <w:vAlign w:val="bottom"/>
          </w:tcPr>
          <w:p w:rsidR="00265E91" w:rsidRPr="00FF4822" w:rsidRDefault="00265E91" w:rsidP="000624F9">
            <w:pPr>
              <w:jc w:val="both"/>
              <w:rPr>
                <w:rFonts w:eastAsia="Arial"/>
              </w:rPr>
            </w:pPr>
            <w:r w:rsidRPr="00FF4822">
              <w:rPr>
                <w:rFonts w:eastAsia="Arial"/>
              </w:rPr>
              <w:t>12631,0</w:t>
            </w:r>
          </w:p>
        </w:tc>
        <w:tc>
          <w:tcPr>
            <w:tcW w:w="1080" w:type="dxa"/>
            <w:tcBorders>
              <w:right w:val="single" w:sz="8" w:space="0" w:color="auto"/>
            </w:tcBorders>
            <w:shd w:val="clear" w:color="auto" w:fill="auto"/>
            <w:vAlign w:val="bottom"/>
          </w:tcPr>
          <w:p w:rsidR="00265E91" w:rsidRPr="00FF4822" w:rsidRDefault="00265E91" w:rsidP="000624F9">
            <w:pPr>
              <w:jc w:val="both"/>
              <w:rPr>
                <w:rFonts w:eastAsia="Arial"/>
              </w:rPr>
            </w:pPr>
            <w:r w:rsidRPr="00FF4822">
              <w:rPr>
                <w:rFonts w:eastAsia="Arial"/>
              </w:rPr>
              <w:t>15705,0</w:t>
            </w:r>
          </w:p>
        </w:tc>
        <w:tc>
          <w:tcPr>
            <w:tcW w:w="1080" w:type="dxa"/>
            <w:tcBorders>
              <w:right w:val="single" w:sz="8" w:space="0" w:color="auto"/>
            </w:tcBorders>
            <w:shd w:val="clear" w:color="auto" w:fill="auto"/>
            <w:vAlign w:val="bottom"/>
          </w:tcPr>
          <w:p w:rsidR="00265E91" w:rsidRPr="00FF4822" w:rsidRDefault="00265E91" w:rsidP="000624F9">
            <w:pPr>
              <w:jc w:val="both"/>
              <w:rPr>
                <w:rFonts w:eastAsia="Arial"/>
              </w:rPr>
            </w:pPr>
            <w:r w:rsidRPr="00FF4822">
              <w:rPr>
                <w:rFonts w:eastAsia="Arial"/>
              </w:rPr>
              <w:t>18561,0</w:t>
            </w:r>
          </w:p>
        </w:tc>
        <w:tc>
          <w:tcPr>
            <w:tcW w:w="1080" w:type="dxa"/>
            <w:tcBorders>
              <w:right w:val="single" w:sz="8" w:space="0" w:color="auto"/>
            </w:tcBorders>
            <w:shd w:val="clear" w:color="auto" w:fill="auto"/>
            <w:vAlign w:val="bottom"/>
          </w:tcPr>
          <w:p w:rsidR="00265E91" w:rsidRPr="00FF4822" w:rsidRDefault="00265E91" w:rsidP="000624F9">
            <w:pPr>
              <w:jc w:val="both"/>
              <w:rPr>
                <w:rFonts w:eastAsia="Arial"/>
              </w:rPr>
            </w:pPr>
            <w:r w:rsidRPr="00FF4822">
              <w:rPr>
                <w:rFonts w:eastAsia="Arial"/>
              </w:rPr>
              <w:t>21358,0</w:t>
            </w:r>
          </w:p>
        </w:tc>
      </w:tr>
      <w:tr w:rsidR="00265E91" w:rsidRPr="00FF4822" w:rsidTr="000624F9">
        <w:trPr>
          <w:trHeight w:val="46"/>
        </w:trPr>
        <w:tc>
          <w:tcPr>
            <w:tcW w:w="1680" w:type="dxa"/>
            <w:gridSpan w:val="2"/>
            <w:tcBorders>
              <w:left w:val="single" w:sz="8" w:space="0" w:color="auto"/>
              <w:bottom w:val="single" w:sz="8" w:space="0" w:color="auto"/>
            </w:tcBorders>
            <w:shd w:val="clear" w:color="auto" w:fill="auto"/>
            <w:vAlign w:val="bottom"/>
          </w:tcPr>
          <w:p w:rsidR="00265E91" w:rsidRPr="00FF4822" w:rsidRDefault="00265E91" w:rsidP="000624F9">
            <w:pPr>
              <w:jc w:val="both"/>
            </w:pPr>
          </w:p>
        </w:tc>
        <w:tc>
          <w:tcPr>
            <w:tcW w:w="500" w:type="dxa"/>
            <w:tcBorders>
              <w:bottom w:val="single" w:sz="8" w:space="0" w:color="auto"/>
              <w:right w:val="single" w:sz="8" w:space="0" w:color="auto"/>
            </w:tcBorders>
            <w:shd w:val="clear" w:color="auto" w:fill="auto"/>
            <w:vAlign w:val="bottom"/>
          </w:tcPr>
          <w:p w:rsidR="00265E91" w:rsidRPr="00FF4822" w:rsidRDefault="00265E91" w:rsidP="000624F9">
            <w:pPr>
              <w:jc w:val="both"/>
            </w:pPr>
          </w:p>
        </w:tc>
        <w:tc>
          <w:tcPr>
            <w:tcW w:w="1340" w:type="dxa"/>
            <w:tcBorders>
              <w:bottom w:val="single" w:sz="8" w:space="0" w:color="auto"/>
              <w:right w:val="single" w:sz="8" w:space="0" w:color="auto"/>
            </w:tcBorders>
            <w:shd w:val="clear" w:color="auto" w:fill="auto"/>
            <w:vAlign w:val="bottom"/>
          </w:tcPr>
          <w:p w:rsidR="00265E91" w:rsidRPr="00FF4822" w:rsidRDefault="00265E91" w:rsidP="000624F9">
            <w:pPr>
              <w:jc w:val="both"/>
            </w:pPr>
          </w:p>
        </w:tc>
        <w:tc>
          <w:tcPr>
            <w:tcW w:w="1000" w:type="dxa"/>
            <w:tcBorders>
              <w:bottom w:val="single" w:sz="8" w:space="0" w:color="auto"/>
              <w:right w:val="single" w:sz="8" w:space="0" w:color="auto"/>
            </w:tcBorders>
            <w:shd w:val="clear" w:color="auto" w:fill="auto"/>
            <w:vAlign w:val="bottom"/>
          </w:tcPr>
          <w:p w:rsidR="00265E91" w:rsidRPr="00FF4822" w:rsidRDefault="00265E91" w:rsidP="000624F9">
            <w:pPr>
              <w:jc w:val="both"/>
            </w:pPr>
          </w:p>
        </w:tc>
        <w:tc>
          <w:tcPr>
            <w:tcW w:w="1000" w:type="dxa"/>
            <w:tcBorders>
              <w:bottom w:val="single" w:sz="8" w:space="0" w:color="auto"/>
              <w:right w:val="single" w:sz="8" w:space="0" w:color="auto"/>
            </w:tcBorders>
            <w:shd w:val="clear" w:color="auto" w:fill="auto"/>
            <w:vAlign w:val="bottom"/>
          </w:tcPr>
          <w:p w:rsidR="00265E91" w:rsidRPr="00FF4822" w:rsidRDefault="00265E91" w:rsidP="000624F9">
            <w:pPr>
              <w:jc w:val="both"/>
            </w:pPr>
          </w:p>
        </w:tc>
        <w:tc>
          <w:tcPr>
            <w:tcW w:w="1080" w:type="dxa"/>
            <w:tcBorders>
              <w:bottom w:val="single" w:sz="8" w:space="0" w:color="auto"/>
              <w:right w:val="single" w:sz="8" w:space="0" w:color="auto"/>
            </w:tcBorders>
            <w:shd w:val="clear" w:color="auto" w:fill="auto"/>
            <w:vAlign w:val="bottom"/>
          </w:tcPr>
          <w:p w:rsidR="00265E91" w:rsidRPr="00FF4822" w:rsidRDefault="00265E91" w:rsidP="000624F9">
            <w:pPr>
              <w:jc w:val="both"/>
            </w:pPr>
          </w:p>
        </w:tc>
        <w:tc>
          <w:tcPr>
            <w:tcW w:w="1080" w:type="dxa"/>
            <w:tcBorders>
              <w:bottom w:val="single" w:sz="8" w:space="0" w:color="auto"/>
              <w:right w:val="single" w:sz="8" w:space="0" w:color="auto"/>
            </w:tcBorders>
            <w:shd w:val="clear" w:color="auto" w:fill="auto"/>
            <w:vAlign w:val="bottom"/>
          </w:tcPr>
          <w:p w:rsidR="00265E91" w:rsidRPr="00FF4822" w:rsidRDefault="00265E91" w:rsidP="000624F9">
            <w:pPr>
              <w:jc w:val="both"/>
            </w:pPr>
          </w:p>
        </w:tc>
        <w:tc>
          <w:tcPr>
            <w:tcW w:w="1080" w:type="dxa"/>
            <w:tcBorders>
              <w:bottom w:val="single" w:sz="8" w:space="0" w:color="auto"/>
              <w:right w:val="single" w:sz="8" w:space="0" w:color="auto"/>
            </w:tcBorders>
            <w:shd w:val="clear" w:color="auto" w:fill="auto"/>
            <w:vAlign w:val="bottom"/>
          </w:tcPr>
          <w:p w:rsidR="00265E91" w:rsidRPr="00FF4822" w:rsidRDefault="00265E91" w:rsidP="000624F9">
            <w:pPr>
              <w:jc w:val="both"/>
            </w:pPr>
          </w:p>
        </w:tc>
        <w:tc>
          <w:tcPr>
            <w:tcW w:w="1080" w:type="dxa"/>
            <w:tcBorders>
              <w:bottom w:val="single" w:sz="8" w:space="0" w:color="auto"/>
              <w:right w:val="single" w:sz="8" w:space="0" w:color="auto"/>
            </w:tcBorders>
            <w:shd w:val="clear" w:color="auto" w:fill="auto"/>
            <w:vAlign w:val="bottom"/>
          </w:tcPr>
          <w:p w:rsidR="00265E91" w:rsidRPr="00FF4822" w:rsidRDefault="00265E91" w:rsidP="000624F9">
            <w:pPr>
              <w:jc w:val="both"/>
            </w:pPr>
          </w:p>
        </w:tc>
      </w:tr>
      <w:tr w:rsidR="00265E91" w:rsidRPr="00FF4822" w:rsidTr="000624F9">
        <w:trPr>
          <w:trHeight w:val="258"/>
        </w:trPr>
        <w:tc>
          <w:tcPr>
            <w:tcW w:w="1680" w:type="dxa"/>
            <w:gridSpan w:val="2"/>
            <w:tcBorders>
              <w:left w:val="single" w:sz="8" w:space="0" w:color="auto"/>
            </w:tcBorders>
            <w:shd w:val="clear" w:color="auto" w:fill="auto"/>
            <w:vAlign w:val="bottom"/>
          </w:tcPr>
          <w:p w:rsidR="00265E91" w:rsidRPr="00FF4822" w:rsidRDefault="00FC36FA" w:rsidP="000624F9">
            <w:pPr>
              <w:jc w:val="both"/>
              <w:rPr>
                <w:rFonts w:eastAsia="Arial"/>
                <w:w w:val="97"/>
              </w:rPr>
            </w:pPr>
            <w:r>
              <w:rPr>
                <w:rFonts w:eastAsia="Arial"/>
                <w:w w:val="97"/>
              </w:rPr>
              <w:t>A</w:t>
            </w:r>
            <w:r w:rsidR="00265E91" w:rsidRPr="00FF4822">
              <w:rPr>
                <w:rFonts w:eastAsia="Arial"/>
                <w:w w:val="97"/>
              </w:rPr>
              <w:t>rtım sürəti</w:t>
            </w:r>
          </w:p>
        </w:tc>
        <w:tc>
          <w:tcPr>
            <w:tcW w:w="500" w:type="dxa"/>
            <w:tcBorders>
              <w:right w:val="single" w:sz="8" w:space="0" w:color="auto"/>
            </w:tcBorders>
            <w:shd w:val="clear" w:color="auto" w:fill="auto"/>
            <w:vAlign w:val="bottom"/>
          </w:tcPr>
          <w:p w:rsidR="00265E91" w:rsidRPr="00FF4822" w:rsidRDefault="00265E91" w:rsidP="000624F9">
            <w:pPr>
              <w:jc w:val="both"/>
            </w:pPr>
          </w:p>
        </w:tc>
        <w:tc>
          <w:tcPr>
            <w:tcW w:w="1340" w:type="dxa"/>
            <w:tcBorders>
              <w:right w:val="single" w:sz="8" w:space="0" w:color="auto"/>
            </w:tcBorders>
            <w:shd w:val="clear" w:color="auto" w:fill="auto"/>
            <w:vAlign w:val="bottom"/>
          </w:tcPr>
          <w:p w:rsidR="00265E91" w:rsidRPr="00FF4822" w:rsidRDefault="00265E91" w:rsidP="000624F9">
            <w:pPr>
              <w:jc w:val="both"/>
              <w:rPr>
                <w:rFonts w:eastAsia="Arial"/>
              </w:rPr>
            </w:pPr>
            <w:r w:rsidRPr="00FF4822">
              <w:rPr>
                <w:rFonts w:eastAsia="Arial"/>
              </w:rPr>
              <w:t>%</w:t>
            </w:r>
          </w:p>
        </w:tc>
        <w:tc>
          <w:tcPr>
            <w:tcW w:w="1000" w:type="dxa"/>
            <w:tcBorders>
              <w:right w:val="single" w:sz="8" w:space="0" w:color="auto"/>
            </w:tcBorders>
            <w:shd w:val="clear" w:color="auto" w:fill="auto"/>
            <w:vAlign w:val="bottom"/>
          </w:tcPr>
          <w:p w:rsidR="00265E91" w:rsidRPr="00FF4822" w:rsidRDefault="00265E91" w:rsidP="000624F9">
            <w:pPr>
              <w:jc w:val="both"/>
              <w:rPr>
                <w:rFonts w:eastAsia="Arial"/>
              </w:rPr>
            </w:pPr>
            <w:r w:rsidRPr="00FF4822">
              <w:rPr>
                <w:rFonts w:eastAsia="Arial"/>
              </w:rPr>
              <w:t>127,0</w:t>
            </w:r>
          </w:p>
        </w:tc>
        <w:tc>
          <w:tcPr>
            <w:tcW w:w="1000" w:type="dxa"/>
            <w:tcBorders>
              <w:right w:val="single" w:sz="8" w:space="0" w:color="auto"/>
            </w:tcBorders>
            <w:shd w:val="clear" w:color="auto" w:fill="auto"/>
            <w:vAlign w:val="bottom"/>
          </w:tcPr>
          <w:p w:rsidR="00265E91" w:rsidRPr="00FF4822" w:rsidRDefault="00265E91" w:rsidP="000624F9">
            <w:pPr>
              <w:jc w:val="both"/>
              <w:rPr>
                <w:rFonts w:eastAsia="Arial"/>
              </w:rPr>
            </w:pPr>
            <w:r w:rsidRPr="00FF4822">
              <w:rPr>
                <w:rFonts w:eastAsia="Arial"/>
              </w:rPr>
              <w:t>130,0</w:t>
            </w:r>
          </w:p>
        </w:tc>
        <w:tc>
          <w:tcPr>
            <w:tcW w:w="1080" w:type="dxa"/>
            <w:tcBorders>
              <w:right w:val="single" w:sz="8" w:space="0" w:color="auto"/>
            </w:tcBorders>
            <w:shd w:val="clear" w:color="auto" w:fill="auto"/>
            <w:vAlign w:val="bottom"/>
          </w:tcPr>
          <w:p w:rsidR="00265E91" w:rsidRPr="00FF4822" w:rsidRDefault="00265E91" w:rsidP="000624F9">
            <w:pPr>
              <w:jc w:val="both"/>
              <w:rPr>
                <w:rFonts w:eastAsia="Arial"/>
              </w:rPr>
            </w:pPr>
            <w:r w:rsidRPr="00FF4822">
              <w:rPr>
                <w:rFonts w:eastAsia="Arial"/>
              </w:rPr>
              <w:t>124,5</w:t>
            </w:r>
          </w:p>
        </w:tc>
        <w:tc>
          <w:tcPr>
            <w:tcW w:w="1080" w:type="dxa"/>
            <w:tcBorders>
              <w:right w:val="single" w:sz="8" w:space="0" w:color="auto"/>
            </w:tcBorders>
            <w:shd w:val="clear" w:color="auto" w:fill="auto"/>
            <w:vAlign w:val="bottom"/>
          </w:tcPr>
          <w:p w:rsidR="00265E91" w:rsidRPr="00FF4822" w:rsidRDefault="00265E91" w:rsidP="000624F9">
            <w:pPr>
              <w:jc w:val="both"/>
              <w:rPr>
                <w:rFonts w:eastAsia="Arial"/>
              </w:rPr>
            </w:pPr>
            <w:r w:rsidRPr="00FF4822">
              <w:rPr>
                <w:rFonts w:eastAsia="Arial"/>
              </w:rPr>
              <w:t>123,9</w:t>
            </w:r>
          </w:p>
        </w:tc>
        <w:tc>
          <w:tcPr>
            <w:tcW w:w="1080" w:type="dxa"/>
            <w:tcBorders>
              <w:right w:val="single" w:sz="8" w:space="0" w:color="auto"/>
            </w:tcBorders>
            <w:shd w:val="clear" w:color="auto" w:fill="auto"/>
            <w:vAlign w:val="bottom"/>
          </w:tcPr>
          <w:p w:rsidR="00265E91" w:rsidRPr="00FF4822" w:rsidRDefault="00265E91" w:rsidP="000624F9">
            <w:pPr>
              <w:jc w:val="both"/>
              <w:rPr>
                <w:rFonts w:eastAsia="Arial"/>
              </w:rPr>
            </w:pPr>
            <w:r w:rsidRPr="00FF4822">
              <w:rPr>
                <w:rFonts w:eastAsia="Arial"/>
              </w:rPr>
              <w:t>118,2</w:t>
            </w:r>
          </w:p>
        </w:tc>
        <w:tc>
          <w:tcPr>
            <w:tcW w:w="1080" w:type="dxa"/>
            <w:tcBorders>
              <w:right w:val="single" w:sz="8" w:space="0" w:color="auto"/>
            </w:tcBorders>
            <w:shd w:val="clear" w:color="auto" w:fill="auto"/>
            <w:vAlign w:val="bottom"/>
          </w:tcPr>
          <w:p w:rsidR="00265E91" w:rsidRPr="00FF4822" w:rsidRDefault="00265E91" w:rsidP="000624F9">
            <w:pPr>
              <w:jc w:val="both"/>
              <w:rPr>
                <w:rFonts w:eastAsia="Arial"/>
              </w:rPr>
            </w:pPr>
            <w:r w:rsidRPr="00FF4822">
              <w:rPr>
                <w:rFonts w:eastAsia="Arial"/>
              </w:rPr>
              <w:t>115,1</w:t>
            </w:r>
          </w:p>
        </w:tc>
      </w:tr>
      <w:tr w:rsidR="00265E91" w:rsidRPr="00FF4822" w:rsidTr="000624F9">
        <w:trPr>
          <w:trHeight w:val="46"/>
        </w:trPr>
        <w:tc>
          <w:tcPr>
            <w:tcW w:w="1680" w:type="dxa"/>
            <w:gridSpan w:val="2"/>
            <w:tcBorders>
              <w:left w:val="single" w:sz="8" w:space="0" w:color="auto"/>
              <w:bottom w:val="single" w:sz="8" w:space="0" w:color="auto"/>
            </w:tcBorders>
            <w:shd w:val="clear" w:color="auto" w:fill="auto"/>
            <w:vAlign w:val="bottom"/>
          </w:tcPr>
          <w:p w:rsidR="00265E91" w:rsidRPr="00FF4822" w:rsidRDefault="00265E91" w:rsidP="000624F9">
            <w:pPr>
              <w:jc w:val="both"/>
            </w:pPr>
          </w:p>
        </w:tc>
        <w:tc>
          <w:tcPr>
            <w:tcW w:w="500" w:type="dxa"/>
            <w:tcBorders>
              <w:bottom w:val="single" w:sz="8" w:space="0" w:color="auto"/>
              <w:right w:val="single" w:sz="8" w:space="0" w:color="auto"/>
            </w:tcBorders>
            <w:shd w:val="clear" w:color="auto" w:fill="auto"/>
            <w:vAlign w:val="bottom"/>
          </w:tcPr>
          <w:p w:rsidR="00265E91" w:rsidRPr="00FF4822" w:rsidRDefault="00265E91" w:rsidP="000624F9">
            <w:pPr>
              <w:jc w:val="both"/>
            </w:pPr>
          </w:p>
        </w:tc>
        <w:tc>
          <w:tcPr>
            <w:tcW w:w="1340" w:type="dxa"/>
            <w:tcBorders>
              <w:bottom w:val="single" w:sz="8" w:space="0" w:color="auto"/>
              <w:right w:val="single" w:sz="8" w:space="0" w:color="auto"/>
            </w:tcBorders>
            <w:shd w:val="clear" w:color="auto" w:fill="auto"/>
            <w:vAlign w:val="bottom"/>
          </w:tcPr>
          <w:p w:rsidR="00265E91" w:rsidRPr="00FF4822" w:rsidRDefault="00265E91" w:rsidP="000624F9">
            <w:pPr>
              <w:jc w:val="both"/>
            </w:pPr>
          </w:p>
        </w:tc>
        <w:tc>
          <w:tcPr>
            <w:tcW w:w="1000" w:type="dxa"/>
            <w:tcBorders>
              <w:bottom w:val="single" w:sz="8" w:space="0" w:color="auto"/>
              <w:right w:val="single" w:sz="8" w:space="0" w:color="auto"/>
            </w:tcBorders>
            <w:shd w:val="clear" w:color="auto" w:fill="auto"/>
            <w:vAlign w:val="bottom"/>
          </w:tcPr>
          <w:p w:rsidR="00265E91" w:rsidRPr="00FF4822" w:rsidRDefault="00265E91" w:rsidP="000624F9">
            <w:pPr>
              <w:jc w:val="both"/>
            </w:pPr>
          </w:p>
        </w:tc>
        <w:tc>
          <w:tcPr>
            <w:tcW w:w="1000" w:type="dxa"/>
            <w:tcBorders>
              <w:bottom w:val="single" w:sz="8" w:space="0" w:color="auto"/>
              <w:right w:val="single" w:sz="8" w:space="0" w:color="auto"/>
            </w:tcBorders>
            <w:shd w:val="clear" w:color="auto" w:fill="auto"/>
            <w:vAlign w:val="bottom"/>
          </w:tcPr>
          <w:p w:rsidR="00265E91" w:rsidRPr="00FF4822" w:rsidRDefault="00265E91" w:rsidP="000624F9">
            <w:pPr>
              <w:jc w:val="both"/>
            </w:pPr>
          </w:p>
        </w:tc>
        <w:tc>
          <w:tcPr>
            <w:tcW w:w="1080" w:type="dxa"/>
            <w:tcBorders>
              <w:bottom w:val="single" w:sz="8" w:space="0" w:color="auto"/>
              <w:right w:val="single" w:sz="8" w:space="0" w:color="auto"/>
            </w:tcBorders>
            <w:shd w:val="clear" w:color="auto" w:fill="auto"/>
            <w:vAlign w:val="bottom"/>
          </w:tcPr>
          <w:p w:rsidR="00265E91" w:rsidRPr="00FF4822" w:rsidRDefault="00265E91" w:rsidP="000624F9">
            <w:pPr>
              <w:jc w:val="both"/>
            </w:pPr>
          </w:p>
        </w:tc>
        <w:tc>
          <w:tcPr>
            <w:tcW w:w="1080" w:type="dxa"/>
            <w:tcBorders>
              <w:bottom w:val="single" w:sz="8" w:space="0" w:color="auto"/>
              <w:right w:val="single" w:sz="8" w:space="0" w:color="auto"/>
            </w:tcBorders>
            <w:shd w:val="clear" w:color="auto" w:fill="auto"/>
            <w:vAlign w:val="bottom"/>
          </w:tcPr>
          <w:p w:rsidR="00265E91" w:rsidRPr="00FF4822" w:rsidRDefault="00265E91" w:rsidP="000624F9">
            <w:pPr>
              <w:jc w:val="both"/>
            </w:pPr>
          </w:p>
        </w:tc>
        <w:tc>
          <w:tcPr>
            <w:tcW w:w="1080" w:type="dxa"/>
            <w:tcBorders>
              <w:bottom w:val="single" w:sz="8" w:space="0" w:color="auto"/>
              <w:right w:val="single" w:sz="8" w:space="0" w:color="auto"/>
            </w:tcBorders>
            <w:shd w:val="clear" w:color="auto" w:fill="auto"/>
            <w:vAlign w:val="bottom"/>
          </w:tcPr>
          <w:p w:rsidR="00265E91" w:rsidRPr="00FF4822" w:rsidRDefault="00265E91" w:rsidP="000624F9">
            <w:pPr>
              <w:jc w:val="both"/>
            </w:pPr>
          </w:p>
        </w:tc>
        <w:tc>
          <w:tcPr>
            <w:tcW w:w="1080" w:type="dxa"/>
            <w:tcBorders>
              <w:bottom w:val="single" w:sz="8" w:space="0" w:color="auto"/>
              <w:right w:val="single" w:sz="8" w:space="0" w:color="auto"/>
            </w:tcBorders>
            <w:shd w:val="clear" w:color="auto" w:fill="auto"/>
            <w:vAlign w:val="bottom"/>
          </w:tcPr>
          <w:p w:rsidR="00265E91" w:rsidRPr="00FF4822" w:rsidRDefault="00265E91" w:rsidP="000624F9">
            <w:pPr>
              <w:jc w:val="both"/>
            </w:pPr>
          </w:p>
        </w:tc>
      </w:tr>
      <w:tr w:rsidR="00265E91" w:rsidRPr="00FF4822" w:rsidTr="000624F9">
        <w:trPr>
          <w:trHeight w:val="258"/>
        </w:trPr>
        <w:tc>
          <w:tcPr>
            <w:tcW w:w="1680" w:type="dxa"/>
            <w:gridSpan w:val="2"/>
            <w:tcBorders>
              <w:left w:val="single" w:sz="8" w:space="0" w:color="auto"/>
            </w:tcBorders>
            <w:shd w:val="clear" w:color="auto" w:fill="auto"/>
            <w:vAlign w:val="bottom"/>
          </w:tcPr>
          <w:p w:rsidR="00265E91" w:rsidRPr="00FF4822" w:rsidRDefault="00265E91" w:rsidP="000624F9">
            <w:pPr>
              <w:jc w:val="both"/>
              <w:rPr>
                <w:rFonts w:eastAsia="Arial"/>
                <w:w w:val="99"/>
              </w:rPr>
            </w:pPr>
            <w:r w:rsidRPr="00FF4822">
              <w:rPr>
                <w:rFonts w:eastAsia="Arial"/>
                <w:w w:val="99"/>
              </w:rPr>
              <w:t>S</w:t>
            </w:r>
            <w:r w:rsidR="00FC36FA">
              <w:rPr>
                <w:rFonts w:eastAsia="Arial"/>
                <w:w w:val="99"/>
              </w:rPr>
              <w:t>a</w:t>
            </w:r>
            <w:r w:rsidRPr="00FF4822">
              <w:rPr>
                <w:rFonts w:eastAsia="Arial"/>
                <w:w w:val="99"/>
              </w:rPr>
              <w:t>hib</w:t>
            </w:r>
            <w:r w:rsidR="00FC36FA">
              <w:rPr>
                <w:rFonts w:eastAsia="Arial"/>
                <w:w w:val="99"/>
              </w:rPr>
              <w:t>ka</w:t>
            </w:r>
            <w:r w:rsidRPr="00FF4822">
              <w:rPr>
                <w:rFonts w:eastAsia="Arial"/>
                <w:w w:val="99"/>
              </w:rPr>
              <w:t>rlı</w:t>
            </w:r>
            <w:r w:rsidR="00F24BE4">
              <w:rPr>
                <w:rFonts w:eastAsia="Arial"/>
                <w:w w:val="99"/>
              </w:rPr>
              <w:t>g</w:t>
            </w:r>
          </w:p>
        </w:tc>
        <w:tc>
          <w:tcPr>
            <w:tcW w:w="500" w:type="dxa"/>
            <w:tcBorders>
              <w:right w:val="single" w:sz="8" w:space="0" w:color="auto"/>
            </w:tcBorders>
            <w:shd w:val="clear" w:color="auto" w:fill="auto"/>
            <w:vAlign w:val="bottom"/>
          </w:tcPr>
          <w:p w:rsidR="00265E91" w:rsidRPr="00FF4822" w:rsidRDefault="00265E91" w:rsidP="000624F9">
            <w:pPr>
              <w:jc w:val="both"/>
            </w:pPr>
          </w:p>
        </w:tc>
        <w:tc>
          <w:tcPr>
            <w:tcW w:w="1340" w:type="dxa"/>
            <w:tcBorders>
              <w:right w:val="single" w:sz="8" w:space="0" w:color="auto"/>
            </w:tcBorders>
            <w:shd w:val="clear" w:color="auto" w:fill="auto"/>
            <w:vAlign w:val="bottom"/>
          </w:tcPr>
          <w:p w:rsidR="00265E91" w:rsidRPr="00FF4822" w:rsidRDefault="00265E91" w:rsidP="000624F9">
            <w:pPr>
              <w:jc w:val="both"/>
              <w:rPr>
                <w:rFonts w:eastAsia="Arial"/>
              </w:rPr>
            </w:pPr>
            <w:r w:rsidRPr="00FF4822">
              <w:rPr>
                <w:rFonts w:eastAsia="Arial"/>
              </w:rPr>
              <w:t>Mln.</w:t>
            </w:r>
            <w:r w:rsidR="00FC36FA">
              <w:rPr>
                <w:rFonts w:eastAsia="Arial"/>
              </w:rPr>
              <w:t>A</w:t>
            </w:r>
            <w:r w:rsidRPr="00FF4822">
              <w:rPr>
                <w:rFonts w:eastAsia="Arial"/>
              </w:rPr>
              <w:t>ZN</w:t>
            </w:r>
          </w:p>
        </w:tc>
        <w:tc>
          <w:tcPr>
            <w:tcW w:w="1000" w:type="dxa"/>
            <w:tcBorders>
              <w:right w:val="single" w:sz="8" w:space="0" w:color="auto"/>
            </w:tcBorders>
            <w:shd w:val="clear" w:color="auto" w:fill="auto"/>
            <w:vAlign w:val="bottom"/>
          </w:tcPr>
          <w:p w:rsidR="00265E91" w:rsidRPr="00FF4822" w:rsidRDefault="00265E91" w:rsidP="000624F9">
            <w:pPr>
              <w:jc w:val="both"/>
              <w:rPr>
                <w:rFonts w:eastAsia="Arial"/>
              </w:rPr>
            </w:pPr>
            <w:r w:rsidRPr="00FF4822">
              <w:rPr>
                <w:rFonts w:eastAsia="Arial"/>
              </w:rPr>
              <w:t>3854,5</w:t>
            </w:r>
          </w:p>
        </w:tc>
        <w:tc>
          <w:tcPr>
            <w:tcW w:w="1000" w:type="dxa"/>
            <w:tcBorders>
              <w:right w:val="single" w:sz="8" w:space="0" w:color="auto"/>
            </w:tcBorders>
            <w:shd w:val="clear" w:color="auto" w:fill="auto"/>
            <w:vAlign w:val="bottom"/>
          </w:tcPr>
          <w:p w:rsidR="00265E91" w:rsidRPr="00FF4822" w:rsidRDefault="00265E91" w:rsidP="000624F9">
            <w:pPr>
              <w:jc w:val="both"/>
              <w:rPr>
                <w:rFonts w:eastAsia="Arial"/>
              </w:rPr>
            </w:pPr>
            <w:r w:rsidRPr="00FF4822">
              <w:rPr>
                <w:rFonts w:eastAsia="Arial"/>
              </w:rPr>
              <w:t>5100,0</w:t>
            </w:r>
          </w:p>
        </w:tc>
        <w:tc>
          <w:tcPr>
            <w:tcW w:w="1080" w:type="dxa"/>
            <w:tcBorders>
              <w:right w:val="single" w:sz="8" w:space="0" w:color="auto"/>
            </w:tcBorders>
            <w:shd w:val="clear" w:color="auto" w:fill="auto"/>
            <w:vAlign w:val="bottom"/>
          </w:tcPr>
          <w:p w:rsidR="00265E91" w:rsidRPr="00FF4822" w:rsidRDefault="00265E91" w:rsidP="000624F9">
            <w:pPr>
              <w:jc w:val="both"/>
              <w:rPr>
                <w:rFonts w:eastAsia="Arial"/>
              </w:rPr>
            </w:pPr>
            <w:r w:rsidRPr="00FF4822">
              <w:rPr>
                <w:rFonts w:eastAsia="Arial"/>
              </w:rPr>
              <w:t>6450,0</w:t>
            </w:r>
          </w:p>
        </w:tc>
        <w:tc>
          <w:tcPr>
            <w:tcW w:w="1080" w:type="dxa"/>
            <w:tcBorders>
              <w:right w:val="single" w:sz="8" w:space="0" w:color="auto"/>
            </w:tcBorders>
            <w:shd w:val="clear" w:color="auto" w:fill="auto"/>
            <w:vAlign w:val="bottom"/>
          </w:tcPr>
          <w:p w:rsidR="00265E91" w:rsidRPr="00FF4822" w:rsidRDefault="00265E91" w:rsidP="000624F9">
            <w:pPr>
              <w:jc w:val="both"/>
              <w:rPr>
                <w:rFonts w:eastAsia="Arial"/>
              </w:rPr>
            </w:pPr>
            <w:r w:rsidRPr="00FF4822">
              <w:rPr>
                <w:rFonts w:eastAsia="Arial"/>
              </w:rPr>
              <w:t>7750,0</w:t>
            </w:r>
          </w:p>
        </w:tc>
        <w:tc>
          <w:tcPr>
            <w:tcW w:w="1080" w:type="dxa"/>
            <w:tcBorders>
              <w:right w:val="single" w:sz="8" w:space="0" w:color="auto"/>
            </w:tcBorders>
            <w:shd w:val="clear" w:color="auto" w:fill="auto"/>
            <w:vAlign w:val="bottom"/>
          </w:tcPr>
          <w:p w:rsidR="00265E91" w:rsidRPr="00FF4822" w:rsidRDefault="00265E91" w:rsidP="000624F9">
            <w:pPr>
              <w:jc w:val="both"/>
              <w:rPr>
                <w:rFonts w:eastAsia="Arial"/>
              </w:rPr>
            </w:pPr>
            <w:r w:rsidRPr="00FF4822">
              <w:rPr>
                <w:rFonts w:eastAsia="Arial"/>
              </w:rPr>
              <w:t>9100,0</w:t>
            </w:r>
          </w:p>
        </w:tc>
        <w:tc>
          <w:tcPr>
            <w:tcW w:w="1080" w:type="dxa"/>
            <w:tcBorders>
              <w:right w:val="single" w:sz="8" w:space="0" w:color="auto"/>
            </w:tcBorders>
            <w:shd w:val="clear" w:color="auto" w:fill="auto"/>
            <w:vAlign w:val="bottom"/>
          </w:tcPr>
          <w:p w:rsidR="00265E91" w:rsidRPr="00FF4822" w:rsidRDefault="00265E91" w:rsidP="000624F9">
            <w:pPr>
              <w:jc w:val="both"/>
              <w:rPr>
                <w:rFonts w:eastAsia="Arial"/>
              </w:rPr>
            </w:pPr>
            <w:r w:rsidRPr="00FF4822">
              <w:rPr>
                <w:rFonts w:eastAsia="Arial"/>
              </w:rPr>
              <w:t>10050,0</w:t>
            </w:r>
          </w:p>
        </w:tc>
      </w:tr>
      <w:tr w:rsidR="00265E91" w:rsidRPr="00FF4822" w:rsidTr="000624F9">
        <w:trPr>
          <w:trHeight w:val="314"/>
        </w:trPr>
        <w:tc>
          <w:tcPr>
            <w:tcW w:w="1680" w:type="dxa"/>
            <w:gridSpan w:val="2"/>
            <w:tcBorders>
              <w:left w:val="single" w:sz="8" w:space="0" w:color="auto"/>
            </w:tcBorders>
            <w:shd w:val="clear" w:color="auto" w:fill="auto"/>
            <w:vAlign w:val="bottom"/>
          </w:tcPr>
          <w:p w:rsidR="00265E91" w:rsidRPr="00FF4822" w:rsidRDefault="00265E91" w:rsidP="000624F9">
            <w:pPr>
              <w:jc w:val="both"/>
              <w:rPr>
                <w:rFonts w:eastAsia="Arial"/>
                <w:w w:val="80"/>
              </w:rPr>
            </w:pPr>
            <w:r w:rsidRPr="00FF4822">
              <w:rPr>
                <w:rFonts w:eastAsia="Arial"/>
                <w:w w:val="80"/>
              </w:rPr>
              <w:t>fə</w:t>
            </w:r>
            <w:r w:rsidR="00FC36FA">
              <w:rPr>
                <w:rFonts w:eastAsia="Arial"/>
                <w:w w:val="80"/>
              </w:rPr>
              <w:t>a</w:t>
            </w:r>
            <w:r w:rsidRPr="00FF4822">
              <w:rPr>
                <w:rFonts w:eastAsia="Arial"/>
                <w:w w:val="80"/>
              </w:rPr>
              <w:t>li</w:t>
            </w:r>
            <w:r w:rsidR="007F372C">
              <w:rPr>
                <w:rFonts w:eastAsia="Arial"/>
                <w:w w:val="80"/>
              </w:rPr>
              <w:t>y</w:t>
            </w:r>
            <w:r w:rsidRPr="00FF4822">
              <w:rPr>
                <w:rFonts w:eastAsia="Arial"/>
                <w:w w:val="80"/>
              </w:rPr>
              <w:t>ətindən</w:t>
            </w:r>
          </w:p>
        </w:tc>
        <w:tc>
          <w:tcPr>
            <w:tcW w:w="500" w:type="dxa"/>
            <w:tcBorders>
              <w:right w:val="single" w:sz="8" w:space="0" w:color="auto"/>
            </w:tcBorders>
            <w:shd w:val="clear" w:color="auto" w:fill="auto"/>
            <w:vAlign w:val="bottom"/>
          </w:tcPr>
          <w:p w:rsidR="00265E91" w:rsidRPr="00FF4822" w:rsidRDefault="00265E91" w:rsidP="000624F9">
            <w:pPr>
              <w:jc w:val="both"/>
            </w:pPr>
          </w:p>
        </w:tc>
        <w:tc>
          <w:tcPr>
            <w:tcW w:w="1340" w:type="dxa"/>
            <w:tcBorders>
              <w:right w:val="single" w:sz="8" w:space="0" w:color="auto"/>
            </w:tcBorders>
            <w:shd w:val="clear" w:color="auto" w:fill="auto"/>
            <w:vAlign w:val="bottom"/>
          </w:tcPr>
          <w:p w:rsidR="00265E91" w:rsidRPr="00FF4822" w:rsidRDefault="00265E91" w:rsidP="000624F9">
            <w:pPr>
              <w:jc w:val="both"/>
            </w:pPr>
          </w:p>
        </w:tc>
        <w:tc>
          <w:tcPr>
            <w:tcW w:w="1000" w:type="dxa"/>
            <w:tcBorders>
              <w:right w:val="single" w:sz="8" w:space="0" w:color="auto"/>
            </w:tcBorders>
            <w:shd w:val="clear" w:color="auto" w:fill="auto"/>
            <w:vAlign w:val="bottom"/>
          </w:tcPr>
          <w:p w:rsidR="00265E91" w:rsidRPr="00FF4822" w:rsidRDefault="00265E91" w:rsidP="000624F9">
            <w:pPr>
              <w:jc w:val="both"/>
            </w:pPr>
          </w:p>
        </w:tc>
        <w:tc>
          <w:tcPr>
            <w:tcW w:w="1000" w:type="dxa"/>
            <w:tcBorders>
              <w:right w:val="single" w:sz="8" w:space="0" w:color="auto"/>
            </w:tcBorders>
            <w:shd w:val="clear" w:color="auto" w:fill="auto"/>
            <w:vAlign w:val="bottom"/>
          </w:tcPr>
          <w:p w:rsidR="00265E91" w:rsidRPr="00FF4822" w:rsidRDefault="00265E91" w:rsidP="000624F9">
            <w:pPr>
              <w:jc w:val="both"/>
            </w:pPr>
          </w:p>
        </w:tc>
        <w:tc>
          <w:tcPr>
            <w:tcW w:w="1080" w:type="dxa"/>
            <w:tcBorders>
              <w:right w:val="single" w:sz="8" w:space="0" w:color="auto"/>
            </w:tcBorders>
            <w:shd w:val="clear" w:color="auto" w:fill="auto"/>
            <w:vAlign w:val="bottom"/>
          </w:tcPr>
          <w:p w:rsidR="00265E91" w:rsidRPr="00FF4822" w:rsidRDefault="00265E91" w:rsidP="000624F9">
            <w:pPr>
              <w:jc w:val="both"/>
            </w:pPr>
          </w:p>
        </w:tc>
        <w:tc>
          <w:tcPr>
            <w:tcW w:w="1080" w:type="dxa"/>
            <w:tcBorders>
              <w:right w:val="single" w:sz="8" w:space="0" w:color="auto"/>
            </w:tcBorders>
            <w:shd w:val="clear" w:color="auto" w:fill="auto"/>
            <w:vAlign w:val="bottom"/>
          </w:tcPr>
          <w:p w:rsidR="00265E91" w:rsidRPr="00FF4822" w:rsidRDefault="00265E91" w:rsidP="000624F9">
            <w:pPr>
              <w:jc w:val="both"/>
            </w:pPr>
          </w:p>
        </w:tc>
        <w:tc>
          <w:tcPr>
            <w:tcW w:w="1080" w:type="dxa"/>
            <w:tcBorders>
              <w:right w:val="single" w:sz="8" w:space="0" w:color="auto"/>
            </w:tcBorders>
            <w:shd w:val="clear" w:color="auto" w:fill="auto"/>
            <w:vAlign w:val="bottom"/>
          </w:tcPr>
          <w:p w:rsidR="00265E91" w:rsidRPr="00FF4822" w:rsidRDefault="00265E91" w:rsidP="000624F9">
            <w:pPr>
              <w:jc w:val="both"/>
            </w:pPr>
          </w:p>
        </w:tc>
        <w:tc>
          <w:tcPr>
            <w:tcW w:w="1080" w:type="dxa"/>
            <w:tcBorders>
              <w:right w:val="single" w:sz="8" w:space="0" w:color="auto"/>
            </w:tcBorders>
            <w:shd w:val="clear" w:color="auto" w:fill="auto"/>
            <w:vAlign w:val="bottom"/>
          </w:tcPr>
          <w:p w:rsidR="00265E91" w:rsidRPr="00FF4822" w:rsidRDefault="00265E91" w:rsidP="000624F9">
            <w:pPr>
              <w:jc w:val="both"/>
            </w:pPr>
          </w:p>
        </w:tc>
      </w:tr>
      <w:tr w:rsidR="00265E91" w:rsidRPr="00FF4822" w:rsidTr="000624F9">
        <w:trPr>
          <w:trHeight w:val="312"/>
        </w:trPr>
        <w:tc>
          <w:tcPr>
            <w:tcW w:w="920" w:type="dxa"/>
            <w:tcBorders>
              <w:left w:val="single" w:sz="8" w:space="0" w:color="auto"/>
            </w:tcBorders>
            <w:shd w:val="clear" w:color="auto" w:fill="auto"/>
            <w:vAlign w:val="bottom"/>
          </w:tcPr>
          <w:p w:rsidR="00265E91" w:rsidRPr="00FF4822" w:rsidRDefault="00265E91" w:rsidP="000624F9">
            <w:pPr>
              <w:jc w:val="both"/>
              <w:rPr>
                <w:rFonts w:eastAsia="Arial"/>
                <w:w w:val="73"/>
              </w:rPr>
            </w:pPr>
            <w:r w:rsidRPr="00FF4822">
              <w:rPr>
                <w:rFonts w:eastAsia="Arial"/>
                <w:w w:val="73"/>
              </w:rPr>
              <w:t>gəlir</w:t>
            </w:r>
          </w:p>
        </w:tc>
        <w:tc>
          <w:tcPr>
            <w:tcW w:w="760" w:type="dxa"/>
            <w:shd w:val="clear" w:color="auto" w:fill="auto"/>
            <w:vAlign w:val="bottom"/>
          </w:tcPr>
          <w:p w:rsidR="00265E91" w:rsidRPr="00FF4822" w:rsidRDefault="00265E91" w:rsidP="000624F9">
            <w:pPr>
              <w:jc w:val="both"/>
            </w:pPr>
          </w:p>
        </w:tc>
        <w:tc>
          <w:tcPr>
            <w:tcW w:w="500" w:type="dxa"/>
            <w:tcBorders>
              <w:right w:val="single" w:sz="8" w:space="0" w:color="auto"/>
            </w:tcBorders>
            <w:shd w:val="clear" w:color="auto" w:fill="auto"/>
            <w:vAlign w:val="bottom"/>
          </w:tcPr>
          <w:p w:rsidR="00265E91" w:rsidRPr="00FF4822" w:rsidRDefault="00265E91" w:rsidP="000624F9">
            <w:pPr>
              <w:jc w:val="both"/>
            </w:pPr>
          </w:p>
        </w:tc>
        <w:tc>
          <w:tcPr>
            <w:tcW w:w="1340" w:type="dxa"/>
            <w:tcBorders>
              <w:right w:val="single" w:sz="8" w:space="0" w:color="auto"/>
            </w:tcBorders>
            <w:shd w:val="clear" w:color="auto" w:fill="auto"/>
            <w:vAlign w:val="bottom"/>
          </w:tcPr>
          <w:p w:rsidR="00265E91" w:rsidRPr="00FF4822" w:rsidRDefault="00265E91" w:rsidP="000624F9">
            <w:pPr>
              <w:jc w:val="both"/>
            </w:pPr>
          </w:p>
        </w:tc>
        <w:tc>
          <w:tcPr>
            <w:tcW w:w="1000" w:type="dxa"/>
            <w:tcBorders>
              <w:right w:val="single" w:sz="8" w:space="0" w:color="auto"/>
            </w:tcBorders>
            <w:shd w:val="clear" w:color="auto" w:fill="auto"/>
            <w:vAlign w:val="bottom"/>
          </w:tcPr>
          <w:p w:rsidR="00265E91" w:rsidRPr="00FF4822" w:rsidRDefault="00265E91" w:rsidP="000624F9">
            <w:pPr>
              <w:jc w:val="both"/>
            </w:pPr>
          </w:p>
        </w:tc>
        <w:tc>
          <w:tcPr>
            <w:tcW w:w="1000" w:type="dxa"/>
            <w:tcBorders>
              <w:right w:val="single" w:sz="8" w:space="0" w:color="auto"/>
            </w:tcBorders>
            <w:shd w:val="clear" w:color="auto" w:fill="auto"/>
            <w:vAlign w:val="bottom"/>
          </w:tcPr>
          <w:p w:rsidR="00265E91" w:rsidRPr="00FF4822" w:rsidRDefault="00265E91" w:rsidP="000624F9">
            <w:pPr>
              <w:jc w:val="both"/>
            </w:pPr>
          </w:p>
        </w:tc>
        <w:tc>
          <w:tcPr>
            <w:tcW w:w="1080" w:type="dxa"/>
            <w:tcBorders>
              <w:right w:val="single" w:sz="8" w:space="0" w:color="auto"/>
            </w:tcBorders>
            <w:shd w:val="clear" w:color="auto" w:fill="auto"/>
            <w:vAlign w:val="bottom"/>
          </w:tcPr>
          <w:p w:rsidR="00265E91" w:rsidRPr="00FF4822" w:rsidRDefault="00265E91" w:rsidP="000624F9">
            <w:pPr>
              <w:jc w:val="both"/>
            </w:pPr>
          </w:p>
        </w:tc>
        <w:tc>
          <w:tcPr>
            <w:tcW w:w="1080" w:type="dxa"/>
            <w:tcBorders>
              <w:right w:val="single" w:sz="8" w:space="0" w:color="auto"/>
            </w:tcBorders>
            <w:shd w:val="clear" w:color="auto" w:fill="auto"/>
            <w:vAlign w:val="bottom"/>
          </w:tcPr>
          <w:p w:rsidR="00265E91" w:rsidRPr="00FF4822" w:rsidRDefault="00265E91" w:rsidP="000624F9">
            <w:pPr>
              <w:jc w:val="both"/>
            </w:pPr>
          </w:p>
        </w:tc>
        <w:tc>
          <w:tcPr>
            <w:tcW w:w="1080" w:type="dxa"/>
            <w:tcBorders>
              <w:right w:val="single" w:sz="8" w:space="0" w:color="auto"/>
            </w:tcBorders>
            <w:shd w:val="clear" w:color="auto" w:fill="auto"/>
            <w:vAlign w:val="bottom"/>
          </w:tcPr>
          <w:p w:rsidR="00265E91" w:rsidRPr="00FF4822" w:rsidRDefault="00265E91" w:rsidP="000624F9">
            <w:pPr>
              <w:jc w:val="both"/>
            </w:pPr>
          </w:p>
        </w:tc>
        <w:tc>
          <w:tcPr>
            <w:tcW w:w="1080" w:type="dxa"/>
            <w:tcBorders>
              <w:right w:val="single" w:sz="8" w:space="0" w:color="auto"/>
            </w:tcBorders>
            <w:shd w:val="clear" w:color="auto" w:fill="auto"/>
            <w:vAlign w:val="bottom"/>
          </w:tcPr>
          <w:p w:rsidR="00265E91" w:rsidRPr="00FF4822" w:rsidRDefault="00265E91" w:rsidP="000624F9">
            <w:pPr>
              <w:jc w:val="both"/>
            </w:pPr>
          </w:p>
        </w:tc>
      </w:tr>
      <w:tr w:rsidR="00265E91" w:rsidRPr="00FF4822" w:rsidTr="000624F9">
        <w:trPr>
          <w:trHeight w:val="46"/>
        </w:trPr>
        <w:tc>
          <w:tcPr>
            <w:tcW w:w="1680" w:type="dxa"/>
            <w:gridSpan w:val="2"/>
            <w:tcBorders>
              <w:left w:val="single" w:sz="8" w:space="0" w:color="auto"/>
              <w:bottom w:val="single" w:sz="8" w:space="0" w:color="auto"/>
            </w:tcBorders>
            <w:shd w:val="clear" w:color="auto" w:fill="auto"/>
            <w:vAlign w:val="bottom"/>
          </w:tcPr>
          <w:p w:rsidR="00265E91" w:rsidRPr="00FF4822" w:rsidRDefault="00265E91" w:rsidP="000624F9">
            <w:pPr>
              <w:jc w:val="both"/>
            </w:pPr>
          </w:p>
        </w:tc>
        <w:tc>
          <w:tcPr>
            <w:tcW w:w="500" w:type="dxa"/>
            <w:tcBorders>
              <w:bottom w:val="single" w:sz="8" w:space="0" w:color="auto"/>
              <w:right w:val="single" w:sz="8" w:space="0" w:color="auto"/>
            </w:tcBorders>
            <w:shd w:val="clear" w:color="auto" w:fill="auto"/>
            <w:vAlign w:val="bottom"/>
          </w:tcPr>
          <w:p w:rsidR="00265E91" w:rsidRPr="00FF4822" w:rsidRDefault="00265E91" w:rsidP="000624F9">
            <w:pPr>
              <w:jc w:val="both"/>
            </w:pPr>
          </w:p>
        </w:tc>
        <w:tc>
          <w:tcPr>
            <w:tcW w:w="1340" w:type="dxa"/>
            <w:tcBorders>
              <w:bottom w:val="single" w:sz="8" w:space="0" w:color="auto"/>
              <w:right w:val="single" w:sz="8" w:space="0" w:color="auto"/>
            </w:tcBorders>
            <w:shd w:val="clear" w:color="auto" w:fill="auto"/>
            <w:vAlign w:val="bottom"/>
          </w:tcPr>
          <w:p w:rsidR="00265E91" w:rsidRPr="00FF4822" w:rsidRDefault="00265E91" w:rsidP="000624F9">
            <w:pPr>
              <w:jc w:val="both"/>
            </w:pPr>
          </w:p>
        </w:tc>
        <w:tc>
          <w:tcPr>
            <w:tcW w:w="1000" w:type="dxa"/>
            <w:tcBorders>
              <w:bottom w:val="single" w:sz="8" w:space="0" w:color="auto"/>
              <w:right w:val="single" w:sz="8" w:space="0" w:color="auto"/>
            </w:tcBorders>
            <w:shd w:val="clear" w:color="auto" w:fill="auto"/>
            <w:vAlign w:val="bottom"/>
          </w:tcPr>
          <w:p w:rsidR="00265E91" w:rsidRPr="00FF4822" w:rsidRDefault="00265E91" w:rsidP="000624F9">
            <w:pPr>
              <w:jc w:val="both"/>
            </w:pPr>
          </w:p>
        </w:tc>
        <w:tc>
          <w:tcPr>
            <w:tcW w:w="1000" w:type="dxa"/>
            <w:tcBorders>
              <w:bottom w:val="single" w:sz="8" w:space="0" w:color="auto"/>
              <w:right w:val="single" w:sz="8" w:space="0" w:color="auto"/>
            </w:tcBorders>
            <w:shd w:val="clear" w:color="auto" w:fill="auto"/>
            <w:vAlign w:val="bottom"/>
          </w:tcPr>
          <w:p w:rsidR="00265E91" w:rsidRPr="00FF4822" w:rsidRDefault="00265E91" w:rsidP="000624F9">
            <w:pPr>
              <w:jc w:val="both"/>
            </w:pPr>
          </w:p>
        </w:tc>
        <w:tc>
          <w:tcPr>
            <w:tcW w:w="1080" w:type="dxa"/>
            <w:tcBorders>
              <w:bottom w:val="single" w:sz="8" w:space="0" w:color="auto"/>
              <w:right w:val="single" w:sz="8" w:space="0" w:color="auto"/>
            </w:tcBorders>
            <w:shd w:val="clear" w:color="auto" w:fill="auto"/>
            <w:vAlign w:val="bottom"/>
          </w:tcPr>
          <w:p w:rsidR="00265E91" w:rsidRPr="00FF4822" w:rsidRDefault="00265E91" w:rsidP="000624F9">
            <w:pPr>
              <w:jc w:val="both"/>
            </w:pPr>
          </w:p>
        </w:tc>
        <w:tc>
          <w:tcPr>
            <w:tcW w:w="1080" w:type="dxa"/>
            <w:tcBorders>
              <w:bottom w:val="single" w:sz="8" w:space="0" w:color="auto"/>
              <w:right w:val="single" w:sz="8" w:space="0" w:color="auto"/>
            </w:tcBorders>
            <w:shd w:val="clear" w:color="auto" w:fill="auto"/>
            <w:vAlign w:val="bottom"/>
          </w:tcPr>
          <w:p w:rsidR="00265E91" w:rsidRPr="00FF4822" w:rsidRDefault="00265E91" w:rsidP="000624F9">
            <w:pPr>
              <w:jc w:val="both"/>
            </w:pPr>
          </w:p>
        </w:tc>
        <w:tc>
          <w:tcPr>
            <w:tcW w:w="1080" w:type="dxa"/>
            <w:tcBorders>
              <w:bottom w:val="single" w:sz="8" w:space="0" w:color="auto"/>
              <w:right w:val="single" w:sz="8" w:space="0" w:color="auto"/>
            </w:tcBorders>
            <w:shd w:val="clear" w:color="auto" w:fill="auto"/>
            <w:vAlign w:val="bottom"/>
          </w:tcPr>
          <w:p w:rsidR="00265E91" w:rsidRPr="00FF4822" w:rsidRDefault="00265E91" w:rsidP="000624F9">
            <w:pPr>
              <w:jc w:val="both"/>
            </w:pPr>
          </w:p>
        </w:tc>
        <w:tc>
          <w:tcPr>
            <w:tcW w:w="1080" w:type="dxa"/>
            <w:tcBorders>
              <w:bottom w:val="single" w:sz="8" w:space="0" w:color="auto"/>
              <w:right w:val="single" w:sz="8" w:space="0" w:color="auto"/>
            </w:tcBorders>
            <w:shd w:val="clear" w:color="auto" w:fill="auto"/>
            <w:vAlign w:val="bottom"/>
          </w:tcPr>
          <w:p w:rsidR="00265E91" w:rsidRPr="00FF4822" w:rsidRDefault="00265E91" w:rsidP="000624F9">
            <w:pPr>
              <w:jc w:val="both"/>
            </w:pPr>
          </w:p>
        </w:tc>
      </w:tr>
      <w:tr w:rsidR="00265E91" w:rsidRPr="00FF4822" w:rsidTr="000624F9">
        <w:trPr>
          <w:trHeight w:val="258"/>
        </w:trPr>
        <w:tc>
          <w:tcPr>
            <w:tcW w:w="1680" w:type="dxa"/>
            <w:gridSpan w:val="2"/>
            <w:tcBorders>
              <w:left w:val="single" w:sz="8" w:space="0" w:color="auto"/>
            </w:tcBorders>
            <w:shd w:val="clear" w:color="auto" w:fill="auto"/>
            <w:vAlign w:val="bottom"/>
          </w:tcPr>
          <w:p w:rsidR="00265E91" w:rsidRPr="00FF4822" w:rsidRDefault="00265E91" w:rsidP="000624F9">
            <w:pPr>
              <w:jc w:val="both"/>
              <w:rPr>
                <w:rFonts w:eastAsia="Arial"/>
              </w:rPr>
            </w:pPr>
            <w:r w:rsidRPr="00FF4822">
              <w:rPr>
                <w:rFonts w:eastAsia="Arial"/>
              </w:rPr>
              <w:t>Əmə</w:t>
            </w:r>
            <w:r w:rsidR="00FC36FA">
              <w:rPr>
                <w:rFonts w:eastAsia="Arial"/>
              </w:rPr>
              <w:t>k</w:t>
            </w:r>
            <w:r w:rsidRPr="00FF4822">
              <w:rPr>
                <w:rFonts w:eastAsia="Arial"/>
              </w:rPr>
              <w:t xml:space="preserve"> h</w:t>
            </w:r>
            <w:r w:rsidR="00FC36FA">
              <w:rPr>
                <w:rFonts w:eastAsia="Arial"/>
              </w:rPr>
              <w:t>a</w:t>
            </w:r>
            <w:r w:rsidR="00F24BE4">
              <w:rPr>
                <w:rFonts w:eastAsia="Arial"/>
              </w:rPr>
              <w:t>g</w:t>
            </w:r>
            <w:r w:rsidRPr="00FF4822">
              <w:rPr>
                <w:rFonts w:eastAsia="Arial"/>
              </w:rPr>
              <w:t>ı</w:t>
            </w:r>
          </w:p>
        </w:tc>
        <w:tc>
          <w:tcPr>
            <w:tcW w:w="500" w:type="dxa"/>
            <w:tcBorders>
              <w:right w:val="single" w:sz="8" w:space="0" w:color="auto"/>
            </w:tcBorders>
            <w:shd w:val="clear" w:color="auto" w:fill="auto"/>
            <w:vAlign w:val="bottom"/>
          </w:tcPr>
          <w:p w:rsidR="00265E91" w:rsidRPr="00FF4822" w:rsidRDefault="00265E91" w:rsidP="000624F9">
            <w:pPr>
              <w:jc w:val="both"/>
            </w:pPr>
          </w:p>
        </w:tc>
        <w:tc>
          <w:tcPr>
            <w:tcW w:w="1340" w:type="dxa"/>
            <w:tcBorders>
              <w:right w:val="single" w:sz="8" w:space="0" w:color="auto"/>
            </w:tcBorders>
            <w:shd w:val="clear" w:color="auto" w:fill="auto"/>
            <w:vAlign w:val="bottom"/>
          </w:tcPr>
          <w:p w:rsidR="00265E91" w:rsidRPr="00FF4822" w:rsidRDefault="00265E91" w:rsidP="000624F9">
            <w:pPr>
              <w:jc w:val="both"/>
              <w:rPr>
                <w:rFonts w:eastAsia="Arial"/>
              </w:rPr>
            </w:pPr>
            <w:r w:rsidRPr="00FF4822">
              <w:rPr>
                <w:rFonts w:eastAsia="Arial"/>
              </w:rPr>
              <w:t xml:space="preserve">Mln </w:t>
            </w:r>
            <w:r w:rsidR="00FC36FA">
              <w:rPr>
                <w:rFonts w:eastAsia="Arial"/>
              </w:rPr>
              <w:t>A</w:t>
            </w:r>
            <w:r w:rsidRPr="00FF4822">
              <w:rPr>
                <w:rFonts w:eastAsia="Arial"/>
              </w:rPr>
              <w:t>ZN</w:t>
            </w:r>
          </w:p>
        </w:tc>
        <w:tc>
          <w:tcPr>
            <w:tcW w:w="1000" w:type="dxa"/>
            <w:tcBorders>
              <w:right w:val="single" w:sz="8" w:space="0" w:color="auto"/>
            </w:tcBorders>
            <w:shd w:val="clear" w:color="auto" w:fill="auto"/>
            <w:vAlign w:val="bottom"/>
          </w:tcPr>
          <w:p w:rsidR="00265E91" w:rsidRPr="00FF4822" w:rsidRDefault="00265E91" w:rsidP="000624F9">
            <w:pPr>
              <w:jc w:val="both"/>
              <w:rPr>
                <w:rFonts w:eastAsia="Arial"/>
              </w:rPr>
            </w:pPr>
            <w:r w:rsidRPr="00FF4822">
              <w:rPr>
                <w:rFonts w:eastAsia="Arial"/>
              </w:rPr>
              <w:t>1724,8</w:t>
            </w:r>
          </w:p>
        </w:tc>
        <w:tc>
          <w:tcPr>
            <w:tcW w:w="1000" w:type="dxa"/>
            <w:tcBorders>
              <w:right w:val="single" w:sz="8" w:space="0" w:color="auto"/>
            </w:tcBorders>
            <w:shd w:val="clear" w:color="auto" w:fill="auto"/>
            <w:vAlign w:val="bottom"/>
          </w:tcPr>
          <w:p w:rsidR="00265E91" w:rsidRPr="00FF4822" w:rsidRDefault="00265E91" w:rsidP="000624F9">
            <w:pPr>
              <w:jc w:val="both"/>
              <w:rPr>
                <w:rFonts w:eastAsia="Arial"/>
              </w:rPr>
            </w:pPr>
            <w:r w:rsidRPr="00FF4822">
              <w:rPr>
                <w:rFonts w:eastAsia="Arial"/>
              </w:rPr>
              <w:t>255,0</w:t>
            </w:r>
          </w:p>
        </w:tc>
        <w:tc>
          <w:tcPr>
            <w:tcW w:w="1080" w:type="dxa"/>
            <w:tcBorders>
              <w:right w:val="single" w:sz="8" w:space="0" w:color="auto"/>
            </w:tcBorders>
            <w:shd w:val="clear" w:color="auto" w:fill="auto"/>
            <w:vAlign w:val="bottom"/>
          </w:tcPr>
          <w:p w:rsidR="00265E91" w:rsidRPr="00FF4822" w:rsidRDefault="00265E91" w:rsidP="000624F9">
            <w:pPr>
              <w:jc w:val="both"/>
              <w:rPr>
                <w:rFonts w:eastAsia="Arial"/>
              </w:rPr>
            </w:pPr>
            <w:r w:rsidRPr="00FF4822">
              <w:rPr>
                <w:rFonts w:eastAsia="Arial"/>
              </w:rPr>
              <w:t>3363,0</w:t>
            </w:r>
          </w:p>
        </w:tc>
        <w:tc>
          <w:tcPr>
            <w:tcW w:w="1080" w:type="dxa"/>
            <w:tcBorders>
              <w:right w:val="single" w:sz="8" w:space="0" w:color="auto"/>
            </w:tcBorders>
            <w:shd w:val="clear" w:color="auto" w:fill="auto"/>
            <w:vAlign w:val="bottom"/>
          </w:tcPr>
          <w:p w:rsidR="00265E91" w:rsidRPr="00FF4822" w:rsidRDefault="00265E91" w:rsidP="000624F9">
            <w:pPr>
              <w:jc w:val="both"/>
              <w:rPr>
                <w:rFonts w:eastAsia="Arial"/>
              </w:rPr>
            </w:pPr>
            <w:r w:rsidRPr="00FF4822">
              <w:rPr>
                <w:rFonts w:eastAsia="Arial"/>
              </w:rPr>
              <w:t>4450,0</w:t>
            </w:r>
          </w:p>
        </w:tc>
        <w:tc>
          <w:tcPr>
            <w:tcW w:w="1080" w:type="dxa"/>
            <w:tcBorders>
              <w:right w:val="single" w:sz="8" w:space="0" w:color="auto"/>
            </w:tcBorders>
            <w:shd w:val="clear" w:color="auto" w:fill="auto"/>
            <w:vAlign w:val="bottom"/>
          </w:tcPr>
          <w:p w:rsidR="00265E91" w:rsidRPr="00FF4822" w:rsidRDefault="00265E91" w:rsidP="000624F9">
            <w:pPr>
              <w:jc w:val="both"/>
              <w:rPr>
                <w:rFonts w:eastAsia="Arial"/>
              </w:rPr>
            </w:pPr>
            <w:r w:rsidRPr="00FF4822">
              <w:rPr>
                <w:rFonts w:eastAsia="Arial"/>
              </w:rPr>
              <w:t>5765,0</w:t>
            </w:r>
          </w:p>
        </w:tc>
        <w:tc>
          <w:tcPr>
            <w:tcW w:w="1080" w:type="dxa"/>
            <w:tcBorders>
              <w:right w:val="single" w:sz="8" w:space="0" w:color="auto"/>
            </w:tcBorders>
            <w:shd w:val="clear" w:color="auto" w:fill="auto"/>
            <w:vAlign w:val="bottom"/>
          </w:tcPr>
          <w:p w:rsidR="00265E91" w:rsidRPr="00FF4822" w:rsidRDefault="00265E91" w:rsidP="000624F9">
            <w:pPr>
              <w:jc w:val="both"/>
              <w:rPr>
                <w:rFonts w:eastAsia="Arial"/>
              </w:rPr>
            </w:pPr>
            <w:r w:rsidRPr="00FF4822">
              <w:rPr>
                <w:rFonts w:eastAsia="Arial"/>
              </w:rPr>
              <w:t>7240,0</w:t>
            </w:r>
          </w:p>
        </w:tc>
      </w:tr>
      <w:tr w:rsidR="00265E91" w:rsidRPr="00FF4822" w:rsidTr="000624F9">
        <w:trPr>
          <w:trHeight w:val="46"/>
        </w:trPr>
        <w:tc>
          <w:tcPr>
            <w:tcW w:w="920" w:type="dxa"/>
            <w:tcBorders>
              <w:left w:val="single" w:sz="8" w:space="0" w:color="auto"/>
              <w:bottom w:val="single" w:sz="8" w:space="0" w:color="auto"/>
            </w:tcBorders>
            <w:shd w:val="clear" w:color="auto" w:fill="auto"/>
            <w:vAlign w:val="bottom"/>
          </w:tcPr>
          <w:p w:rsidR="00265E91" w:rsidRPr="00FF4822" w:rsidRDefault="00265E91" w:rsidP="000624F9">
            <w:pPr>
              <w:jc w:val="both"/>
            </w:pPr>
          </w:p>
        </w:tc>
        <w:tc>
          <w:tcPr>
            <w:tcW w:w="1260" w:type="dxa"/>
            <w:gridSpan w:val="2"/>
            <w:tcBorders>
              <w:bottom w:val="single" w:sz="8" w:space="0" w:color="auto"/>
              <w:right w:val="single" w:sz="8" w:space="0" w:color="auto"/>
            </w:tcBorders>
            <w:shd w:val="clear" w:color="auto" w:fill="auto"/>
            <w:vAlign w:val="bottom"/>
          </w:tcPr>
          <w:p w:rsidR="00265E91" w:rsidRPr="00FF4822" w:rsidRDefault="00265E91" w:rsidP="000624F9">
            <w:pPr>
              <w:jc w:val="both"/>
            </w:pPr>
          </w:p>
        </w:tc>
        <w:tc>
          <w:tcPr>
            <w:tcW w:w="1340" w:type="dxa"/>
            <w:tcBorders>
              <w:bottom w:val="single" w:sz="8" w:space="0" w:color="auto"/>
              <w:right w:val="single" w:sz="8" w:space="0" w:color="auto"/>
            </w:tcBorders>
            <w:shd w:val="clear" w:color="auto" w:fill="auto"/>
            <w:vAlign w:val="bottom"/>
          </w:tcPr>
          <w:p w:rsidR="00265E91" w:rsidRPr="00FF4822" w:rsidRDefault="00265E91" w:rsidP="000624F9">
            <w:pPr>
              <w:jc w:val="both"/>
            </w:pPr>
          </w:p>
        </w:tc>
        <w:tc>
          <w:tcPr>
            <w:tcW w:w="1000" w:type="dxa"/>
            <w:tcBorders>
              <w:bottom w:val="single" w:sz="8" w:space="0" w:color="auto"/>
              <w:right w:val="single" w:sz="8" w:space="0" w:color="auto"/>
            </w:tcBorders>
            <w:shd w:val="clear" w:color="auto" w:fill="auto"/>
            <w:vAlign w:val="bottom"/>
          </w:tcPr>
          <w:p w:rsidR="00265E91" w:rsidRPr="00FF4822" w:rsidRDefault="00265E91" w:rsidP="000624F9">
            <w:pPr>
              <w:jc w:val="both"/>
            </w:pPr>
          </w:p>
        </w:tc>
        <w:tc>
          <w:tcPr>
            <w:tcW w:w="1000" w:type="dxa"/>
            <w:tcBorders>
              <w:bottom w:val="single" w:sz="8" w:space="0" w:color="auto"/>
              <w:right w:val="single" w:sz="8" w:space="0" w:color="auto"/>
            </w:tcBorders>
            <w:shd w:val="clear" w:color="auto" w:fill="auto"/>
            <w:vAlign w:val="bottom"/>
          </w:tcPr>
          <w:p w:rsidR="00265E91" w:rsidRPr="00FF4822" w:rsidRDefault="00265E91" w:rsidP="000624F9">
            <w:pPr>
              <w:jc w:val="both"/>
            </w:pPr>
          </w:p>
        </w:tc>
        <w:tc>
          <w:tcPr>
            <w:tcW w:w="1080" w:type="dxa"/>
            <w:tcBorders>
              <w:bottom w:val="single" w:sz="8" w:space="0" w:color="auto"/>
              <w:right w:val="single" w:sz="8" w:space="0" w:color="auto"/>
            </w:tcBorders>
            <w:shd w:val="clear" w:color="auto" w:fill="auto"/>
            <w:vAlign w:val="bottom"/>
          </w:tcPr>
          <w:p w:rsidR="00265E91" w:rsidRPr="00FF4822" w:rsidRDefault="00265E91" w:rsidP="000624F9">
            <w:pPr>
              <w:jc w:val="both"/>
            </w:pPr>
          </w:p>
        </w:tc>
        <w:tc>
          <w:tcPr>
            <w:tcW w:w="1080" w:type="dxa"/>
            <w:tcBorders>
              <w:bottom w:val="single" w:sz="8" w:space="0" w:color="auto"/>
              <w:right w:val="single" w:sz="8" w:space="0" w:color="auto"/>
            </w:tcBorders>
            <w:shd w:val="clear" w:color="auto" w:fill="auto"/>
            <w:vAlign w:val="bottom"/>
          </w:tcPr>
          <w:p w:rsidR="00265E91" w:rsidRPr="00FF4822" w:rsidRDefault="00265E91" w:rsidP="000624F9">
            <w:pPr>
              <w:jc w:val="both"/>
            </w:pPr>
          </w:p>
        </w:tc>
        <w:tc>
          <w:tcPr>
            <w:tcW w:w="1080" w:type="dxa"/>
            <w:tcBorders>
              <w:bottom w:val="single" w:sz="8" w:space="0" w:color="auto"/>
              <w:right w:val="single" w:sz="8" w:space="0" w:color="auto"/>
            </w:tcBorders>
            <w:shd w:val="clear" w:color="auto" w:fill="auto"/>
            <w:vAlign w:val="bottom"/>
          </w:tcPr>
          <w:p w:rsidR="00265E91" w:rsidRPr="00FF4822" w:rsidRDefault="00265E91" w:rsidP="000624F9">
            <w:pPr>
              <w:jc w:val="both"/>
            </w:pPr>
          </w:p>
        </w:tc>
        <w:tc>
          <w:tcPr>
            <w:tcW w:w="1080" w:type="dxa"/>
            <w:tcBorders>
              <w:bottom w:val="single" w:sz="8" w:space="0" w:color="auto"/>
              <w:right w:val="single" w:sz="8" w:space="0" w:color="auto"/>
            </w:tcBorders>
            <w:shd w:val="clear" w:color="auto" w:fill="auto"/>
            <w:vAlign w:val="bottom"/>
          </w:tcPr>
          <w:p w:rsidR="00265E91" w:rsidRPr="00FF4822" w:rsidRDefault="00265E91" w:rsidP="000624F9">
            <w:pPr>
              <w:jc w:val="both"/>
            </w:pPr>
          </w:p>
        </w:tc>
      </w:tr>
      <w:tr w:rsidR="00265E91" w:rsidRPr="00FF4822" w:rsidTr="000624F9">
        <w:trPr>
          <w:trHeight w:val="258"/>
        </w:trPr>
        <w:tc>
          <w:tcPr>
            <w:tcW w:w="920" w:type="dxa"/>
            <w:tcBorders>
              <w:left w:val="single" w:sz="8" w:space="0" w:color="auto"/>
            </w:tcBorders>
            <w:shd w:val="clear" w:color="auto" w:fill="auto"/>
            <w:vAlign w:val="bottom"/>
          </w:tcPr>
          <w:p w:rsidR="00265E91" w:rsidRPr="00FF4822" w:rsidRDefault="00265E91" w:rsidP="000624F9">
            <w:pPr>
              <w:jc w:val="both"/>
              <w:rPr>
                <w:rFonts w:eastAsia="Arial"/>
              </w:rPr>
            </w:pPr>
            <w:r w:rsidRPr="00FF4822">
              <w:rPr>
                <w:rFonts w:eastAsia="Arial"/>
              </w:rPr>
              <w:t>Əmə</w:t>
            </w:r>
            <w:r w:rsidR="00FC36FA">
              <w:rPr>
                <w:rFonts w:eastAsia="Arial"/>
              </w:rPr>
              <w:t>k</w:t>
            </w:r>
          </w:p>
        </w:tc>
        <w:tc>
          <w:tcPr>
            <w:tcW w:w="1260" w:type="dxa"/>
            <w:gridSpan w:val="2"/>
            <w:tcBorders>
              <w:right w:val="single" w:sz="8" w:space="0" w:color="auto"/>
            </w:tcBorders>
            <w:shd w:val="clear" w:color="auto" w:fill="auto"/>
            <w:vAlign w:val="bottom"/>
          </w:tcPr>
          <w:p w:rsidR="00265E91" w:rsidRPr="00FF4822" w:rsidRDefault="00265E91" w:rsidP="000624F9">
            <w:pPr>
              <w:jc w:val="both"/>
              <w:rPr>
                <w:rFonts w:eastAsia="Arial"/>
                <w:w w:val="90"/>
              </w:rPr>
            </w:pPr>
            <w:r w:rsidRPr="00FF4822">
              <w:rPr>
                <w:rFonts w:eastAsia="Arial"/>
                <w:w w:val="90"/>
              </w:rPr>
              <w:t>h</w:t>
            </w:r>
            <w:r w:rsidR="00FC36FA">
              <w:rPr>
                <w:rFonts w:eastAsia="Arial"/>
                <w:w w:val="90"/>
              </w:rPr>
              <w:t>a</w:t>
            </w:r>
            <w:r w:rsidR="00F24BE4">
              <w:rPr>
                <w:rFonts w:eastAsia="Arial"/>
                <w:w w:val="90"/>
              </w:rPr>
              <w:t>g</w:t>
            </w:r>
            <w:r w:rsidRPr="00FF4822">
              <w:rPr>
                <w:rFonts w:eastAsia="Arial"/>
                <w:w w:val="90"/>
              </w:rPr>
              <w:t>ınd</w:t>
            </w:r>
            <w:r w:rsidR="00FC36FA">
              <w:rPr>
                <w:rFonts w:eastAsia="Arial"/>
                <w:w w:val="90"/>
              </w:rPr>
              <w:t>a</w:t>
            </w:r>
            <w:r w:rsidRPr="00FF4822">
              <w:rPr>
                <w:rFonts w:eastAsia="Arial"/>
                <w:w w:val="90"/>
              </w:rPr>
              <w:t>n</w:t>
            </w:r>
          </w:p>
        </w:tc>
        <w:tc>
          <w:tcPr>
            <w:tcW w:w="1340" w:type="dxa"/>
            <w:tcBorders>
              <w:right w:val="single" w:sz="8" w:space="0" w:color="auto"/>
            </w:tcBorders>
            <w:shd w:val="clear" w:color="auto" w:fill="auto"/>
            <w:vAlign w:val="bottom"/>
          </w:tcPr>
          <w:p w:rsidR="00265E91" w:rsidRPr="00FF4822" w:rsidRDefault="00265E91" w:rsidP="000624F9">
            <w:pPr>
              <w:jc w:val="both"/>
            </w:pPr>
          </w:p>
        </w:tc>
        <w:tc>
          <w:tcPr>
            <w:tcW w:w="1000" w:type="dxa"/>
            <w:tcBorders>
              <w:right w:val="single" w:sz="8" w:space="0" w:color="auto"/>
            </w:tcBorders>
            <w:shd w:val="clear" w:color="auto" w:fill="auto"/>
            <w:vAlign w:val="bottom"/>
          </w:tcPr>
          <w:p w:rsidR="00265E91" w:rsidRPr="00FF4822" w:rsidRDefault="00265E91" w:rsidP="000624F9">
            <w:pPr>
              <w:jc w:val="both"/>
              <w:rPr>
                <w:rFonts w:eastAsia="Arial"/>
              </w:rPr>
            </w:pPr>
            <w:r w:rsidRPr="00FF4822">
              <w:rPr>
                <w:rFonts w:eastAsia="Arial"/>
              </w:rPr>
              <w:t>110,6</w:t>
            </w:r>
          </w:p>
        </w:tc>
        <w:tc>
          <w:tcPr>
            <w:tcW w:w="1000" w:type="dxa"/>
            <w:tcBorders>
              <w:right w:val="single" w:sz="8" w:space="0" w:color="auto"/>
            </w:tcBorders>
            <w:shd w:val="clear" w:color="auto" w:fill="auto"/>
            <w:vAlign w:val="bottom"/>
          </w:tcPr>
          <w:p w:rsidR="00265E91" w:rsidRPr="00FF4822" w:rsidRDefault="00265E91" w:rsidP="000624F9">
            <w:pPr>
              <w:jc w:val="both"/>
              <w:rPr>
                <w:rFonts w:eastAsia="Arial"/>
              </w:rPr>
            </w:pPr>
            <w:r w:rsidRPr="00FF4822">
              <w:rPr>
                <w:rFonts w:eastAsia="Arial"/>
              </w:rPr>
              <w:t>120,0</w:t>
            </w:r>
          </w:p>
        </w:tc>
        <w:tc>
          <w:tcPr>
            <w:tcW w:w="1080" w:type="dxa"/>
            <w:tcBorders>
              <w:right w:val="single" w:sz="8" w:space="0" w:color="auto"/>
            </w:tcBorders>
            <w:shd w:val="clear" w:color="auto" w:fill="auto"/>
            <w:vAlign w:val="bottom"/>
          </w:tcPr>
          <w:p w:rsidR="00265E91" w:rsidRPr="00FF4822" w:rsidRDefault="00265E91" w:rsidP="000624F9">
            <w:pPr>
              <w:jc w:val="both"/>
              <w:rPr>
                <w:rFonts w:eastAsia="Arial"/>
              </w:rPr>
            </w:pPr>
            <w:r w:rsidRPr="00FF4822">
              <w:rPr>
                <w:rFonts w:eastAsia="Arial"/>
              </w:rPr>
              <w:t>160,0</w:t>
            </w:r>
          </w:p>
        </w:tc>
        <w:tc>
          <w:tcPr>
            <w:tcW w:w="1080" w:type="dxa"/>
            <w:tcBorders>
              <w:right w:val="single" w:sz="8" w:space="0" w:color="auto"/>
            </w:tcBorders>
            <w:shd w:val="clear" w:color="auto" w:fill="auto"/>
            <w:vAlign w:val="bottom"/>
          </w:tcPr>
          <w:p w:rsidR="00265E91" w:rsidRPr="00FF4822" w:rsidRDefault="00265E91" w:rsidP="000624F9">
            <w:pPr>
              <w:jc w:val="both"/>
              <w:rPr>
                <w:rFonts w:eastAsia="Arial"/>
              </w:rPr>
            </w:pPr>
            <w:r w:rsidRPr="00FF4822">
              <w:rPr>
                <w:rFonts w:eastAsia="Arial"/>
              </w:rPr>
              <w:t>205,0</w:t>
            </w:r>
          </w:p>
        </w:tc>
        <w:tc>
          <w:tcPr>
            <w:tcW w:w="1080" w:type="dxa"/>
            <w:tcBorders>
              <w:right w:val="single" w:sz="8" w:space="0" w:color="auto"/>
            </w:tcBorders>
            <w:shd w:val="clear" w:color="auto" w:fill="auto"/>
            <w:vAlign w:val="bottom"/>
          </w:tcPr>
          <w:p w:rsidR="00265E91" w:rsidRPr="00FF4822" w:rsidRDefault="00265E91" w:rsidP="000624F9">
            <w:pPr>
              <w:jc w:val="both"/>
              <w:rPr>
                <w:rFonts w:eastAsia="Arial"/>
              </w:rPr>
            </w:pPr>
            <w:r w:rsidRPr="00FF4822">
              <w:rPr>
                <w:rFonts w:eastAsia="Arial"/>
              </w:rPr>
              <w:t>250,0</w:t>
            </w:r>
          </w:p>
        </w:tc>
        <w:tc>
          <w:tcPr>
            <w:tcW w:w="1080" w:type="dxa"/>
            <w:tcBorders>
              <w:right w:val="single" w:sz="8" w:space="0" w:color="auto"/>
            </w:tcBorders>
            <w:shd w:val="clear" w:color="auto" w:fill="auto"/>
            <w:vAlign w:val="bottom"/>
          </w:tcPr>
          <w:p w:rsidR="00265E91" w:rsidRPr="00FF4822" w:rsidRDefault="00265E91" w:rsidP="000624F9">
            <w:pPr>
              <w:jc w:val="both"/>
              <w:rPr>
                <w:rFonts w:eastAsia="Arial"/>
              </w:rPr>
            </w:pPr>
            <w:r w:rsidRPr="00FF4822">
              <w:rPr>
                <w:rFonts w:eastAsia="Arial"/>
              </w:rPr>
              <w:t>309,0</w:t>
            </w:r>
          </w:p>
        </w:tc>
      </w:tr>
      <w:tr w:rsidR="00265E91" w:rsidRPr="00FF4822" w:rsidTr="000624F9">
        <w:trPr>
          <w:trHeight w:val="314"/>
        </w:trPr>
        <w:tc>
          <w:tcPr>
            <w:tcW w:w="920" w:type="dxa"/>
            <w:tcBorders>
              <w:left w:val="single" w:sz="8" w:space="0" w:color="auto"/>
            </w:tcBorders>
            <w:shd w:val="clear" w:color="auto" w:fill="auto"/>
            <w:vAlign w:val="bottom"/>
          </w:tcPr>
          <w:p w:rsidR="00265E91" w:rsidRPr="00FF4822" w:rsidRDefault="00265E91" w:rsidP="000624F9">
            <w:pPr>
              <w:jc w:val="both"/>
              <w:rPr>
                <w:rFonts w:eastAsia="Arial"/>
              </w:rPr>
            </w:pPr>
            <w:r w:rsidRPr="00FF4822">
              <w:rPr>
                <w:rFonts w:eastAsia="Arial"/>
              </w:rPr>
              <w:t>b</w:t>
            </w:r>
            <w:r w:rsidR="00FC36FA">
              <w:rPr>
                <w:rFonts w:eastAsia="Arial"/>
              </w:rPr>
              <w:t>a</w:t>
            </w:r>
            <w:r w:rsidRPr="00FF4822">
              <w:rPr>
                <w:rFonts w:eastAsia="Arial"/>
              </w:rPr>
              <w:t>ş</w:t>
            </w:r>
            <w:r w:rsidR="00F24BE4">
              <w:rPr>
                <w:rFonts w:eastAsia="Arial"/>
              </w:rPr>
              <w:t>g</w:t>
            </w:r>
            <w:r w:rsidR="00FC36FA">
              <w:rPr>
                <w:rFonts w:eastAsia="Arial"/>
              </w:rPr>
              <w:t>a</w:t>
            </w:r>
          </w:p>
        </w:tc>
        <w:tc>
          <w:tcPr>
            <w:tcW w:w="760" w:type="dxa"/>
            <w:shd w:val="clear" w:color="auto" w:fill="auto"/>
            <w:vAlign w:val="bottom"/>
          </w:tcPr>
          <w:p w:rsidR="00265E91" w:rsidRPr="00FF4822" w:rsidRDefault="00265E91" w:rsidP="000624F9">
            <w:pPr>
              <w:jc w:val="both"/>
              <w:rPr>
                <w:rFonts w:eastAsia="Arial"/>
                <w:w w:val="80"/>
              </w:rPr>
            </w:pPr>
            <w:r w:rsidRPr="00FF4822">
              <w:rPr>
                <w:rFonts w:eastAsia="Arial"/>
                <w:w w:val="80"/>
              </w:rPr>
              <w:t>fəhlə</w:t>
            </w:r>
          </w:p>
        </w:tc>
        <w:tc>
          <w:tcPr>
            <w:tcW w:w="500" w:type="dxa"/>
            <w:tcBorders>
              <w:right w:val="single" w:sz="8" w:space="0" w:color="auto"/>
            </w:tcBorders>
            <w:shd w:val="clear" w:color="auto" w:fill="auto"/>
            <w:vAlign w:val="bottom"/>
          </w:tcPr>
          <w:p w:rsidR="00265E91" w:rsidRPr="00FF4822" w:rsidRDefault="00265E91" w:rsidP="000624F9">
            <w:pPr>
              <w:jc w:val="both"/>
              <w:rPr>
                <w:rFonts w:eastAsia="Arial"/>
              </w:rPr>
            </w:pPr>
            <w:r w:rsidRPr="00FF4822">
              <w:rPr>
                <w:rFonts w:eastAsia="Arial"/>
              </w:rPr>
              <w:t>və</w:t>
            </w:r>
          </w:p>
        </w:tc>
        <w:tc>
          <w:tcPr>
            <w:tcW w:w="1340" w:type="dxa"/>
            <w:tcBorders>
              <w:right w:val="single" w:sz="8" w:space="0" w:color="auto"/>
            </w:tcBorders>
            <w:shd w:val="clear" w:color="auto" w:fill="auto"/>
            <w:vAlign w:val="bottom"/>
          </w:tcPr>
          <w:p w:rsidR="00265E91" w:rsidRPr="00FF4822" w:rsidRDefault="00265E91" w:rsidP="000624F9">
            <w:pPr>
              <w:jc w:val="both"/>
            </w:pPr>
          </w:p>
        </w:tc>
        <w:tc>
          <w:tcPr>
            <w:tcW w:w="1000" w:type="dxa"/>
            <w:tcBorders>
              <w:right w:val="single" w:sz="8" w:space="0" w:color="auto"/>
            </w:tcBorders>
            <w:shd w:val="clear" w:color="auto" w:fill="auto"/>
            <w:vAlign w:val="bottom"/>
          </w:tcPr>
          <w:p w:rsidR="00265E91" w:rsidRPr="00FF4822" w:rsidRDefault="00265E91" w:rsidP="000624F9">
            <w:pPr>
              <w:jc w:val="both"/>
            </w:pPr>
          </w:p>
        </w:tc>
        <w:tc>
          <w:tcPr>
            <w:tcW w:w="1000" w:type="dxa"/>
            <w:tcBorders>
              <w:right w:val="single" w:sz="8" w:space="0" w:color="auto"/>
            </w:tcBorders>
            <w:shd w:val="clear" w:color="auto" w:fill="auto"/>
            <w:vAlign w:val="bottom"/>
          </w:tcPr>
          <w:p w:rsidR="00265E91" w:rsidRPr="00FF4822" w:rsidRDefault="00265E91" w:rsidP="000624F9">
            <w:pPr>
              <w:jc w:val="both"/>
            </w:pPr>
          </w:p>
        </w:tc>
        <w:tc>
          <w:tcPr>
            <w:tcW w:w="1080" w:type="dxa"/>
            <w:tcBorders>
              <w:right w:val="single" w:sz="8" w:space="0" w:color="auto"/>
            </w:tcBorders>
            <w:shd w:val="clear" w:color="auto" w:fill="auto"/>
            <w:vAlign w:val="bottom"/>
          </w:tcPr>
          <w:p w:rsidR="00265E91" w:rsidRPr="00FF4822" w:rsidRDefault="00265E91" w:rsidP="000624F9">
            <w:pPr>
              <w:jc w:val="both"/>
            </w:pPr>
          </w:p>
        </w:tc>
        <w:tc>
          <w:tcPr>
            <w:tcW w:w="1080" w:type="dxa"/>
            <w:tcBorders>
              <w:right w:val="single" w:sz="8" w:space="0" w:color="auto"/>
            </w:tcBorders>
            <w:shd w:val="clear" w:color="auto" w:fill="auto"/>
            <w:vAlign w:val="bottom"/>
          </w:tcPr>
          <w:p w:rsidR="00265E91" w:rsidRPr="00FF4822" w:rsidRDefault="00265E91" w:rsidP="000624F9">
            <w:pPr>
              <w:jc w:val="both"/>
            </w:pPr>
          </w:p>
        </w:tc>
        <w:tc>
          <w:tcPr>
            <w:tcW w:w="1080" w:type="dxa"/>
            <w:tcBorders>
              <w:right w:val="single" w:sz="8" w:space="0" w:color="auto"/>
            </w:tcBorders>
            <w:shd w:val="clear" w:color="auto" w:fill="auto"/>
            <w:vAlign w:val="bottom"/>
          </w:tcPr>
          <w:p w:rsidR="00265E91" w:rsidRPr="00FF4822" w:rsidRDefault="00265E91" w:rsidP="000624F9">
            <w:pPr>
              <w:jc w:val="both"/>
            </w:pPr>
          </w:p>
        </w:tc>
        <w:tc>
          <w:tcPr>
            <w:tcW w:w="1080" w:type="dxa"/>
            <w:tcBorders>
              <w:right w:val="single" w:sz="8" w:space="0" w:color="auto"/>
            </w:tcBorders>
            <w:shd w:val="clear" w:color="auto" w:fill="auto"/>
            <w:vAlign w:val="bottom"/>
          </w:tcPr>
          <w:p w:rsidR="00265E91" w:rsidRPr="00FF4822" w:rsidRDefault="00265E91" w:rsidP="000624F9">
            <w:pPr>
              <w:jc w:val="both"/>
            </w:pPr>
          </w:p>
        </w:tc>
      </w:tr>
      <w:tr w:rsidR="00265E91" w:rsidRPr="00FF4822" w:rsidTr="000624F9">
        <w:trPr>
          <w:trHeight w:val="314"/>
        </w:trPr>
        <w:tc>
          <w:tcPr>
            <w:tcW w:w="1680" w:type="dxa"/>
            <w:gridSpan w:val="2"/>
            <w:tcBorders>
              <w:left w:val="single" w:sz="8" w:space="0" w:color="auto"/>
            </w:tcBorders>
            <w:shd w:val="clear" w:color="auto" w:fill="auto"/>
            <w:vAlign w:val="bottom"/>
          </w:tcPr>
          <w:p w:rsidR="00265E91" w:rsidRPr="00FF4822" w:rsidRDefault="00F24BE4" w:rsidP="000624F9">
            <w:pPr>
              <w:jc w:val="both"/>
              <w:rPr>
                <w:rFonts w:eastAsia="Arial"/>
                <w:w w:val="93"/>
              </w:rPr>
            </w:pPr>
            <w:r>
              <w:rPr>
                <w:rFonts w:eastAsia="Arial"/>
                <w:w w:val="93"/>
              </w:rPr>
              <w:t>g</w:t>
            </w:r>
            <w:r w:rsidR="00265E91" w:rsidRPr="00FF4822">
              <w:rPr>
                <w:rFonts w:eastAsia="Arial"/>
                <w:w w:val="93"/>
              </w:rPr>
              <w:t>u</w:t>
            </w:r>
            <w:r w:rsidR="007F372C">
              <w:rPr>
                <w:rFonts w:eastAsia="Arial"/>
                <w:w w:val="93"/>
              </w:rPr>
              <w:t>l</w:t>
            </w:r>
            <w:r w:rsidR="00265E91" w:rsidRPr="00FF4822">
              <w:rPr>
                <w:rFonts w:eastAsia="Arial"/>
                <w:w w:val="93"/>
              </w:rPr>
              <w:t>u</w:t>
            </w:r>
            <w:r>
              <w:rPr>
                <w:rFonts w:eastAsia="Arial"/>
                <w:w w:val="93"/>
              </w:rPr>
              <w:t>g</w:t>
            </w:r>
            <w:r w:rsidR="00265E91" w:rsidRPr="00FF4822">
              <w:rPr>
                <w:rFonts w:eastAsia="Arial"/>
                <w:w w:val="93"/>
              </w:rPr>
              <w:t>çuın</w:t>
            </w:r>
          </w:p>
        </w:tc>
        <w:tc>
          <w:tcPr>
            <w:tcW w:w="500" w:type="dxa"/>
            <w:tcBorders>
              <w:right w:val="single" w:sz="8" w:space="0" w:color="auto"/>
            </w:tcBorders>
            <w:shd w:val="clear" w:color="auto" w:fill="auto"/>
            <w:vAlign w:val="bottom"/>
          </w:tcPr>
          <w:p w:rsidR="00265E91" w:rsidRPr="00FF4822" w:rsidRDefault="00265E91" w:rsidP="000624F9">
            <w:pPr>
              <w:jc w:val="both"/>
            </w:pPr>
          </w:p>
        </w:tc>
        <w:tc>
          <w:tcPr>
            <w:tcW w:w="1340" w:type="dxa"/>
            <w:tcBorders>
              <w:right w:val="single" w:sz="8" w:space="0" w:color="auto"/>
            </w:tcBorders>
            <w:shd w:val="clear" w:color="auto" w:fill="auto"/>
            <w:vAlign w:val="bottom"/>
          </w:tcPr>
          <w:p w:rsidR="00265E91" w:rsidRPr="00FF4822" w:rsidRDefault="00265E91" w:rsidP="000624F9">
            <w:pPr>
              <w:jc w:val="both"/>
            </w:pPr>
          </w:p>
        </w:tc>
        <w:tc>
          <w:tcPr>
            <w:tcW w:w="1000" w:type="dxa"/>
            <w:tcBorders>
              <w:right w:val="single" w:sz="8" w:space="0" w:color="auto"/>
            </w:tcBorders>
            <w:shd w:val="clear" w:color="auto" w:fill="auto"/>
            <w:vAlign w:val="bottom"/>
          </w:tcPr>
          <w:p w:rsidR="00265E91" w:rsidRPr="00FF4822" w:rsidRDefault="00265E91" w:rsidP="000624F9">
            <w:pPr>
              <w:jc w:val="both"/>
            </w:pPr>
          </w:p>
        </w:tc>
        <w:tc>
          <w:tcPr>
            <w:tcW w:w="1000" w:type="dxa"/>
            <w:tcBorders>
              <w:right w:val="single" w:sz="8" w:space="0" w:color="auto"/>
            </w:tcBorders>
            <w:shd w:val="clear" w:color="auto" w:fill="auto"/>
            <w:vAlign w:val="bottom"/>
          </w:tcPr>
          <w:p w:rsidR="00265E91" w:rsidRPr="00FF4822" w:rsidRDefault="00265E91" w:rsidP="000624F9">
            <w:pPr>
              <w:jc w:val="both"/>
            </w:pPr>
          </w:p>
        </w:tc>
        <w:tc>
          <w:tcPr>
            <w:tcW w:w="1080" w:type="dxa"/>
            <w:tcBorders>
              <w:right w:val="single" w:sz="8" w:space="0" w:color="auto"/>
            </w:tcBorders>
            <w:shd w:val="clear" w:color="auto" w:fill="auto"/>
            <w:vAlign w:val="bottom"/>
          </w:tcPr>
          <w:p w:rsidR="00265E91" w:rsidRPr="00FF4822" w:rsidRDefault="00265E91" w:rsidP="000624F9">
            <w:pPr>
              <w:jc w:val="both"/>
            </w:pPr>
          </w:p>
        </w:tc>
        <w:tc>
          <w:tcPr>
            <w:tcW w:w="1080" w:type="dxa"/>
            <w:tcBorders>
              <w:right w:val="single" w:sz="8" w:space="0" w:color="auto"/>
            </w:tcBorders>
            <w:shd w:val="clear" w:color="auto" w:fill="auto"/>
            <w:vAlign w:val="bottom"/>
          </w:tcPr>
          <w:p w:rsidR="00265E91" w:rsidRPr="00FF4822" w:rsidRDefault="00265E91" w:rsidP="000624F9">
            <w:pPr>
              <w:jc w:val="both"/>
            </w:pPr>
          </w:p>
        </w:tc>
        <w:tc>
          <w:tcPr>
            <w:tcW w:w="1080" w:type="dxa"/>
            <w:tcBorders>
              <w:right w:val="single" w:sz="8" w:space="0" w:color="auto"/>
            </w:tcBorders>
            <w:shd w:val="clear" w:color="auto" w:fill="auto"/>
            <w:vAlign w:val="bottom"/>
          </w:tcPr>
          <w:p w:rsidR="00265E91" w:rsidRPr="00FF4822" w:rsidRDefault="00265E91" w:rsidP="000624F9">
            <w:pPr>
              <w:jc w:val="both"/>
            </w:pPr>
          </w:p>
        </w:tc>
        <w:tc>
          <w:tcPr>
            <w:tcW w:w="1080" w:type="dxa"/>
            <w:tcBorders>
              <w:right w:val="single" w:sz="8" w:space="0" w:color="auto"/>
            </w:tcBorders>
            <w:shd w:val="clear" w:color="auto" w:fill="auto"/>
            <w:vAlign w:val="bottom"/>
          </w:tcPr>
          <w:p w:rsidR="00265E91" w:rsidRPr="00FF4822" w:rsidRDefault="00265E91" w:rsidP="000624F9">
            <w:pPr>
              <w:jc w:val="both"/>
            </w:pPr>
          </w:p>
        </w:tc>
      </w:tr>
      <w:tr w:rsidR="00265E91" w:rsidRPr="00FF4822" w:rsidTr="000624F9">
        <w:trPr>
          <w:trHeight w:val="314"/>
        </w:trPr>
        <w:tc>
          <w:tcPr>
            <w:tcW w:w="1680" w:type="dxa"/>
            <w:gridSpan w:val="2"/>
            <w:tcBorders>
              <w:left w:val="single" w:sz="8" w:space="0" w:color="auto"/>
            </w:tcBorders>
            <w:shd w:val="clear" w:color="auto" w:fill="auto"/>
            <w:vAlign w:val="bottom"/>
          </w:tcPr>
          <w:p w:rsidR="00265E91" w:rsidRPr="00FF4822" w:rsidRDefault="00265E91" w:rsidP="000624F9">
            <w:pPr>
              <w:jc w:val="both"/>
              <w:rPr>
                <w:rFonts w:eastAsia="Arial"/>
              </w:rPr>
            </w:pPr>
            <w:r w:rsidRPr="00FF4822">
              <w:rPr>
                <w:rFonts w:eastAsia="Arial"/>
              </w:rPr>
              <w:t>müə</w:t>
            </w:r>
            <w:r w:rsidR="007F372C">
              <w:rPr>
                <w:rFonts w:eastAsia="Arial"/>
              </w:rPr>
              <w:t>s</w:t>
            </w:r>
            <w:r w:rsidRPr="00FF4822">
              <w:rPr>
                <w:rFonts w:eastAsia="Arial"/>
              </w:rPr>
              <w:t>isə</w:t>
            </w:r>
          </w:p>
        </w:tc>
        <w:tc>
          <w:tcPr>
            <w:tcW w:w="500" w:type="dxa"/>
            <w:tcBorders>
              <w:right w:val="single" w:sz="8" w:space="0" w:color="auto"/>
            </w:tcBorders>
            <w:shd w:val="clear" w:color="auto" w:fill="auto"/>
            <w:vAlign w:val="bottom"/>
          </w:tcPr>
          <w:p w:rsidR="00265E91" w:rsidRPr="00FF4822" w:rsidRDefault="00265E91" w:rsidP="000624F9">
            <w:pPr>
              <w:jc w:val="both"/>
              <w:rPr>
                <w:rFonts w:eastAsia="Arial"/>
              </w:rPr>
            </w:pPr>
            <w:r w:rsidRPr="00FF4822">
              <w:rPr>
                <w:rFonts w:eastAsia="Arial"/>
              </w:rPr>
              <w:t>və</w:t>
            </w:r>
          </w:p>
        </w:tc>
        <w:tc>
          <w:tcPr>
            <w:tcW w:w="1340" w:type="dxa"/>
            <w:tcBorders>
              <w:right w:val="single" w:sz="8" w:space="0" w:color="auto"/>
            </w:tcBorders>
            <w:shd w:val="clear" w:color="auto" w:fill="auto"/>
            <w:vAlign w:val="bottom"/>
          </w:tcPr>
          <w:p w:rsidR="00265E91" w:rsidRPr="00FF4822" w:rsidRDefault="00265E91" w:rsidP="000624F9">
            <w:pPr>
              <w:jc w:val="both"/>
            </w:pPr>
          </w:p>
        </w:tc>
        <w:tc>
          <w:tcPr>
            <w:tcW w:w="1000" w:type="dxa"/>
            <w:tcBorders>
              <w:right w:val="single" w:sz="8" w:space="0" w:color="auto"/>
            </w:tcBorders>
            <w:shd w:val="clear" w:color="auto" w:fill="auto"/>
            <w:vAlign w:val="bottom"/>
          </w:tcPr>
          <w:p w:rsidR="00265E91" w:rsidRPr="00FF4822" w:rsidRDefault="00265E91" w:rsidP="000624F9">
            <w:pPr>
              <w:jc w:val="both"/>
            </w:pPr>
          </w:p>
        </w:tc>
        <w:tc>
          <w:tcPr>
            <w:tcW w:w="1000" w:type="dxa"/>
            <w:tcBorders>
              <w:right w:val="single" w:sz="8" w:space="0" w:color="auto"/>
            </w:tcBorders>
            <w:shd w:val="clear" w:color="auto" w:fill="auto"/>
            <w:vAlign w:val="bottom"/>
          </w:tcPr>
          <w:p w:rsidR="00265E91" w:rsidRPr="00FF4822" w:rsidRDefault="00265E91" w:rsidP="000624F9">
            <w:pPr>
              <w:jc w:val="both"/>
            </w:pPr>
          </w:p>
        </w:tc>
        <w:tc>
          <w:tcPr>
            <w:tcW w:w="1080" w:type="dxa"/>
            <w:tcBorders>
              <w:right w:val="single" w:sz="8" w:space="0" w:color="auto"/>
            </w:tcBorders>
            <w:shd w:val="clear" w:color="auto" w:fill="auto"/>
            <w:vAlign w:val="bottom"/>
          </w:tcPr>
          <w:p w:rsidR="00265E91" w:rsidRPr="00FF4822" w:rsidRDefault="00265E91" w:rsidP="000624F9">
            <w:pPr>
              <w:jc w:val="both"/>
            </w:pPr>
          </w:p>
        </w:tc>
        <w:tc>
          <w:tcPr>
            <w:tcW w:w="1080" w:type="dxa"/>
            <w:tcBorders>
              <w:right w:val="single" w:sz="8" w:space="0" w:color="auto"/>
            </w:tcBorders>
            <w:shd w:val="clear" w:color="auto" w:fill="auto"/>
            <w:vAlign w:val="bottom"/>
          </w:tcPr>
          <w:p w:rsidR="00265E91" w:rsidRPr="00FF4822" w:rsidRDefault="00265E91" w:rsidP="000624F9">
            <w:pPr>
              <w:jc w:val="both"/>
            </w:pPr>
          </w:p>
        </w:tc>
        <w:tc>
          <w:tcPr>
            <w:tcW w:w="1080" w:type="dxa"/>
            <w:tcBorders>
              <w:right w:val="single" w:sz="8" w:space="0" w:color="auto"/>
            </w:tcBorders>
            <w:shd w:val="clear" w:color="auto" w:fill="auto"/>
            <w:vAlign w:val="bottom"/>
          </w:tcPr>
          <w:p w:rsidR="00265E91" w:rsidRPr="00FF4822" w:rsidRDefault="00265E91" w:rsidP="000624F9">
            <w:pPr>
              <w:jc w:val="both"/>
            </w:pPr>
          </w:p>
        </w:tc>
        <w:tc>
          <w:tcPr>
            <w:tcW w:w="1080" w:type="dxa"/>
            <w:tcBorders>
              <w:right w:val="single" w:sz="8" w:space="0" w:color="auto"/>
            </w:tcBorders>
            <w:shd w:val="clear" w:color="auto" w:fill="auto"/>
            <w:vAlign w:val="bottom"/>
          </w:tcPr>
          <w:p w:rsidR="00265E91" w:rsidRPr="00FF4822" w:rsidRDefault="00265E91" w:rsidP="000624F9">
            <w:pPr>
              <w:jc w:val="both"/>
            </w:pPr>
          </w:p>
        </w:tc>
      </w:tr>
      <w:tr w:rsidR="00265E91" w:rsidRPr="00FF4822" w:rsidTr="000624F9">
        <w:trPr>
          <w:trHeight w:val="312"/>
        </w:trPr>
        <w:tc>
          <w:tcPr>
            <w:tcW w:w="1680" w:type="dxa"/>
            <w:gridSpan w:val="2"/>
            <w:tcBorders>
              <w:left w:val="single" w:sz="8" w:space="0" w:color="auto"/>
            </w:tcBorders>
            <w:shd w:val="clear" w:color="auto" w:fill="auto"/>
            <w:vAlign w:val="bottom"/>
          </w:tcPr>
          <w:p w:rsidR="00265E91" w:rsidRPr="00FF4822" w:rsidRDefault="00265E91" w:rsidP="000624F9">
            <w:pPr>
              <w:jc w:val="both"/>
              <w:rPr>
                <w:rFonts w:eastAsia="Arial"/>
                <w:w w:val="82"/>
              </w:rPr>
            </w:pPr>
            <w:r w:rsidRPr="00FF4822">
              <w:rPr>
                <w:rFonts w:eastAsia="Arial"/>
                <w:w w:val="82"/>
              </w:rPr>
              <w:t>təş</w:t>
            </w:r>
            <w:r w:rsidR="00FC36FA">
              <w:rPr>
                <w:rFonts w:eastAsia="Arial"/>
                <w:w w:val="82"/>
              </w:rPr>
              <w:t>k</w:t>
            </w:r>
            <w:r w:rsidRPr="00FF4822">
              <w:rPr>
                <w:rFonts w:eastAsia="Arial"/>
                <w:w w:val="82"/>
              </w:rPr>
              <w:t>il</w:t>
            </w:r>
            <w:r w:rsidR="00FC36FA">
              <w:rPr>
                <w:rFonts w:eastAsia="Arial"/>
                <w:w w:val="82"/>
              </w:rPr>
              <w:t>a</w:t>
            </w:r>
            <w:r w:rsidRPr="00FF4822">
              <w:rPr>
                <w:rFonts w:eastAsia="Arial"/>
                <w:w w:val="82"/>
              </w:rPr>
              <w:t>td</w:t>
            </w:r>
            <w:r w:rsidR="00FC36FA">
              <w:rPr>
                <w:rFonts w:eastAsia="Arial"/>
                <w:w w:val="82"/>
              </w:rPr>
              <w:t>a</w:t>
            </w:r>
            <w:r w:rsidRPr="00FF4822">
              <w:rPr>
                <w:rFonts w:eastAsia="Arial"/>
                <w:w w:val="82"/>
              </w:rPr>
              <w:t>n</w:t>
            </w:r>
          </w:p>
        </w:tc>
        <w:tc>
          <w:tcPr>
            <w:tcW w:w="500" w:type="dxa"/>
            <w:tcBorders>
              <w:right w:val="single" w:sz="8" w:space="0" w:color="auto"/>
            </w:tcBorders>
            <w:shd w:val="clear" w:color="auto" w:fill="auto"/>
            <w:vAlign w:val="bottom"/>
          </w:tcPr>
          <w:p w:rsidR="00265E91" w:rsidRPr="00FF4822" w:rsidRDefault="00265E91" w:rsidP="000624F9">
            <w:pPr>
              <w:jc w:val="both"/>
            </w:pPr>
          </w:p>
        </w:tc>
        <w:tc>
          <w:tcPr>
            <w:tcW w:w="1340" w:type="dxa"/>
            <w:tcBorders>
              <w:right w:val="single" w:sz="8" w:space="0" w:color="auto"/>
            </w:tcBorders>
            <w:shd w:val="clear" w:color="auto" w:fill="auto"/>
            <w:vAlign w:val="bottom"/>
          </w:tcPr>
          <w:p w:rsidR="00265E91" w:rsidRPr="00FF4822" w:rsidRDefault="00265E91" w:rsidP="000624F9">
            <w:pPr>
              <w:jc w:val="both"/>
            </w:pPr>
          </w:p>
        </w:tc>
        <w:tc>
          <w:tcPr>
            <w:tcW w:w="1000" w:type="dxa"/>
            <w:tcBorders>
              <w:right w:val="single" w:sz="8" w:space="0" w:color="auto"/>
            </w:tcBorders>
            <w:shd w:val="clear" w:color="auto" w:fill="auto"/>
            <w:vAlign w:val="bottom"/>
          </w:tcPr>
          <w:p w:rsidR="00265E91" w:rsidRPr="00FF4822" w:rsidRDefault="00265E91" w:rsidP="000624F9">
            <w:pPr>
              <w:jc w:val="both"/>
            </w:pPr>
          </w:p>
        </w:tc>
        <w:tc>
          <w:tcPr>
            <w:tcW w:w="1000" w:type="dxa"/>
            <w:tcBorders>
              <w:right w:val="single" w:sz="8" w:space="0" w:color="auto"/>
            </w:tcBorders>
            <w:shd w:val="clear" w:color="auto" w:fill="auto"/>
            <w:vAlign w:val="bottom"/>
          </w:tcPr>
          <w:p w:rsidR="00265E91" w:rsidRPr="00FF4822" w:rsidRDefault="00265E91" w:rsidP="000624F9">
            <w:pPr>
              <w:jc w:val="both"/>
            </w:pPr>
          </w:p>
        </w:tc>
        <w:tc>
          <w:tcPr>
            <w:tcW w:w="1080" w:type="dxa"/>
            <w:tcBorders>
              <w:right w:val="single" w:sz="8" w:space="0" w:color="auto"/>
            </w:tcBorders>
            <w:shd w:val="clear" w:color="auto" w:fill="auto"/>
            <w:vAlign w:val="bottom"/>
          </w:tcPr>
          <w:p w:rsidR="00265E91" w:rsidRPr="00FF4822" w:rsidRDefault="00265E91" w:rsidP="000624F9">
            <w:pPr>
              <w:jc w:val="both"/>
            </w:pPr>
          </w:p>
        </w:tc>
        <w:tc>
          <w:tcPr>
            <w:tcW w:w="1080" w:type="dxa"/>
            <w:tcBorders>
              <w:right w:val="single" w:sz="8" w:space="0" w:color="auto"/>
            </w:tcBorders>
            <w:shd w:val="clear" w:color="auto" w:fill="auto"/>
            <w:vAlign w:val="bottom"/>
          </w:tcPr>
          <w:p w:rsidR="00265E91" w:rsidRPr="00FF4822" w:rsidRDefault="00265E91" w:rsidP="000624F9">
            <w:pPr>
              <w:jc w:val="both"/>
            </w:pPr>
          </w:p>
        </w:tc>
        <w:tc>
          <w:tcPr>
            <w:tcW w:w="1080" w:type="dxa"/>
            <w:tcBorders>
              <w:right w:val="single" w:sz="8" w:space="0" w:color="auto"/>
            </w:tcBorders>
            <w:shd w:val="clear" w:color="auto" w:fill="auto"/>
            <w:vAlign w:val="bottom"/>
          </w:tcPr>
          <w:p w:rsidR="00265E91" w:rsidRPr="00FF4822" w:rsidRDefault="00265E91" w:rsidP="000624F9">
            <w:pPr>
              <w:jc w:val="both"/>
            </w:pPr>
          </w:p>
        </w:tc>
        <w:tc>
          <w:tcPr>
            <w:tcW w:w="1080" w:type="dxa"/>
            <w:tcBorders>
              <w:right w:val="single" w:sz="8" w:space="0" w:color="auto"/>
            </w:tcBorders>
            <w:shd w:val="clear" w:color="auto" w:fill="auto"/>
            <w:vAlign w:val="bottom"/>
          </w:tcPr>
          <w:p w:rsidR="00265E91" w:rsidRPr="00FF4822" w:rsidRDefault="00265E91" w:rsidP="000624F9">
            <w:pPr>
              <w:jc w:val="both"/>
            </w:pPr>
          </w:p>
        </w:tc>
      </w:tr>
      <w:tr w:rsidR="00265E91" w:rsidRPr="00FF4822" w:rsidTr="000624F9">
        <w:trPr>
          <w:trHeight w:val="314"/>
        </w:trPr>
        <w:tc>
          <w:tcPr>
            <w:tcW w:w="920" w:type="dxa"/>
            <w:tcBorders>
              <w:left w:val="single" w:sz="8" w:space="0" w:color="auto"/>
            </w:tcBorders>
            <w:shd w:val="clear" w:color="auto" w:fill="auto"/>
            <w:vAlign w:val="bottom"/>
          </w:tcPr>
          <w:p w:rsidR="00265E91" w:rsidRPr="00FF4822" w:rsidRDefault="00265E91" w:rsidP="000624F9">
            <w:pPr>
              <w:jc w:val="both"/>
              <w:rPr>
                <w:rFonts w:eastAsia="Arial"/>
                <w:w w:val="71"/>
              </w:rPr>
            </w:pPr>
            <w:r w:rsidRPr="00FF4822">
              <w:rPr>
                <w:rFonts w:eastAsia="Arial"/>
                <w:w w:val="71"/>
              </w:rPr>
              <w:t>gəliri</w:t>
            </w:r>
          </w:p>
        </w:tc>
        <w:tc>
          <w:tcPr>
            <w:tcW w:w="760" w:type="dxa"/>
            <w:shd w:val="clear" w:color="auto" w:fill="auto"/>
            <w:vAlign w:val="bottom"/>
          </w:tcPr>
          <w:p w:rsidR="00265E91" w:rsidRPr="00FF4822" w:rsidRDefault="00265E91" w:rsidP="000624F9">
            <w:pPr>
              <w:jc w:val="both"/>
            </w:pPr>
          </w:p>
        </w:tc>
        <w:tc>
          <w:tcPr>
            <w:tcW w:w="500" w:type="dxa"/>
            <w:tcBorders>
              <w:right w:val="single" w:sz="8" w:space="0" w:color="auto"/>
            </w:tcBorders>
            <w:shd w:val="clear" w:color="auto" w:fill="auto"/>
            <w:vAlign w:val="bottom"/>
          </w:tcPr>
          <w:p w:rsidR="00265E91" w:rsidRPr="00FF4822" w:rsidRDefault="00265E91" w:rsidP="000624F9">
            <w:pPr>
              <w:jc w:val="both"/>
            </w:pPr>
          </w:p>
        </w:tc>
        <w:tc>
          <w:tcPr>
            <w:tcW w:w="1340" w:type="dxa"/>
            <w:tcBorders>
              <w:right w:val="single" w:sz="8" w:space="0" w:color="auto"/>
            </w:tcBorders>
            <w:shd w:val="clear" w:color="auto" w:fill="auto"/>
            <w:vAlign w:val="bottom"/>
          </w:tcPr>
          <w:p w:rsidR="00265E91" w:rsidRPr="00FF4822" w:rsidRDefault="00265E91" w:rsidP="000624F9">
            <w:pPr>
              <w:jc w:val="both"/>
            </w:pPr>
          </w:p>
        </w:tc>
        <w:tc>
          <w:tcPr>
            <w:tcW w:w="1000" w:type="dxa"/>
            <w:tcBorders>
              <w:right w:val="single" w:sz="8" w:space="0" w:color="auto"/>
            </w:tcBorders>
            <w:shd w:val="clear" w:color="auto" w:fill="auto"/>
            <w:vAlign w:val="bottom"/>
          </w:tcPr>
          <w:p w:rsidR="00265E91" w:rsidRPr="00FF4822" w:rsidRDefault="00265E91" w:rsidP="000624F9">
            <w:pPr>
              <w:jc w:val="both"/>
            </w:pPr>
          </w:p>
        </w:tc>
        <w:tc>
          <w:tcPr>
            <w:tcW w:w="1000" w:type="dxa"/>
            <w:tcBorders>
              <w:right w:val="single" w:sz="8" w:space="0" w:color="auto"/>
            </w:tcBorders>
            <w:shd w:val="clear" w:color="auto" w:fill="auto"/>
            <w:vAlign w:val="bottom"/>
          </w:tcPr>
          <w:p w:rsidR="00265E91" w:rsidRPr="00FF4822" w:rsidRDefault="00265E91" w:rsidP="000624F9">
            <w:pPr>
              <w:jc w:val="both"/>
            </w:pPr>
          </w:p>
        </w:tc>
        <w:tc>
          <w:tcPr>
            <w:tcW w:w="1080" w:type="dxa"/>
            <w:tcBorders>
              <w:right w:val="single" w:sz="8" w:space="0" w:color="auto"/>
            </w:tcBorders>
            <w:shd w:val="clear" w:color="auto" w:fill="auto"/>
            <w:vAlign w:val="bottom"/>
          </w:tcPr>
          <w:p w:rsidR="00265E91" w:rsidRPr="00FF4822" w:rsidRDefault="00265E91" w:rsidP="000624F9">
            <w:pPr>
              <w:jc w:val="both"/>
            </w:pPr>
          </w:p>
        </w:tc>
        <w:tc>
          <w:tcPr>
            <w:tcW w:w="1080" w:type="dxa"/>
            <w:tcBorders>
              <w:right w:val="single" w:sz="8" w:space="0" w:color="auto"/>
            </w:tcBorders>
            <w:shd w:val="clear" w:color="auto" w:fill="auto"/>
            <w:vAlign w:val="bottom"/>
          </w:tcPr>
          <w:p w:rsidR="00265E91" w:rsidRPr="00FF4822" w:rsidRDefault="00265E91" w:rsidP="000624F9">
            <w:pPr>
              <w:jc w:val="both"/>
            </w:pPr>
          </w:p>
        </w:tc>
        <w:tc>
          <w:tcPr>
            <w:tcW w:w="1080" w:type="dxa"/>
            <w:tcBorders>
              <w:right w:val="single" w:sz="8" w:space="0" w:color="auto"/>
            </w:tcBorders>
            <w:shd w:val="clear" w:color="auto" w:fill="auto"/>
            <w:vAlign w:val="bottom"/>
          </w:tcPr>
          <w:p w:rsidR="00265E91" w:rsidRPr="00FF4822" w:rsidRDefault="00265E91" w:rsidP="000624F9">
            <w:pPr>
              <w:jc w:val="both"/>
            </w:pPr>
          </w:p>
        </w:tc>
        <w:tc>
          <w:tcPr>
            <w:tcW w:w="1080" w:type="dxa"/>
            <w:tcBorders>
              <w:right w:val="single" w:sz="8" w:space="0" w:color="auto"/>
            </w:tcBorders>
            <w:shd w:val="clear" w:color="auto" w:fill="auto"/>
            <w:vAlign w:val="bottom"/>
          </w:tcPr>
          <w:p w:rsidR="00265E91" w:rsidRPr="00FF4822" w:rsidRDefault="00265E91" w:rsidP="000624F9">
            <w:pPr>
              <w:jc w:val="both"/>
            </w:pPr>
          </w:p>
        </w:tc>
      </w:tr>
      <w:tr w:rsidR="00265E91" w:rsidRPr="00FF4822" w:rsidTr="000624F9">
        <w:trPr>
          <w:trHeight w:val="46"/>
        </w:trPr>
        <w:tc>
          <w:tcPr>
            <w:tcW w:w="2180" w:type="dxa"/>
            <w:gridSpan w:val="3"/>
            <w:tcBorders>
              <w:left w:val="single" w:sz="8" w:space="0" w:color="auto"/>
              <w:bottom w:val="single" w:sz="8" w:space="0" w:color="auto"/>
              <w:right w:val="single" w:sz="8" w:space="0" w:color="auto"/>
            </w:tcBorders>
            <w:shd w:val="clear" w:color="auto" w:fill="auto"/>
            <w:vAlign w:val="bottom"/>
          </w:tcPr>
          <w:p w:rsidR="00265E91" w:rsidRPr="00FF4822" w:rsidRDefault="00265E91" w:rsidP="000624F9">
            <w:pPr>
              <w:jc w:val="both"/>
            </w:pPr>
          </w:p>
        </w:tc>
        <w:tc>
          <w:tcPr>
            <w:tcW w:w="1340" w:type="dxa"/>
            <w:tcBorders>
              <w:bottom w:val="single" w:sz="8" w:space="0" w:color="auto"/>
              <w:right w:val="single" w:sz="8" w:space="0" w:color="auto"/>
            </w:tcBorders>
            <w:shd w:val="clear" w:color="auto" w:fill="auto"/>
            <w:vAlign w:val="bottom"/>
          </w:tcPr>
          <w:p w:rsidR="00265E91" w:rsidRPr="00FF4822" w:rsidRDefault="00265E91" w:rsidP="000624F9">
            <w:pPr>
              <w:jc w:val="both"/>
            </w:pPr>
          </w:p>
        </w:tc>
        <w:tc>
          <w:tcPr>
            <w:tcW w:w="1000" w:type="dxa"/>
            <w:tcBorders>
              <w:bottom w:val="single" w:sz="8" w:space="0" w:color="auto"/>
              <w:right w:val="single" w:sz="8" w:space="0" w:color="auto"/>
            </w:tcBorders>
            <w:shd w:val="clear" w:color="auto" w:fill="auto"/>
            <w:vAlign w:val="bottom"/>
          </w:tcPr>
          <w:p w:rsidR="00265E91" w:rsidRPr="00FF4822" w:rsidRDefault="00265E91" w:rsidP="000624F9">
            <w:pPr>
              <w:jc w:val="both"/>
            </w:pPr>
          </w:p>
        </w:tc>
        <w:tc>
          <w:tcPr>
            <w:tcW w:w="1000" w:type="dxa"/>
            <w:tcBorders>
              <w:bottom w:val="single" w:sz="8" w:space="0" w:color="auto"/>
              <w:right w:val="single" w:sz="8" w:space="0" w:color="auto"/>
            </w:tcBorders>
            <w:shd w:val="clear" w:color="auto" w:fill="auto"/>
            <w:vAlign w:val="bottom"/>
          </w:tcPr>
          <w:p w:rsidR="00265E91" w:rsidRPr="00FF4822" w:rsidRDefault="00265E91" w:rsidP="000624F9">
            <w:pPr>
              <w:jc w:val="both"/>
            </w:pPr>
          </w:p>
        </w:tc>
        <w:tc>
          <w:tcPr>
            <w:tcW w:w="1080" w:type="dxa"/>
            <w:tcBorders>
              <w:bottom w:val="single" w:sz="8" w:space="0" w:color="auto"/>
              <w:right w:val="single" w:sz="8" w:space="0" w:color="auto"/>
            </w:tcBorders>
            <w:shd w:val="clear" w:color="auto" w:fill="auto"/>
            <w:vAlign w:val="bottom"/>
          </w:tcPr>
          <w:p w:rsidR="00265E91" w:rsidRPr="00FF4822" w:rsidRDefault="00265E91" w:rsidP="000624F9">
            <w:pPr>
              <w:jc w:val="both"/>
            </w:pPr>
          </w:p>
        </w:tc>
        <w:tc>
          <w:tcPr>
            <w:tcW w:w="1080" w:type="dxa"/>
            <w:tcBorders>
              <w:bottom w:val="single" w:sz="8" w:space="0" w:color="auto"/>
              <w:right w:val="single" w:sz="8" w:space="0" w:color="auto"/>
            </w:tcBorders>
            <w:shd w:val="clear" w:color="auto" w:fill="auto"/>
            <w:vAlign w:val="bottom"/>
          </w:tcPr>
          <w:p w:rsidR="00265E91" w:rsidRPr="00FF4822" w:rsidRDefault="00265E91" w:rsidP="000624F9">
            <w:pPr>
              <w:jc w:val="both"/>
            </w:pPr>
          </w:p>
        </w:tc>
        <w:tc>
          <w:tcPr>
            <w:tcW w:w="1080" w:type="dxa"/>
            <w:tcBorders>
              <w:bottom w:val="single" w:sz="8" w:space="0" w:color="auto"/>
              <w:right w:val="single" w:sz="8" w:space="0" w:color="auto"/>
            </w:tcBorders>
            <w:shd w:val="clear" w:color="auto" w:fill="auto"/>
            <w:vAlign w:val="bottom"/>
          </w:tcPr>
          <w:p w:rsidR="00265E91" w:rsidRPr="00FF4822" w:rsidRDefault="00265E91" w:rsidP="000624F9">
            <w:pPr>
              <w:jc w:val="both"/>
            </w:pPr>
          </w:p>
        </w:tc>
        <w:tc>
          <w:tcPr>
            <w:tcW w:w="1080" w:type="dxa"/>
            <w:tcBorders>
              <w:bottom w:val="single" w:sz="8" w:space="0" w:color="auto"/>
              <w:right w:val="single" w:sz="8" w:space="0" w:color="auto"/>
            </w:tcBorders>
            <w:shd w:val="clear" w:color="auto" w:fill="auto"/>
            <w:vAlign w:val="bottom"/>
          </w:tcPr>
          <w:p w:rsidR="00265E91" w:rsidRPr="00FF4822" w:rsidRDefault="00265E91" w:rsidP="000624F9">
            <w:pPr>
              <w:jc w:val="both"/>
            </w:pPr>
          </w:p>
        </w:tc>
      </w:tr>
      <w:tr w:rsidR="00265E91" w:rsidRPr="00FF4822" w:rsidTr="000624F9">
        <w:trPr>
          <w:trHeight w:val="258"/>
        </w:trPr>
        <w:tc>
          <w:tcPr>
            <w:tcW w:w="2180" w:type="dxa"/>
            <w:gridSpan w:val="3"/>
            <w:tcBorders>
              <w:left w:val="single" w:sz="8" w:space="0" w:color="auto"/>
              <w:right w:val="single" w:sz="8" w:space="0" w:color="auto"/>
            </w:tcBorders>
            <w:shd w:val="clear" w:color="auto" w:fill="auto"/>
            <w:vAlign w:val="bottom"/>
          </w:tcPr>
          <w:p w:rsidR="00265E91" w:rsidRPr="00FF4822" w:rsidRDefault="007F372C" w:rsidP="000624F9">
            <w:pPr>
              <w:jc w:val="both"/>
              <w:rPr>
                <w:rFonts w:eastAsia="Arial"/>
                <w:w w:val="80"/>
              </w:rPr>
            </w:pPr>
            <w:r>
              <w:rPr>
                <w:rFonts w:eastAsia="Arial"/>
                <w:w w:val="80"/>
              </w:rPr>
              <w:t>Sosyal</w:t>
            </w:r>
            <w:r w:rsidR="00265E91" w:rsidRPr="00FF4822">
              <w:rPr>
                <w:rFonts w:eastAsia="Arial"/>
                <w:w w:val="80"/>
              </w:rPr>
              <w:t xml:space="preserve"> tr</w:t>
            </w:r>
            <w:r w:rsidR="00FC36FA">
              <w:rPr>
                <w:rFonts w:eastAsia="Arial"/>
                <w:w w:val="80"/>
              </w:rPr>
              <w:t>a</w:t>
            </w:r>
            <w:r w:rsidR="00265E91" w:rsidRPr="00FF4822">
              <w:rPr>
                <w:rFonts w:eastAsia="Arial"/>
                <w:w w:val="80"/>
              </w:rPr>
              <w:t>nsf</w:t>
            </w:r>
            <w:r w:rsidR="00FC36FA">
              <w:rPr>
                <w:rFonts w:eastAsia="Arial"/>
                <w:w w:val="80"/>
              </w:rPr>
              <w:t>e</w:t>
            </w:r>
            <w:r w:rsidR="00265E91" w:rsidRPr="00FF4822">
              <w:rPr>
                <w:rFonts w:eastAsia="Arial"/>
                <w:w w:val="80"/>
              </w:rPr>
              <w:t>rt</w:t>
            </w:r>
          </w:p>
        </w:tc>
        <w:tc>
          <w:tcPr>
            <w:tcW w:w="1340" w:type="dxa"/>
            <w:tcBorders>
              <w:right w:val="single" w:sz="8" w:space="0" w:color="auto"/>
            </w:tcBorders>
            <w:shd w:val="clear" w:color="auto" w:fill="auto"/>
            <w:vAlign w:val="bottom"/>
          </w:tcPr>
          <w:p w:rsidR="00265E91" w:rsidRPr="00FF4822" w:rsidRDefault="00265E91" w:rsidP="000624F9">
            <w:pPr>
              <w:jc w:val="both"/>
            </w:pPr>
          </w:p>
        </w:tc>
        <w:tc>
          <w:tcPr>
            <w:tcW w:w="1000" w:type="dxa"/>
            <w:tcBorders>
              <w:right w:val="single" w:sz="8" w:space="0" w:color="auto"/>
            </w:tcBorders>
            <w:shd w:val="clear" w:color="auto" w:fill="auto"/>
            <w:vAlign w:val="bottom"/>
          </w:tcPr>
          <w:p w:rsidR="00265E91" w:rsidRPr="00FF4822" w:rsidRDefault="00265E91" w:rsidP="000624F9">
            <w:pPr>
              <w:jc w:val="both"/>
              <w:rPr>
                <w:rFonts w:eastAsia="Arial"/>
              </w:rPr>
            </w:pPr>
            <w:r w:rsidRPr="00FF4822">
              <w:rPr>
                <w:rFonts w:eastAsia="Arial"/>
              </w:rPr>
              <w:t>472,6</w:t>
            </w:r>
          </w:p>
        </w:tc>
        <w:tc>
          <w:tcPr>
            <w:tcW w:w="1000" w:type="dxa"/>
            <w:tcBorders>
              <w:right w:val="single" w:sz="8" w:space="0" w:color="auto"/>
            </w:tcBorders>
            <w:shd w:val="clear" w:color="auto" w:fill="auto"/>
            <w:vAlign w:val="bottom"/>
          </w:tcPr>
          <w:p w:rsidR="00265E91" w:rsidRPr="00FF4822" w:rsidRDefault="00265E91" w:rsidP="000624F9">
            <w:pPr>
              <w:jc w:val="both"/>
              <w:rPr>
                <w:rFonts w:eastAsia="Arial"/>
              </w:rPr>
            </w:pPr>
            <w:r w:rsidRPr="00FF4822">
              <w:rPr>
                <w:rFonts w:eastAsia="Arial"/>
              </w:rPr>
              <w:t>595,0</w:t>
            </w:r>
          </w:p>
        </w:tc>
        <w:tc>
          <w:tcPr>
            <w:tcW w:w="1080" w:type="dxa"/>
            <w:tcBorders>
              <w:right w:val="single" w:sz="8" w:space="0" w:color="auto"/>
            </w:tcBorders>
            <w:shd w:val="clear" w:color="auto" w:fill="auto"/>
            <w:vAlign w:val="bottom"/>
          </w:tcPr>
          <w:p w:rsidR="00265E91" w:rsidRPr="00FF4822" w:rsidRDefault="00265E91" w:rsidP="000624F9">
            <w:pPr>
              <w:jc w:val="both"/>
              <w:rPr>
                <w:rFonts w:eastAsia="Arial"/>
              </w:rPr>
            </w:pPr>
            <w:r w:rsidRPr="00FF4822">
              <w:rPr>
                <w:rFonts w:eastAsia="Arial"/>
              </w:rPr>
              <w:t>787,0</w:t>
            </w:r>
          </w:p>
        </w:tc>
        <w:tc>
          <w:tcPr>
            <w:tcW w:w="1080" w:type="dxa"/>
            <w:tcBorders>
              <w:right w:val="single" w:sz="8" w:space="0" w:color="auto"/>
            </w:tcBorders>
            <w:shd w:val="clear" w:color="auto" w:fill="auto"/>
            <w:vAlign w:val="bottom"/>
          </w:tcPr>
          <w:p w:rsidR="00265E91" w:rsidRPr="00FF4822" w:rsidRDefault="00265E91" w:rsidP="000624F9">
            <w:pPr>
              <w:jc w:val="both"/>
              <w:rPr>
                <w:rFonts w:eastAsia="Arial"/>
              </w:rPr>
            </w:pPr>
            <w:r w:rsidRPr="00FF4822">
              <w:rPr>
                <w:rFonts w:eastAsia="Arial"/>
              </w:rPr>
              <w:t>1006,0</w:t>
            </w:r>
          </w:p>
        </w:tc>
        <w:tc>
          <w:tcPr>
            <w:tcW w:w="1080" w:type="dxa"/>
            <w:tcBorders>
              <w:right w:val="single" w:sz="8" w:space="0" w:color="auto"/>
            </w:tcBorders>
            <w:shd w:val="clear" w:color="auto" w:fill="auto"/>
            <w:vAlign w:val="bottom"/>
          </w:tcPr>
          <w:p w:rsidR="00265E91" w:rsidRPr="00FF4822" w:rsidRDefault="00265E91" w:rsidP="000624F9">
            <w:pPr>
              <w:jc w:val="both"/>
              <w:rPr>
                <w:rFonts w:eastAsia="Arial"/>
              </w:rPr>
            </w:pPr>
            <w:r w:rsidRPr="00FF4822">
              <w:rPr>
                <w:rFonts w:eastAsia="Arial"/>
              </w:rPr>
              <w:t>1230,0</w:t>
            </w:r>
          </w:p>
        </w:tc>
        <w:tc>
          <w:tcPr>
            <w:tcW w:w="1080" w:type="dxa"/>
            <w:tcBorders>
              <w:right w:val="single" w:sz="8" w:space="0" w:color="auto"/>
            </w:tcBorders>
            <w:shd w:val="clear" w:color="auto" w:fill="auto"/>
            <w:vAlign w:val="bottom"/>
          </w:tcPr>
          <w:p w:rsidR="00265E91" w:rsidRPr="00FF4822" w:rsidRDefault="00265E91" w:rsidP="000624F9">
            <w:pPr>
              <w:jc w:val="both"/>
              <w:rPr>
                <w:rFonts w:eastAsia="Arial"/>
              </w:rPr>
            </w:pPr>
            <w:r w:rsidRPr="00FF4822">
              <w:rPr>
                <w:rFonts w:eastAsia="Arial"/>
              </w:rPr>
              <w:t>1470,0</w:t>
            </w:r>
          </w:p>
        </w:tc>
      </w:tr>
      <w:tr w:rsidR="00265E91" w:rsidRPr="00FF4822" w:rsidTr="000624F9">
        <w:trPr>
          <w:trHeight w:val="46"/>
        </w:trPr>
        <w:tc>
          <w:tcPr>
            <w:tcW w:w="1680" w:type="dxa"/>
            <w:gridSpan w:val="2"/>
            <w:tcBorders>
              <w:left w:val="single" w:sz="8" w:space="0" w:color="auto"/>
              <w:bottom w:val="single" w:sz="8" w:space="0" w:color="auto"/>
            </w:tcBorders>
            <w:shd w:val="clear" w:color="auto" w:fill="auto"/>
            <w:vAlign w:val="bottom"/>
          </w:tcPr>
          <w:p w:rsidR="00265E91" w:rsidRPr="00FF4822" w:rsidRDefault="00265E91" w:rsidP="000624F9">
            <w:pPr>
              <w:jc w:val="both"/>
            </w:pPr>
          </w:p>
        </w:tc>
        <w:tc>
          <w:tcPr>
            <w:tcW w:w="500" w:type="dxa"/>
            <w:tcBorders>
              <w:bottom w:val="single" w:sz="8" w:space="0" w:color="auto"/>
              <w:right w:val="single" w:sz="8" w:space="0" w:color="auto"/>
            </w:tcBorders>
            <w:shd w:val="clear" w:color="auto" w:fill="auto"/>
            <w:vAlign w:val="bottom"/>
          </w:tcPr>
          <w:p w:rsidR="00265E91" w:rsidRPr="00FF4822" w:rsidRDefault="00265E91" w:rsidP="000624F9">
            <w:pPr>
              <w:jc w:val="both"/>
            </w:pPr>
          </w:p>
        </w:tc>
        <w:tc>
          <w:tcPr>
            <w:tcW w:w="1340" w:type="dxa"/>
            <w:tcBorders>
              <w:bottom w:val="single" w:sz="8" w:space="0" w:color="auto"/>
              <w:right w:val="single" w:sz="8" w:space="0" w:color="auto"/>
            </w:tcBorders>
            <w:shd w:val="clear" w:color="auto" w:fill="auto"/>
            <w:vAlign w:val="bottom"/>
          </w:tcPr>
          <w:p w:rsidR="00265E91" w:rsidRPr="00FF4822" w:rsidRDefault="00265E91" w:rsidP="000624F9">
            <w:pPr>
              <w:jc w:val="both"/>
            </w:pPr>
          </w:p>
        </w:tc>
        <w:tc>
          <w:tcPr>
            <w:tcW w:w="1000" w:type="dxa"/>
            <w:tcBorders>
              <w:bottom w:val="single" w:sz="8" w:space="0" w:color="auto"/>
              <w:right w:val="single" w:sz="8" w:space="0" w:color="auto"/>
            </w:tcBorders>
            <w:shd w:val="clear" w:color="auto" w:fill="auto"/>
            <w:vAlign w:val="bottom"/>
          </w:tcPr>
          <w:p w:rsidR="00265E91" w:rsidRPr="00FF4822" w:rsidRDefault="00265E91" w:rsidP="000624F9">
            <w:pPr>
              <w:jc w:val="both"/>
            </w:pPr>
          </w:p>
        </w:tc>
        <w:tc>
          <w:tcPr>
            <w:tcW w:w="1000" w:type="dxa"/>
            <w:tcBorders>
              <w:bottom w:val="single" w:sz="8" w:space="0" w:color="auto"/>
              <w:right w:val="single" w:sz="8" w:space="0" w:color="auto"/>
            </w:tcBorders>
            <w:shd w:val="clear" w:color="auto" w:fill="auto"/>
            <w:vAlign w:val="bottom"/>
          </w:tcPr>
          <w:p w:rsidR="00265E91" w:rsidRPr="00FF4822" w:rsidRDefault="00265E91" w:rsidP="000624F9">
            <w:pPr>
              <w:jc w:val="both"/>
            </w:pPr>
          </w:p>
        </w:tc>
        <w:tc>
          <w:tcPr>
            <w:tcW w:w="1080" w:type="dxa"/>
            <w:tcBorders>
              <w:bottom w:val="single" w:sz="8" w:space="0" w:color="auto"/>
              <w:right w:val="single" w:sz="8" w:space="0" w:color="auto"/>
            </w:tcBorders>
            <w:shd w:val="clear" w:color="auto" w:fill="auto"/>
            <w:vAlign w:val="bottom"/>
          </w:tcPr>
          <w:p w:rsidR="00265E91" w:rsidRPr="00FF4822" w:rsidRDefault="00265E91" w:rsidP="000624F9">
            <w:pPr>
              <w:jc w:val="both"/>
            </w:pPr>
          </w:p>
        </w:tc>
        <w:tc>
          <w:tcPr>
            <w:tcW w:w="1080" w:type="dxa"/>
            <w:tcBorders>
              <w:bottom w:val="single" w:sz="8" w:space="0" w:color="auto"/>
              <w:right w:val="single" w:sz="8" w:space="0" w:color="auto"/>
            </w:tcBorders>
            <w:shd w:val="clear" w:color="auto" w:fill="auto"/>
            <w:vAlign w:val="bottom"/>
          </w:tcPr>
          <w:p w:rsidR="00265E91" w:rsidRPr="00FF4822" w:rsidRDefault="00265E91" w:rsidP="000624F9">
            <w:pPr>
              <w:jc w:val="both"/>
            </w:pPr>
          </w:p>
        </w:tc>
        <w:tc>
          <w:tcPr>
            <w:tcW w:w="1080" w:type="dxa"/>
            <w:tcBorders>
              <w:bottom w:val="single" w:sz="8" w:space="0" w:color="auto"/>
              <w:right w:val="single" w:sz="8" w:space="0" w:color="auto"/>
            </w:tcBorders>
            <w:shd w:val="clear" w:color="auto" w:fill="auto"/>
            <w:vAlign w:val="bottom"/>
          </w:tcPr>
          <w:p w:rsidR="00265E91" w:rsidRPr="00FF4822" w:rsidRDefault="00265E91" w:rsidP="000624F9">
            <w:pPr>
              <w:jc w:val="both"/>
            </w:pPr>
          </w:p>
        </w:tc>
        <w:tc>
          <w:tcPr>
            <w:tcW w:w="1080" w:type="dxa"/>
            <w:tcBorders>
              <w:bottom w:val="single" w:sz="8" w:space="0" w:color="auto"/>
              <w:right w:val="single" w:sz="8" w:space="0" w:color="auto"/>
            </w:tcBorders>
            <w:shd w:val="clear" w:color="auto" w:fill="auto"/>
            <w:vAlign w:val="bottom"/>
          </w:tcPr>
          <w:p w:rsidR="00265E91" w:rsidRPr="00FF4822" w:rsidRDefault="00265E91" w:rsidP="000624F9">
            <w:pPr>
              <w:jc w:val="both"/>
            </w:pPr>
          </w:p>
        </w:tc>
      </w:tr>
      <w:tr w:rsidR="00265E91" w:rsidRPr="00FF4822" w:rsidTr="000624F9">
        <w:trPr>
          <w:trHeight w:val="258"/>
        </w:trPr>
        <w:tc>
          <w:tcPr>
            <w:tcW w:w="1680" w:type="dxa"/>
            <w:gridSpan w:val="2"/>
            <w:tcBorders>
              <w:left w:val="single" w:sz="8" w:space="0" w:color="auto"/>
            </w:tcBorders>
            <w:shd w:val="clear" w:color="auto" w:fill="auto"/>
            <w:vAlign w:val="bottom"/>
          </w:tcPr>
          <w:p w:rsidR="00265E91" w:rsidRPr="00FF4822" w:rsidRDefault="00265E91" w:rsidP="000624F9">
            <w:pPr>
              <w:jc w:val="both"/>
              <w:rPr>
                <w:rFonts w:eastAsia="Arial"/>
                <w:w w:val="94"/>
              </w:rPr>
            </w:pPr>
            <w:r w:rsidRPr="00FF4822">
              <w:rPr>
                <w:rFonts w:eastAsia="Arial"/>
                <w:w w:val="94"/>
              </w:rPr>
              <w:t>Mül</w:t>
            </w:r>
            <w:r w:rsidR="00FC36FA">
              <w:rPr>
                <w:rFonts w:eastAsia="Arial"/>
                <w:w w:val="94"/>
              </w:rPr>
              <w:t>k</w:t>
            </w:r>
            <w:r w:rsidRPr="00FF4822">
              <w:rPr>
                <w:rFonts w:eastAsia="Arial"/>
                <w:w w:val="94"/>
              </w:rPr>
              <w:t>i</w:t>
            </w:r>
            <w:r w:rsidR="007F372C">
              <w:rPr>
                <w:rFonts w:eastAsia="Arial"/>
                <w:w w:val="94"/>
              </w:rPr>
              <w:t>y</w:t>
            </w:r>
            <w:r w:rsidRPr="00FF4822">
              <w:rPr>
                <w:rFonts w:eastAsia="Arial"/>
                <w:w w:val="94"/>
              </w:rPr>
              <w:t>ətdən</w:t>
            </w:r>
          </w:p>
        </w:tc>
        <w:tc>
          <w:tcPr>
            <w:tcW w:w="500" w:type="dxa"/>
            <w:tcBorders>
              <w:right w:val="single" w:sz="8" w:space="0" w:color="auto"/>
            </w:tcBorders>
            <w:shd w:val="clear" w:color="auto" w:fill="auto"/>
            <w:vAlign w:val="bottom"/>
          </w:tcPr>
          <w:p w:rsidR="00265E91" w:rsidRPr="00FF4822" w:rsidRDefault="00265E91" w:rsidP="000624F9">
            <w:pPr>
              <w:jc w:val="both"/>
            </w:pPr>
          </w:p>
        </w:tc>
        <w:tc>
          <w:tcPr>
            <w:tcW w:w="1340" w:type="dxa"/>
            <w:tcBorders>
              <w:right w:val="single" w:sz="8" w:space="0" w:color="auto"/>
            </w:tcBorders>
            <w:shd w:val="clear" w:color="auto" w:fill="auto"/>
            <w:vAlign w:val="bottom"/>
          </w:tcPr>
          <w:p w:rsidR="00265E91" w:rsidRPr="00FF4822" w:rsidRDefault="00265E91" w:rsidP="000624F9">
            <w:pPr>
              <w:jc w:val="both"/>
            </w:pPr>
          </w:p>
        </w:tc>
        <w:tc>
          <w:tcPr>
            <w:tcW w:w="1000" w:type="dxa"/>
            <w:tcBorders>
              <w:right w:val="single" w:sz="8" w:space="0" w:color="auto"/>
            </w:tcBorders>
            <w:shd w:val="clear" w:color="auto" w:fill="auto"/>
            <w:vAlign w:val="bottom"/>
          </w:tcPr>
          <w:p w:rsidR="00265E91" w:rsidRPr="00FF4822" w:rsidRDefault="00265E91" w:rsidP="000624F9">
            <w:pPr>
              <w:jc w:val="both"/>
              <w:rPr>
                <w:rFonts w:eastAsia="Arial"/>
              </w:rPr>
            </w:pPr>
            <w:r w:rsidRPr="00FF4822">
              <w:rPr>
                <w:rFonts w:eastAsia="Arial"/>
              </w:rPr>
              <w:t>6,9</w:t>
            </w:r>
          </w:p>
        </w:tc>
        <w:tc>
          <w:tcPr>
            <w:tcW w:w="1000" w:type="dxa"/>
            <w:tcBorders>
              <w:right w:val="single" w:sz="8" w:space="0" w:color="auto"/>
            </w:tcBorders>
            <w:shd w:val="clear" w:color="auto" w:fill="auto"/>
            <w:vAlign w:val="bottom"/>
          </w:tcPr>
          <w:p w:rsidR="00265E91" w:rsidRPr="00FF4822" w:rsidRDefault="00265E91" w:rsidP="000624F9">
            <w:pPr>
              <w:jc w:val="both"/>
              <w:rPr>
                <w:rFonts w:eastAsia="Arial"/>
              </w:rPr>
            </w:pPr>
            <w:r w:rsidRPr="00FF4822">
              <w:rPr>
                <w:rFonts w:eastAsia="Arial"/>
              </w:rPr>
              <w:t>9,0</w:t>
            </w:r>
          </w:p>
        </w:tc>
        <w:tc>
          <w:tcPr>
            <w:tcW w:w="1080" w:type="dxa"/>
            <w:tcBorders>
              <w:right w:val="single" w:sz="8" w:space="0" w:color="auto"/>
            </w:tcBorders>
            <w:shd w:val="clear" w:color="auto" w:fill="auto"/>
            <w:vAlign w:val="bottom"/>
          </w:tcPr>
          <w:p w:rsidR="00265E91" w:rsidRPr="00FF4822" w:rsidRDefault="00265E91" w:rsidP="000624F9">
            <w:pPr>
              <w:jc w:val="both"/>
              <w:rPr>
                <w:rFonts w:eastAsia="Arial"/>
              </w:rPr>
            </w:pPr>
            <w:r w:rsidRPr="00FF4822">
              <w:rPr>
                <w:rFonts w:eastAsia="Arial"/>
              </w:rPr>
              <w:t>11,0</w:t>
            </w:r>
          </w:p>
        </w:tc>
        <w:tc>
          <w:tcPr>
            <w:tcW w:w="1080" w:type="dxa"/>
            <w:tcBorders>
              <w:right w:val="single" w:sz="8" w:space="0" w:color="auto"/>
            </w:tcBorders>
            <w:shd w:val="clear" w:color="auto" w:fill="auto"/>
            <w:vAlign w:val="bottom"/>
          </w:tcPr>
          <w:p w:rsidR="00265E91" w:rsidRPr="00FF4822" w:rsidRDefault="00265E91" w:rsidP="000624F9">
            <w:pPr>
              <w:jc w:val="both"/>
              <w:rPr>
                <w:rFonts w:eastAsia="Arial"/>
              </w:rPr>
            </w:pPr>
            <w:r w:rsidRPr="00FF4822">
              <w:rPr>
                <w:rFonts w:eastAsia="Arial"/>
              </w:rPr>
              <w:t>14,0</w:t>
            </w:r>
          </w:p>
        </w:tc>
        <w:tc>
          <w:tcPr>
            <w:tcW w:w="1080" w:type="dxa"/>
            <w:tcBorders>
              <w:right w:val="single" w:sz="8" w:space="0" w:color="auto"/>
            </w:tcBorders>
            <w:shd w:val="clear" w:color="auto" w:fill="auto"/>
            <w:vAlign w:val="bottom"/>
          </w:tcPr>
          <w:p w:rsidR="00265E91" w:rsidRPr="00FF4822" w:rsidRDefault="00265E91" w:rsidP="000624F9">
            <w:pPr>
              <w:jc w:val="both"/>
              <w:rPr>
                <w:rFonts w:eastAsia="Arial"/>
              </w:rPr>
            </w:pPr>
            <w:r w:rsidRPr="00FF4822">
              <w:rPr>
                <w:rFonts w:eastAsia="Arial"/>
              </w:rPr>
              <w:t>16,0</w:t>
            </w:r>
          </w:p>
        </w:tc>
        <w:tc>
          <w:tcPr>
            <w:tcW w:w="1080" w:type="dxa"/>
            <w:tcBorders>
              <w:right w:val="single" w:sz="8" w:space="0" w:color="auto"/>
            </w:tcBorders>
            <w:shd w:val="clear" w:color="auto" w:fill="auto"/>
            <w:vAlign w:val="bottom"/>
          </w:tcPr>
          <w:p w:rsidR="00265E91" w:rsidRPr="00FF4822" w:rsidRDefault="00265E91" w:rsidP="000624F9">
            <w:pPr>
              <w:jc w:val="both"/>
              <w:rPr>
                <w:rFonts w:eastAsia="Arial"/>
              </w:rPr>
            </w:pPr>
            <w:r w:rsidRPr="00FF4822">
              <w:rPr>
                <w:rFonts w:eastAsia="Arial"/>
              </w:rPr>
              <w:t>18,0</w:t>
            </w:r>
          </w:p>
        </w:tc>
      </w:tr>
      <w:tr w:rsidR="00265E91" w:rsidRPr="00FF4822" w:rsidTr="001D5C66">
        <w:trPr>
          <w:trHeight w:val="314"/>
        </w:trPr>
        <w:tc>
          <w:tcPr>
            <w:tcW w:w="1680" w:type="dxa"/>
            <w:gridSpan w:val="2"/>
            <w:tcBorders>
              <w:left w:val="single" w:sz="8" w:space="0" w:color="auto"/>
              <w:bottom w:val="single" w:sz="4" w:space="0" w:color="auto"/>
            </w:tcBorders>
            <w:shd w:val="clear" w:color="auto" w:fill="auto"/>
            <w:vAlign w:val="bottom"/>
          </w:tcPr>
          <w:p w:rsidR="00265E91" w:rsidRPr="00FF4822" w:rsidRDefault="00265E91" w:rsidP="000624F9">
            <w:pPr>
              <w:jc w:val="both"/>
              <w:rPr>
                <w:rFonts w:eastAsia="Arial"/>
              </w:rPr>
            </w:pPr>
            <w:r w:rsidRPr="00FF4822">
              <w:rPr>
                <w:rFonts w:eastAsia="Arial"/>
              </w:rPr>
              <w:t>gələn gəlir</w:t>
            </w:r>
          </w:p>
        </w:tc>
        <w:tc>
          <w:tcPr>
            <w:tcW w:w="500" w:type="dxa"/>
            <w:tcBorders>
              <w:bottom w:val="single" w:sz="4" w:space="0" w:color="auto"/>
              <w:right w:val="single" w:sz="8" w:space="0" w:color="auto"/>
            </w:tcBorders>
            <w:shd w:val="clear" w:color="auto" w:fill="auto"/>
            <w:vAlign w:val="bottom"/>
          </w:tcPr>
          <w:p w:rsidR="00265E91" w:rsidRPr="00FF4822" w:rsidRDefault="00265E91" w:rsidP="000624F9">
            <w:pPr>
              <w:jc w:val="both"/>
            </w:pPr>
          </w:p>
        </w:tc>
        <w:tc>
          <w:tcPr>
            <w:tcW w:w="1340" w:type="dxa"/>
            <w:tcBorders>
              <w:bottom w:val="single" w:sz="4" w:space="0" w:color="auto"/>
              <w:right w:val="single" w:sz="8" w:space="0" w:color="auto"/>
            </w:tcBorders>
            <w:shd w:val="clear" w:color="auto" w:fill="auto"/>
            <w:vAlign w:val="bottom"/>
          </w:tcPr>
          <w:p w:rsidR="00265E91" w:rsidRPr="00FF4822" w:rsidRDefault="00265E91" w:rsidP="000624F9">
            <w:pPr>
              <w:jc w:val="both"/>
            </w:pPr>
          </w:p>
        </w:tc>
        <w:tc>
          <w:tcPr>
            <w:tcW w:w="1000" w:type="dxa"/>
            <w:tcBorders>
              <w:bottom w:val="single" w:sz="4" w:space="0" w:color="auto"/>
              <w:right w:val="single" w:sz="8" w:space="0" w:color="auto"/>
            </w:tcBorders>
            <w:shd w:val="clear" w:color="auto" w:fill="auto"/>
            <w:vAlign w:val="bottom"/>
          </w:tcPr>
          <w:p w:rsidR="00265E91" w:rsidRPr="00FF4822" w:rsidRDefault="00265E91" w:rsidP="000624F9">
            <w:pPr>
              <w:jc w:val="both"/>
            </w:pPr>
          </w:p>
        </w:tc>
        <w:tc>
          <w:tcPr>
            <w:tcW w:w="1000" w:type="dxa"/>
            <w:tcBorders>
              <w:bottom w:val="single" w:sz="4" w:space="0" w:color="auto"/>
              <w:right w:val="single" w:sz="8" w:space="0" w:color="auto"/>
            </w:tcBorders>
            <w:shd w:val="clear" w:color="auto" w:fill="auto"/>
            <w:vAlign w:val="bottom"/>
          </w:tcPr>
          <w:p w:rsidR="00265E91" w:rsidRPr="00FF4822" w:rsidRDefault="00265E91" w:rsidP="000624F9">
            <w:pPr>
              <w:jc w:val="both"/>
            </w:pPr>
          </w:p>
        </w:tc>
        <w:tc>
          <w:tcPr>
            <w:tcW w:w="1080" w:type="dxa"/>
            <w:tcBorders>
              <w:bottom w:val="single" w:sz="4" w:space="0" w:color="auto"/>
              <w:right w:val="single" w:sz="8" w:space="0" w:color="auto"/>
            </w:tcBorders>
            <w:shd w:val="clear" w:color="auto" w:fill="auto"/>
            <w:vAlign w:val="bottom"/>
          </w:tcPr>
          <w:p w:rsidR="00265E91" w:rsidRPr="00FF4822" w:rsidRDefault="00265E91" w:rsidP="000624F9">
            <w:pPr>
              <w:jc w:val="both"/>
            </w:pPr>
          </w:p>
        </w:tc>
        <w:tc>
          <w:tcPr>
            <w:tcW w:w="1080" w:type="dxa"/>
            <w:tcBorders>
              <w:bottom w:val="single" w:sz="4" w:space="0" w:color="auto"/>
              <w:right w:val="single" w:sz="8" w:space="0" w:color="auto"/>
            </w:tcBorders>
            <w:shd w:val="clear" w:color="auto" w:fill="auto"/>
            <w:vAlign w:val="bottom"/>
          </w:tcPr>
          <w:p w:rsidR="00265E91" w:rsidRPr="00FF4822" w:rsidRDefault="00265E91" w:rsidP="000624F9">
            <w:pPr>
              <w:jc w:val="both"/>
            </w:pPr>
          </w:p>
        </w:tc>
        <w:tc>
          <w:tcPr>
            <w:tcW w:w="1080" w:type="dxa"/>
            <w:tcBorders>
              <w:bottom w:val="single" w:sz="4" w:space="0" w:color="auto"/>
              <w:right w:val="single" w:sz="8" w:space="0" w:color="auto"/>
            </w:tcBorders>
            <w:shd w:val="clear" w:color="auto" w:fill="auto"/>
            <w:vAlign w:val="bottom"/>
          </w:tcPr>
          <w:p w:rsidR="00265E91" w:rsidRPr="00FF4822" w:rsidRDefault="00265E91" w:rsidP="000624F9">
            <w:pPr>
              <w:jc w:val="both"/>
            </w:pPr>
          </w:p>
        </w:tc>
        <w:tc>
          <w:tcPr>
            <w:tcW w:w="1080" w:type="dxa"/>
            <w:tcBorders>
              <w:bottom w:val="single" w:sz="4" w:space="0" w:color="auto"/>
              <w:right w:val="single" w:sz="8" w:space="0" w:color="auto"/>
            </w:tcBorders>
            <w:shd w:val="clear" w:color="auto" w:fill="auto"/>
            <w:vAlign w:val="bottom"/>
          </w:tcPr>
          <w:p w:rsidR="00265E91" w:rsidRPr="00FF4822" w:rsidRDefault="00265E91" w:rsidP="000624F9">
            <w:pPr>
              <w:jc w:val="both"/>
            </w:pPr>
          </w:p>
        </w:tc>
      </w:tr>
    </w:tbl>
    <w:p w:rsidR="009A53D0" w:rsidRPr="009A53D0" w:rsidRDefault="009A53D0" w:rsidP="000624F9">
      <w:pPr>
        <w:spacing w:line="360" w:lineRule="auto"/>
        <w:ind w:firstLine="709"/>
        <w:jc w:val="both"/>
        <w:rPr>
          <w:rFonts w:eastAsia="Arial"/>
          <w:sz w:val="16"/>
          <w:szCs w:val="16"/>
          <w:lang w:val="az-Latn-AZ"/>
        </w:rPr>
      </w:pPr>
      <w:bookmarkStart w:id="12" w:name="page42"/>
      <w:bookmarkEnd w:id="12"/>
    </w:p>
    <w:p w:rsidR="009A53D0" w:rsidRPr="009A53D0" w:rsidRDefault="009A53D0" w:rsidP="000624F9">
      <w:pPr>
        <w:spacing w:line="360" w:lineRule="auto"/>
        <w:ind w:firstLine="709"/>
        <w:jc w:val="both"/>
        <w:rPr>
          <w:rFonts w:eastAsia="Arial"/>
          <w:sz w:val="28"/>
          <w:szCs w:val="28"/>
          <w:lang w:val="az-Latn-AZ"/>
        </w:rPr>
      </w:pPr>
      <w:r w:rsidRPr="009A53D0">
        <w:rPr>
          <w:rFonts w:eastAsia="Arial"/>
          <w:sz w:val="28"/>
          <w:szCs w:val="28"/>
          <w:lang w:val="az-Latn-AZ"/>
        </w:rPr>
        <w:t xml:space="preserve">Cədvəldən göründüyü </w:t>
      </w:r>
      <w:r w:rsidR="00FC36FA">
        <w:rPr>
          <w:rFonts w:eastAsia="Arial"/>
          <w:sz w:val="28"/>
          <w:szCs w:val="28"/>
          <w:lang w:val="az-Latn-AZ"/>
        </w:rPr>
        <w:t>k</w:t>
      </w:r>
      <w:r w:rsidRPr="009A53D0">
        <w:rPr>
          <w:rFonts w:eastAsia="Arial"/>
          <w:sz w:val="28"/>
          <w:szCs w:val="28"/>
          <w:lang w:val="az-Latn-AZ"/>
        </w:rPr>
        <w:t>imi, 20</w:t>
      </w:r>
      <w:r>
        <w:rPr>
          <w:rFonts w:eastAsia="Arial"/>
          <w:sz w:val="28"/>
          <w:szCs w:val="28"/>
          <w:lang w:val="az-Latn-AZ"/>
        </w:rPr>
        <w:t>10</w:t>
      </w:r>
      <w:r w:rsidRPr="009A53D0">
        <w:rPr>
          <w:rFonts w:eastAsia="Arial"/>
          <w:sz w:val="28"/>
          <w:szCs w:val="28"/>
          <w:lang w:val="az-Latn-AZ"/>
        </w:rPr>
        <w:t>-c</w:t>
      </w:r>
      <w:r>
        <w:rPr>
          <w:rFonts w:eastAsia="Arial"/>
          <w:sz w:val="28"/>
          <w:szCs w:val="28"/>
          <w:lang w:val="az-Latn-AZ"/>
        </w:rPr>
        <w:t>u</w:t>
      </w:r>
      <w:r w:rsidRPr="009A53D0">
        <w:rPr>
          <w:rFonts w:eastAsia="Arial"/>
          <w:sz w:val="28"/>
          <w:szCs w:val="28"/>
          <w:lang w:val="az-Latn-AZ"/>
        </w:rPr>
        <w:t xml:space="preserve"> ildən b</w:t>
      </w:r>
      <w:r w:rsidR="00FC36FA">
        <w:rPr>
          <w:rFonts w:eastAsia="Arial"/>
          <w:sz w:val="28"/>
          <w:szCs w:val="28"/>
          <w:lang w:val="az-Latn-AZ"/>
        </w:rPr>
        <w:t>a</w:t>
      </w:r>
      <w:r w:rsidRPr="009A53D0">
        <w:rPr>
          <w:rFonts w:eastAsia="Arial"/>
          <w:sz w:val="28"/>
          <w:szCs w:val="28"/>
          <w:lang w:val="az-Latn-AZ"/>
        </w:rPr>
        <w:t>şl</w:t>
      </w:r>
      <w:r w:rsidR="00FC36FA">
        <w:rPr>
          <w:rFonts w:eastAsia="Arial"/>
          <w:sz w:val="28"/>
          <w:szCs w:val="28"/>
          <w:lang w:val="az-Latn-AZ"/>
        </w:rPr>
        <w:t>a</w:t>
      </w:r>
      <w:r w:rsidRPr="009A53D0">
        <w:rPr>
          <w:rFonts w:eastAsia="Arial"/>
          <w:sz w:val="28"/>
          <w:szCs w:val="28"/>
          <w:lang w:val="az-Latn-AZ"/>
        </w:rPr>
        <w:t>y</w:t>
      </w:r>
      <w:r w:rsidR="00FC36FA">
        <w:rPr>
          <w:rFonts w:eastAsia="Arial"/>
          <w:sz w:val="28"/>
          <w:szCs w:val="28"/>
          <w:lang w:val="az-Latn-AZ"/>
        </w:rPr>
        <w:t>a</w:t>
      </w:r>
      <w:r w:rsidRPr="009A53D0">
        <w:rPr>
          <w:rFonts w:eastAsia="Arial"/>
          <w:sz w:val="28"/>
          <w:szCs w:val="28"/>
          <w:lang w:val="az-Latn-AZ"/>
        </w:rPr>
        <w:t>r</w:t>
      </w:r>
      <w:r w:rsidR="00FC36FA">
        <w:rPr>
          <w:rFonts w:eastAsia="Arial"/>
          <w:sz w:val="28"/>
          <w:szCs w:val="28"/>
          <w:lang w:val="az-Latn-AZ"/>
        </w:rPr>
        <w:t>a</w:t>
      </w:r>
      <w:r w:rsidR="00F24BE4">
        <w:rPr>
          <w:rFonts w:eastAsia="Arial"/>
          <w:sz w:val="28"/>
          <w:szCs w:val="28"/>
          <w:lang w:val="az-Latn-AZ"/>
        </w:rPr>
        <w:t>g</w:t>
      </w:r>
      <w:r w:rsidRPr="009A53D0">
        <w:rPr>
          <w:rFonts w:eastAsia="Arial"/>
          <w:sz w:val="28"/>
          <w:szCs w:val="28"/>
          <w:lang w:val="az-Latn-AZ"/>
        </w:rPr>
        <w:t xml:space="preserve"> gəlirin həcmi hər il </w:t>
      </w:r>
      <w:r w:rsidR="00FC36FA">
        <w:rPr>
          <w:rFonts w:eastAsia="Arial"/>
          <w:sz w:val="28"/>
          <w:szCs w:val="28"/>
          <w:lang w:val="az-Latn-AZ"/>
        </w:rPr>
        <w:t>o</w:t>
      </w:r>
      <w:r w:rsidRPr="009A53D0">
        <w:rPr>
          <w:rFonts w:eastAsia="Arial"/>
          <w:sz w:val="28"/>
          <w:szCs w:val="28"/>
          <w:lang w:val="az-Latn-AZ"/>
        </w:rPr>
        <w:t>rt</w:t>
      </w:r>
      <w:r w:rsidR="00FC36FA">
        <w:rPr>
          <w:rFonts w:eastAsia="Arial"/>
          <w:sz w:val="28"/>
          <w:szCs w:val="28"/>
          <w:lang w:val="az-Latn-AZ"/>
        </w:rPr>
        <w:t>a</w:t>
      </w:r>
      <w:r w:rsidRPr="009A53D0">
        <w:rPr>
          <w:rFonts w:eastAsia="Arial"/>
          <w:sz w:val="28"/>
          <w:szCs w:val="28"/>
          <w:lang w:val="az-Latn-AZ"/>
        </w:rPr>
        <w:t xml:space="preserve"> h</w:t>
      </w:r>
      <w:r w:rsidR="00FC36FA">
        <w:rPr>
          <w:rFonts w:eastAsia="Arial"/>
          <w:sz w:val="28"/>
          <w:szCs w:val="28"/>
          <w:lang w:val="az-Latn-AZ"/>
        </w:rPr>
        <w:t>e</w:t>
      </w:r>
      <w:r w:rsidRPr="009A53D0">
        <w:rPr>
          <w:rFonts w:eastAsia="Arial"/>
          <w:sz w:val="28"/>
          <w:szCs w:val="28"/>
          <w:lang w:val="az-Latn-AZ"/>
        </w:rPr>
        <w:t>s</w:t>
      </w:r>
      <w:r w:rsidR="00FC36FA">
        <w:rPr>
          <w:rFonts w:eastAsia="Arial"/>
          <w:sz w:val="28"/>
          <w:szCs w:val="28"/>
          <w:lang w:val="az-Latn-AZ"/>
        </w:rPr>
        <w:t>a</w:t>
      </w:r>
      <w:r w:rsidRPr="009A53D0">
        <w:rPr>
          <w:rFonts w:eastAsia="Arial"/>
          <w:sz w:val="28"/>
          <w:szCs w:val="28"/>
          <w:lang w:val="az-Latn-AZ"/>
        </w:rPr>
        <w:t>bl</w:t>
      </w:r>
      <w:r w:rsidR="00FC36FA">
        <w:rPr>
          <w:rFonts w:eastAsia="Arial"/>
          <w:sz w:val="28"/>
          <w:szCs w:val="28"/>
          <w:lang w:val="az-Latn-AZ"/>
        </w:rPr>
        <w:t>a</w:t>
      </w:r>
      <w:r w:rsidRPr="009A53D0">
        <w:rPr>
          <w:rFonts w:eastAsia="Arial"/>
          <w:sz w:val="28"/>
          <w:szCs w:val="28"/>
          <w:lang w:val="az-Latn-AZ"/>
        </w:rPr>
        <w:t xml:space="preserve"> 1,1 dəfə </w:t>
      </w:r>
      <w:r w:rsidR="00FC36FA">
        <w:rPr>
          <w:rFonts w:eastAsia="Arial"/>
          <w:sz w:val="28"/>
          <w:szCs w:val="28"/>
          <w:lang w:val="az-Latn-AZ"/>
        </w:rPr>
        <w:t>a</w:t>
      </w:r>
      <w:r w:rsidRPr="009A53D0">
        <w:rPr>
          <w:rFonts w:eastAsia="Arial"/>
          <w:sz w:val="28"/>
          <w:szCs w:val="28"/>
          <w:lang w:val="az-Latn-AZ"/>
        </w:rPr>
        <w:t>rtır və bu h</w:t>
      </w:r>
      <w:r w:rsidR="00FC36FA">
        <w:rPr>
          <w:rFonts w:eastAsia="Arial"/>
          <w:sz w:val="28"/>
          <w:szCs w:val="28"/>
          <w:lang w:val="az-Latn-AZ"/>
        </w:rPr>
        <w:t>a</w:t>
      </w:r>
      <w:r w:rsidRPr="009A53D0">
        <w:rPr>
          <w:rFonts w:eastAsia="Arial"/>
          <w:sz w:val="28"/>
          <w:szCs w:val="28"/>
          <w:lang w:val="az-Latn-AZ"/>
        </w:rPr>
        <w:t xml:space="preserve">l ən </w:t>
      </w:r>
      <w:r w:rsidR="00FC36FA">
        <w:rPr>
          <w:rFonts w:eastAsia="Arial"/>
          <w:sz w:val="28"/>
          <w:szCs w:val="28"/>
          <w:lang w:val="az-Latn-AZ"/>
        </w:rPr>
        <w:t>a</w:t>
      </w:r>
      <w:r w:rsidRPr="009A53D0">
        <w:rPr>
          <w:rFonts w:eastAsia="Arial"/>
          <w:sz w:val="28"/>
          <w:szCs w:val="28"/>
          <w:lang w:val="az-Latn-AZ"/>
        </w:rPr>
        <w:t>ş</w:t>
      </w:r>
      <w:r w:rsidR="00FC36FA">
        <w:rPr>
          <w:rFonts w:eastAsia="Arial"/>
          <w:sz w:val="28"/>
          <w:szCs w:val="28"/>
          <w:lang w:val="az-Latn-AZ"/>
        </w:rPr>
        <w:t>a</w:t>
      </w:r>
      <w:r w:rsidRPr="009A53D0">
        <w:rPr>
          <w:rFonts w:eastAsia="Arial"/>
          <w:sz w:val="28"/>
          <w:szCs w:val="28"/>
          <w:lang w:val="az-Latn-AZ"/>
        </w:rPr>
        <w:t xml:space="preserve">ğısı </w:t>
      </w:r>
      <w:r w:rsidR="00EB699D">
        <w:rPr>
          <w:rFonts w:eastAsia="Arial"/>
          <w:sz w:val="28"/>
          <w:szCs w:val="28"/>
          <w:lang w:val="az-Latn-AZ"/>
        </w:rPr>
        <w:t>əhal</w:t>
      </w:r>
      <w:r w:rsidR="00E8670B">
        <w:rPr>
          <w:rFonts w:eastAsia="Arial"/>
          <w:sz w:val="28"/>
          <w:szCs w:val="28"/>
          <w:lang w:val="az-Latn-AZ"/>
        </w:rPr>
        <w:t>ın</w:t>
      </w:r>
      <w:r w:rsidRPr="009A53D0">
        <w:rPr>
          <w:rFonts w:eastAsia="Arial"/>
          <w:sz w:val="28"/>
          <w:szCs w:val="28"/>
          <w:lang w:val="az-Latn-AZ"/>
        </w:rPr>
        <w:t xml:space="preserve"> y</w:t>
      </w:r>
      <w:r w:rsidR="00FC36FA">
        <w:rPr>
          <w:rFonts w:eastAsia="Arial"/>
          <w:sz w:val="28"/>
          <w:szCs w:val="28"/>
          <w:lang w:val="az-Latn-AZ"/>
        </w:rPr>
        <w:t>a</w:t>
      </w:r>
      <w:r w:rsidRPr="009A53D0">
        <w:rPr>
          <w:rFonts w:eastAsia="Arial"/>
          <w:sz w:val="28"/>
          <w:szCs w:val="28"/>
          <w:lang w:val="az-Latn-AZ"/>
        </w:rPr>
        <w:t>ş</w:t>
      </w:r>
      <w:r w:rsidR="00FC36FA">
        <w:rPr>
          <w:rFonts w:eastAsia="Arial"/>
          <w:sz w:val="28"/>
          <w:szCs w:val="28"/>
          <w:lang w:val="az-Latn-AZ"/>
        </w:rPr>
        <w:t>a</w:t>
      </w:r>
      <w:r w:rsidRPr="009A53D0">
        <w:rPr>
          <w:rFonts w:eastAsia="Arial"/>
          <w:sz w:val="28"/>
          <w:szCs w:val="28"/>
          <w:lang w:val="az-Latn-AZ"/>
        </w:rPr>
        <w:t>yış səvi</w:t>
      </w:r>
      <w:r w:rsidR="007F372C">
        <w:rPr>
          <w:rFonts w:eastAsia="Arial"/>
          <w:sz w:val="28"/>
          <w:szCs w:val="28"/>
          <w:lang w:val="az-Latn-AZ"/>
        </w:rPr>
        <w:t>y</w:t>
      </w:r>
      <w:r w:rsidRPr="009A53D0">
        <w:rPr>
          <w:rFonts w:eastAsia="Arial"/>
          <w:sz w:val="28"/>
          <w:szCs w:val="28"/>
          <w:lang w:val="az-Latn-AZ"/>
        </w:rPr>
        <w:t>əs</w:t>
      </w:r>
      <w:r w:rsidR="00E8670B">
        <w:rPr>
          <w:rFonts w:eastAsia="Arial"/>
          <w:sz w:val="28"/>
          <w:szCs w:val="28"/>
          <w:lang w:val="az-Latn-AZ"/>
        </w:rPr>
        <w:t>ın</w:t>
      </w:r>
      <w:r w:rsidRPr="009A53D0">
        <w:rPr>
          <w:rFonts w:eastAsia="Arial"/>
          <w:sz w:val="28"/>
          <w:szCs w:val="28"/>
          <w:lang w:val="az-Latn-AZ"/>
        </w:rPr>
        <w:t xml:space="preserve"> st</w:t>
      </w:r>
      <w:r w:rsidR="00FC36FA">
        <w:rPr>
          <w:rFonts w:eastAsia="Arial"/>
          <w:sz w:val="28"/>
          <w:szCs w:val="28"/>
          <w:lang w:val="az-Latn-AZ"/>
        </w:rPr>
        <w:t>a</w:t>
      </w:r>
      <w:r w:rsidRPr="009A53D0">
        <w:rPr>
          <w:rFonts w:eastAsia="Arial"/>
          <w:sz w:val="28"/>
          <w:szCs w:val="28"/>
          <w:lang w:val="az-Latn-AZ"/>
        </w:rPr>
        <w:t>bil s</w:t>
      </w:r>
      <w:r w:rsidR="00FC36FA">
        <w:rPr>
          <w:rFonts w:eastAsia="Arial"/>
          <w:sz w:val="28"/>
          <w:szCs w:val="28"/>
          <w:lang w:val="az-Latn-AZ"/>
        </w:rPr>
        <w:t>ax</w:t>
      </w:r>
      <w:r w:rsidRPr="009A53D0">
        <w:rPr>
          <w:rFonts w:eastAsia="Arial"/>
          <w:sz w:val="28"/>
          <w:szCs w:val="28"/>
          <w:lang w:val="az-Latn-AZ"/>
        </w:rPr>
        <w:t>l</w:t>
      </w:r>
      <w:r w:rsidR="00FC36FA">
        <w:rPr>
          <w:rFonts w:eastAsia="Arial"/>
          <w:sz w:val="28"/>
          <w:szCs w:val="28"/>
          <w:lang w:val="az-Latn-AZ"/>
        </w:rPr>
        <w:t>a</w:t>
      </w:r>
      <w:r w:rsidRPr="009A53D0">
        <w:rPr>
          <w:rFonts w:eastAsia="Arial"/>
          <w:sz w:val="28"/>
          <w:szCs w:val="28"/>
          <w:lang w:val="az-Latn-AZ"/>
        </w:rPr>
        <w:t>nm</w:t>
      </w:r>
      <w:r w:rsidR="00FC36FA">
        <w:rPr>
          <w:rFonts w:eastAsia="Arial"/>
          <w:sz w:val="28"/>
          <w:szCs w:val="28"/>
          <w:lang w:val="az-Latn-AZ"/>
        </w:rPr>
        <w:t>a</w:t>
      </w:r>
      <w:r w:rsidRPr="009A53D0">
        <w:rPr>
          <w:rFonts w:eastAsia="Arial"/>
          <w:sz w:val="28"/>
          <w:szCs w:val="28"/>
          <w:lang w:val="az-Latn-AZ"/>
        </w:rPr>
        <w:t xml:space="preserve">sı </w:t>
      </w:r>
      <w:r w:rsidR="00FC36FA">
        <w:rPr>
          <w:rFonts w:eastAsia="Arial"/>
          <w:sz w:val="28"/>
          <w:szCs w:val="28"/>
          <w:lang w:val="az-Latn-AZ"/>
        </w:rPr>
        <w:t>k</w:t>
      </w:r>
      <w:r w:rsidRPr="009A53D0">
        <w:rPr>
          <w:rFonts w:eastAsia="Arial"/>
          <w:sz w:val="28"/>
          <w:szCs w:val="28"/>
          <w:lang w:val="az-Latn-AZ"/>
        </w:rPr>
        <w:t xml:space="preserve">imi </w:t>
      </w:r>
      <w:r w:rsidR="00F24BE4">
        <w:rPr>
          <w:rFonts w:eastAsia="Arial"/>
          <w:sz w:val="28"/>
          <w:szCs w:val="28"/>
          <w:lang w:val="az-Latn-AZ"/>
        </w:rPr>
        <w:t>g</w:t>
      </w:r>
      <w:r w:rsidRPr="009A53D0">
        <w:rPr>
          <w:rFonts w:eastAsia="Arial"/>
          <w:sz w:val="28"/>
          <w:szCs w:val="28"/>
          <w:lang w:val="az-Latn-AZ"/>
        </w:rPr>
        <w:t xml:space="preserve">əbul </w:t>
      </w:r>
      <w:r w:rsidR="00EB699D">
        <w:rPr>
          <w:rFonts w:eastAsia="Arial"/>
          <w:sz w:val="28"/>
          <w:szCs w:val="28"/>
          <w:lang w:val="az-Latn-AZ"/>
        </w:rPr>
        <w:t>olma</w:t>
      </w:r>
      <w:r w:rsidR="00F24BE4">
        <w:rPr>
          <w:rFonts w:eastAsia="Arial"/>
          <w:sz w:val="28"/>
          <w:szCs w:val="28"/>
          <w:lang w:val="az-Latn-AZ"/>
        </w:rPr>
        <w:t>g</w:t>
      </w:r>
      <w:r w:rsidRPr="009A53D0">
        <w:rPr>
          <w:rFonts w:eastAsia="Arial"/>
          <w:sz w:val="28"/>
          <w:szCs w:val="28"/>
          <w:lang w:val="az-Latn-AZ"/>
        </w:rPr>
        <w:t xml:space="preserve"> </w:t>
      </w:r>
      <w:r w:rsidR="00FC36FA">
        <w:rPr>
          <w:rFonts w:eastAsia="Arial"/>
          <w:sz w:val="28"/>
          <w:szCs w:val="28"/>
          <w:lang w:val="az-Latn-AZ"/>
        </w:rPr>
        <w:t>o</w:t>
      </w:r>
      <w:r w:rsidRPr="009A53D0">
        <w:rPr>
          <w:rFonts w:eastAsia="Arial"/>
          <w:sz w:val="28"/>
          <w:szCs w:val="28"/>
          <w:lang w:val="az-Latn-AZ"/>
        </w:rPr>
        <w:t xml:space="preserve">. Cədvəlin </w:t>
      </w:r>
      <w:r w:rsidR="00F24BE4">
        <w:rPr>
          <w:rFonts w:eastAsia="Arial"/>
          <w:sz w:val="28"/>
          <w:szCs w:val="28"/>
          <w:lang w:val="az-Latn-AZ"/>
        </w:rPr>
        <w:t>iqt</w:t>
      </w:r>
      <w:r w:rsidR="00EB699D">
        <w:rPr>
          <w:rFonts w:eastAsia="Arial"/>
          <w:sz w:val="28"/>
          <w:szCs w:val="28"/>
          <w:lang w:val="az-Latn-AZ"/>
        </w:rPr>
        <w:t>ısadı</w:t>
      </w:r>
      <w:r w:rsidRPr="009A53D0">
        <w:rPr>
          <w:rFonts w:eastAsia="Arial"/>
          <w:sz w:val="28"/>
          <w:szCs w:val="28"/>
          <w:lang w:val="az-Latn-AZ"/>
        </w:rPr>
        <w:t xml:space="preserve"> və </w:t>
      </w:r>
      <w:r w:rsidR="007F372C">
        <w:rPr>
          <w:rFonts w:eastAsia="Arial"/>
          <w:sz w:val="28"/>
          <w:szCs w:val="28"/>
          <w:lang w:val="az-Latn-AZ"/>
        </w:rPr>
        <w:t>sosyal</w:t>
      </w:r>
      <w:r w:rsidRPr="009A53D0">
        <w:rPr>
          <w:rFonts w:eastAsia="Arial"/>
          <w:sz w:val="28"/>
          <w:szCs w:val="28"/>
          <w:lang w:val="az-Latn-AZ"/>
        </w:rPr>
        <w:t xml:space="preserve"> mən</w:t>
      </w:r>
      <w:r w:rsidR="00FC36FA">
        <w:rPr>
          <w:rFonts w:eastAsia="Arial"/>
          <w:sz w:val="28"/>
          <w:szCs w:val="28"/>
          <w:lang w:val="az-Latn-AZ"/>
        </w:rPr>
        <w:t>a</w:t>
      </w:r>
      <w:r w:rsidRPr="009A53D0">
        <w:rPr>
          <w:rFonts w:eastAsia="Arial"/>
          <w:sz w:val="28"/>
          <w:szCs w:val="28"/>
          <w:lang w:val="az-Latn-AZ"/>
        </w:rPr>
        <w:t>sı öz təmin</w:t>
      </w:r>
      <w:r w:rsidR="00FC36FA">
        <w:rPr>
          <w:rFonts w:eastAsia="Arial"/>
          <w:sz w:val="28"/>
          <w:szCs w:val="28"/>
          <w:lang w:val="az-Latn-AZ"/>
        </w:rPr>
        <w:t>a</w:t>
      </w:r>
      <w:r w:rsidRPr="009A53D0">
        <w:rPr>
          <w:rFonts w:eastAsia="Arial"/>
          <w:sz w:val="28"/>
          <w:szCs w:val="28"/>
          <w:lang w:val="az-Latn-AZ"/>
        </w:rPr>
        <w:t>tlılılğını müə</w:t>
      </w:r>
      <w:r w:rsidR="007F372C">
        <w:rPr>
          <w:rFonts w:eastAsia="Arial"/>
          <w:sz w:val="28"/>
          <w:szCs w:val="28"/>
          <w:lang w:val="az-Latn-AZ"/>
        </w:rPr>
        <w:t>y</w:t>
      </w:r>
      <w:r w:rsidRPr="009A53D0">
        <w:rPr>
          <w:rFonts w:eastAsia="Arial"/>
          <w:sz w:val="28"/>
          <w:szCs w:val="28"/>
          <w:lang w:val="az-Latn-AZ"/>
        </w:rPr>
        <w:t xml:space="preserve">ən </w:t>
      </w:r>
      <w:r w:rsidR="00EB699D">
        <w:rPr>
          <w:rFonts w:eastAsia="Arial"/>
          <w:sz w:val="28"/>
          <w:szCs w:val="28"/>
          <w:lang w:val="az-Latn-AZ"/>
        </w:rPr>
        <w:t>olma</w:t>
      </w:r>
      <w:r w:rsidR="00F24BE4">
        <w:rPr>
          <w:rFonts w:eastAsia="Arial"/>
          <w:sz w:val="28"/>
          <w:szCs w:val="28"/>
          <w:lang w:val="az-Latn-AZ"/>
        </w:rPr>
        <w:t>g</w:t>
      </w:r>
      <w:r w:rsidRPr="009A53D0">
        <w:rPr>
          <w:rFonts w:eastAsia="Arial"/>
          <w:sz w:val="28"/>
          <w:szCs w:val="28"/>
          <w:lang w:val="az-Latn-AZ"/>
        </w:rPr>
        <w:t xml:space="preserve">lə, </w:t>
      </w:r>
      <w:r w:rsidR="00FC36FA">
        <w:rPr>
          <w:rFonts w:eastAsia="Arial"/>
          <w:sz w:val="28"/>
          <w:szCs w:val="28"/>
          <w:lang w:val="az-Latn-AZ"/>
        </w:rPr>
        <w:t>o</w:t>
      </w:r>
      <w:r w:rsidRPr="009A53D0">
        <w:rPr>
          <w:rFonts w:eastAsia="Arial"/>
          <w:sz w:val="28"/>
          <w:szCs w:val="28"/>
          <w:lang w:val="az-Latn-AZ"/>
        </w:rPr>
        <w:t>nun ist</w:t>
      </w:r>
      <w:r w:rsidR="00FC36FA">
        <w:rPr>
          <w:rFonts w:eastAsia="Arial"/>
          <w:sz w:val="28"/>
          <w:szCs w:val="28"/>
          <w:lang w:val="az-Latn-AZ"/>
        </w:rPr>
        <w:t>e</w:t>
      </w:r>
      <w:r w:rsidRPr="009A53D0">
        <w:rPr>
          <w:rFonts w:eastAsia="Arial"/>
          <w:sz w:val="28"/>
          <w:szCs w:val="28"/>
          <w:lang w:val="az-Latn-AZ"/>
        </w:rPr>
        <w:t>hl</w:t>
      </w:r>
      <w:r w:rsidR="00FC36FA">
        <w:rPr>
          <w:rFonts w:eastAsia="Arial"/>
          <w:sz w:val="28"/>
          <w:szCs w:val="28"/>
          <w:lang w:val="az-Latn-AZ"/>
        </w:rPr>
        <w:t>ak</w:t>
      </w:r>
      <w:r w:rsidRPr="009A53D0">
        <w:rPr>
          <w:rFonts w:eastAsia="Arial"/>
          <w:sz w:val="28"/>
          <w:szCs w:val="28"/>
          <w:lang w:val="az-Latn-AZ"/>
        </w:rPr>
        <w:t xml:space="preserve"> d</w:t>
      </w:r>
      <w:r w:rsidR="00FC36FA">
        <w:rPr>
          <w:rFonts w:eastAsia="Arial"/>
          <w:sz w:val="28"/>
          <w:szCs w:val="28"/>
          <w:lang w:val="az-Latn-AZ"/>
        </w:rPr>
        <w:t>a</w:t>
      </w:r>
      <w:r w:rsidRPr="009A53D0">
        <w:rPr>
          <w:rFonts w:eastAsia="Arial"/>
          <w:sz w:val="28"/>
          <w:szCs w:val="28"/>
          <w:lang w:val="az-Latn-AZ"/>
        </w:rPr>
        <w:t>vr</w:t>
      </w:r>
      <w:r w:rsidR="00FC36FA">
        <w:rPr>
          <w:rFonts w:eastAsia="Arial"/>
          <w:sz w:val="28"/>
          <w:szCs w:val="28"/>
          <w:lang w:val="az-Latn-AZ"/>
        </w:rPr>
        <w:t>a</w:t>
      </w:r>
      <w:r w:rsidRPr="009A53D0">
        <w:rPr>
          <w:rFonts w:eastAsia="Arial"/>
          <w:sz w:val="28"/>
          <w:szCs w:val="28"/>
          <w:lang w:val="az-Latn-AZ"/>
        </w:rPr>
        <w:t>nışınd</w:t>
      </w:r>
      <w:r w:rsidR="00FC36FA">
        <w:rPr>
          <w:rFonts w:eastAsia="Arial"/>
          <w:sz w:val="28"/>
          <w:szCs w:val="28"/>
          <w:lang w:val="az-Latn-AZ"/>
        </w:rPr>
        <w:t>a</w:t>
      </w:r>
      <w:r w:rsidRPr="009A53D0">
        <w:rPr>
          <w:rFonts w:eastAsia="Arial"/>
          <w:sz w:val="28"/>
          <w:szCs w:val="28"/>
          <w:lang w:val="az-Latn-AZ"/>
        </w:rPr>
        <w:t xml:space="preserve"> ərz</w:t>
      </w:r>
      <w:r w:rsidR="00FC36FA">
        <w:rPr>
          <w:rFonts w:eastAsia="Arial"/>
          <w:sz w:val="28"/>
          <w:szCs w:val="28"/>
          <w:lang w:val="az-Latn-AZ"/>
        </w:rPr>
        <w:t>a</w:t>
      </w:r>
      <w:r w:rsidRPr="009A53D0">
        <w:rPr>
          <w:rFonts w:eastAsia="Arial"/>
          <w:sz w:val="28"/>
          <w:szCs w:val="28"/>
          <w:lang w:val="az-Latn-AZ"/>
        </w:rPr>
        <w:t xml:space="preserve">ğın </w:t>
      </w:r>
      <w:r w:rsidR="00FC36FA">
        <w:rPr>
          <w:rFonts w:eastAsia="Arial"/>
          <w:sz w:val="28"/>
          <w:szCs w:val="28"/>
          <w:lang w:val="az-Latn-AZ"/>
        </w:rPr>
        <w:t>x</w:t>
      </w:r>
      <w:r w:rsidRPr="009A53D0">
        <w:rPr>
          <w:rFonts w:eastAsia="Arial"/>
          <w:sz w:val="28"/>
          <w:szCs w:val="28"/>
          <w:lang w:val="az-Latn-AZ"/>
        </w:rPr>
        <w:t>üsusi çə</w:t>
      </w:r>
      <w:r w:rsidR="00FC36FA">
        <w:rPr>
          <w:rFonts w:eastAsia="Arial"/>
          <w:sz w:val="28"/>
          <w:szCs w:val="28"/>
          <w:lang w:val="az-Latn-AZ"/>
        </w:rPr>
        <w:t>k</w:t>
      </w:r>
      <w:r w:rsidRPr="009A53D0">
        <w:rPr>
          <w:rFonts w:eastAsia="Arial"/>
          <w:sz w:val="28"/>
          <w:szCs w:val="28"/>
          <w:lang w:val="az-Latn-AZ"/>
        </w:rPr>
        <w:t>isini dəyişmə</w:t>
      </w:r>
      <w:r w:rsidR="00FC36FA">
        <w:rPr>
          <w:rFonts w:eastAsia="Arial"/>
          <w:sz w:val="28"/>
          <w:szCs w:val="28"/>
          <w:lang w:val="az-Latn-AZ"/>
        </w:rPr>
        <w:t>k</w:t>
      </w:r>
      <w:r w:rsidRPr="009A53D0">
        <w:rPr>
          <w:rFonts w:eastAsia="Arial"/>
          <w:sz w:val="28"/>
          <w:szCs w:val="28"/>
          <w:lang w:val="az-Latn-AZ"/>
        </w:rPr>
        <w:t xml:space="preserve"> üçün gəlirlə təsir </w:t>
      </w:r>
      <w:r w:rsidR="00EB699D">
        <w:rPr>
          <w:rFonts w:eastAsia="Arial"/>
          <w:sz w:val="28"/>
          <w:szCs w:val="28"/>
          <w:lang w:val="az-Latn-AZ"/>
        </w:rPr>
        <w:t>olma</w:t>
      </w:r>
      <w:r w:rsidR="00F24BE4">
        <w:rPr>
          <w:rFonts w:eastAsia="Arial"/>
          <w:sz w:val="28"/>
          <w:szCs w:val="28"/>
          <w:lang w:val="az-Latn-AZ"/>
        </w:rPr>
        <w:t>g</w:t>
      </w:r>
      <w:r w:rsidRPr="009A53D0">
        <w:rPr>
          <w:rFonts w:eastAsia="Arial"/>
          <w:sz w:val="28"/>
          <w:szCs w:val="28"/>
          <w:lang w:val="az-Latn-AZ"/>
        </w:rPr>
        <w:t xml:space="preserve"> tədbir</w:t>
      </w:r>
      <w:r w:rsidR="00E8670B">
        <w:rPr>
          <w:rFonts w:eastAsia="Arial"/>
          <w:sz w:val="28"/>
          <w:szCs w:val="28"/>
          <w:lang w:val="az-Latn-AZ"/>
        </w:rPr>
        <w:t>ın</w:t>
      </w:r>
      <w:r w:rsidRPr="009A53D0">
        <w:rPr>
          <w:rFonts w:eastAsia="Arial"/>
          <w:sz w:val="28"/>
          <w:szCs w:val="28"/>
          <w:lang w:val="az-Latn-AZ"/>
        </w:rPr>
        <w:t xml:space="preserve"> əs</w:t>
      </w:r>
      <w:r w:rsidR="00FC36FA">
        <w:rPr>
          <w:rFonts w:eastAsia="Arial"/>
          <w:sz w:val="28"/>
          <w:szCs w:val="28"/>
          <w:lang w:val="az-Latn-AZ"/>
        </w:rPr>
        <w:t>a</w:t>
      </w:r>
      <w:r w:rsidRPr="009A53D0">
        <w:rPr>
          <w:rFonts w:eastAsia="Arial"/>
          <w:sz w:val="28"/>
          <w:szCs w:val="28"/>
          <w:lang w:val="az-Latn-AZ"/>
        </w:rPr>
        <w:t>sl</w:t>
      </w:r>
      <w:r w:rsidR="00FC36FA">
        <w:rPr>
          <w:rFonts w:eastAsia="Arial"/>
          <w:sz w:val="28"/>
          <w:szCs w:val="28"/>
          <w:lang w:val="az-Latn-AZ"/>
        </w:rPr>
        <w:t>a</w:t>
      </w:r>
      <w:r w:rsidRPr="009A53D0">
        <w:rPr>
          <w:rFonts w:eastAsia="Arial"/>
          <w:sz w:val="28"/>
          <w:szCs w:val="28"/>
          <w:lang w:val="az-Latn-AZ"/>
        </w:rPr>
        <w:t>ndırılm</w:t>
      </w:r>
      <w:r w:rsidR="00FC36FA">
        <w:rPr>
          <w:rFonts w:eastAsia="Arial"/>
          <w:sz w:val="28"/>
          <w:szCs w:val="28"/>
          <w:lang w:val="az-Latn-AZ"/>
        </w:rPr>
        <w:t>a</w:t>
      </w:r>
      <w:r w:rsidRPr="009A53D0">
        <w:rPr>
          <w:rFonts w:eastAsia="Arial"/>
          <w:sz w:val="28"/>
          <w:szCs w:val="28"/>
          <w:lang w:val="az-Latn-AZ"/>
        </w:rPr>
        <w:t xml:space="preserve">sını tərtib </w:t>
      </w:r>
      <w:r w:rsidR="00EB699D">
        <w:rPr>
          <w:rFonts w:eastAsia="Arial"/>
          <w:sz w:val="28"/>
          <w:szCs w:val="28"/>
          <w:lang w:val="az-Latn-AZ"/>
        </w:rPr>
        <w:t>olma</w:t>
      </w:r>
      <w:r w:rsidR="00F24BE4">
        <w:rPr>
          <w:rFonts w:eastAsia="Arial"/>
          <w:sz w:val="28"/>
          <w:szCs w:val="28"/>
          <w:lang w:val="az-Latn-AZ"/>
        </w:rPr>
        <w:t>g</w:t>
      </w:r>
      <w:r w:rsidRPr="009A53D0">
        <w:rPr>
          <w:rFonts w:eastAsia="Arial"/>
          <w:sz w:val="28"/>
          <w:szCs w:val="28"/>
          <w:lang w:val="az-Latn-AZ"/>
        </w:rPr>
        <w:t xml:space="preserve"> vəzifəsi durur. B</w:t>
      </w:r>
      <w:r w:rsidR="00FC36FA">
        <w:rPr>
          <w:rFonts w:eastAsia="Arial"/>
          <w:sz w:val="28"/>
          <w:szCs w:val="28"/>
          <w:lang w:val="az-Latn-AZ"/>
        </w:rPr>
        <w:t>e</w:t>
      </w:r>
      <w:r w:rsidRPr="009A53D0">
        <w:rPr>
          <w:rFonts w:eastAsia="Arial"/>
          <w:sz w:val="28"/>
          <w:szCs w:val="28"/>
          <w:lang w:val="az-Latn-AZ"/>
        </w:rPr>
        <w:t xml:space="preserve">lə </w:t>
      </w:r>
      <w:r w:rsidR="00FC36FA">
        <w:rPr>
          <w:rFonts w:eastAsia="Arial"/>
          <w:sz w:val="28"/>
          <w:szCs w:val="28"/>
          <w:lang w:val="az-Latn-AZ"/>
        </w:rPr>
        <w:t>k</w:t>
      </w:r>
      <w:r w:rsidRPr="009A53D0">
        <w:rPr>
          <w:rFonts w:eastAsia="Arial"/>
          <w:sz w:val="28"/>
          <w:szCs w:val="28"/>
          <w:lang w:val="az-Latn-AZ"/>
        </w:rPr>
        <w:t>i, y</w:t>
      </w:r>
      <w:r w:rsidR="00FC36FA">
        <w:rPr>
          <w:rFonts w:eastAsia="Arial"/>
          <w:sz w:val="28"/>
          <w:szCs w:val="28"/>
          <w:lang w:val="az-Latn-AZ"/>
        </w:rPr>
        <w:t>ox</w:t>
      </w:r>
      <w:r w:rsidRPr="009A53D0">
        <w:rPr>
          <w:rFonts w:eastAsia="Arial"/>
          <w:sz w:val="28"/>
          <w:szCs w:val="28"/>
          <w:lang w:val="az-Latn-AZ"/>
        </w:rPr>
        <w:t>su</w:t>
      </w:r>
      <w:r w:rsidR="007F372C">
        <w:rPr>
          <w:rFonts w:eastAsia="Arial"/>
          <w:sz w:val="28"/>
          <w:szCs w:val="28"/>
          <w:lang w:val="az-Latn-AZ"/>
        </w:rPr>
        <w:t>l</w:t>
      </w:r>
      <w:r w:rsidRPr="009A53D0">
        <w:rPr>
          <w:rFonts w:eastAsia="Arial"/>
          <w:sz w:val="28"/>
          <w:szCs w:val="28"/>
          <w:lang w:val="az-Latn-AZ"/>
        </w:rPr>
        <w:t>uğun ləğvə və in</w:t>
      </w:r>
      <w:r w:rsidR="00FC36FA">
        <w:rPr>
          <w:rFonts w:eastAsia="Arial"/>
          <w:sz w:val="28"/>
          <w:szCs w:val="28"/>
          <w:lang w:val="az-Latn-AZ"/>
        </w:rPr>
        <w:t>k</w:t>
      </w:r>
      <w:r w:rsidRPr="009A53D0">
        <w:rPr>
          <w:rFonts w:eastAsia="Arial"/>
          <w:sz w:val="28"/>
          <w:szCs w:val="28"/>
          <w:lang w:val="az-Latn-AZ"/>
        </w:rPr>
        <w:t>iş</w:t>
      </w:r>
      <w:r w:rsidR="00FC36FA">
        <w:rPr>
          <w:rFonts w:eastAsia="Arial"/>
          <w:sz w:val="28"/>
          <w:szCs w:val="28"/>
          <w:lang w:val="az-Latn-AZ"/>
        </w:rPr>
        <w:t>a</w:t>
      </w:r>
      <w:r w:rsidRPr="009A53D0">
        <w:rPr>
          <w:rFonts w:eastAsia="Arial"/>
          <w:sz w:val="28"/>
          <w:szCs w:val="28"/>
          <w:lang w:val="az-Latn-AZ"/>
        </w:rPr>
        <w:t>f pr</w:t>
      </w:r>
      <w:r w:rsidR="00FC36FA">
        <w:rPr>
          <w:rFonts w:eastAsia="Arial"/>
          <w:sz w:val="28"/>
          <w:szCs w:val="28"/>
          <w:lang w:val="az-Latn-AZ"/>
        </w:rPr>
        <w:t>o</w:t>
      </w:r>
      <w:r w:rsidR="00F24BE4">
        <w:rPr>
          <w:rFonts w:eastAsia="Arial"/>
          <w:sz w:val="28"/>
          <w:szCs w:val="28"/>
          <w:lang w:val="az-Latn-AZ"/>
        </w:rPr>
        <w:t>g</w:t>
      </w:r>
      <w:r w:rsidRPr="009A53D0">
        <w:rPr>
          <w:rFonts w:eastAsia="Arial"/>
          <w:sz w:val="28"/>
          <w:szCs w:val="28"/>
          <w:lang w:val="az-Latn-AZ"/>
        </w:rPr>
        <w:t>r</w:t>
      </w:r>
      <w:r w:rsidR="00FC36FA">
        <w:rPr>
          <w:rFonts w:eastAsia="Arial"/>
          <w:sz w:val="28"/>
          <w:szCs w:val="28"/>
          <w:lang w:val="az-Latn-AZ"/>
        </w:rPr>
        <w:t>a</w:t>
      </w:r>
      <w:r w:rsidRPr="009A53D0">
        <w:rPr>
          <w:rFonts w:eastAsia="Arial"/>
          <w:sz w:val="28"/>
          <w:szCs w:val="28"/>
          <w:lang w:val="az-Latn-AZ"/>
        </w:rPr>
        <w:t xml:space="preserve">mı çərçivəsində </w:t>
      </w:r>
      <w:r w:rsidR="00FC36FA">
        <w:rPr>
          <w:rFonts w:eastAsia="Arial"/>
          <w:sz w:val="28"/>
          <w:szCs w:val="28"/>
          <w:lang w:val="az-Latn-AZ"/>
        </w:rPr>
        <w:t>a</w:t>
      </w:r>
      <w:r w:rsidRPr="009A53D0">
        <w:rPr>
          <w:rFonts w:eastAsia="Arial"/>
          <w:sz w:val="28"/>
          <w:szCs w:val="28"/>
          <w:lang w:val="az-Latn-AZ"/>
        </w:rPr>
        <w:t>d</w:t>
      </w:r>
      <w:r w:rsidR="00FC36FA">
        <w:rPr>
          <w:rFonts w:eastAsia="Arial"/>
          <w:sz w:val="28"/>
          <w:szCs w:val="28"/>
          <w:lang w:val="az-Latn-AZ"/>
        </w:rPr>
        <w:t>a</w:t>
      </w:r>
      <w:r w:rsidRPr="009A53D0">
        <w:rPr>
          <w:rFonts w:eastAsia="Arial"/>
          <w:sz w:val="28"/>
          <w:szCs w:val="28"/>
          <w:lang w:val="az-Latn-AZ"/>
        </w:rPr>
        <w:t>m b</w:t>
      </w:r>
      <w:r w:rsidR="00FC36FA">
        <w:rPr>
          <w:rFonts w:eastAsia="Arial"/>
          <w:sz w:val="28"/>
          <w:szCs w:val="28"/>
          <w:lang w:val="az-Latn-AZ"/>
        </w:rPr>
        <w:t>a</w:t>
      </w:r>
      <w:r w:rsidRPr="009A53D0">
        <w:rPr>
          <w:rFonts w:eastAsia="Arial"/>
          <w:sz w:val="28"/>
          <w:szCs w:val="28"/>
          <w:lang w:val="az-Latn-AZ"/>
        </w:rPr>
        <w:t>şın</w:t>
      </w:r>
      <w:r w:rsidR="00FC36FA">
        <w:rPr>
          <w:rFonts w:eastAsia="Arial"/>
          <w:sz w:val="28"/>
          <w:szCs w:val="28"/>
          <w:lang w:val="az-Latn-AZ"/>
        </w:rPr>
        <w:t>a</w:t>
      </w:r>
      <w:r w:rsidRPr="009A53D0">
        <w:rPr>
          <w:rFonts w:eastAsia="Arial"/>
          <w:sz w:val="28"/>
          <w:szCs w:val="28"/>
          <w:lang w:val="az-Latn-AZ"/>
        </w:rPr>
        <w:t xml:space="preserve"> düşən gəlir səvi</w:t>
      </w:r>
      <w:r w:rsidR="007F372C">
        <w:rPr>
          <w:rFonts w:eastAsia="Arial"/>
          <w:sz w:val="28"/>
          <w:szCs w:val="28"/>
          <w:lang w:val="az-Latn-AZ"/>
        </w:rPr>
        <w:t>y</w:t>
      </w:r>
      <w:r w:rsidRPr="009A53D0">
        <w:rPr>
          <w:rFonts w:eastAsia="Arial"/>
          <w:sz w:val="28"/>
          <w:szCs w:val="28"/>
          <w:lang w:val="az-Latn-AZ"/>
        </w:rPr>
        <w:t>əsi ilə ist</w:t>
      </w:r>
      <w:r w:rsidR="00FC36FA">
        <w:rPr>
          <w:rFonts w:eastAsia="Arial"/>
          <w:sz w:val="28"/>
          <w:szCs w:val="28"/>
          <w:lang w:val="az-Latn-AZ"/>
        </w:rPr>
        <w:t>e</w:t>
      </w:r>
      <w:r w:rsidRPr="009A53D0">
        <w:rPr>
          <w:rFonts w:eastAsia="Arial"/>
          <w:sz w:val="28"/>
          <w:szCs w:val="28"/>
          <w:lang w:val="az-Latn-AZ"/>
        </w:rPr>
        <w:t>hl</w:t>
      </w:r>
      <w:r w:rsidR="00FC36FA">
        <w:rPr>
          <w:rFonts w:eastAsia="Arial"/>
          <w:sz w:val="28"/>
          <w:szCs w:val="28"/>
          <w:lang w:val="az-Latn-AZ"/>
        </w:rPr>
        <w:t>ak</w:t>
      </w:r>
      <w:r w:rsidRPr="009A53D0">
        <w:rPr>
          <w:rFonts w:eastAsia="Arial"/>
          <w:sz w:val="28"/>
          <w:szCs w:val="28"/>
          <w:lang w:val="az-Latn-AZ"/>
        </w:rPr>
        <w:t xml:space="preserve"> stru</w:t>
      </w:r>
      <w:r w:rsidR="00FC36FA">
        <w:rPr>
          <w:rFonts w:eastAsia="Arial"/>
          <w:sz w:val="28"/>
          <w:szCs w:val="28"/>
          <w:lang w:val="az-Latn-AZ"/>
        </w:rPr>
        <w:t>k</w:t>
      </w:r>
      <w:r w:rsidRPr="009A53D0">
        <w:rPr>
          <w:rFonts w:eastAsia="Arial"/>
          <w:sz w:val="28"/>
          <w:szCs w:val="28"/>
          <w:lang w:val="az-Latn-AZ"/>
        </w:rPr>
        <w:t>turund</w:t>
      </w:r>
      <w:r w:rsidR="00FC36FA">
        <w:rPr>
          <w:rFonts w:eastAsia="Arial"/>
          <w:sz w:val="28"/>
          <w:szCs w:val="28"/>
          <w:lang w:val="az-Latn-AZ"/>
        </w:rPr>
        <w:t>a</w:t>
      </w:r>
      <w:r w:rsidRPr="009A53D0">
        <w:rPr>
          <w:rFonts w:eastAsia="Arial"/>
          <w:sz w:val="28"/>
          <w:szCs w:val="28"/>
          <w:lang w:val="az-Latn-AZ"/>
        </w:rPr>
        <w:t xml:space="preserve"> gəlir səvi</w:t>
      </w:r>
      <w:r w:rsidR="007F372C">
        <w:rPr>
          <w:rFonts w:eastAsia="Arial"/>
          <w:sz w:val="28"/>
          <w:szCs w:val="28"/>
          <w:lang w:val="az-Latn-AZ"/>
        </w:rPr>
        <w:t>y</w:t>
      </w:r>
      <w:r w:rsidRPr="009A53D0">
        <w:rPr>
          <w:rFonts w:eastAsia="Arial"/>
          <w:sz w:val="28"/>
          <w:szCs w:val="28"/>
          <w:lang w:val="az-Latn-AZ"/>
        </w:rPr>
        <w:t>əsi ilə ist</w:t>
      </w:r>
      <w:r w:rsidR="00FC36FA">
        <w:rPr>
          <w:rFonts w:eastAsia="Arial"/>
          <w:sz w:val="28"/>
          <w:szCs w:val="28"/>
          <w:lang w:val="az-Latn-AZ"/>
        </w:rPr>
        <w:t>e</w:t>
      </w:r>
      <w:r w:rsidRPr="009A53D0">
        <w:rPr>
          <w:rFonts w:eastAsia="Arial"/>
          <w:sz w:val="28"/>
          <w:szCs w:val="28"/>
          <w:lang w:val="az-Latn-AZ"/>
        </w:rPr>
        <w:t>hl</w:t>
      </w:r>
      <w:r w:rsidR="00FC36FA">
        <w:rPr>
          <w:rFonts w:eastAsia="Arial"/>
          <w:sz w:val="28"/>
          <w:szCs w:val="28"/>
          <w:lang w:val="az-Latn-AZ"/>
        </w:rPr>
        <w:t>ak</w:t>
      </w:r>
      <w:r w:rsidRPr="009A53D0">
        <w:rPr>
          <w:rFonts w:eastAsia="Arial"/>
          <w:sz w:val="28"/>
          <w:szCs w:val="28"/>
          <w:lang w:val="az-Latn-AZ"/>
        </w:rPr>
        <w:t xml:space="preserve"> stru</w:t>
      </w:r>
      <w:r w:rsidR="00FC36FA">
        <w:rPr>
          <w:rFonts w:eastAsia="Arial"/>
          <w:sz w:val="28"/>
          <w:szCs w:val="28"/>
          <w:lang w:val="az-Latn-AZ"/>
        </w:rPr>
        <w:t>k</w:t>
      </w:r>
      <w:r w:rsidRPr="009A53D0">
        <w:rPr>
          <w:rFonts w:eastAsia="Arial"/>
          <w:sz w:val="28"/>
          <w:szCs w:val="28"/>
          <w:lang w:val="az-Latn-AZ"/>
        </w:rPr>
        <w:t>turund</w:t>
      </w:r>
      <w:r w:rsidR="00FC36FA">
        <w:rPr>
          <w:rFonts w:eastAsia="Arial"/>
          <w:sz w:val="28"/>
          <w:szCs w:val="28"/>
          <w:lang w:val="az-Latn-AZ"/>
        </w:rPr>
        <w:t>a</w:t>
      </w:r>
      <w:r w:rsidRPr="009A53D0">
        <w:rPr>
          <w:rFonts w:eastAsia="Arial"/>
          <w:sz w:val="28"/>
          <w:szCs w:val="28"/>
          <w:lang w:val="az-Latn-AZ"/>
        </w:rPr>
        <w:t xml:space="preserve"> ərz</w:t>
      </w:r>
      <w:r w:rsidR="00FC36FA">
        <w:rPr>
          <w:rFonts w:eastAsia="Arial"/>
          <w:sz w:val="28"/>
          <w:szCs w:val="28"/>
          <w:lang w:val="az-Latn-AZ"/>
        </w:rPr>
        <w:t>a</w:t>
      </w:r>
      <w:r w:rsidRPr="009A53D0">
        <w:rPr>
          <w:rFonts w:eastAsia="Arial"/>
          <w:sz w:val="28"/>
          <w:szCs w:val="28"/>
          <w:lang w:val="az-Latn-AZ"/>
        </w:rPr>
        <w:t xml:space="preserve">ğın </w:t>
      </w:r>
      <w:r w:rsidR="00FC36FA">
        <w:rPr>
          <w:rFonts w:eastAsia="Arial"/>
          <w:sz w:val="28"/>
          <w:szCs w:val="28"/>
          <w:lang w:val="az-Latn-AZ"/>
        </w:rPr>
        <w:t>x</w:t>
      </w:r>
      <w:r w:rsidRPr="009A53D0">
        <w:rPr>
          <w:rFonts w:eastAsia="Arial"/>
          <w:sz w:val="28"/>
          <w:szCs w:val="28"/>
          <w:lang w:val="az-Latn-AZ"/>
        </w:rPr>
        <w:t>üsusi çə</w:t>
      </w:r>
      <w:r w:rsidR="00FC36FA">
        <w:rPr>
          <w:rFonts w:eastAsia="Arial"/>
          <w:sz w:val="28"/>
          <w:szCs w:val="28"/>
          <w:lang w:val="az-Latn-AZ"/>
        </w:rPr>
        <w:t>k</w:t>
      </w:r>
      <w:r w:rsidRPr="009A53D0">
        <w:rPr>
          <w:rFonts w:eastAsia="Arial"/>
          <w:sz w:val="28"/>
          <w:szCs w:val="28"/>
          <w:lang w:val="az-Latn-AZ"/>
        </w:rPr>
        <w:t xml:space="preserve">isi də </w:t>
      </w:r>
      <w:r w:rsidR="00EB699D">
        <w:rPr>
          <w:rFonts w:eastAsia="Arial"/>
          <w:sz w:val="28"/>
          <w:szCs w:val="28"/>
          <w:lang w:val="az-Latn-AZ"/>
        </w:rPr>
        <w:t>dəyər</w:t>
      </w:r>
      <w:r w:rsidRPr="009A53D0">
        <w:rPr>
          <w:rFonts w:eastAsia="Arial"/>
          <w:sz w:val="28"/>
          <w:szCs w:val="28"/>
          <w:lang w:val="az-Latn-AZ"/>
        </w:rPr>
        <w:t>lənir.</w:t>
      </w:r>
    </w:p>
    <w:p w:rsidR="009A53D0" w:rsidRPr="009A53D0" w:rsidRDefault="009A53D0" w:rsidP="000624F9">
      <w:pPr>
        <w:spacing w:line="360" w:lineRule="auto"/>
        <w:ind w:firstLine="709"/>
        <w:jc w:val="both"/>
        <w:rPr>
          <w:rFonts w:eastAsia="Arial"/>
          <w:sz w:val="28"/>
          <w:szCs w:val="28"/>
          <w:lang w:val="az-Latn-AZ"/>
        </w:rPr>
      </w:pPr>
      <w:r w:rsidRPr="00FC36FA">
        <w:rPr>
          <w:rFonts w:eastAsia="Arial"/>
          <w:sz w:val="28"/>
          <w:szCs w:val="28"/>
          <w:lang w:val="az-Latn-AZ"/>
        </w:rPr>
        <w:t xml:space="preserve">Bu bölgü </w:t>
      </w:r>
      <w:r w:rsidR="00FC36FA">
        <w:rPr>
          <w:rFonts w:eastAsia="Arial"/>
          <w:sz w:val="28"/>
          <w:szCs w:val="28"/>
          <w:lang w:val="az-Latn-AZ"/>
        </w:rPr>
        <w:t>e</w:t>
      </w:r>
      <w:r w:rsidRPr="00FC36FA">
        <w:rPr>
          <w:rFonts w:eastAsia="Arial"/>
          <w:sz w:val="28"/>
          <w:szCs w:val="28"/>
          <w:lang w:val="az-Latn-AZ"/>
        </w:rPr>
        <w:t>v təsə</w:t>
      </w:r>
      <w:r w:rsidR="007F372C">
        <w:rPr>
          <w:rFonts w:eastAsia="Arial"/>
          <w:sz w:val="28"/>
          <w:szCs w:val="28"/>
          <w:lang w:val="az-Latn-AZ"/>
        </w:rPr>
        <w:t>r</w:t>
      </w:r>
      <w:r w:rsidRPr="00FC36FA">
        <w:rPr>
          <w:rFonts w:eastAsia="Arial"/>
          <w:sz w:val="28"/>
          <w:szCs w:val="28"/>
          <w:lang w:val="az-Latn-AZ"/>
        </w:rPr>
        <w:t>üf</w:t>
      </w:r>
      <w:r w:rsidR="00FC36FA" w:rsidRPr="00FC36FA">
        <w:rPr>
          <w:rFonts w:eastAsia="Arial"/>
          <w:sz w:val="28"/>
          <w:szCs w:val="28"/>
          <w:lang w:val="az-Latn-AZ"/>
        </w:rPr>
        <w:t>a</w:t>
      </w:r>
      <w:r w:rsidRPr="00FC36FA">
        <w:rPr>
          <w:rFonts w:eastAsia="Arial"/>
          <w:sz w:val="28"/>
          <w:szCs w:val="28"/>
          <w:lang w:val="az-Latn-AZ"/>
        </w:rPr>
        <w:t>t</w:t>
      </w:r>
      <w:r w:rsidR="00E8670B">
        <w:rPr>
          <w:rFonts w:eastAsia="Arial"/>
          <w:sz w:val="28"/>
          <w:szCs w:val="28"/>
          <w:lang w:val="az-Latn-AZ"/>
        </w:rPr>
        <w:t>in</w:t>
      </w:r>
      <w:r w:rsidRPr="00FC36FA">
        <w:rPr>
          <w:rFonts w:eastAsia="Arial"/>
          <w:sz w:val="28"/>
          <w:szCs w:val="28"/>
          <w:lang w:val="az-Latn-AZ"/>
        </w:rPr>
        <w:t xml:space="preserve"> gəlir səvi</w:t>
      </w:r>
      <w:r w:rsidR="007F372C">
        <w:rPr>
          <w:rFonts w:eastAsia="Arial"/>
          <w:sz w:val="28"/>
          <w:szCs w:val="28"/>
          <w:lang w:val="az-Latn-AZ"/>
        </w:rPr>
        <w:t>y</w:t>
      </w:r>
      <w:r w:rsidRPr="00FC36FA">
        <w:rPr>
          <w:rFonts w:eastAsia="Arial"/>
          <w:sz w:val="28"/>
          <w:szCs w:val="28"/>
          <w:lang w:val="az-Latn-AZ"/>
        </w:rPr>
        <w:t>əsi yü</w:t>
      </w:r>
      <w:r w:rsidR="00FC36FA">
        <w:rPr>
          <w:rFonts w:eastAsia="Arial"/>
          <w:sz w:val="28"/>
          <w:szCs w:val="28"/>
          <w:lang w:val="az-Latn-AZ"/>
        </w:rPr>
        <w:t>k</w:t>
      </w:r>
      <w:r w:rsidRPr="00FC36FA">
        <w:rPr>
          <w:rFonts w:eastAsia="Arial"/>
          <w:sz w:val="28"/>
          <w:szCs w:val="28"/>
          <w:lang w:val="az-Latn-AZ"/>
        </w:rPr>
        <w:t>səldi</w:t>
      </w:r>
      <w:r w:rsidR="00FC36FA">
        <w:rPr>
          <w:rFonts w:eastAsia="Arial"/>
          <w:sz w:val="28"/>
          <w:szCs w:val="28"/>
          <w:lang w:val="az-Latn-AZ"/>
        </w:rPr>
        <w:t>k</w:t>
      </w:r>
      <w:r w:rsidRPr="00FC36FA">
        <w:rPr>
          <w:rFonts w:eastAsia="Arial"/>
          <w:sz w:val="28"/>
          <w:szCs w:val="28"/>
          <w:lang w:val="az-Latn-AZ"/>
        </w:rPr>
        <w:t>cə, d</w:t>
      </w:r>
      <w:r w:rsidR="00FC36FA" w:rsidRPr="00FC36FA">
        <w:rPr>
          <w:rFonts w:eastAsia="Arial"/>
          <w:sz w:val="28"/>
          <w:szCs w:val="28"/>
          <w:lang w:val="az-Latn-AZ"/>
        </w:rPr>
        <w:t>a</w:t>
      </w:r>
      <w:r w:rsidRPr="00FC36FA">
        <w:rPr>
          <w:rFonts w:eastAsia="Arial"/>
          <w:sz w:val="28"/>
          <w:szCs w:val="28"/>
          <w:lang w:val="az-Latn-AZ"/>
        </w:rPr>
        <w:t>h</w:t>
      </w:r>
      <w:r w:rsidR="00FC36FA" w:rsidRPr="00FC36FA">
        <w:rPr>
          <w:rFonts w:eastAsia="Arial"/>
          <w:sz w:val="28"/>
          <w:szCs w:val="28"/>
          <w:lang w:val="az-Latn-AZ"/>
        </w:rPr>
        <w:t>a</w:t>
      </w:r>
      <w:r w:rsidRPr="00FC36FA">
        <w:rPr>
          <w:rFonts w:eastAsia="Arial"/>
          <w:sz w:val="28"/>
          <w:szCs w:val="28"/>
          <w:lang w:val="az-Latn-AZ"/>
        </w:rPr>
        <w:t xml:space="preserve"> ç</w:t>
      </w:r>
      <w:r w:rsidR="00FC36FA">
        <w:rPr>
          <w:rFonts w:eastAsia="Arial"/>
          <w:sz w:val="28"/>
          <w:szCs w:val="28"/>
          <w:lang w:val="az-Latn-AZ"/>
        </w:rPr>
        <w:t>ox</w:t>
      </w:r>
      <w:r w:rsidRPr="00FC36FA">
        <w:rPr>
          <w:rFonts w:eastAsia="Arial"/>
          <w:sz w:val="28"/>
          <w:szCs w:val="28"/>
          <w:lang w:val="az-Latn-AZ"/>
        </w:rPr>
        <w:t xml:space="preserve"> s</w:t>
      </w:r>
      <w:r w:rsidR="00FC36FA" w:rsidRPr="00FC36FA">
        <w:rPr>
          <w:rFonts w:eastAsia="Arial"/>
          <w:sz w:val="28"/>
          <w:szCs w:val="28"/>
          <w:lang w:val="az-Latn-AZ"/>
        </w:rPr>
        <w:t>a</w:t>
      </w:r>
      <w:r w:rsidRPr="00FC36FA">
        <w:rPr>
          <w:rFonts w:eastAsia="Arial"/>
          <w:sz w:val="28"/>
          <w:szCs w:val="28"/>
          <w:lang w:val="az-Latn-AZ"/>
        </w:rPr>
        <w:t xml:space="preserve">ğ </w:t>
      </w:r>
      <w:r w:rsidR="00FC36FA" w:rsidRPr="00FC36FA">
        <w:rPr>
          <w:rFonts w:eastAsia="Arial"/>
          <w:sz w:val="28"/>
          <w:szCs w:val="28"/>
          <w:lang w:val="az-Latn-AZ"/>
        </w:rPr>
        <w:t>a</w:t>
      </w:r>
      <w:r w:rsidR="007F372C">
        <w:rPr>
          <w:rFonts w:eastAsia="Arial"/>
          <w:sz w:val="28"/>
          <w:szCs w:val="28"/>
          <w:lang w:val="az-Latn-AZ"/>
        </w:rPr>
        <w:t>s</w:t>
      </w:r>
      <w:r w:rsidRPr="00FC36FA">
        <w:rPr>
          <w:rFonts w:eastAsia="Arial"/>
          <w:sz w:val="28"/>
          <w:szCs w:val="28"/>
          <w:lang w:val="az-Latn-AZ"/>
        </w:rPr>
        <w:t>im</w:t>
      </w:r>
      <w:r w:rsidR="00FC36FA">
        <w:rPr>
          <w:rFonts w:eastAsia="Arial"/>
          <w:sz w:val="28"/>
          <w:szCs w:val="28"/>
          <w:lang w:val="az-Latn-AZ"/>
        </w:rPr>
        <w:t>e</w:t>
      </w:r>
      <w:r w:rsidRPr="00FC36FA">
        <w:rPr>
          <w:rFonts w:eastAsia="Arial"/>
          <w:sz w:val="28"/>
          <w:szCs w:val="28"/>
          <w:lang w:val="az-Latn-AZ"/>
        </w:rPr>
        <w:t>triy</w:t>
      </w:r>
      <w:r w:rsidR="00FC36FA" w:rsidRPr="00FC36FA">
        <w:rPr>
          <w:rFonts w:eastAsia="Arial"/>
          <w:sz w:val="28"/>
          <w:szCs w:val="28"/>
          <w:lang w:val="az-Latn-AZ"/>
        </w:rPr>
        <w:t>a</w:t>
      </w:r>
      <w:r w:rsidRPr="00FC36FA">
        <w:rPr>
          <w:rFonts w:eastAsia="Arial"/>
          <w:sz w:val="28"/>
          <w:szCs w:val="28"/>
          <w:lang w:val="az-Latn-AZ"/>
        </w:rPr>
        <w:t xml:space="preserve"> </w:t>
      </w:r>
      <w:r w:rsidR="00FC36FA">
        <w:rPr>
          <w:rFonts w:eastAsia="Arial"/>
          <w:sz w:val="28"/>
          <w:szCs w:val="28"/>
          <w:lang w:val="az-Latn-AZ"/>
        </w:rPr>
        <w:t>k</w:t>
      </w:r>
      <w:r w:rsidRPr="00FC36FA">
        <w:rPr>
          <w:rFonts w:eastAsia="Arial"/>
          <w:sz w:val="28"/>
          <w:szCs w:val="28"/>
          <w:lang w:val="az-Latn-AZ"/>
        </w:rPr>
        <w:t xml:space="preserve">əsb </w:t>
      </w:r>
      <w:r w:rsidR="00FC36FA">
        <w:rPr>
          <w:rFonts w:eastAsia="Arial"/>
          <w:sz w:val="28"/>
          <w:szCs w:val="28"/>
          <w:lang w:val="az-Latn-AZ"/>
        </w:rPr>
        <w:t>e</w:t>
      </w:r>
      <w:r w:rsidRPr="00FC36FA">
        <w:rPr>
          <w:rFonts w:eastAsia="Arial"/>
          <w:sz w:val="28"/>
          <w:szCs w:val="28"/>
          <w:lang w:val="az-Latn-AZ"/>
        </w:rPr>
        <w:t xml:space="preserve">dir. </w:t>
      </w:r>
      <w:r w:rsidR="00EB699D">
        <w:rPr>
          <w:rFonts w:eastAsia="Arial"/>
          <w:sz w:val="28"/>
          <w:szCs w:val="28"/>
          <w:lang w:val="az-Latn-AZ"/>
        </w:rPr>
        <w:t>Bütiin</w:t>
      </w:r>
      <w:r w:rsidRPr="00FC36FA">
        <w:rPr>
          <w:rFonts w:eastAsia="Arial"/>
          <w:sz w:val="28"/>
          <w:szCs w:val="28"/>
          <w:lang w:val="az-Latn-AZ"/>
        </w:rPr>
        <w:t xml:space="preserve"> </w:t>
      </w:r>
      <w:r w:rsidR="00FC36FA">
        <w:rPr>
          <w:rFonts w:eastAsia="Arial"/>
          <w:sz w:val="28"/>
          <w:szCs w:val="28"/>
          <w:lang w:val="az-Latn-AZ"/>
        </w:rPr>
        <w:t>e</w:t>
      </w:r>
      <w:r w:rsidRPr="00FC36FA">
        <w:rPr>
          <w:rFonts w:eastAsia="Arial"/>
          <w:sz w:val="28"/>
          <w:szCs w:val="28"/>
          <w:lang w:val="az-Latn-AZ"/>
        </w:rPr>
        <w:t>v təsə</w:t>
      </w:r>
      <w:r w:rsidR="007F372C">
        <w:rPr>
          <w:rFonts w:eastAsia="Arial"/>
          <w:sz w:val="28"/>
          <w:szCs w:val="28"/>
          <w:lang w:val="az-Latn-AZ"/>
        </w:rPr>
        <w:t>r</w:t>
      </w:r>
      <w:r w:rsidRPr="00FC36FA">
        <w:rPr>
          <w:rFonts w:eastAsia="Arial"/>
          <w:sz w:val="28"/>
          <w:szCs w:val="28"/>
          <w:lang w:val="az-Latn-AZ"/>
        </w:rPr>
        <w:t>üf</w:t>
      </w:r>
      <w:r w:rsidR="00FC36FA" w:rsidRPr="00FC36FA">
        <w:rPr>
          <w:rFonts w:eastAsia="Arial"/>
          <w:sz w:val="28"/>
          <w:szCs w:val="28"/>
          <w:lang w:val="az-Latn-AZ"/>
        </w:rPr>
        <w:t>a</w:t>
      </w:r>
      <w:r w:rsidRPr="00FC36FA">
        <w:rPr>
          <w:rFonts w:eastAsia="Arial"/>
          <w:sz w:val="28"/>
          <w:szCs w:val="28"/>
          <w:lang w:val="az-Latn-AZ"/>
        </w:rPr>
        <w:t>tı üzrə 20</w:t>
      </w:r>
      <w:r>
        <w:rPr>
          <w:rFonts w:eastAsia="Arial"/>
          <w:sz w:val="28"/>
          <w:szCs w:val="28"/>
          <w:lang w:val="az-Latn-AZ"/>
        </w:rPr>
        <w:t>10</w:t>
      </w:r>
      <w:r w:rsidRPr="00FC36FA">
        <w:rPr>
          <w:rFonts w:eastAsia="Arial"/>
          <w:sz w:val="28"/>
          <w:szCs w:val="28"/>
          <w:lang w:val="az-Latn-AZ"/>
        </w:rPr>
        <w:t xml:space="preserve">-ci ildə </w:t>
      </w:r>
      <w:r w:rsidR="00FC36FA" w:rsidRPr="00FC36FA">
        <w:rPr>
          <w:rFonts w:eastAsia="Arial"/>
          <w:sz w:val="28"/>
          <w:szCs w:val="28"/>
          <w:lang w:val="az-Latn-AZ"/>
        </w:rPr>
        <w:t>a</w:t>
      </w:r>
      <w:r w:rsidRPr="00FC36FA">
        <w:rPr>
          <w:rFonts w:eastAsia="Arial"/>
          <w:sz w:val="28"/>
          <w:szCs w:val="28"/>
          <w:lang w:val="az-Latn-AZ"/>
        </w:rPr>
        <w:t>d</w:t>
      </w:r>
      <w:r w:rsidR="00FC36FA" w:rsidRPr="00FC36FA">
        <w:rPr>
          <w:rFonts w:eastAsia="Arial"/>
          <w:sz w:val="28"/>
          <w:szCs w:val="28"/>
          <w:lang w:val="az-Latn-AZ"/>
        </w:rPr>
        <w:t>a</w:t>
      </w:r>
      <w:r w:rsidRPr="00FC36FA">
        <w:rPr>
          <w:rFonts w:eastAsia="Arial"/>
          <w:sz w:val="28"/>
          <w:szCs w:val="28"/>
          <w:lang w:val="az-Latn-AZ"/>
        </w:rPr>
        <w:t>m b</w:t>
      </w:r>
      <w:r w:rsidR="00FC36FA" w:rsidRPr="00FC36FA">
        <w:rPr>
          <w:rFonts w:eastAsia="Arial"/>
          <w:sz w:val="28"/>
          <w:szCs w:val="28"/>
          <w:lang w:val="az-Latn-AZ"/>
        </w:rPr>
        <w:t>a</w:t>
      </w:r>
      <w:r w:rsidRPr="00FC36FA">
        <w:rPr>
          <w:rFonts w:eastAsia="Arial"/>
          <w:sz w:val="28"/>
          <w:szCs w:val="28"/>
          <w:lang w:val="az-Latn-AZ"/>
        </w:rPr>
        <w:t>şın</w:t>
      </w:r>
      <w:r w:rsidR="00FC36FA" w:rsidRPr="00FC36FA">
        <w:rPr>
          <w:rFonts w:eastAsia="Arial"/>
          <w:sz w:val="28"/>
          <w:szCs w:val="28"/>
          <w:lang w:val="az-Latn-AZ"/>
        </w:rPr>
        <w:t>a</w:t>
      </w:r>
      <w:r w:rsidRPr="00FC36FA">
        <w:rPr>
          <w:rFonts w:eastAsia="Arial"/>
          <w:sz w:val="28"/>
          <w:szCs w:val="28"/>
          <w:lang w:val="az-Latn-AZ"/>
        </w:rPr>
        <w:t xml:space="preserve"> 95</w:t>
      </w:r>
      <w:r>
        <w:rPr>
          <w:rFonts w:eastAsia="Arial"/>
          <w:sz w:val="28"/>
          <w:szCs w:val="28"/>
          <w:lang w:val="az-Latn-AZ"/>
        </w:rPr>
        <w:t xml:space="preserve"> </w:t>
      </w:r>
      <w:r w:rsidRPr="00FC36FA">
        <w:rPr>
          <w:rFonts w:eastAsia="Arial"/>
          <w:sz w:val="28"/>
          <w:szCs w:val="28"/>
          <w:lang w:val="az-Latn-AZ"/>
        </w:rPr>
        <w:t>m</w:t>
      </w:r>
      <w:r w:rsidR="00FC36FA" w:rsidRPr="00FC36FA">
        <w:rPr>
          <w:rFonts w:eastAsia="Arial"/>
          <w:sz w:val="28"/>
          <w:szCs w:val="28"/>
          <w:lang w:val="az-Latn-AZ"/>
        </w:rPr>
        <w:t>a</w:t>
      </w:r>
      <w:r w:rsidRPr="00FC36FA">
        <w:rPr>
          <w:rFonts w:eastAsia="Arial"/>
          <w:sz w:val="28"/>
          <w:szCs w:val="28"/>
          <w:lang w:val="az-Latn-AZ"/>
        </w:rPr>
        <w:t>n</w:t>
      </w:r>
      <w:r w:rsidR="00FC36FA" w:rsidRPr="00FC36FA">
        <w:rPr>
          <w:rFonts w:eastAsia="Arial"/>
          <w:sz w:val="28"/>
          <w:szCs w:val="28"/>
          <w:lang w:val="az-Latn-AZ"/>
        </w:rPr>
        <w:t>a</w:t>
      </w:r>
      <w:r w:rsidRPr="00FC36FA">
        <w:rPr>
          <w:rFonts w:eastAsia="Arial"/>
          <w:sz w:val="28"/>
          <w:szCs w:val="28"/>
          <w:lang w:val="az-Latn-AZ"/>
        </w:rPr>
        <w:t>t gəlirə görə 0,2%, 120 m</w:t>
      </w:r>
      <w:r w:rsidR="00FC36FA" w:rsidRPr="00FC36FA">
        <w:rPr>
          <w:rFonts w:eastAsia="Arial"/>
          <w:sz w:val="28"/>
          <w:szCs w:val="28"/>
          <w:lang w:val="az-Latn-AZ"/>
        </w:rPr>
        <w:t>a</w:t>
      </w:r>
      <w:r w:rsidRPr="00FC36FA">
        <w:rPr>
          <w:rFonts w:eastAsia="Arial"/>
          <w:sz w:val="28"/>
          <w:szCs w:val="28"/>
          <w:lang w:val="az-Latn-AZ"/>
        </w:rPr>
        <w:t>n</w:t>
      </w:r>
      <w:r w:rsidR="00FC36FA" w:rsidRPr="00FC36FA">
        <w:rPr>
          <w:rFonts w:eastAsia="Arial"/>
          <w:sz w:val="28"/>
          <w:szCs w:val="28"/>
          <w:lang w:val="az-Latn-AZ"/>
        </w:rPr>
        <w:t>a</w:t>
      </w:r>
      <w:r w:rsidRPr="00FC36FA">
        <w:rPr>
          <w:rFonts w:eastAsia="Arial"/>
          <w:sz w:val="28"/>
          <w:szCs w:val="28"/>
          <w:lang w:val="az-Latn-AZ"/>
        </w:rPr>
        <w:t>t gəlir səvi</w:t>
      </w:r>
      <w:r w:rsidR="007F372C">
        <w:rPr>
          <w:rFonts w:eastAsia="Arial"/>
          <w:sz w:val="28"/>
          <w:szCs w:val="28"/>
          <w:lang w:val="az-Latn-AZ"/>
        </w:rPr>
        <w:t>y</w:t>
      </w:r>
      <w:r w:rsidRPr="00FC36FA">
        <w:rPr>
          <w:rFonts w:eastAsia="Arial"/>
          <w:sz w:val="28"/>
          <w:szCs w:val="28"/>
          <w:lang w:val="az-Latn-AZ"/>
        </w:rPr>
        <w:t>əsinə görə 6.8% təş</w:t>
      </w:r>
      <w:r w:rsidR="00FC36FA">
        <w:rPr>
          <w:rFonts w:eastAsia="Arial"/>
          <w:sz w:val="28"/>
          <w:szCs w:val="28"/>
          <w:lang w:val="az-Latn-AZ"/>
        </w:rPr>
        <w:t>k</w:t>
      </w:r>
      <w:r w:rsidRPr="00FC36FA">
        <w:rPr>
          <w:rFonts w:eastAsia="Arial"/>
          <w:sz w:val="28"/>
          <w:szCs w:val="28"/>
          <w:lang w:val="az-Latn-AZ"/>
        </w:rPr>
        <w:t xml:space="preserve">il </w:t>
      </w:r>
      <w:r w:rsidR="00FC36FA">
        <w:rPr>
          <w:rFonts w:eastAsia="Arial"/>
          <w:sz w:val="28"/>
          <w:szCs w:val="28"/>
          <w:lang w:val="az-Latn-AZ"/>
        </w:rPr>
        <w:t>e</w:t>
      </w:r>
      <w:r w:rsidRPr="00FC36FA">
        <w:rPr>
          <w:rFonts w:eastAsia="Arial"/>
          <w:sz w:val="28"/>
          <w:szCs w:val="28"/>
          <w:lang w:val="az-Latn-AZ"/>
        </w:rPr>
        <w:t>dir.</w:t>
      </w:r>
      <w:r>
        <w:rPr>
          <w:rFonts w:eastAsia="Arial"/>
          <w:sz w:val="28"/>
          <w:szCs w:val="28"/>
          <w:lang w:val="az-Latn-AZ"/>
        </w:rPr>
        <w:t xml:space="preserve"> </w:t>
      </w:r>
      <w:r w:rsidRPr="009A53D0">
        <w:rPr>
          <w:rFonts w:eastAsia="Arial"/>
          <w:sz w:val="28"/>
          <w:szCs w:val="28"/>
          <w:lang w:val="az-Latn-AZ"/>
        </w:rPr>
        <w:t>201</w:t>
      </w:r>
      <w:r>
        <w:rPr>
          <w:rFonts w:eastAsia="Arial"/>
          <w:sz w:val="28"/>
          <w:szCs w:val="28"/>
          <w:lang w:val="az-Latn-AZ"/>
        </w:rPr>
        <w:t>5</w:t>
      </w:r>
      <w:r w:rsidRPr="009A53D0">
        <w:rPr>
          <w:rFonts w:eastAsia="Arial"/>
          <w:sz w:val="28"/>
          <w:szCs w:val="28"/>
          <w:lang w:val="az-Latn-AZ"/>
        </w:rPr>
        <w:t>-c</w:t>
      </w:r>
      <w:r>
        <w:rPr>
          <w:sz w:val="28"/>
          <w:szCs w:val="28"/>
          <w:lang w:val="az-Latn-AZ"/>
        </w:rPr>
        <w:t>i</w:t>
      </w:r>
      <w:r w:rsidRPr="009A53D0">
        <w:rPr>
          <w:rFonts w:eastAsia="Arial"/>
          <w:sz w:val="28"/>
          <w:szCs w:val="28"/>
          <w:lang w:val="az-Latn-AZ"/>
        </w:rPr>
        <w:t xml:space="preserve"> ildə 95 m</w:t>
      </w:r>
      <w:r w:rsidR="00FC36FA">
        <w:rPr>
          <w:rFonts w:eastAsia="Arial"/>
          <w:sz w:val="28"/>
          <w:szCs w:val="28"/>
          <w:lang w:val="az-Latn-AZ"/>
        </w:rPr>
        <w:t>a</w:t>
      </w:r>
      <w:r w:rsidRPr="009A53D0">
        <w:rPr>
          <w:rFonts w:eastAsia="Arial"/>
          <w:sz w:val="28"/>
          <w:szCs w:val="28"/>
          <w:lang w:val="az-Latn-AZ"/>
        </w:rPr>
        <w:t>n</w:t>
      </w:r>
      <w:r w:rsidR="00FC36FA">
        <w:rPr>
          <w:rFonts w:eastAsia="Arial"/>
          <w:sz w:val="28"/>
          <w:szCs w:val="28"/>
          <w:lang w:val="az-Latn-AZ"/>
        </w:rPr>
        <w:t>a</w:t>
      </w:r>
      <w:r w:rsidRPr="009A53D0">
        <w:rPr>
          <w:rFonts w:eastAsia="Arial"/>
          <w:sz w:val="28"/>
          <w:szCs w:val="28"/>
          <w:lang w:val="az-Latn-AZ"/>
        </w:rPr>
        <w:t>t gəlirə görə 93% təş</w:t>
      </w:r>
      <w:r w:rsidR="00FC36FA">
        <w:rPr>
          <w:rFonts w:eastAsia="Arial"/>
          <w:sz w:val="28"/>
          <w:szCs w:val="28"/>
          <w:lang w:val="az-Latn-AZ"/>
        </w:rPr>
        <w:t>k</w:t>
      </w:r>
      <w:r w:rsidRPr="009A53D0">
        <w:rPr>
          <w:rFonts w:eastAsia="Arial"/>
          <w:sz w:val="28"/>
          <w:szCs w:val="28"/>
          <w:lang w:val="az-Latn-AZ"/>
        </w:rPr>
        <w:t xml:space="preserve">il </w:t>
      </w:r>
      <w:r w:rsidR="00FC36FA">
        <w:rPr>
          <w:rFonts w:eastAsia="Arial"/>
          <w:sz w:val="28"/>
          <w:szCs w:val="28"/>
          <w:lang w:val="az-Latn-AZ"/>
        </w:rPr>
        <w:t>e</w:t>
      </w:r>
      <w:r w:rsidRPr="009A53D0">
        <w:rPr>
          <w:rFonts w:eastAsia="Arial"/>
          <w:sz w:val="28"/>
          <w:szCs w:val="28"/>
          <w:lang w:val="az-Latn-AZ"/>
        </w:rPr>
        <w:t>dir. B</w:t>
      </w:r>
      <w:r w:rsidR="00FC36FA">
        <w:rPr>
          <w:rFonts w:eastAsia="Arial"/>
          <w:sz w:val="28"/>
          <w:szCs w:val="28"/>
          <w:lang w:val="az-Latn-AZ"/>
        </w:rPr>
        <w:t>e</w:t>
      </w:r>
      <w:r w:rsidRPr="009A53D0">
        <w:rPr>
          <w:rFonts w:eastAsia="Arial"/>
          <w:sz w:val="28"/>
          <w:szCs w:val="28"/>
          <w:lang w:val="az-Latn-AZ"/>
        </w:rPr>
        <w:t>ləli</w:t>
      </w:r>
      <w:r w:rsidR="00FC36FA">
        <w:rPr>
          <w:rFonts w:eastAsia="Arial"/>
          <w:sz w:val="28"/>
          <w:szCs w:val="28"/>
          <w:lang w:val="az-Latn-AZ"/>
        </w:rPr>
        <w:t>k</w:t>
      </w:r>
      <w:r w:rsidRPr="009A53D0">
        <w:rPr>
          <w:rFonts w:eastAsia="Arial"/>
          <w:sz w:val="28"/>
          <w:szCs w:val="28"/>
          <w:lang w:val="az-Latn-AZ"/>
        </w:rPr>
        <w:t xml:space="preserve">lə, </w:t>
      </w:r>
      <w:r w:rsidR="00EB699D">
        <w:rPr>
          <w:rFonts w:eastAsia="Arial"/>
          <w:sz w:val="28"/>
          <w:szCs w:val="28"/>
          <w:lang w:val="az-Latn-AZ"/>
        </w:rPr>
        <w:t>əhal</w:t>
      </w:r>
      <w:r w:rsidR="00E8670B">
        <w:rPr>
          <w:rFonts w:eastAsia="Arial"/>
          <w:sz w:val="28"/>
          <w:szCs w:val="28"/>
          <w:lang w:val="az-Latn-AZ"/>
        </w:rPr>
        <w:t>ın</w:t>
      </w:r>
      <w:r w:rsidRPr="009A53D0">
        <w:rPr>
          <w:rFonts w:eastAsia="Arial"/>
          <w:sz w:val="28"/>
          <w:szCs w:val="28"/>
          <w:lang w:val="az-Latn-AZ"/>
        </w:rPr>
        <w:t xml:space="preserve"> 6.8%-nin </w:t>
      </w:r>
      <w:r w:rsidR="00FC36FA">
        <w:rPr>
          <w:rFonts w:eastAsia="Arial"/>
          <w:sz w:val="28"/>
          <w:szCs w:val="28"/>
          <w:lang w:val="az-Latn-AZ"/>
        </w:rPr>
        <w:t>a</w:t>
      </w:r>
      <w:r w:rsidRPr="009A53D0">
        <w:rPr>
          <w:rFonts w:eastAsia="Arial"/>
          <w:sz w:val="28"/>
          <w:szCs w:val="28"/>
          <w:lang w:val="az-Latn-AZ"/>
        </w:rPr>
        <w:t>d</w:t>
      </w:r>
      <w:r w:rsidR="00FC36FA">
        <w:rPr>
          <w:rFonts w:eastAsia="Arial"/>
          <w:sz w:val="28"/>
          <w:szCs w:val="28"/>
          <w:lang w:val="az-Latn-AZ"/>
        </w:rPr>
        <w:t>a</w:t>
      </w:r>
      <w:r w:rsidRPr="009A53D0">
        <w:rPr>
          <w:rFonts w:eastAsia="Arial"/>
          <w:sz w:val="28"/>
          <w:szCs w:val="28"/>
          <w:lang w:val="az-Latn-AZ"/>
        </w:rPr>
        <w:t>m b</w:t>
      </w:r>
      <w:r w:rsidR="00FC36FA">
        <w:rPr>
          <w:rFonts w:eastAsia="Arial"/>
          <w:sz w:val="28"/>
          <w:szCs w:val="28"/>
          <w:lang w:val="az-Latn-AZ"/>
        </w:rPr>
        <w:t>a</w:t>
      </w:r>
      <w:r w:rsidRPr="009A53D0">
        <w:rPr>
          <w:rFonts w:eastAsia="Arial"/>
          <w:sz w:val="28"/>
          <w:szCs w:val="28"/>
          <w:lang w:val="az-Latn-AZ"/>
        </w:rPr>
        <w:t>şın</w:t>
      </w:r>
      <w:r w:rsidR="00FC36FA">
        <w:rPr>
          <w:rFonts w:eastAsia="Arial"/>
          <w:sz w:val="28"/>
          <w:szCs w:val="28"/>
          <w:lang w:val="az-Latn-AZ"/>
        </w:rPr>
        <w:t>a</w:t>
      </w:r>
      <w:r w:rsidRPr="009A53D0">
        <w:rPr>
          <w:rFonts w:eastAsia="Arial"/>
          <w:sz w:val="28"/>
          <w:szCs w:val="28"/>
          <w:lang w:val="az-Latn-AZ"/>
        </w:rPr>
        <w:t xml:space="preserve"> gəlir səvi</w:t>
      </w:r>
      <w:r w:rsidR="007F372C">
        <w:rPr>
          <w:rFonts w:eastAsia="Arial"/>
          <w:sz w:val="28"/>
          <w:szCs w:val="28"/>
          <w:lang w:val="az-Latn-AZ"/>
        </w:rPr>
        <w:t>y</w:t>
      </w:r>
      <w:r w:rsidRPr="009A53D0">
        <w:rPr>
          <w:rFonts w:eastAsia="Arial"/>
          <w:sz w:val="28"/>
          <w:szCs w:val="28"/>
          <w:lang w:val="az-Latn-AZ"/>
        </w:rPr>
        <w:t>əsi y</w:t>
      </w:r>
      <w:r w:rsidR="00FC36FA">
        <w:rPr>
          <w:rFonts w:eastAsia="Arial"/>
          <w:sz w:val="28"/>
          <w:szCs w:val="28"/>
          <w:lang w:val="az-Latn-AZ"/>
        </w:rPr>
        <w:t>a</w:t>
      </w:r>
      <w:r w:rsidRPr="009A53D0">
        <w:rPr>
          <w:rFonts w:eastAsia="Arial"/>
          <w:sz w:val="28"/>
          <w:szCs w:val="28"/>
          <w:lang w:val="az-Latn-AZ"/>
        </w:rPr>
        <w:t>ş</w:t>
      </w:r>
      <w:r w:rsidR="00FC36FA">
        <w:rPr>
          <w:rFonts w:eastAsia="Arial"/>
          <w:sz w:val="28"/>
          <w:szCs w:val="28"/>
          <w:lang w:val="az-Latn-AZ"/>
        </w:rPr>
        <w:t>a</w:t>
      </w:r>
      <w:r w:rsidRPr="009A53D0">
        <w:rPr>
          <w:rFonts w:eastAsia="Arial"/>
          <w:sz w:val="28"/>
          <w:szCs w:val="28"/>
          <w:lang w:val="az-Latn-AZ"/>
        </w:rPr>
        <w:t>yış minimumund</w:t>
      </w:r>
      <w:r w:rsidR="00FC36FA">
        <w:rPr>
          <w:rFonts w:eastAsia="Arial"/>
          <w:sz w:val="28"/>
          <w:szCs w:val="28"/>
          <w:lang w:val="az-Latn-AZ"/>
        </w:rPr>
        <w:t>a</w:t>
      </w:r>
      <w:r w:rsidRPr="009A53D0">
        <w:rPr>
          <w:rFonts w:eastAsia="Arial"/>
          <w:sz w:val="28"/>
          <w:szCs w:val="28"/>
          <w:lang w:val="az-Latn-AZ"/>
        </w:rPr>
        <w:t xml:space="preserve">n </w:t>
      </w:r>
      <w:r w:rsidR="00FC36FA">
        <w:rPr>
          <w:rFonts w:eastAsia="Arial"/>
          <w:sz w:val="28"/>
          <w:szCs w:val="28"/>
          <w:lang w:val="az-Latn-AZ"/>
        </w:rPr>
        <w:t>a</w:t>
      </w:r>
      <w:r w:rsidRPr="009A53D0">
        <w:rPr>
          <w:rFonts w:eastAsia="Arial"/>
          <w:sz w:val="28"/>
          <w:szCs w:val="28"/>
          <w:lang w:val="az-Latn-AZ"/>
        </w:rPr>
        <w:t>ş</w:t>
      </w:r>
      <w:r w:rsidR="00FC36FA">
        <w:rPr>
          <w:rFonts w:eastAsia="Arial"/>
          <w:sz w:val="28"/>
          <w:szCs w:val="28"/>
          <w:lang w:val="az-Latn-AZ"/>
        </w:rPr>
        <w:t>a</w:t>
      </w:r>
      <w:r w:rsidRPr="009A53D0">
        <w:rPr>
          <w:rFonts w:eastAsia="Arial"/>
          <w:sz w:val="28"/>
          <w:szCs w:val="28"/>
          <w:lang w:val="az-Latn-AZ"/>
        </w:rPr>
        <w:t>ğıdır. Gəlirin 125-</w:t>
      </w:r>
      <w:r>
        <w:rPr>
          <w:rFonts w:eastAsia="Arial"/>
          <w:sz w:val="28"/>
          <w:szCs w:val="28"/>
          <w:lang w:val="az-Latn-AZ"/>
        </w:rPr>
        <w:t xml:space="preserve"> </w:t>
      </w:r>
      <w:r w:rsidRPr="009A53D0">
        <w:rPr>
          <w:sz w:val="28"/>
          <w:szCs w:val="28"/>
          <w:lang w:val="az-Latn-AZ"/>
        </w:rPr>
        <w:t xml:space="preserve">250 manat </w:t>
      </w:r>
      <w:r w:rsidRPr="009A53D0">
        <w:rPr>
          <w:rFonts w:eastAsia="Arial"/>
          <w:sz w:val="28"/>
          <w:szCs w:val="28"/>
          <w:lang w:val="az-Latn-AZ"/>
        </w:rPr>
        <w:t>həcmində isə</w:t>
      </w:r>
      <w:r w:rsidRPr="009A53D0">
        <w:rPr>
          <w:sz w:val="28"/>
          <w:szCs w:val="28"/>
          <w:lang w:val="az-Latn-AZ"/>
        </w:rPr>
        <w:t xml:space="preserve"> </w:t>
      </w:r>
      <w:r w:rsidRPr="009A53D0">
        <w:rPr>
          <w:rFonts w:eastAsia="Arial"/>
          <w:sz w:val="28"/>
          <w:szCs w:val="28"/>
          <w:lang w:val="az-Latn-AZ"/>
        </w:rPr>
        <w:t xml:space="preserve">80%-ə </w:t>
      </w:r>
      <w:r w:rsidR="00F24BE4">
        <w:rPr>
          <w:rFonts w:eastAsia="Arial"/>
          <w:sz w:val="28"/>
          <w:szCs w:val="28"/>
          <w:lang w:val="az-Latn-AZ"/>
        </w:rPr>
        <w:t>g</w:t>
      </w:r>
      <w:r w:rsidRPr="009A53D0">
        <w:rPr>
          <w:rFonts w:eastAsia="Arial"/>
          <w:sz w:val="28"/>
          <w:szCs w:val="28"/>
          <w:lang w:val="az-Latn-AZ"/>
        </w:rPr>
        <w:t xml:space="preserve">ədər </w:t>
      </w:r>
      <w:r w:rsidR="00EB699D">
        <w:rPr>
          <w:rFonts w:eastAsia="Arial"/>
          <w:sz w:val="28"/>
          <w:szCs w:val="28"/>
          <w:lang w:val="az-Latn-AZ"/>
        </w:rPr>
        <w:t>əhalı</w:t>
      </w:r>
      <w:r w:rsidRPr="009A53D0">
        <w:rPr>
          <w:rFonts w:eastAsia="Arial"/>
          <w:sz w:val="28"/>
          <w:szCs w:val="28"/>
          <w:lang w:val="az-Latn-AZ"/>
        </w:rPr>
        <w:t xml:space="preserve"> təş</w:t>
      </w:r>
      <w:r w:rsidR="00FC36FA">
        <w:rPr>
          <w:rFonts w:eastAsia="Arial"/>
          <w:sz w:val="28"/>
          <w:szCs w:val="28"/>
          <w:lang w:val="az-Latn-AZ"/>
        </w:rPr>
        <w:t>k</w:t>
      </w:r>
      <w:r w:rsidRPr="009A53D0">
        <w:rPr>
          <w:rFonts w:eastAsia="Arial"/>
          <w:sz w:val="28"/>
          <w:szCs w:val="28"/>
          <w:lang w:val="az-Latn-AZ"/>
        </w:rPr>
        <w:t xml:space="preserve">il </w:t>
      </w:r>
      <w:r w:rsidR="00FC36FA">
        <w:rPr>
          <w:rFonts w:eastAsia="Arial"/>
          <w:sz w:val="28"/>
          <w:szCs w:val="28"/>
          <w:lang w:val="az-Latn-AZ"/>
        </w:rPr>
        <w:t>e</w:t>
      </w:r>
      <w:r w:rsidRPr="009A53D0">
        <w:rPr>
          <w:rFonts w:eastAsia="Arial"/>
          <w:sz w:val="28"/>
          <w:szCs w:val="28"/>
          <w:lang w:val="az-Latn-AZ"/>
        </w:rPr>
        <w:t>dir.</w:t>
      </w:r>
      <w:r w:rsidR="009D62C4">
        <w:rPr>
          <w:rFonts w:eastAsia="Arial"/>
          <w:sz w:val="28"/>
          <w:szCs w:val="28"/>
          <w:lang w:val="az-Latn-AZ"/>
        </w:rPr>
        <w:t xml:space="preserve"> [34]</w:t>
      </w:r>
    </w:p>
    <w:p w:rsidR="009A53D0" w:rsidRPr="009A53D0" w:rsidRDefault="00F24BE4" w:rsidP="000624F9">
      <w:pPr>
        <w:spacing w:line="360" w:lineRule="auto"/>
        <w:ind w:firstLine="709"/>
        <w:jc w:val="both"/>
        <w:rPr>
          <w:rFonts w:eastAsia="Arial"/>
          <w:sz w:val="28"/>
          <w:szCs w:val="28"/>
          <w:lang w:val="az-Latn-AZ"/>
        </w:rPr>
      </w:pPr>
      <w:r>
        <w:rPr>
          <w:rFonts w:eastAsia="Arial"/>
          <w:sz w:val="28"/>
          <w:szCs w:val="28"/>
          <w:lang w:val="az-Latn-AZ"/>
        </w:rPr>
        <w:t>G</w:t>
      </w:r>
      <w:r w:rsidR="00FC36FA">
        <w:rPr>
          <w:rFonts w:eastAsia="Arial"/>
          <w:sz w:val="28"/>
          <w:szCs w:val="28"/>
          <w:lang w:val="az-Latn-AZ"/>
        </w:rPr>
        <w:t>e</w:t>
      </w:r>
      <w:r w:rsidR="009A53D0" w:rsidRPr="009A53D0">
        <w:rPr>
          <w:rFonts w:eastAsia="Arial"/>
          <w:sz w:val="28"/>
          <w:szCs w:val="28"/>
          <w:lang w:val="az-Latn-AZ"/>
        </w:rPr>
        <w:t xml:space="preserve">yd </w:t>
      </w:r>
      <w:r w:rsidR="00FC36FA">
        <w:rPr>
          <w:rFonts w:eastAsia="Arial"/>
          <w:sz w:val="28"/>
          <w:szCs w:val="28"/>
          <w:lang w:val="az-Latn-AZ"/>
        </w:rPr>
        <w:t>e</w:t>
      </w:r>
      <w:r w:rsidR="009A53D0" w:rsidRPr="009A53D0">
        <w:rPr>
          <w:rFonts w:eastAsia="Arial"/>
          <w:sz w:val="28"/>
          <w:szCs w:val="28"/>
          <w:lang w:val="az-Latn-AZ"/>
        </w:rPr>
        <w:t xml:space="preserve">tdiyimiz </w:t>
      </w:r>
      <w:r w:rsidR="00FC36FA">
        <w:rPr>
          <w:rFonts w:eastAsia="Arial"/>
          <w:sz w:val="28"/>
          <w:szCs w:val="28"/>
          <w:lang w:val="az-Latn-AZ"/>
        </w:rPr>
        <w:t>k</w:t>
      </w:r>
      <w:r w:rsidR="009A53D0" w:rsidRPr="009A53D0">
        <w:rPr>
          <w:rFonts w:eastAsia="Arial"/>
          <w:sz w:val="28"/>
          <w:szCs w:val="28"/>
          <w:lang w:val="az-Latn-AZ"/>
        </w:rPr>
        <w:t xml:space="preserve">imi </w:t>
      </w:r>
      <w:r w:rsidR="00EB699D">
        <w:rPr>
          <w:rFonts w:eastAsia="Arial"/>
          <w:sz w:val="28"/>
          <w:szCs w:val="28"/>
          <w:lang w:val="az-Latn-AZ"/>
        </w:rPr>
        <w:t>əhal</w:t>
      </w:r>
      <w:r w:rsidR="00E8670B">
        <w:rPr>
          <w:rFonts w:eastAsia="Arial"/>
          <w:sz w:val="28"/>
          <w:szCs w:val="28"/>
          <w:lang w:val="az-Latn-AZ"/>
        </w:rPr>
        <w:t>ın</w:t>
      </w:r>
      <w:r w:rsidR="009A53D0" w:rsidRPr="009A53D0">
        <w:rPr>
          <w:rFonts w:eastAsia="Arial"/>
          <w:sz w:val="28"/>
          <w:szCs w:val="28"/>
          <w:lang w:val="az-Latn-AZ"/>
        </w:rPr>
        <w:t xml:space="preserve"> y</w:t>
      </w:r>
      <w:r w:rsidR="00FC36FA">
        <w:rPr>
          <w:rFonts w:eastAsia="Arial"/>
          <w:sz w:val="28"/>
          <w:szCs w:val="28"/>
          <w:lang w:val="az-Latn-AZ"/>
        </w:rPr>
        <w:t>a</w:t>
      </w:r>
      <w:r w:rsidR="009A53D0" w:rsidRPr="009A53D0">
        <w:rPr>
          <w:rFonts w:eastAsia="Arial"/>
          <w:sz w:val="28"/>
          <w:szCs w:val="28"/>
          <w:lang w:val="az-Latn-AZ"/>
        </w:rPr>
        <w:t>ş</w:t>
      </w:r>
      <w:r w:rsidR="00FC36FA">
        <w:rPr>
          <w:rFonts w:eastAsia="Arial"/>
          <w:sz w:val="28"/>
          <w:szCs w:val="28"/>
          <w:lang w:val="az-Latn-AZ"/>
        </w:rPr>
        <w:t>a</w:t>
      </w:r>
      <w:r w:rsidR="009A53D0" w:rsidRPr="009A53D0">
        <w:rPr>
          <w:rFonts w:eastAsia="Arial"/>
          <w:sz w:val="28"/>
          <w:szCs w:val="28"/>
          <w:lang w:val="az-Latn-AZ"/>
        </w:rPr>
        <w:t>yış səvi</w:t>
      </w:r>
      <w:r w:rsidR="007F372C">
        <w:rPr>
          <w:rFonts w:eastAsia="Arial"/>
          <w:sz w:val="28"/>
          <w:szCs w:val="28"/>
          <w:lang w:val="az-Latn-AZ"/>
        </w:rPr>
        <w:t>y</w:t>
      </w:r>
      <w:r w:rsidR="009A53D0" w:rsidRPr="009A53D0">
        <w:rPr>
          <w:rFonts w:eastAsia="Arial"/>
          <w:sz w:val="28"/>
          <w:szCs w:val="28"/>
          <w:lang w:val="az-Latn-AZ"/>
        </w:rPr>
        <w:t>əs</w:t>
      </w:r>
      <w:r w:rsidR="00E8670B">
        <w:rPr>
          <w:rFonts w:eastAsia="Arial"/>
          <w:sz w:val="28"/>
          <w:szCs w:val="28"/>
          <w:lang w:val="az-Latn-AZ"/>
        </w:rPr>
        <w:t>ın</w:t>
      </w:r>
      <w:r w:rsidR="009A53D0" w:rsidRPr="009A53D0">
        <w:rPr>
          <w:rFonts w:eastAsia="Arial"/>
          <w:sz w:val="28"/>
          <w:szCs w:val="28"/>
          <w:lang w:val="az-Latn-AZ"/>
        </w:rPr>
        <w:t xml:space="preserve"> göstəricii s</w:t>
      </w:r>
      <w:r w:rsidR="00FC36FA">
        <w:rPr>
          <w:rFonts w:eastAsia="Arial"/>
          <w:sz w:val="28"/>
          <w:szCs w:val="28"/>
          <w:lang w:val="az-Latn-AZ"/>
        </w:rPr>
        <w:t>a</w:t>
      </w:r>
      <w:r w:rsidR="009A53D0" w:rsidRPr="009A53D0">
        <w:rPr>
          <w:rFonts w:eastAsia="Arial"/>
          <w:sz w:val="28"/>
          <w:szCs w:val="28"/>
          <w:lang w:val="az-Latn-AZ"/>
        </w:rPr>
        <w:t>həsində ist</w:t>
      </w:r>
      <w:r w:rsidR="00FC36FA">
        <w:rPr>
          <w:rFonts w:eastAsia="Arial"/>
          <w:sz w:val="28"/>
          <w:szCs w:val="28"/>
          <w:lang w:val="az-Latn-AZ"/>
        </w:rPr>
        <w:t>e</w:t>
      </w:r>
      <w:r w:rsidR="009A53D0" w:rsidRPr="009A53D0">
        <w:rPr>
          <w:rFonts w:eastAsia="Arial"/>
          <w:sz w:val="28"/>
          <w:szCs w:val="28"/>
          <w:lang w:val="az-Latn-AZ"/>
        </w:rPr>
        <w:t>hl</w:t>
      </w:r>
      <w:r w:rsidR="00FC36FA">
        <w:rPr>
          <w:rFonts w:eastAsia="Arial"/>
          <w:sz w:val="28"/>
          <w:szCs w:val="28"/>
          <w:lang w:val="az-Latn-AZ"/>
        </w:rPr>
        <w:t>ak</w:t>
      </w:r>
      <w:r w:rsidR="009A53D0" w:rsidRPr="009A53D0">
        <w:rPr>
          <w:rFonts w:eastAsia="Arial"/>
          <w:sz w:val="28"/>
          <w:szCs w:val="28"/>
          <w:lang w:val="az-Latn-AZ"/>
        </w:rPr>
        <w:t xml:space="preserve"> </w:t>
      </w:r>
      <w:r w:rsidR="00FC36FA">
        <w:rPr>
          <w:rFonts w:eastAsia="Arial"/>
          <w:sz w:val="28"/>
          <w:szCs w:val="28"/>
          <w:lang w:val="az-Latn-AZ"/>
        </w:rPr>
        <w:t>x</w:t>
      </w:r>
      <w:r w:rsidR="009A53D0" w:rsidRPr="009A53D0">
        <w:rPr>
          <w:rFonts w:eastAsia="Arial"/>
          <w:sz w:val="28"/>
          <w:szCs w:val="28"/>
          <w:lang w:val="az-Latn-AZ"/>
        </w:rPr>
        <w:t>ərci böyü</w:t>
      </w:r>
      <w:r w:rsidR="00FC36FA">
        <w:rPr>
          <w:rFonts w:eastAsia="Arial"/>
          <w:sz w:val="28"/>
          <w:szCs w:val="28"/>
          <w:lang w:val="az-Latn-AZ"/>
        </w:rPr>
        <w:t>k</w:t>
      </w:r>
      <w:r w:rsidR="009A53D0" w:rsidRPr="009A53D0">
        <w:rPr>
          <w:rFonts w:eastAsia="Arial"/>
          <w:sz w:val="28"/>
          <w:szCs w:val="28"/>
          <w:lang w:val="az-Latn-AZ"/>
        </w:rPr>
        <w:t xml:space="preserve"> əhəmi</w:t>
      </w:r>
      <w:r w:rsidR="007F372C">
        <w:rPr>
          <w:rFonts w:eastAsia="Arial"/>
          <w:sz w:val="28"/>
          <w:szCs w:val="28"/>
          <w:lang w:val="az-Latn-AZ"/>
        </w:rPr>
        <w:t>y</w:t>
      </w:r>
      <w:r w:rsidR="009A53D0" w:rsidRPr="009A53D0">
        <w:rPr>
          <w:rFonts w:eastAsia="Arial"/>
          <w:sz w:val="28"/>
          <w:szCs w:val="28"/>
          <w:lang w:val="az-Latn-AZ"/>
        </w:rPr>
        <w:t>ətə m</w:t>
      </w:r>
      <w:r w:rsidR="00FC36FA">
        <w:rPr>
          <w:rFonts w:eastAsia="Arial"/>
          <w:sz w:val="28"/>
          <w:szCs w:val="28"/>
          <w:lang w:val="az-Latn-AZ"/>
        </w:rPr>
        <w:t>a</w:t>
      </w:r>
      <w:r w:rsidR="009A53D0" w:rsidRPr="009A53D0">
        <w:rPr>
          <w:rFonts w:eastAsia="Arial"/>
          <w:sz w:val="28"/>
          <w:szCs w:val="28"/>
          <w:lang w:val="az-Latn-AZ"/>
        </w:rPr>
        <w:t>li</w:t>
      </w:r>
      <w:r w:rsidR="00FC36FA">
        <w:rPr>
          <w:rFonts w:eastAsia="Arial"/>
          <w:sz w:val="28"/>
          <w:szCs w:val="28"/>
          <w:lang w:val="az-Latn-AZ"/>
        </w:rPr>
        <w:t>k</w:t>
      </w:r>
      <w:r w:rsidR="009A53D0" w:rsidRPr="009A53D0">
        <w:rPr>
          <w:rFonts w:eastAsia="Arial"/>
          <w:sz w:val="28"/>
          <w:szCs w:val="28"/>
          <w:lang w:val="az-Latn-AZ"/>
        </w:rPr>
        <w:t>dir. Bu məlum</w:t>
      </w:r>
      <w:r w:rsidR="00FC36FA">
        <w:rPr>
          <w:rFonts w:eastAsia="Arial"/>
          <w:sz w:val="28"/>
          <w:szCs w:val="28"/>
          <w:lang w:val="az-Latn-AZ"/>
        </w:rPr>
        <w:t>a</w:t>
      </w:r>
      <w:r w:rsidR="009A53D0" w:rsidRPr="009A53D0">
        <w:rPr>
          <w:rFonts w:eastAsia="Arial"/>
          <w:sz w:val="28"/>
          <w:szCs w:val="28"/>
          <w:lang w:val="az-Latn-AZ"/>
        </w:rPr>
        <w:t>tın t</w:t>
      </w:r>
      <w:r w:rsidR="00FC36FA">
        <w:rPr>
          <w:rFonts w:eastAsia="Arial"/>
          <w:sz w:val="28"/>
          <w:szCs w:val="28"/>
          <w:lang w:val="az-Latn-AZ"/>
        </w:rPr>
        <w:t>o</w:t>
      </w:r>
      <w:r w:rsidR="009A53D0" w:rsidRPr="009A53D0">
        <w:rPr>
          <w:rFonts w:eastAsia="Arial"/>
          <w:sz w:val="28"/>
          <w:szCs w:val="28"/>
          <w:lang w:val="az-Latn-AZ"/>
        </w:rPr>
        <w:t>pl</w:t>
      </w:r>
      <w:r w:rsidR="00FC36FA">
        <w:rPr>
          <w:rFonts w:eastAsia="Arial"/>
          <w:sz w:val="28"/>
          <w:szCs w:val="28"/>
          <w:lang w:val="az-Latn-AZ"/>
        </w:rPr>
        <w:t>a</w:t>
      </w:r>
      <w:r w:rsidR="009A53D0" w:rsidRPr="009A53D0">
        <w:rPr>
          <w:rFonts w:eastAsia="Arial"/>
          <w:sz w:val="28"/>
          <w:szCs w:val="28"/>
          <w:lang w:val="az-Latn-AZ"/>
        </w:rPr>
        <w:t>nm</w:t>
      </w:r>
      <w:r w:rsidR="00FC36FA">
        <w:rPr>
          <w:rFonts w:eastAsia="Arial"/>
          <w:sz w:val="28"/>
          <w:szCs w:val="28"/>
          <w:lang w:val="az-Latn-AZ"/>
        </w:rPr>
        <w:t>a</w:t>
      </w:r>
      <w:r w:rsidR="009A53D0" w:rsidRPr="009A53D0">
        <w:rPr>
          <w:rFonts w:eastAsia="Arial"/>
          <w:sz w:val="28"/>
          <w:szCs w:val="28"/>
          <w:lang w:val="az-Latn-AZ"/>
        </w:rPr>
        <w:t xml:space="preserve">sı və </w:t>
      </w:r>
      <w:r w:rsidR="00FC36FA">
        <w:rPr>
          <w:rFonts w:eastAsia="Arial"/>
          <w:sz w:val="28"/>
          <w:szCs w:val="28"/>
          <w:lang w:val="az-Latn-AZ"/>
        </w:rPr>
        <w:t>o</w:t>
      </w:r>
      <w:r w:rsidR="009A53D0" w:rsidRPr="009A53D0">
        <w:rPr>
          <w:rFonts w:eastAsia="Arial"/>
          <w:sz w:val="28"/>
          <w:szCs w:val="28"/>
          <w:lang w:val="az-Latn-AZ"/>
        </w:rPr>
        <w:t>nın əs</w:t>
      </w:r>
      <w:r w:rsidR="00FC36FA">
        <w:rPr>
          <w:rFonts w:eastAsia="Arial"/>
          <w:sz w:val="28"/>
          <w:szCs w:val="28"/>
          <w:lang w:val="az-Latn-AZ"/>
        </w:rPr>
        <w:t>a</w:t>
      </w:r>
      <w:r w:rsidR="009A53D0" w:rsidRPr="009A53D0">
        <w:rPr>
          <w:rFonts w:eastAsia="Arial"/>
          <w:sz w:val="28"/>
          <w:szCs w:val="28"/>
          <w:lang w:val="az-Latn-AZ"/>
        </w:rPr>
        <w:t>sınd</w:t>
      </w:r>
      <w:r w:rsidR="00FC36FA">
        <w:rPr>
          <w:rFonts w:eastAsia="Arial"/>
          <w:sz w:val="28"/>
          <w:szCs w:val="28"/>
          <w:lang w:val="az-Latn-AZ"/>
        </w:rPr>
        <w:t>a</w:t>
      </w:r>
      <w:r w:rsidR="009A53D0" w:rsidRPr="009A53D0">
        <w:rPr>
          <w:rFonts w:eastAsia="Arial"/>
          <w:sz w:val="28"/>
          <w:szCs w:val="28"/>
          <w:lang w:val="az-Latn-AZ"/>
        </w:rPr>
        <w:t xml:space="preserve"> ist</w:t>
      </w:r>
      <w:r w:rsidR="00FC36FA">
        <w:rPr>
          <w:rFonts w:eastAsia="Arial"/>
          <w:sz w:val="28"/>
          <w:szCs w:val="28"/>
          <w:lang w:val="az-Latn-AZ"/>
        </w:rPr>
        <w:t>e</w:t>
      </w:r>
      <w:r w:rsidR="009A53D0" w:rsidRPr="009A53D0">
        <w:rPr>
          <w:rFonts w:eastAsia="Arial"/>
          <w:sz w:val="28"/>
          <w:szCs w:val="28"/>
          <w:lang w:val="az-Latn-AZ"/>
        </w:rPr>
        <w:t>hl</w:t>
      </w:r>
      <w:r w:rsidR="00FC36FA">
        <w:rPr>
          <w:rFonts w:eastAsia="Arial"/>
          <w:sz w:val="28"/>
          <w:szCs w:val="28"/>
          <w:lang w:val="az-Latn-AZ"/>
        </w:rPr>
        <w:t>ak</w:t>
      </w:r>
      <w:r w:rsidR="009A53D0" w:rsidRPr="009A53D0">
        <w:rPr>
          <w:rFonts w:eastAsia="Arial"/>
          <w:sz w:val="28"/>
          <w:szCs w:val="28"/>
          <w:lang w:val="az-Latn-AZ"/>
        </w:rPr>
        <w:t xml:space="preserve"> stru</w:t>
      </w:r>
      <w:r w:rsidR="00FC36FA">
        <w:rPr>
          <w:rFonts w:eastAsia="Arial"/>
          <w:sz w:val="28"/>
          <w:szCs w:val="28"/>
          <w:lang w:val="az-Latn-AZ"/>
        </w:rPr>
        <w:t>k</w:t>
      </w:r>
      <w:r w:rsidR="009A53D0" w:rsidRPr="009A53D0">
        <w:rPr>
          <w:rFonts w:eastAsia="Arial"/>
          <w:sz w:val="28"/>
          <w:szCs w:val="28"/>
          <w:lang w:val="az-Latn-AZ"/>
        </w:rPr>
        <w:t>tur</w:t>
      </w:r>
      <w:r w:rsidR="00E8670B">
        <w:rPr>
          <w:rFonts w:eastAsia="Arial"/>
          <w:sz w:val="28"/>
          <w:szCs w:val="28"/>
          <w:lang w:val="az-Latn-AZ"/>
        </w:rPr>
        <w:t>ün</w:t>
      </w:r>
      <w:r w:rsidR="009A53D0" w:rsidRPr="009A53D0">
        <w:rPr>
          <w:rFonts w:eastAsia="Arial"/>
          <w:sz w:val="28"/>
          <w:szCs w:val="28"/>
          <w:lang w:val="az-Latn-AZ"/>
        </w:rPr>
        <w:t xml:space="preserve"> h</w:t>
      </w:r>
      <w:r w:rsidR="00FC36FA">
        <w:rPr>
          <w:rFonts w:eastAsia="Arial"/>
          <w:sz w:val="28"/>
          <w:szCs w:val="28"/>
          <w:lang w:val="az-Latn-AZ"/>
        </w:rPr>
        <w:t>a</w:t>
      </w:r>
      <w:r w:rsidR="009A53D0" w:rsidRPr="009A53D0">
        <w:rPr>
          <w:rFonts w:eastAsia="Arial"/>
          <w:sz w:val="28"/>
          <w:szCs w:val="28"/>
          <w:lang w:val="az-Latn-AZ"/>
        </w:rPr>
        <w:t>nsı f</w:t>
      </w:r>
      <w:r w:rsidR="00FC36FA">
        <w:rPr>
          <w:rFonts w:eastAsia="Arial"/>
          <w:sz w:val="28"/>
          <w:szCs w:val="28"/>
          <w:lang w:val="az-Latn-AZ"/>
        </w:rPr>
        <w:t>o</w:t>
      </w:r>
      <w:r w:rsidR="009A53D0" w:rsidRPr="009A53D0">
        <w:rPr>
          <w:rFonts w:eastAsia="Arial"/>
          <w:sz w:val="28"/>
          <w:szCs w:val="28"/>
          <w:lang w:val="az-Latn-AZ"/>
        </w:rPr>
        <w:t>rm</w:t>
      </w:r>
      <w:r w:rsidR="00FC36FA">
        <w:rPr>
          <w:rFonts w:eastAsia="Arial"/>
          <w:sz w:val="28"/>
          <w:szCs w:val="28"/>
          <w:lang w:val="az-Latn-AZ"/>
        </w:rPr>
        <w:t>a</w:t>
      </w:r>
      <w:r w:rsidR="009A53D0" w:rsidRPr="009A53D0">
        <w:rPr>
          <w:rFonts w:eastAsia="Arial"/>
          <w:sz w:val="28"/>
          <w:szCs w:val="28"/>
          <w:lang w:val="az-Latn-AZ"/>
        </w:rPr>
        <w:t>d</w:t>
      </w:r>
      <w:r w:rsidR="00FC36FA">
        <w:rPr>
          <w:rFonts w:eastAsia="Arial"/>
          <w:sz w:val="28"/>
          <w:szCs w:val="28"/>
          <w:lang w:val="az-Latn-AZ"/>
        </w:rPr>
        <w:t>a</w:t>
      </w:r>
      <w:r w:rsidR="009A53D0" w:rsidRPr="009A53D0">
        <w:rPr>
          <w:rFonts w:eastAsia="Arial"/>
          <w:sz w:val="28"/>
          <w:szCs w:val="28"/>
          <w:lang w:val="az-Latn-AZ"/>
        </w:rPr>
        <w:t xml:space="preserve"> ə</w:t>
      </w:r>
      <w:r w:rsidR="00FC36FA">
        <w:rPr>
          <w:rFonts w:eastAsia="Arial"/>
          <w:sz w:val="28"/>
          <w:szCs w:val="28"/>
          <w:lang w:val="az-Latn-AZ"/>
        </w:rPr>
        <w:t>k</w:t>
      </w:r>
      <w:r w:rsidR="009A53D0" w:rsidRPr="009A53D0">
        <w:rPr>
          <w:rFonts w:eastAsia="Arial"/>
          <w:sz w:val="28"/>
          <w:szCs w:val="28"/>
          <w:lang w:val="az-Latn-AZ"/>
        </w:rPr>
        <w:t xml:space="preserve">s </w:t>
      </w:r>
      <w:r w:rsidR="00FC36FA">
        <w:rPr>
          <w:rFonts w:eastAsia="Arial"/>
          <w:sz w:val="28"/>
          <w:szCs w:val="28"/>
          <w:lang w:val="az-Latn-AZ"/>
        </w:rPr>
        <w:t>e</w:t>
      </w:r>
      <w:r w:rsidR="009A53D0" w:rsidRPr="009A53D0">
        <w:rPr>
          <w:rFonts w:eastAsia="Arial"/>
          <w:sz w:val="28"/>
          <w:szCs w:val="28"/>
          <w:lang w:val="az-Latn-AZ"/>
        </w:rPr>
        <w:t>tməsi y</w:t>
      </w:r>
      <w:r w:rsidR="00FC36FA">
        <w:rPr>
          <w:rFonts w:eastAsia="Arial"/>
          <w:sz w:val="28"/>
          <w:szCs w:val="28"/>
          <w:lang w:val="az-Latn-AZ"/>
        </w:rPr>
        <w:t>a</w:t>
      </w:r>
      <w:r w:rsidR="009A53D0" w:rsidRPr="009A53D0">
        <w:rPr>
          <w:rFonts w:eastAsia="Arial"/>
          <w:sz w:val="28"/>
          <w:szCs w:val="28"/>
          <w:lang w:val="az-Latn-AZ"/>
        </w:rPr>
        <w:t>ş</w:t>
      </w:r>
      <w:r w:rsidR="00FC36FA">
        <w:rPr>
          <w:rFonts w:eastAsia="Arial"/>
          <w:sz w:val="28"/>
          <w:szCs w:val="28"/>
          <w:lang w:val="az-Latn-AZ"/>
        </w:rPr>
        <w:t>a</w:t>
      </w:r>
      <w:r w:rsidR="009A53D0" w:rsidRPr="009A53D0">
        <w:rPr>
          <w:rFonts w:eastAsia="Arial"/>
          <w:sz w:val="28"/>
          <w:szCs w:val="28"/>
          <w:lang w:val="az-Latn-AZ"/>
        </w:rPr>
        <w:t>yış səvi</w:t>
      </w:r>
      <w:r w:rsidR="007F372C">
        <w:rPr>
          <w:rFonts w:eastAsia="Arial"/>
          <w:sz w:val="28"/>
          <w:szCs w:val="28"/>
          <w:lang w:val="az-Latn-AZ"/>
        </w:rPr>
        <w:t>y</w:t>
      </w:r>
      <w:r w:rsidR="009A53D0" w:rsidRPr="009A53D0">
        <w:rPr>
          <w:rFonts w:eastAsia="Arial"/>
          <w:sz w:val="28"/>
          <w:szCs w:val="28"/>
          <w:lang w:val="az-Latn-AZ"/>
        </w:rPr>
        <w:t>əs</w:t>
      </w:r>
      <w:r w:rsidR="00E8670B">
        <w:rPr>
          <w:rFonts w:eastAsia="Arial"/>
          <w:sz w:val="28"/>
          <w:szCs w:val="28"/>
          <w:lang w:val="az-Latn-AZ"/>
        </w:rPr>
        <w:t>ın</w:t>
      </w:r>
      <w:r w:rsidR="009A53D0" w:rsidRPr="009A53D0">
        <w:rPr>
          <w:rFonts w:eastAsia="Arial"/>
          <w:sz w:val="28"/>
          <w:szCs w:val="28"/>
          <w:lang w:val="az-Latn-AZ"/>
        </w:rPr>
        <w:t xml:space="preserve"> müə</w:t>
      </w:r>
      <w:r w:rsidR="007F372C">
        <w:rPr>
          <w:rFonts w:eastAsia="Arial"/>
          <w:sz w:val="28"/>
          <w:szCs w:val="28"/>
          <w:lang w:val="az-Latn-AZ"/>
        </w:rPr>
        <w:t>y</w:t>
      </w:r>
      <w:r w:rsidR="009A53D0" w:rsidRPr="009A53D0">
        <w:rPr>
          <w:rFonts w:eastAsia="Arial"/>
          <w:sz w:val="28"/>
          <w:szCs w:val="28"/>
          <w:lang w:val="az-Latn-AZ"/>
        </w:rPr>
        <w:t xml:space="preserve">ən </w:t>
      </w:r>
      <w:r w:rsidR="002C611B">
        <w:rPr>
          <w:rFonts w:eastAsia="Arial"/>
          <w:sz w:val="28"/>
          <w:szCs w:val="28"/>
          <w:lang w:val="az-Latn-AZ"/>
        </w:rPr>
        <w:t>olunmasi</w:t>
      </w:r>
      <w:r w:rsidR="009A53D0" w:rsidRPr="009A53D0">
        <w:rPr>
          <w:rFonts w:eastAsia="Arial"/>
          <w:sz w:val="28"/>
          <w:szCs w:val="28"/>
          <w:lang w:val="az-Latn-AZ"/>
        </w:rPr>
        <w:t>ndə hə</w:t>
      </w:r>
      <w:r w:rsidR="007F372C">
        <w:rPr>
          <w:rFonts w:eastAsia="Arial"/>
          <w:sz w:val="28"/>
          <w:szCs w:val="28"/>
          <w:lang w:val="az-Latn-AZ"/>
        </w:rPr>
        <w:t>l</w:t>
      </w:r>
      <w:r w:rsidR="00FC36FA">
        <w:rPr>
          <w:rFonts w:eastAsia="Arial"/>
          <w:sz w:val="28"/>
          <w:szCs w:val="28"/>
          <w:lang w:val="az-Latn-AZ"/>
        </w:rPr>
        <w:t>e</w:t>
      </w:r>
      <w:r w:rsidR="009A53D0" w:rsidRPr="009A53D0">
        <w:rPr>
          <w:rFonts w:eastAsia="Arial"/>
          <w:sz w:val="28"/>
          <w:szCs w:val="28"/>
          <w:lang w:val="az-Latn-AZ"/>
        </w:rPr>
        <w:t>dici r</w:t>
      </w:r>
      <w:r w:rsidR="00FC36FA">
        <w:rPr>
          <w:rFonts w:eastAsia="Arial"/>
          <w:sz w:val="28"/>
          <w:szCs w:val="28"/>
          <w:lang w:val="az-Latn-AZ"/>
        </w:rPr>
        <w:t>o</w:t>
      </w:r>
      <w:r w:rsidR="009A53D0" w:rsidRPr="009A53D0">
        <w:rPr>
          <w:rFonts w:eastAsia="Arial"/>
          <w:sz w:val="28"/>
          <w:szCs w:val="28"/>
          <w:lang w:val="az-Latn-AZ"/>
        </w:rPr>
        <w:t xml:space="preserve">l </w:t>
      </w:r>
      <w:r w:rsidR="00FC36FA">
        <w:rPr>
          <w:rFonts w:eastAsia="Arial"/>
          <w:sz w:val="28"/>
          <w:szCs w:val="28"/>
          <w:lang w:val="az-Latn-AZ"/>
        </w:rPr>
        <w:t>o</w:t>
      </w:r>
      <w:r w:rsidR="009A53D0" w:rsidRPr="009A53D0">
        <w:rPr>
          <w:rFonts w:eastAsia="Arial"/>
          <w:sz w:val="28"/>
          <w:szCs w:val="28"/>
          <w:lang w:val="az-Latn-AZ"/>
        </w:rPr>
        <w:t>yn</w:t>
      </w:r>
      <w:r w:rsidR="00FC36FA">
        <w:rPr>
          <w:rFonts w:eastAsia="Arial"/>
          <w:sz w:val="28"/>
          <w:szCs w:val="28"/>
          <w:lang w:val="az-Latn-AZ"/>
        </w:rPr>
        <w:t>a</w:t>
      </w:r>
      <w:r w:rsidR="009A53D0" w:rsidRPr="009A53D0">
        <w:rPr>
          <w:rFonts w:eastAsia="Arial"/>
          <w:sz w:val="28"/>
          <w:szCs w:val="28"/>
          <w:lang w:val="az-Latn-AZ"/>
        </w:rPr>
        <w:t>yır.</w:t>
      </w:r>
    </w:p>
    <w:p w:rsidR="00DB09ED" w:rsidRDefault="00DB09ED" w:rsidP="000624F9">
      <w:pPr>
        <w:spacing w:line="360" w:lineRule="auto"/>
        <w:ind w:firstLine="709"/>
        <w:jc w:val="both"/>
        <w:rPr>
          <w:rFonts w:eastAsia="Arial"/>
          <w:sz w:val="28"/>
          <w:szCs w:val="28"/>
          <w:lang w:val="az-Latn-AZ"/>
        </w:rPr>
      </w:pPr>
    </w:p>
    <w:p w:rsidR="009A53D0" w:rsidRPr="009A53D0" w:rsidRDefault="00EB699D" w:rsidP="000624F9">
      <w:pPr>
        <w:spacing w:line="360" w:lineRule="auto"/>
        <w:ind w:firstLine="709"/>
        <w:jc w:val="both"/>
        <w:rPr>
          <w:rFonts w:eastAsia="Arial"/>
          <w:sz w:val="28"/>
          <w:szCs w:val="28"/>
          <w:lang w:val="az-Latn-AZ"/>
        </w:rPr>
      </w:pPr>
      <w:r>
        <w:rPr>
          <w:rFonts w:eastAsia="Arial"/>
          <w:sz w:val="28"/>
          <w:szCs w:val="28"/>
          <w:lang w:val="az-Latn-AZ"/>
        </w:rPr>
        <w:lastRenderedPageBreak/>
        <w:t>Əhalı</w:t>
      </w:r>
      <w:r w:rsidR="009A53D0" w:rsidRPr="009A53D0">
        <w:rPr>
          <w:rFonts w:eastAsia="Arial"/>
          <w:sz w:val="28"/>
          <w:szCs w:val="28"/>
          <w:lang w:val="az-Latn-AZ"/>
        </w:rPr>
        <w:t>nin ist</w:t>
      </w:r>
      <w:r w:rsidR="00FC36FA">
        <w:rPr>
          <w:rFonts w:eastAsia="Arial"/>
          <w:sz w:val="28"/>
          <w:szCs w:val="28"/>
          <w:lang w:val="az-Latn-AZ"/>
        </w:rPr>
        <w:t>e</w:t>
      </w:r>
      <w:r w:rsidR="009A53D0" w:rsidRPr="009A53D0">
        <w:rPr>
          <w:rFonts w:eastAsia="Arial"/>
          <w:sz w:val="28"/>
          <w:szCs w:val="28"/>
          <w:lang w:val="az-Latn-AZ"/>
        </w:rPr>
        <w:t>hl</w:t>
      </w:r>
      <w:r w:rsidR="00FC36FA">
        <w:rPr>
          <w:rFonts w:eastAsia="Arial"/>
          <w:sz w:val="28"/>
          <w:szCs w:val="28"/>
          <w:lang w:val="az-Latn-AZ"/>
        </w:rPr>
        <w:t>ak</w:t>
      </w:r>
      <w:r w:rsidR="009A53D0" w:rsidRPr="009A53D0">
        <w:rPr>
          <w:rFonts w:eastAsia="Arial"/>
          <w:sz w:val="28"/>
          <w:szCs w:val="28"/>
          <w:lang w:val="az-Latn-AZ"/>
        </w:rPr>
        <w:t xml:space="preserve"> </w:t>
      </w:r>
      <w:r w:rsidR="00FC36FA">
        <w:rPr>
          <w:rFonts w:eastAsia="Arial"/>
          <w:sz w:val="28"/>
          <w:szCs w:val="28"/>
          <w:lang w:val="az-Latn-AZ"/>
        </w:rPr>
        <w:t>x</w:t>
      </w:r>
      <w:r w:rsidR="009A53D0" w:rsidRPr="009A53D0">
        <w:rPr>
          <w:rFonts w:eastAsia="Arial"/>
          <w:sz w:val="28"/>
          <w:szCs w:val="28"/>
          <w:lang w:val="az-Latn-AZ"/>
        </w:rPr>
        <w:t>ərc</w:t>
      </w:r>
      <w:r w:rsidR="00E8670B">
        <w:rPr>
          <w:rFonts w:eastAsia="Arial"/>
          <w:sz w:val="28"/>
          <w:szCs w:val="28"/>
          <w:lang w:val="az-Latn-AZ"/>
        </w:rPr>
        <w:t>ın</w:t>
      </w:r>
      <w:r w:rsidR="009A53D0" w:rsidRPr="009A53D0">
        <w:rPr>
          <w:rFonts w:eastAsia="Arial"/>
          <w:sz w:val="28"/>
          <w:szCs w:val="28"/>
          <w:lang w:val="az-Latn-AZ"/>
        </w:rPr>
        <w:t xml:space="preserve"> tər</w:t>
      </w:r>
      <w:r w:rsidR="00FC36FA">
        <w:rPr>
          <w:rFonts w:eastAsia="Arial"/>
          <w:sz w:val="28"/>
          <w:szCs w:val="28"/>
          <w:lang w:val="az-Latn-AZ"/>
        </w:rPr>
        <w:t>k</w:t>
      </w:r>
      <w:r w:rsidR="009A53D0" w:rsidRPr="009A53D0">
        <w:rPr>
          <w:rFonts w:eastAsia="Arial"/>
          <w:sz w:val="28"/>
          <w:szCs w:val="28"/>
          <w:lang w:val="az-Latn-AZ"/>
        </w:rPr>
        <w:t>ibi stru</w:t>
      </w:r>
      <w:r w:rsidR="00FC36FA">
        <w:rPr>
          <w:rFonts w:eastAsia="Arial"/>
          <w:sz w:val="28"/>
          <w:szCs w:val="28"/>
          <w:lang w:val="az-Latn-AZ"/>
        </w:rPr>
        <w:t>k</w:t>
      </w:r>
      <w:r w:rsidR="009A53D0" w:rsidRPr="009A53D0">
        <w:rPr>
          <w:rFonts w:eastAsia="Arial"/>
          <w:sz w:val="28"/>
          <w:szCs w:val="28"/>
          <w:lang w:val="az-Latn-AZ"/>
        </w:rPr>
        <w:t xml:space="preserve">tur cəhətdən </w:t>
      </w:r>
      <w:r w:rsidR="00FC36FA">
        <w:rPr>
          <w:rFonts w:eastAsia="Arial"/>
          <w:sz w:val="28"/>
          <w:szCs w:val="28"/>
          <w:lang w:val="az-Latn-AZ"/>
        </w:rPr>
        <w:t>a</w:t>
      </w:r>
      <w:r w:rsidR="009A53D0" w:rsidRPr="009A53D0">
        <w:rPr>
          <w:rFonts w:eastAsia="Arial"/>
          <w:sz w:val="28"/>
          <w:szCs w:val="28"/>
          <w:lang w:val="az-Latn-AZ"/>
        </w:rPr>
        <w:t>yrı-</w:t>
      </w:r>
      <w:r w:rsidR="00FC36FA">
        <w:rPr>
          <w:rFonts w:eastAsia="Arial"/>
          <w:sz w:val="28"/>
          <w:szCs w:val="28"/>
          <w:lang w:val="az-Latn-AZ"/>
        </w:rPr>
        <w:t>a</w:t>
      </w:r>
      <w:r w:rsidR="009A53D0" w:rsidRPr="009A53D0">
        <w:rPr>
          <w:rFonts w:eastAsia="Arial"/>
          <w:sz w:val="28"/>
          <w:szCs w:val="28"/>
          <w:lang w:val="az-Latn-AZ"/>
        </w:rPr>
        <w:t>yrı öl</w:t>
      </w:r>
      <w:r w:rsidR="00FC36FA">
        <w:rPr>
          <w:rFonts w:eastAsia="Arial"/>
          <w:sz w:val="28"/>
          <w:szCs w:val="28"/>
          <w:lang w:val="az-Latn-AZ"/>
        </w:rPr>
        <w:t>k</w:t>
      </w:r>
      <w:r w:rsidR="009A53D0" w:rsidRPr="009A53D0">
        <w:rPr>
          <w:rFonts w:eastAsia="Arial"/>
          <w:sz w:val="28"/>
          <w:szCs w:val="28"/>
          <w:lang w:val="az-Latn-AZ"/>
        </w:rPr>
        <w:t>əin st</w:t>
      </w:r>
      <w:r w:rsidR="00FC36FA">
        <w:rPr>
          <w:rFonts w:eastAsia="Arial"/>
          <w:sz w:val="28"/>
          <w:szCs w:val="28"/>
          <w:lang w:val="az-Latn-AZ"/>
        </w:rPr>
        <w:t>a</w:t>
      </w:r>
      <w:r w:rsidR="009A53D0" w:rsidRPr="009A53D0">
        <w:rPr>
          <w:rFonts w:eastAsia="Arial"/>
          <w:sz w:val="28"/>
          <w:szCs w:val="28"/>
          <w:lang w:val="az-Latn-AZ"/>
        </w:rPr>
        <w:t>tisti</w:t>
      </w:r>
      <w:r w:rsidR="00FC36FA">
        <w:rPr>
          <w:rFonts w:eastAsia="Arial"/>
          <w:sz w:val="28"/>
          <w:szCs w:val="28"/>
          <w:lang w:val="az-Latn-AZ"/>
        </w:rPr>
        <w:t>k</w:t>
      </w:r>
      <w:r w:rsidR="009A53D0" w:rsidRPr="009A53D0">
        <w:rPr>
          <w:rFonts w:eastAsia="Arial"/>
          <w:sz w:val="28"/>
          <w:szCs w:val="28"/>
          <w:lang w:val="az-Latn-AZ"/>
        </w:rPr>
        <w:t xml:space="preserve"> məlum</w:t>
      </w:r>
      <w:r w:rsidR="00FC36FA">
        <w:rPr>
          <w:rFonts w:eastAsia="Arial"/>
          <w:sz w:val="28"/>
          <w:szCs w:val="28"/>
          <w:lang w:val="az-Latn-AZ"/>
        </w:rPr>
        <w:t>a</w:t>
      </w:r>
      <w:r w:rsidR="009A53D0" w:rsidRPr="009A53D0">
        <w:rPr>
          <w:rFonts w:eastAsia="Arial"/>
          <w:sz w:val="28"/>
          <w:szCs w:val="28"/>
          <w:lang w:val="az-Latn-AZ"/>
        </w:rPr>
        <w:t>tınd</w:t>
      </w:r>
      <w:r w:rsidR="00FC36FA">
        <w:rPr>
          <w:rFonts w:eastAsia="Arial"/>
          <w:sz w:val="28"/>
          <w:szCs w:val="28"/>
          <w:lang w:val="az-Latn-AZ"/>
        </w:rPr>
        <w:t>a</w:t>
      </w:r>
      <w:r w:rsidR="009A53D0" w:rsidRPr="009A53D0">
        <w:rPr>
          <w:rFonts w:eastAsia="Arial"/>
          <w:sz w:val="28"/>
          <w:szCs w:val="28"/>
          <w:lang w:val="az-Latn-AZ"/>
        </w:rPr>
        <w:t xml:space="preserve"> mü</w:t>
      </w:r>
      <w:r w:rsidR="00FC36FA">
        <w:rPr>
          <w:rFonts w:eastAsia="Arial"/>
          <w:sz w:val="28"/>
          <w:szCs w:val="28"/>
          <w:lang w:val="az-Latn-AZ"/>
        </w:rPr>
        <w:t>x</w:t>
      </w:r>
      <w:r w:rsidR="009A53D0" w:rsidRPr="009A53D0">
        <w:rPr>
          <w:rFonts w:eastAsia="Arial"/>
          <w:sz w:val="28"/>
          <w:szCs w:val="28"/>
          <w:lang w:val="az-Latn-AZ"/>
        </w:rPr>
        <w:t>təlif cür ə</w:t>
      </w:r>
      <w:r w:rsidR="00FC36FA">
        <w:rPr>
          <w:rFonts w:eastAsia="Arial"/>
          <w:sz w:val="28"/>
          <w:szCs w:val="28"/>
          <w:lang w:val="az-Latn-AZ"/>
        </w:rPr>
        <w:t>k</w:t>
      </w:r>
      <w:r w:rsidR="009A53D0" w:rsidRPr="009A53D0">
        <w:rPr>
          <w:rFonts w:eastAsia="Arial"/>
          <w:sz w:val="28"/>
          <w:szCs w:val="28"/>
          <w:lang w:val="az-Latn-AZ"/>
        </w:rPr>
        <w:t xml:space="preserve">s </w:t>
      </w:r>
      <w:r w:rsidR="00FC36FA">
        <w:rPr>
          <w:rFonts w:eastAsia="Arial"/>
          <w:sz w:val="28"/>
          <w:szCs w:val="28"/>
          <w:lang w:val="az-Latn-AZ"/>
        </w:rPr>
        <w:t>o</w:t>
      </w:r>
      <w:r w:rsidR="009A53D0" w:rsidRPr="009A53D0">
        <w:rPr>
          <w:rFonts w:eastAsia="Arial"/>
          <w:sz w:val="28"/>
          <w:szCs w:val="28"/>
          <w:lang w:val="az-Latn-AZ"/>
        </w:rPr>
        <w:t>lunur. Hə</w:t>
      </w:r>
      <w:r w:rsidR="007F372C">
        <w:rPr>
          <w:rFonts w:eastAsia="Arial"/>
          <w:sz w:val="28"/>
          <w:szCs w:val="28"/>
          <w:lang w:val="az-Latn-AZ"/>
        </w:rPr>
        <w:t>t</w:t>
      </w:r>
      <w:r w:rsidR="00FC36FA">
        <w:rPr>
          <w:rFonts w:eastAsia="Arial"/>
          <w:sz w:val="28"/>
          <w:szCs w:val="28"/>
          <w:lang w:val="az-Latn-AZ"/>
        </w:rPr>
        <w:t>a</w:t>
      </w:r>
      <w:r w:rsidR="009A53D0" w:rsidRPr="009A53D0">
        <w:rPr>
          <w:rFonts w:eastAsia="Arial"/>
          <w:sz w:val="28"/>
          <w:szCs w:val="28"/>
          <w:lang w:val="az-Latn-AZ"/>
        </w:rPr>
        <w:t xml:space="preserve"> </w:t>
      </w:r>
      <w:r w:rsidR="00FC36FA">
        <w:rPr>
          <w:rFonts w:eastAsia="Arial"/>
          <w:sz w:val="28"/>
          <w:szCs w:val="28"/>
          <w:lang w:val="az-Latn-AZ"/>
        </w:rPr>
        <w:t>ke</w:t>
      </w:r>
      <w:r w:rsidR="009A53D0" w:rsidRPr="009A53D0">
        <w:rPr>
          <w:rFonts w:eastAsia="Arial"/>
          <w:sz w:val="28"/>
          <w:szCs w:val="28"/>
          <w:lang w:val="az-Latn-AZ"/>
        </w:rPr>
        <w:t>çmiş MDB öl</w:t>
      </w:r>
      <w:r w:rsidR="00FC36FA">
        <w:rPr>
          <w:rFonts w:eastAsia="Arial"/>
          <w:sz w:val="28"/>
          <w:szCs w:val="28"/>
          <w:lang w:val="az-Latn-AZ"/>
        </w:rPr>
        <w:t>k</w:t>
      </w:r>
      <w:r w:rsidR="009A53D0" w:rsidRPr="009A53D0">
        <w:rPr>
          <w:rFonts w:eastAsia="Arial"/>
          <w:sz w:val="28"/>
          <w:szCs w:val="28"/>
          <w:lang w:val="az-Latn-AZ"/>
        </w:rPr>
        <w:t>əində də bun</w:t>
      </w:r>
      <w:r w:rsidR="00FC36FA">
        <w:rPr>
          <w:rFonts w:eastAsia="Arial"/>
          <w:sz w:val="28"/>
          <w:szCs w:val="28"/>
          <w:lang w:val="az-Latn-AZ"/>
        </w:rPr>
        <w:t>a</w:t>
      </w:r>
      <w:r w:rsidR="009A53D0" w:rsidRPr="009A53D0">
        <w:rPr>
          <w:rFonts w:eastAsia="Arial"/>
          <w:sz w:val="28"/>
          <w:szCs w:val="28"/>
          <w:lang w:val="az-Latn-AZ"/>
        </w:rPr>
        <w:t xml:space="preserve"> fər</w:t>
      </w:r>
      <w:r w:rsidR="00F24BE4">
        <w:rPr>
          <w:rFonts w:eastAsia="Arial"/>
          <w:sz w:val="28"/>
          <w:szCs w:val="28"/>
          <w:lang w:val="az-Latn-AZ"/>
        </w:rPr>
        <w:t>g</w:t>
      </w:r>
      <w:r w:rsidR="009A53D0" w:rsidRPr="009A53D0">
        <w:rPr>
          <w:rFonts w:eastAsia="Arial"/>
          <w:sz w:val="28"/>
          <w:szCs w:val="28"/>
          <w:lang w:val="az-Latn-AZ"/>
        </w:rPr>
        <w:t>li y</w:t>
      </w:r>
      <w:r w:rsidR="00FC36FA">
        <w:rPr>
          <w:rFonts w:eastAsia="Arial"/>
          <w:sz w:val="28"/>
          <w:szCs w:val="28"/>
          <w:lang w:val="az-Latn-AZ"/>
        </w:rPr>
        <w:t>a</w:t>
      </w:r>
      <w:r w:rsidR="009A53D0" w:rsidRPr="009A53D0">
        <w:rPr>
          <w:rFonts w:eastAsia="Arial"/>
          <w:sz w:val="28"/>
          <w:szCs w:val="28"/>
          <w:lang w:val="az-Latn-AZ"/>
        </w:rPr>
        <w:t>n</w:t>
      </w:r>
      <w:r w:rsidR="00FC36FA">
        <w:rPr>
          <w:rFonts w:eastAsia="Arial"/>
          <w:sz w:val="28"/>
          <w:szCs w:val="28"/>
          <w:lang w:val="az-Latn-AZ"/>
        </w:rPr>
        <w:t>a</w:t>
      </w:r>
      <w:r w:rsidR="009A53D0" w:rsidRPr="009A53D0">
        <w:rPr>
          <w:rFonts w:eastAsia="Arial"/>
          <w:sz w:val="28"/>
          <w:szCs w:val="28"/>
          <w:lang w:val="az-Latn-AZ"/>
        </w:rPr>
        <w:t>şm</w:t>
      </w:r>
      <w:r w:rsidR="00FC36FA">
        <w:rPr>
          <w:rFonts w:eastAsia="Arial"/>
          <w:sz w:val="28"/>
          <w:szCs w:val="28"/>
          <w:lang w:val="az-Latn-AZ"/>
        </w:rPr>
        <w:t>a</w:t>
      </w:r>
      <w:r w:rsidR="009A53D0" w:rsidRPr="009A53D0">
        <w:rPr>
          <w:rFonts w:eastAsia="Arial"/>
          <w:sz w:val="28"/>
          <w:szCs w:val="28"/>
          <w:lang w:val="az-Latn-AZ"/>
        </w:rPr>
        <w:t xml:space="preserve"> mövcu</w:t>
      </w:r>
      <w:r w:rsidR="007F372C">
        <w:rPr>
          <w:rFonts w:eastAsia="Arial"/>
          <w:sz w:val="28"/>
          <w:szCs w:val="28"/>
          <w:lang w:val="az-Latn-AZ"/>
        </w:rPr>
        <w:t>d</w:t>
      </w:r>
      <w:r w:rsidR="009A53D0" w:rsidRPr="009A53D0">
        <w:rPr>
          <w:rFonts w:eastAsia="Arial"/>
          <w:sz w:val="28"/>
          <w:szCs w:val="28"/>
          <w:lang w:val="az-Latn-AZ"/>
        </w:rPr>
        <w:t xml:space="preserve">ur. Əvvəlcə </w:t>
      </w:r>
      <w:r w:rsidR="007F372C">
        <w:rPr>
          <w:rFonts w:eastAsia="Arial"/>
          <w:sz w:val="28"/>
          <w:szCs w:val="28"/>
          <w:lang w:val="az-Latn-AZ"/>
        </w:rPr>
        <w:t>Ölkəmiz</w:t>
      </w:r>
      <w:r w:rsidR="009A53D0" w:rsidRPr="009A53D0">
        <w:rPr>
          <w:rFonts w:eastAsia="Arial"/>
          <w:sz w:val="28"/>
          <w:szCs w:val="28"/>
          <w:lang w:val="az-Latn-AZ"/>
        </w:rPr>
        <w:t>d</w:t>
      </w:r>
      <w:r w:rsidR="00FC36FA">
        <w:rPr>
          <w:rFonts w:eastAsia="Arial"/>
          <w:sz w:val="28"/>
          <w:szCs w:val="28"/>
          <w:lang w:val="az-Latn-AZ"/>
        </w:rPr>
        <w:t>a</w:t>
      </w:r>
      <w:r w:rsidR="009A53D0" w:rsidRPr="009A53D0">
        <w:rPr>
          <w:rFonts w:eastAsia="Arial"/>
          <w:sz w:val="28"/>
          <w:szCs w:val="28"/>
          <w:lang w:val="az-Latn-AZ"/>
        </w:rPr>
        <w:t xml:space="preserve"> bu s</w:t>
      </w:r>
      <w:r w:rsidR="00FC36FA">
        <w:rPr>
          <w:rFonts w:eastAsia="Arial"/>
          <w:sz w:val="28"/>
          <w:szCs w:val="28"/>
          <w:lang w:val="az-Latn-AZ"/>
        </w:rPr>
        <w:t>a</w:t>
      </w:r>
      <w:r w:rsidR="009A53D0" w:rsidRPr="009A53D0">
        <w:rPr>
          <w:rFonts w:eastAsia="Arial"/>
          <w:sz w:val="28"/>
          <w:szCs w:val="28"/>
          <w:lang w:val="az-Latn-AZ"/>
        </w:rPr>
        <w:t>hədə v</w:t>
      </w:r>
      <w:r w:rsidR="00FC36FA">
        <w:rPr>
          <w:rFonts w:eastAsia="Arial"/>
          <w:sz w:val="28"/>
          <w:szCs w:val="28"/>
          <w:lang w:val="az-Latn-AZ"/>
        </w:rPr>
        <w:t>e</w:t>
      </w:r>
      <w:r w:rsidR="009A53D0" w:rsidRPr="009A53D0">
        <w:rPr>
          <w:rFonts w:eastAsia="Arial"/>
          <w:sz w:val="28"/>
          <w:szCs w:val="28"/>
          <w:lang w:val="az-Latn-AZ"/>
        </w:rPr>
        <w:t>rilən st</w:t>
      </w:r>
      <w:r w:rsidR="00FC36FA">
        <w:rPr>
          <w:rFonts w:eastAsia="Arial"/>
          <w:sz w:val="28"/>
          <w:szCs w:val="28"/>
          <w:lang w:val="az-Latn-AZ"/>
        </w:rPr>
        <w:t>a</w:t>
      </w:r>
      <w:r w:rsidR="009A53D0" w:rsidRPr="009A53D0">
        <w:rPr>
          <w:rFonts w:eastAsia="Arial"/>
          <w:sz w:val="28"/>
          <w:szCs w:val="28"/>
          <w:lang w:val="az-Latn-AZ"/>
        </w:rPr>
        <w:t>tisti</w:t>
      </w:r>
      <w:r w:rsidR="00FC36FA">
        <w:rPr>
          <w:rFonts w:eastAsia="Arial"/>
          <w:sz w:val="28"/>
          <w:szCs w:val="28"/>
          <w:lang w:val="az-Latn-AZ"/>
        </w:rPr>
        <w:t>k</w:t>
      </w:r>
      <w:r w:rsidR="009A53D0" w:rsidRPr="009A53D0">
        <w:rPr>
          <w:rFonts w:eastAsia="Arial"/>
          <w:sz w:val="28"/>
          <w:szCs w:val="28"/>
          <w:lang w:val="az-Latn-AZ"/>
        </w:rPr>
        <w:t xml:space="preserve"> məlum</w:t>
      </w:r>
      <w:r w:rsidR="00FC36FA">
        <w:rPr>
          <w:rFonts w:eastAsia="Arial"/>
          <w:sz w:val="28"/>
          <w:szCs w:val="28"/>
          <w:lang w:val="az-Latn-AZ"/>
        </w:rPr>
        <w:t>a</w:t>
      </w:r>
      <w:r w:rsidR="009A53D0" w:rsidRPr="009A53D0">
        <w:rPr>
          <w:rFonts w:eastAsia="Arial"/>
          <w:sz w:val="28"/>
          <w:szCs w:val="28"/>
          <w:lang w:val="az-Latn-AZ"/>
        </w:rPr>
        <w:t>t</w:t>
      </w:r>
      <w:r w:rsidR="00FC36FA">
        <w:rPr>
          <w:rFonts w:eastAsia="Arial"/>
          <w:sz w:val="28"/>
          <w:szCs w:val="28"/>
          <w:lang w:val="az-Latn-AZ"/>
        </w:rPr>
        <w:t>a</w:t>
      </w:r>
      <w:r w:rsidR="009A53D0" w:rsidRPr="009A53D0">
        <w:rPr>
          <w:rFonts w:eastAsia="Arial"/>
          <w:sz w:val="28"/>
          <w:szCs w:val="28"/>
          <w:lang w:val="az-Latn-AZ"/>
        </w:rPr>
        <w:t xml:space="preserve"> b</w:t>
      </w:r>
      <w:r w:rsidR="00FC36FA">
        <w:rPr>
          <w:rFonts w:eastAsia="Arial"/>
          <w:sz w:val="28"/>
          <w:szCs w:val="28"/>
          <w:lang w:val="az-Latn-AZ"/>
        </w:rPr>
        <w:t>axa</w:t>
      </w:r>
      <w:r w:rsidR="00F24BE4">
        <w:rPr>
          <w:rFonts w:eastAsia="Arial"/>
          <w:sz w:val="28"/>
          <w:szCs w:val="28"/>
          <w:lang w:val="az-Latn-AZ"/>
        </w:rPr>
        <w:t>g</w:t>
      </w:r>
      <w:r w:rsidR="009A53D0" w:rsidRPr="009A53D0">
        <w:rPr>
          <w:rFonts w:eastAsia="Arial"/>
          <w:sz w:val="28"/>
          <w:szCs w:val="28"/>
          <w:lang w:val="az-Latn-AZ"/>
        </w:rPr>
        <w:t>.</w:t>
      </w:r>
    </w:p>
    <w:p w:rsidR="009A53D0" w:rsidRPr="009A53D0" w:rsidRDefault="009A53D0" w:rsidP="000624F9">
      <w:pPr>
        <w:spacing w:line="360" w:lineRule="auto"/>
        <w:ind w:firstLine="709"/>
        <w:jc w:val="both"/>
        <w:rPr>
          <w:rFonts w:eastAsia="Arial"/>
          <w:sz w:val="28"/>
          <w:szCs w:val="28"/>
          <w:lang w:val="az-Latn-AZ"/>
        </w:rPr>
      </w:pPr>
      <w:r w:rsidRPr="009A53D0">
        <w:rPr>
          <w:rFonts w:eastAsia="Arial"/>
          <w:sz w:val="28"/>
          <w:szCs w:val="28"/>
          <w:lang w:val="az-Latn-AZ"/>
        </w:rPr>
        <w:t xml:space="preserve">Bizim </w:t>
      </w:r>
      <w:r w:rsidR="00EB699D">
        <w:rPr>
          <w:rFonts w:eastAsia="Arial"/>
          <w:sz w:val="28"/>
          <w:szCs w:val="28"/>
          <w:lang w:val="az-Latn-AZ"/>
        </w:rPr>
        <w:t>əhal</w:t>
      </w:r>
      <w:r w:rsidR="00E8670B">
        <w:rPr>
          <w:rFonts w:eastAsia="Arial"/>
          <w:sz w:val="28"/>
          <w:szCs w:val="28"/>
          <w:lang w:val="az-Latn-AZ"/>
        </w:rPr>
        <w:t>ın</w:t>
      </w:r>
      <w:r w:rsidRPr="009A53D0">
        <w:rPr>
          <w:rFonts w:eastAsia="Arial"/>
          <w:sz w:val="28"/>
          <w:szCs w:val="28"/>
          <w:lang w:val="az-Latn-AZ"/>
        </w:rPr>
        <w:t xml:space="preserve"> ist</w:t>
      </w:r>
      <w:r w:rsidR="00FC36FA">
        <w:rPr>
          <w:rFonts w:eastAsia="Arial"/>
          <w:sz w:val="28"/>
          <w:szCs w:val="28"/>
          <w:lang w:val="az-Latn-AZ"/>
        </w:rPr>
        <w:t>e</w:t>
      </w:r>
      <w:r w:rsidRPr="009A53D0">
        <w:rPr>
          <w:rFonts w:eastAsia="Arial"/>
          <w:sz w:val="28"/>
          <w:szCs w:val="28"/>
          <w:lang w:val="az-Latn-AZ"/>
        </w:rPr>
        <w:t>hl</w:t>
      </w:r>
      <w:r w:rsidR="00FC36FA">
        <w:rPr>
          <w:rFonts w:eastAsia="Arial"/>
          <w:sz w:val="28"/>
          <w:szCs w:val="28"/>
          <w:lang w:val="az-Latn-AZ"/>
        </w:rPr>
        <w:t>ak</w:t>
      </w:r>
      <w:r w:rsidRPr="009A53D0">
        <w:rPr>
          <w:rFonts w:eastAsia="Arial"/>
          <w:sz w:val="28"/>
          <w:szCs w:val="28"/>
          <w:lang w:val="az-Latn-AZ"/>
        </w:rPr>
        <w:t xml:space="preserve"> </w:t>
      </w:r>
      <w:r w:rsidR="00FC36FA">
        <w:rPr>
          <w:rFonts w:eastAsia="Arial"/>
          <w:sz w:val="28"/>
          <w:szCs w:val="28"/>
          <w:lang w:val="az-Latn-AZ"/>
        </w:rPr>
        <w:t>x</w:t>
      </w:r>
      <w:r w:rsidRPr="009A53D0">
        <w:rPr>
          <w:rFonts w:eastAsia="Arial"/>
          <w:sz w:val="28"/>
          <w:szCs w:val="28"/>
          <w:lang w:val="az-Latn-AZ"/>
        </w:rPr>
        <w:t>ərci stru</w:t>
      </w:r>
      <w:r w:rsidR="00FC36FA">
        <w:rPr>
          <w:rFonts w:eastAsia="Arial"/>
          <w:sz w:val="28"/>
          <w:szCs w:val="28"/>
          <w:lang w:val="az-Latn-AZ"/>
        </w:rPr>
        <w:t>k</w:t>
      </w:r>
      <w:r w:rsidRPr="009A53D0">
        <w:rPr>
          <w:rFonts w:eastAsia="Arial"/>
          <w:sz w:val="28"/>
          <w:szCs w:val="28"/>
          <w:lang w:val="az-Latn-AZ"/>
        </w:rPr>
        <w:t>turund</w:t>
      </w:r>
      <w:r w:rsidR="00FC36FA">
        <w:rPr>
          <w:rFonts w:eastAsia="Arial"/>
          <w:sz w:val="28"/>
          <w:szCs w:val="28"/>
          <w:lang w:val="az-Latn-AZ"/>
        </w:rPr>
        <w:t>a</w:t>
      </w:r>
      <w:r w:rsidRPr="009A53D0">
        <w:rPr>
          <w:rFonts w:eastAsia="Arial"/>
          <w:sz w:val="28"/>
          <w:szCs w:val="28"/>
          <w:lang w:val="az-Latn-AZ"/>
        </w:rPr>
        <w:t xml:space="preserve"> ərz</w:t>
      </w:r>
      <w:r w:rsidR="00FC36FA">
        <w:rPr>
          <w:rFonts w:eastAsia="Arial"/>
          <w:sz w:val="28"/>
          <w:szCs w:val="28"/>
          <w:lang w:val="az-Latn-AZ"/>
        </w:rPr>
        <w:t>a</w:t>
      </w:r>
      <w:r w:rsidR="00F24BE4">
        <w:rPr>
          <w:rFonts w:eastAsia="Arial"/>
          <w:sz w:val="28"/>
          <w:szCs w:val="28"/>
          <w:lang w:val="az-Latn-AZ"/>
        </w:rPr>
        <w:t>g</w:t>
      </w:r>
      <w:r w:rsidRPr="009A53D0">
        <w:rPr>
          <w:rFonts w:eastAsia="Arial"/>
          <w:sz w:val="28"/>
          <w:szCs w:val="28"/>
          <w:lang w:val="az-Latn-AZ"/>
        </w:rPr>
        <w:t xml:space="preserve"> məhsuın</w:t>
      </w:r>
      <w:r w:rsidR="00FC36FA">
        <w:rPr>
          <w:rFonts w:eastAsia="Arial"/>
          <w:sz w:val="28"/>
          <w:szCs w:val="28"/>
          <w:lang w:val="az-Latn-AZ"/>
        </w:rPr>
        <w:t>a</w:t>
      </w:r>
      <w:r w:rsidRPr="009A53D0">
        <w:rPr>
          <w:rFonts w:eastAsia="Arial"/>
          <w:sz w:val="28"/>
          <w:szCs w:val="28"/>
          <w:lang w:val="az-Latn-AZ"/>
        </w:rPr>
        <w:t xml:space="preserve"> çə</w:t>
      </w:r>
      <w:r w:rsidR="00FC36FA">
        <w:rPr>
          <w:rFonts w:eastAsia="Arial"/>
          <w:sz w:val="28"/>
          <w:szCs w:val="28"/>
          <w:lang w:val="az-Latn-AZ"/>
        </w:rPr>
        <w:t>k</w:t>
      </w:r>
      <w:r w:rsidRPr="009A53D0">
        <w:rPr>
          <w:rFonts w:eastAsia="Arial"/>
          <w:sz w:val="28"/>
          <w:szCs w:val="28"/>
          <w:lang w:val="az-Latn-AZ"/>
        </w:rPr>
        <w:t xml:space="preserve">ilən </w:t>
      </w:r>
      <w:r w:rsidR="00FC36FA">
        <w:rPr>
          <w:rFonts w:eastAsia="Arial"/>
          <w:sz w:val="28"/>
          <w:szCs w:val="28"/>
          <w:lang w:val="az-Latn-AZ"/>
        </w:rPr>
        <w:t>x</w:t>
      </w:r>
      <w:r w:rsidRPr="009A53D0">
        <w:rPr>
          <w:rFonts w:eastAsia="Arial"/>
          <w:sz w:val="28"/>
          <w:szCs w:val="28"/>
          <w:lang w:val="az-Latn-AZ"/>
        </w:rPr>
        <w:t xml:space="preserve">ərcin, məsələn, </w:t>
      </w:r>
      <w:r w:rsidR="00FC36FA">
        <w:rPr>
          <w:rFonts w:eastAsia="Arial"/>
          <w:sz w:val="28"/>
          <w:szCs w:val="28"/>
          <w:lang w:val="az-Latn-AZ"/>
        </w:rPr>
        <w:t>A</w:t>
      </w:r>
      <w:r w:rsidRPr="009A53D0">
        <w:rPr>
          <w:rFonts w:eastAsia="Arial"/>
          <w:sz w:val="28"/>
          <w:szCs w:val="28"/>
          <w:lang w:val="az-Latn-AZ"/>
        </w:rPr>
        <w:t>lm</w:t>
      </w:r>
      <w:r w:rsidR="00FC36FA">
        <w:rPr>
          <w:rFonts w:eastAsia="Arial"/>
          <w:sz w:val="28"/>
          <w:szCs w:val="28"/>
          <w:lang w:val="az-Latn-AZ"/>
        </w:rPr>
        <w:t>a</w:t>
      </w:r>
      <w:r w:rsidRPr="009A53D0">
        <w:rPr>
          <w:rFonts w:eastAsia="Arial"/>
          <w:sz w:val="28"/>
          <w:szCs w:val="28"/>
          <w:lang w:val="az-Latn-AZ"/>
        </w:rPr>
        <w:t>niy</w:t>
      </w:r>
      <w:r w:rsidR="00FC36FA">
        <w:rPr>
          <w:rFonts w:eastAsia="Arial"/>
          <w:sz w:val="28"/>
          <w:szCs w:val="28"/>
          <w:lang w:val="az-Latn-AZ"/>
        </w:rPr>
        <w:t>a</w:t>
      </w:r>
      <w:r w:rsidRPr="009A53D0">
        <w:rPr>
          <w:rFonts w:eastAsia="Arial"/>
          <w:sz w:val="28"/>
          <w:szCs w:val="28"/>
          <w:lang w:val="az-Latn-AZ"/>
        </w:rPr>
        <w:t xml:space="preserve"> </w:t>
      </w:r>
      <w:r w:rsidR="00EB699D">
        <w:rPr>
          <w:rFonts w:eastAsia="Arial"/>
          <w:sz w:val="28"/>
          <w:szCs w:val="28"/>
          <w:lang w:val="az-Latn-AZ"/>
        </w:rPr>
        <w:t>əhalı</w:t>
      </w:r>
      <w:r w:rsidRPr="009A53D0">
        <w:rPr>
          <w:rFonts w:eastAsia="Arial"/>
          <w:sz w:val="28"/>
          <w:szCs w:val="28"/>
          <w:lang w:val="az-Latn-AZ"/>
        </w:rPr>
        <w:t>s</w:t>
      </w:r>
      <w:r w:rsidR="00E8670B">
        <w:rPr>
          <w:rFonts w:eastAsia="Arial"/>
          <w:sz w:val="28"/>
          <w:szCs w:val="28"/>
          <w:lang w:val="az-Latn-AZ"/>
        </w:rPr>
        <w:t>ın</w:t>
      </w:r>
      <w:r w:rsidRPr="009A53D0">
        <w:rPr>
          <w:rFonts w:eastAsia="Arial"/>
          <w:sz w:val="28"/>
          <w:szCs w:val="28"/>
          <w:lang w:val="az-Latn-AZ"/>
        </w:rPr>
        <w:t xml:space="preserve"> müv</w:t>
      </w:r>
      <w:r w:rsidR="00FC36FA">
        <w:rPr>
          <w:rFonts w:eastAsia="Arial"/>
          <w:sz w:val="28"/>
          <w:szCs w:val="28"/>
          <w:lang w:val="az-Latn-AZ"/>
        </w:rPr>
        <w:t>a</w:t>
      </w:r>
      <w:r w:rsidRPr="009A53D0">
        <w:rPr>
          <w:rFonts w:eastAsia="Arial"/>
          <w:sz w:val="28"/>
          <w:szCs w:val="28"/>
          <w:lang w:val="az-Latn-AZ"/>
        </w:rPr>
        <w:t>fi</w:t>
      </w:r>
      <w:r w:rsidR="00F24BE4">
        <w:rPr>
          <w:rFonts w:eastAsia="Arial"/>
          <w:sz w:val="28"/>
          <w:szCs w:val="28"/>
          <w:lang w:val="az-Latn-AZ"/>
        </w:rPr>
        <w:t>g</w:t>
      </w:r>
      <w:r w:rsidRPr="009A53D0">
        <w:rPr>
          <w:rFonts w:eastAsia="Arial"/>
          <w:sz w:val="28"/>
          <w:szCs w:val="28"/>
          <w:lang w:val="az-Latn-AZ"/>
        </w:rPr>
        <w:t xml:space="preserve"> </w:t>
      </w:r>
      <w:r w:rsidR="00FC36FA">
        <w:rPr>
          <w:rFonts w:eastAsia="Arial"/>
          <w:sz w:val="28"/>
          <w:szCs w:val="28"/>
          <w:lang w:val="az-Latn-AZ"/>
        </w:rPr>
        <w:t>x</w:t>
      </w:r>
      <w:r w:rsidRPr="009A53D0">
        <w:rPr>
          <w:rFonts w:eastAsia="Arial"/>
          <w:sz w:val="28"/>
          <w:szCs w:val="28"/>
          <w:lang w:val="az-Latn-AZ"/>
        </w:rPr>
        <w:t>ərcindən 4 dəfə ç</w:t>
      </w:r>
      <w:r w:rsidR="00FC36FA">
        <w:rPr>
          <w:rFonts w:eastAsia="Arial"/>
          <w:sz w:val="28"/>
          <w:szCs w:val="28"/>
          <w:lang w:val="az-Latn-AZ"/>
        </w:rPr>
        <w:t>ox</w:t>
      </w:r>
      <w:r w:rsidRPr="009A53D0">
        <w:rPr>
          <w:rFonts w:eastAsia="Arial"/>
          <w:sz w:val="28"/>
          <w:szCs w:val="28"/>
          <w:lang w:val="az-Latn-AZ"/>
        </w:rPr>
        <w:t xml:space="preserve"> </w:t>
      </w:r>
      <w:r w:rsidR="00FC36FA">
        <w:rPr>
          <w:rFonts w:eastAsia="Arial"/>
          <w:sz w:val="28"/>
          <w:szCs w:val="28"/>
          <w:lang w:val="az-Latn-AZ"/>
        </w:rPr>
        <w:t>o</w:t>
      </w:r>
      <w:r w:rsidRPr="009A53D0">
        <w:rPr>
          <w:rFonts w:eastAsia="Arial"/>
          <w:sz w:val="28"/>
          <w:szCs w:val="28"/>
          <w:lang w:val="az-Latn-AZ"/>
        </w:rPr>
        <w:t>lm</w:t>
      </w:r>
      <w:r w:rsidR="00FC36FA">
        <w:rPr>
          <w:rFonts w:eastAsia="Arial"/>
          <w:sz w:val="28"/>
          <w:szCs w:val="28"/>
          <w:lang w:val="az-Latn-AZ"/>
        </w:rPr>
        <w:t>a</w:t>
      </w:r>
      <w:r w:rsidRPr="009A53D0">
        <w:rPr>
          <w:rFonts w:eastAsia="Arial"/>
          <w:sz w:val="28"/>
          <w:szCs w:val="28"/>
          <w:lang w:val="az-Latn-AZ"/>
        </w:rPr>
        <w:t>sı h</w:t>
      </w:r>
      <w:r w:rsidR="00FC36FA">
        <w:rPr>
          <w:rFonts w:eastAsia="Arial"/>
          <w:sz w:val="28"/>
          <w:szCs w:val="28"/>
          <w:lang w:val="az-Latn-AZ"/>
        </w:rPr>
        <w:t>e</w:t>
      </w:r>
      <w:r w:rsidRPr="009A53D0">
        <w:rPr>
          <w:rFonts w:eastAsia="Arial"/>
          <w:sz w:val="28"/>
          <w:szCs w:val="28"/>
          <w:lang w:val="az-Latn-AZ"/>
        </w:rPr>
        <w:t xml:space="preserve">ç də </w:t>
      </w:r>
      <w:r w:rsidR="007F372C">
        <w:rPr>
          <w:rFonts w:eastAsia="Arial"/>
          <w:sz w:val="28"/>
          <w:szCs w:val="28"/>
          <w:lang w:val="az-Latn-AZ"/>
        </w:rPr>
        <w:t>Ölkəmiz</w:t>
      </w:r>
      <w:r w:rsidRPr="009A53D0">
        <w:rPr>
          <w:rFonts w:eastAsia="Arial"/>
          <w:sz w:val="28"/>
          <w:szCs w:val="28"/>
          <w:lang w:val="az-Latn-AZ"/>
        </w:rPr>
        <w:t xml:space="preserve"> </w:t>
      </w:r>
      <w:r w:rsidR="00EB699D">
        <w:rPr>
          <w:rFonts w:eastAsia="Arial"/>
          <w:sz w:val="28"/>
          <w:szCs w:val="28"/>
          <w:lang w:val="az-Latn-AZ"/>
        </w:rPr>
        <w:t>əhalı</w:t>
      </w:r>
      <w:r w:rsidRPr="009A53D0">
        <w:rPr>
          <w:rFonts w:eastAsia="Arial"/>
          <w:sz w:val="28"/>
          <w:szCs w:val="28"/>
          <w:lang w:val="az-Latn-AZ"/>
        </w:rPr>
        <w:t>s</w:t>
      </w:r>
      <w:r w:rsidR="00E8670B">
        <w:rPr>
          <w:rFonts w:eastAsia="Arial"/>
          <w:sz w:val="28"/>
          <w:szCs w:val="28"/>
          <w:lang w:val="az-Latn-AZ"/>
        </w:rPr>
        <w:t>ın</w:t>
      </w:r>
      <w:r w:rsidRPr="009A53D0">
        <w:rPr>
          <w:rFonts w:eastAsia="Arial"/>
          <w:sz w:val="28"/>
          <w:szCs w:val="28"/>
          <w:lang w:val="az-Latn-AZ"/>
        </w:rPr>
        <w:t xml:space="preserve"> d</w:t>
      </w:r>
      <w:r w:rsidR="00FC36FA">
        <w:rPr>
          <w:rFonts w:eastAsia="Arial"/>
          <w:sz w:val="28"/>
          <w:szCs w:val="28"/>
          <w:lang w:val="az-Latn-AZ"/>
        </w:rPr>
        <w:t>a</w:t>
      </w:r>
      <w:r w:rsidRPr="009A53D0">
        <w:rPr>
          <w:rFonts w:eastAsia="Arial"/>
          <w:sz w:val="28"/>
          <w:szCs w:val="28"/>
          <w:lang w:val="az-Latn-AZ"/>
        </w:rPr>
        <w:t>h</w:t>
      </w:r>
      <w:r w:rsidR="00FC36FA">
        <w:rPr>
          <w:rFonts w:eastAsia="Arial"/>
          <w:sz w:val="28"/>
          <w:szCs w:val="28"/>
          <w:lang w:val="az-Latn-AZ"/>
        </w:rPr>
        <w:t>a</w:t>
      </w:r>
      <w:r w:rsidRPr="009A53D0">
        <w:rPr>
          <w:rFonts w:eastAsia="Arial"/>
          <w:sz w:val="28"/>
          <w:szCs w:val="28"/>
          <w:lang w:val="az-Latn-AZ"/>
        </w:rPr>
        <w:t xml:space="preserve"> ç</w:t>
      </w:r>
      <w:r w:rsidR="00FC36FA">
        <w:rPr>
          <w:rFonts w:eastAsia="Arial"/>
          <w:sz w:val="28"/>
          <w:szCs w:val="28"/>
          <w:lang w:val="az-Latn-AZ"/>
        </w:rPr>
        <w:t>ox</w:t>
      </w:r>
      <w:r w:rsidRPr="009A53D0">
        <w:rPr>
          <w:rFonts w:eastAsia="Arial"/>
          <w:sz w:val="28"/>
          <w:szCs w:val="28"/>
          <w:lang w:val="az-Latn-AZ"/>
        </w:rPr>
        <w:t xml:space="preserve"> ərz</w:t>
      </w:r>
      <w:r w:rsidR="00FC36FA">
        <w:rPr>
          <w:rFonts w:eastAsia="Arial"/>
          <w:sz w:val="28"/>
          <w:szCs w:val="28"/>
          <w:lang w:val="az-Latn-AZ"/>
        </w:rPr>
        <w:t>a</w:t>
      </w:r>
      <w:r w:rsidR="00F24BE4">
        <w:rPr>
          <w:rFonts w:eastAsia="Arial"/>
          <w:sz w:val="28"/>
          <w:szCs w:val="28"/>
          <w:lang w:val="az-Latn-AZ"/>
        </w:rPr>
        <w:t>g</w:t>
      </w:r>
      <w:r w:rsidRPr="009A53D0">
        <w:rPr>
          <w:rFonts w:eastAsia="Arial"/>
          <w:sz w:val="28"/>
          <w:szCs w:val="28"/>
          <w:lang w:val="az-Latn-AZ"/>
        </w:rPr>
        <w:t xml:space="preserve"> ist</w:t>
      </w:r>
      <w:r w:rsidR="00FC36FA">
        <w:rPr>
          <w:rFonts w:eastAsia="Arial"/>
          <w:sz w:val="28"/>
          <w:szCs w:val="28"/>
          <w:lang w:val="az-Latn-AZ"/>
        </w:rPr>
        <w:t>e</w:t>
      </w:r>
      <w:r w:rsidRPr="009A53D0">
        <w:rPr>
          <w:rFonts w:eastAsia="Arial"/>
          <w:sz w:val="28"/>
          <w:szCs w:val="28"/>
          <w:lang w:val="az-Latn-AZ"/>
        </w:rPr>
        <w:t>hl</w:t>
      </w:r>
      <w:r w:rsidR="00FC36FA">
        <w:rPr>
          <w:rFonts w:eastAsia="Arial"/>
          <w:sz w:val="28"/>
          <w:szCs w:val="28"/>
          <w:lang w:val="az-Latn-AZ"/>
        </w:rPr>
        <w:t>ak</w:t>
      </w:r>
      <w:r w:rsidRPr="009A53D0">
        <w:rPr>
          <w:rFonts w:eastAsia="Arial"/>
          <w:sz w:val="28"/>
          <w:szCs w:val="28"/>
          <w:lang w:val="az-Latn-AZ"/>
        </w:rPr>
        <w:t xml:space="preserve"> </w:t>
      </w:r>
      <w:r w:rsidR="00FC36FA">
        <w:rPr>
          <w:rFonts w:eastAsia="Arial"/>
          <w:sz w:val="28"/>
          <w:szCs w:val="28"/>
          <w:lang w:val="az-Latn-AZ"/>
        </w:rPr>
        <w:t>e</w:t>
      </w:r>
      <w:r w:rsidRPr="009A53D0">
        <w:rPr>
          <w:rFonts w:eastAsia="Arial"/>
          <w:sz w:val="28"/>
          <w:szCs w:val="28"/>
          <w:lang w:val="az-Latn-AZ"/>
        </w:rPr>
        <w:t>tməsi və y</w:t>
      </w:r>
      <w:r w:rsidR="00FC36FA">
        <w:rPr>
          <w:rFonts w:eastAsia="Arial"/>
          <w:sz w:val="28"/>
          <w:szCs w:val="28"/>
          <w:lang w:val="az-Latn-AZ"/>
        </w:rPr>
        <w:t>a</w:t>
      </w:r>
      <w:r w:rsidRPr="009A53D0">
        <w:rPr>
          <w:rFonts w:eastAsia="Arial"/>
          <w:sz w:val="28"/>
          <w:szCs w:val="28"/>
          <w:lang w:val="az-Latn-AZ"/>
        </w:rPr>
        <w:t xml:space="preserve"> ərz</w:t>
      </w:r>
      <w:r w:rsidR="00FC36FA">
        <w:rPr>
          <w:rFonts w:eastAsia="Arial"/>
          <w:sz w:val="28"/>
          <w:szCs w:val="28"/>
          <w:lang w:val="az-Latn-AZ"/>
        </w:rPr>
        <w:t>a</w:t>
      </w:r>
      <w:r w:rsidR="00F24BE4">
        <w:rPr>
          <w:rFonts w:eastAsia="Arial"/>
          <w:sz w:val="28"/>
          <w:szCs w:val="28"/>
          <w:lang w:val="az-Latn-AZ"/>
        </w:rPr>
        <w:t>g</w:t>
      </w:r>
      <w:r w:rsidRPr="009A53D0">
        <w:rPr>
          <w:rFonts w:eastAsia="Arial"/>
          <w:sz w:val="28"/>
          <w:szCs w:val="28"/>
          <w:lang w:val="az-Latn-AZ"/>
        </w:rPr>
        <w:t xml:space="preserve"> məhsu</w:t>
      </w:r>
      <w:r w:rsidR="00E8670B">
        <w:rPr>
          <w:rFonts w:eastAsia="Arial"/>
          <w:sz w:val="28"/>
          <w:szCs w:val="28"/>
          <w:lang w:val="az-Latn-AZ"/>
        </w:rPr>
        <w:t>ın</w:t>
      </w:r>
      <w:r w:rsidRPr="009A53D0">
        <w:rPr>
          <w:rFonts w:eastAsia="Arial"/>
          <w:sz w:val="28"/>
          <w:szCs w:val="28"/>
          <w:lang w:val="az-Latn-AZ"/>
        </w:rPr>
        <w:t xml:space="preserve"> </w:t>
      </w:r>
      <w:r w:rsidR="00EB699D">
        <w:rPr>
          <w:rFonts w:eastAsia="Arial"/>
          <w:sz w:val="28"/>
          <w:szCs w:val="28"/>
          <w:lang w:val="az-Latn-AZ"/>
        </w:rPr>
        <w:t>dəyər</w:t>
      </w:r>
      <w:r w:rsidR="00E8670B">
        <w:rPr>
          <w:rFonts w:eastAsia="Arial"/>
          <w:sz w:val="28"/>
          <w:szCs w:val="28"/>
          <w:lang w:val="az-Latn-AZ"/>
        </w:rPr>
        <w:t>ın</w:t>
      </w:r>
      <w:r w:rsidRPr="009A53D0">
        <w:rPr>
          <w:rFonts w:eastAsia="Arial"/>
          <w:sz w:val="28"/>
          <w:szCs w:val="28"/>
          <w:lang w:val="az-Latn-AZ"/>
        </w:rPr>
        <w:t xml:space="preserve"> b</w:t>
      </w:r>
      <w:r w:rsidR="00FC36FA">
        <w:rPr>
          <w:rFonts w:eastAsia="Arial"/>
          <w:sz w:val="28"/>
          <w:szCs w:val="28"/>
          <w:lang w:val="az-Latn-AZ"/>
        </w:rPr>
        <w:t>a</w:t>
      </w:r>
      <w:r w:rsidRPr="009A53D0">
        <w:rPr>
          <w:rFonts w:eastAsia="Arial"/>
          <w:sz w:val="28"/>
          <w:szCs w:val="28"/>
          <w:lang w:val="az-Latn-AZ"/>
        </w:rPr>
        <w:t>h</w:t>
      </w:r>
      <w:r w:rsidR="00FC36FA">
        <w:rPr>
          <w:rFonts w:eastAsia="Arial"/>
          <w:sz w:val="28"/>
          <w:szCs w:val="28"/>
          <w:lang w:val="az-Latn-AZ"/>
        </w:rPr>
        <w:t>a</w:t>
      </w:r>
      <w:r w:rsidRPr="009A53D0">
        <w:rPr>
          <w:rFonts w:eastAsia="Arial"/>
          <w:sz w:val="28"/>
          <w:szCs w:val="28"/>
          <w:lang w:val="az-Latn-AZ"/>
        </w:rPr>
        <w:t xml:space="preserve"> </w:t>
      </w:r>
      <w:r w:rsidR="00FC36FA">
        <w:rPr>
          <w:rFonts w:eastAsia="Arial"/>
          <w:sz w:val="28"/>
          <w:szCs w:val="28"/>
          <w:lang w:val="az-Latn-AZ"/>
        </w:rPr>
        <w:t>o</w:t>
      </w:r>
      <w:r w:rsidRPr="009A53D0">
        <w:rPr>
          <w:rFonts w:eastAsia="Arial"/>
          <w:sz w:val="28"/>
          <w:szCs w:val="28"/>
          <w:lang w:val="az-Latn-AZ"/>
        </w:rPr>
        <w:t>lm</w:t>
      </w:r>
      <w:r w:rsidR="00FC36FA">
        <w:rPr>
          <w:rFonts w:eastAsia="Arial"/>
          <w:sz w:val="28"/>
          <w:szCs w:val="28"/>
          <w:lang w:val="az-Latn-AZ"/>
        </w:rPr>
        <w:t>a</w:t>
      </w:r>
      <w:r w:rsidRPr="009A53D0">
        <w:rPr>
          <w:rFonts w:eastAsia="Arial"/>
          <w:sz w:val="28"/>
          <w:szCs w:val="28"/>
          <w:lang w:val="az-Latn-AZ"/>
        </w:rPr>
        <w:t>sı ilə iz</w:t>
      </w:r>
      <w:r w:rsidR="00FC36FA">
        <w:rPr>
          <w:rFonts w:eastAsia="Arial"/>
          <w:sz w:val="28"/>
          <w:szCs w:val="28"/>
          <w:lang w:val="az-Latn-AZ"/>
        </w:rPr>
        <w:t>a</w:t>
      </w:r>
      <w:r w:rsidRPr="009A53D0">
        <w:rPr>
          <w:rFonts w:eastAsia="Arial"/>
          <w:sz w:val="28"/>
          <w:szCs w:val="28"/>
          <w:lang w:val="az-Latn-AZ"/>
        </w:rPr>
        <w:t xml:space="preserve">h </w:t>
      </w:r>
      <w:r w:rsidR="00FC36FA">
        <w:rPr>
          <w:rFonts w:eastAsia="Arial"/>
          <w:sz w:val="28"/>
          <w:szCs w:val="28"/>
          <w:lang w:val="az-Latn-AZ"/>
        </w:rPr>
        <w:t>e</w:t>
      </w:r>
      <w:r w:rsidRPr="009A53D0">
        <w:rPr>
          <w:rFonts w:eastAsia="Arial"/>
          <w:sz w:val="28"/>
          <w:szCs w:val="28"/>
          <w:lang w:val="az-Latn-AZ"/>
        </w:rPr>
        <w:t>dilmir. S</w:t>
      </w:r>
      <w:r w:rsidR="00FC36FA">
        <w:rPr>
          <w:rFonts w:eastAsia="Arial"/>
          <w:sz w:val="28"/>
          <w:szCs w:val="28"/>
          <w:lang w:val="az-Latn-AZ"/>
        </w:rPr>
        <w:t>a</w:t>
      </w:r>
      <w:r w:rsidRPr="009A53D0">
        <w:rPr>
          <w:rFonts w:eastAsia="Arial"/>
          <w:sz w:val="28"/>
          <w:szCs w:val="28"/>
          <w:lang w:val="az-Latn-AZ"/>
        </w:rPr>
        <w:t xml:space="preserve">dəcə </w:t>
      </w:r>
      <w:r w:rsidR="002C611B">
        <w:rPr>
          <w:rFonts w:eastAsia="Arial"/>
          <w:sz w:val="28"/>
          <w:szCs w:val="28"/>
          <w:lang w:val="az-Latn-AZ"/>
        </w:rPr>
        <w:t>olaraq</w:t>
      </w:r>
      <w:r w:rsidRPr="009A53D0">
        <w:rPr>
          <w:rFonts w:eastAsia="Arial"/>
          <w:sz w:val="28"/>
          <w:szCs w:val="28"/>
          <w:lang w:val="az-Latn-AZ"/>
        </w:rPr>
        <w:t xml:space="preserve"> </w:t>
      </w:r>
      <w:r w:rsidR="00EB699D">
        <w:rPr>
          <w:rFonts w:eastAsia="Arial"/>
          <w:sz w:val="28"/>
          <w:szCs w:val="28"/>
          <w:lang w:val="az-Latn-AZ"/>
        </w:rPr>
        <w:t>əhal</w:t>
      </w:r>
      <w:r w:rsidR="00E8670B">
        <w:rPr>
          <w:rFonts w:eastAsia="Arial"/>
          <w:sz w:val="28"/>
          <w:szCs w:val="28"/>
          <w:lang w:val="az-Latn-AZ"/>
        </w:rPr>
        <w:t>ın</w:t>
      </w:r>
      <w:r w:rsidRPr="009A53D0">
        <w:rPr>
          <w:rFonts w:eastAsia="Arial"/>
          <w:sz w:val="28"/>
          <w:szCs w:val="28"/>
          <w:lang w:val="az-Latn-AZ"/>
        </w:rPr>
        <w:t xml:space="preserve"> pul gəliri </w:t>
      </w:r>
      <w:r w:rsidR="00FC36FA">
        <w:rPr>
          <w:rFonts w:eastAsia="Arial"/>
          <w:sz w:val="28"/>
          <w:szCs w:val="28"/>
          <w:lang w:val="az-Latn-AZ"/>
        </w:rPr>
        <w:t>A</w:t>
      </w:r>
      <w:r w:rsidRPr="009A53D0">
        <w:rPr>
          <w:rFonts w:eastAsia="Arial"/>
          <w:sz w:val="28"/>
          <w:szCs w:val="28"/>
          <w:lang w:val="az-Latn-AZ"/>
        </w:rPr>
        <w:t>lm</w:t>
      </w:r>
      <w:r w:rsidR="00FC36FA">
        <w:rPr>
          <w:rFonts w:eastAsia="Arial"/>
          <w:sz w:val="28"/>
          <w:szCs w:val="28"/>
          <w:lang w:val="az-Latn-AZ"/>
        </w:rPr>
        <w:t>a</w:t>
      </w:r>
      <w:r w:rsidRPr="009A53D0">
        <w:rPr>
          <w:rFonts w:eastAsia="Arial"/>
          <w:sz w:val="28"/>
          <w:szCs w:val="28"/>
          <w:lang w:val="az-Latn-AZ"/>
        </w:rPr>
        <w:t>niy</w:t>
      </w:r>
      <w:r w:rsidR="00FC36FA">
        <w:rPr>
          <w:rFonts w:eastAsia="Arial"/>
          <w:sz w:val="28"/>
          <w:szCs w:val="28"/>
          <w:lang w:val="az-Latn-AZ"/>
        </w:rPr>
        <w:t>a</w:t>
      </w:r>
      <w:r w:rsidRPr="009A53D0">
        <w:rPr>
          <w:rFonts w:eastAsia="Arial"/>
          <w:sz w:val="28"/>
          <w:szCs w:val="28"/>
          <w:lang w:val="az-Latn-AZ"/>
        </w:rPr>
        <w:t>d</w:t>
      </w:r>
      <w:r w:rsidR="00FC36FA">
        <w:rPr>
          <w:rFonts w:eastAsia="Arial"/>
          <w:sz w:val="28"/>
          <w:szCs w:val="28"/>
          <w:lang w:val="az-Latn-AZ"/>
        </w:rPr>
        <w:t>a</w:t>
      </w:r>
      <w:r w:rsidRPr="009A53D0">
        <w:rPr>
          <w:rFonts w:eastAsia="Arial"/>
          <w:sz w:val="28"/>
          <w:szCs w:val="28"/>
          <w:lang w:val="az-Latn-AZ"/>
        </w:rPr>
        <w:t xml:space="preserve"> </w:t>
      </w:r>
      <w:r w:rsidR="00FC36FA">
        <w:rPr>
          <w:rFonts w:eastAsia="Arial"/>
          <w:sz w:val="28"/>
          <w:szCs w:val="28"/>
          <w:lang w:val="az-Latn-AZ"/>
        </w:rPr>
        <w:t>o</w:t>
      </w:r>
      <w:r w:rsidRPr="009A53D0">
        <w:rPr>
          <w:rFonts w:eastAsia="Arial"/>
          <w:sz w:val="28"/>
          <w:szCs w:val="28"/>
          <w:lang w:val="az-Latn-AZ"/>
        </w:rPr>
        <w:t>lduğund</w:t>
      </w:r>
      <w:r w:rsidR="00FC36FA">
        <w:rPr>
          <w:rFonts w:eastAsia="Arial"/>
          <w:sz w:val="28"/>
          <w:szCs w:val="28"/>
          <w:lang w:val="az-Latn-AZ"/>
        </w:rPr>
        <w:t>a</w:t>
      </w:r>
      <w:r w:rsidRPr="009A53D0">
        <w:rPr>
          <w:rFonts w:eastAsia="Arial"/>
          <w:sz w:val="28"/>
          <w:szCs w:val="28"/>
          <w:lang w:val="az-Latn-AZ"/>
        </w:rPr>
        <w:t xml:space="preserve">n </w:t>
      </w:r>
      <w:r w:rsidR="00F24BE4">
        <w:rPr>
          <w:rFonts w:eastAsia="Arial"/>
          <w:sz w:val="28"/>
          <w:szCs w:val="28"/>
          <w:lang w:val="az-Latn-AZ"/>
        </w:rPr>
        <w:t>g</w:t>
      </w:r>
      <w:r w:rsidR="00FC36FA">
        <w:rPr>
          <w:rFonts w:eastAsia="Arial"/>
          <w:sz w:val="28"/>
          <w:szCs w:val="28"/>
          <w:lang w:val="az-Latn-AZ"/>
        </w:rPr>
        <w:t>a</w:t>
      </w:r>
      <w:r w:rsidRPr="009A53D0">
        <w:rPr>
          <w:rFonts w:eastAsia="Arial"/>
          <w:sz w:val="28"/>
          <w:szCs w:val="28"/>
          <w:lang w:val="az-Latn-AZ"/>
        </w:rPr>
        <w:t>t-</w:t>
      </w:r>
      <w:r w:rsidR="00F24BE4">
        <w:rPr>
          <w:rFonts w:eastAsia="Arial"/>
          <w:sz w:val="28"/>
          <w:szCs w:val="28"/>
          <w:lang w:val="az-Latn-AZ"/>
        </w:rPr>
        <w:t>g</w:t>
      </w:r>
      <w:r w:rsidR="00FC36FA">
        <w:rPr>
          <w:rFonts w:eastAsia="Arial"/>
          <w:sz w:val="28"/>
          <w:szCs w:val="28"/>
          <w:lang w:val="az-Latn-AZ"/>
        </w:rPr>
        <w:t>a</w:t>
      </w:r>
      <w:r w:rsidRPr="009A53D0">
        <w:rPr>
          <w:rFonts w:eastAsia="Arial"/>
          <w:sz w:val="28"/>
          <w:szCs w:val="28"/>
          <w:lang w:val="az-Latn-AZ"/>
        </w:rPr>
        <w:t xml:space="preserve">t </w:t>
      </w:r>
      <w:r w:rsidR="00FC36FA">
        <w:rPr>
          <w:rFonts w:eastAsia="Arial"/>
          <w:sz w:val="28"/>
          <w:szCs w:val="28"/>
          <w:lang w:val="az-Latn-AZ"/>
        </w:rPr>
        <w:t>a</w:t>
      </w:r>
      <w:r w:rsidRPr="009A53D0">
        <w:rPr>
          <w:rFonts w:eastAsia="Arial"/>
          <w:sz w:val="28"/>
          <w:szCs w:val="28"/>
          <w:lang w:val="az-Latn-AZ"/>
        </w:rPr>
        <w:t>ş</w:t>
      </w:r>
      <w:r w:rsidR="00FC36FA">
        <w:rPr>
          <w:rFonts w:eastAsia="Arial"/>
          <w:sz w:val="28"/>
          <w:szCs w:val="28"/>
          <w:lang w:val="az-Latn-AZ"/>
        </w:rPr>
        <w:t>a</w:t>
      </w:r>
      <w:r w:rsidRPr="009A53D0">
        <w:rPr>
          <w:rFonts w:eastAsia="Arial"/>
          <w:sz w:val="28"/>
          <w:szCs w:val="28"/>
          <w:lang w:val="az-Latn-AZ"/>
        </w:rPr>
        <w:t xml:space="preserve">ğıdır. Digər tərəfdən </w:t>
      </w:r>
      <w:r w:rsidR="00FC36FA">
        <w:rPr>
          <w:rFonts w:eastAsia="Arial"/>
          <w:sz w:val="28"/>
          <w:szCs w:val="28"/>
          <w:lang w:val="az-Latn-AZ"/>
        </w:rPr>
        <w:t>A</w:t>
      </w:r>
      <w:r w:rsidRPr="009A53D0">
        <w:rPr>
          <w:rFonts w:eastAsia="Arial"/>
          <w:sz w:val="28"/>
          <w:szCs w:val="28"/>
          <w:lang w:val="az-Latn-AZ"/>
        </w:rPr>
        <w:t>lm</w:t>
      </w:r>
      <w:r w:rsidR="00FC36FA">
        <w:rPr>
          <w:rFonts w:eastAsia="Arial"/>
          <w:sz w:val="28"/>
          <w:szCs w:val="28"/>
          <w:lang w:val="az-Latn-AZ"/>
        </w:rPr>
        <w:t>a</w:t>
      </w:r>
      <w:r w:rsidRPr="009A53D0">
        <w:rPr>
          <w:rFonts w:eastAsia="Arial"/>
          <w:sz w:val="28"/>
          <w:szCs w:val="28"/>
          <w:lang w:val="az-Latn-AZ"/>
        </w:rPr>
        <w:t>niy</w:t>
      </w:r>
      <w:r w:rsidR="00FC36FA">
        <w:rPr>
          <w:rFonts w:eastAsia="Arial"/>
          <w:sz w:val="28"/>
          <w:szCs w:val="28"/>
          <w:lang w:val="az-Latn-AZ"/>
        </w:rPr>
        <w:t>a</w:t>
      </w:r>
      <w:r w:rsidRPr="009A53D0">
        <w:rPr>
          <w:rFonts w:eastAsia="Arial"/>
          <w:sz w:val="28"/>
          <w:szCs w:val="28"/>
          <w:lang w:val="az-Latn-AZ"/>
        </w:rPr>
        <w:t xml:space="preserve"> </w:t>
      </w:r>
      <w:r w:rsidR="00EB699D">
        <w:rPr>
          <w:rFonts w:eastAsia="Arial"/>
          <w:sz w:val="28"/>
          <w:szCs w:val="28"/>
          <w:lang w:val="az-Latn-AZ"/>
        </w:rPr>
        <w:t>əhalı</w:t>
      </w:r>
      <w:r w:rsidRPr="009A53D0">
        <w:rPr>
          <w:rFonts w:eastAsia="Arial"/>
          <w:sz w:val="28"/>
          <w:szCs w:val="28"/>
          <w:lang w:val="az-Latn-AZ"/>
        </w:rPr>
        <w:t>s</w:t>
      </w:r>
      <w:r w:rsidR="00E8670B">
        <w:rPr>
          <w:rFonts w:eastAsia="Arial"/>
          <w:sz w:val="28"/>
          <w:szCs w:val="28"/>
          <w:lang w:val="az-Latn-AZ"/>
        </w:rPr>
        <w:t>ın</w:t>
      </w:r>
      <w:r w:rsidRPr="009A53D0">
        <w:rPr>
          <w:rFonts w:eastAsia="Arial"/>
          <w:sz w:val="28"/>
          <w:szCs w:val="28"/>
          <w:lang w:val="az-Latn-AZ"/>
        </w:rPr>
        <w:t xml:space="preserve"> ist</w:t>
      </w:r>
      <w:r w:rsidR="00FC36FA">
        <w:rPr>
          <w:rFonts w:eastAsia="Arial"/>
          <w:sz w:val="28"/>
          <w:szCs w:val="28"/>
          <w:lang w:val="az-Latn-AZ"/>
        </w:rPr>
        <w:t>e</w:t>
      </w:r>
      <w:r w:rsidRPr="009A53D0">
        <w:rPr>
          <w:rFonts w:eastAsia="Arial"/>
          <w:sz w:val="28"/>
          <w:szCs w:val="28"/>
          <w:lang w:val="az-Latn-AZ"/>
        </w:rPr>
        <w:t>hl</w:t>
      </w:r>
      <w:r w:rsidR="00FC36FA">
        <w:rPr>
          <w:rFonts w:eastAsia="Arial"/>
          <w:sz w:val="28"/>
          <w:szCs w:val="28"/>
          <w:lang w:val="az-Latn-AZ"/>
        </w:rPr>
        <w:t>ak</w:t>
      </w:r>
      <w:r w:rsidRPr="009A53D0">
        <w:rPr>
          <w:rFonts w:eastAsia="Arial"/>
          <w:sz w:val="28"/>
          <w:szCs w:val="28"/>
          <w:lang w:val="az-Latn-AZ"/>
        </w:rPr>
        <w:t xml:space="preserve"> stru</w:t>
      </w:r>
      <w:r w:rsidR="00FC36FA">
        <w:rPr>
          <w:rFonts w:eastAsia="Arial"/>
          <w:sz w:val="28"/>
          <w:szCs w:val="28"/>
          <w:lang w:val="az-Latn-AZ"/>
        </w:rPr>
        <w:t>k</w:t>
      </w:r>
      <w:r w:rsidRPr="009A53D0">
        <w:rPr>
          <w:rFonts w:eastAsia="Arial"/>
          <w:sz w:val="28"/>
          <w:szCs w:val="28"/>
          <w:lang w:val="az-Latn-AZ"/>
        </w:rPr>
        <w:t>turund</w:t>
      </w:r>
      <w:r w:rsidR="00FC36FA">
        <w:rPr>
          <w:rFonts w:eastAsia="Arial"/>
          <w:sz w:val="28"/>
          <w:szCs w:val="28"/>
          <w:lang w:val="az-Latn-AZ"/>
        </w:rPr>
        <w:t>a</w:t>
      </w:r>
      <w:r w:rsidRPr="009A53D0">
        <w:rPr>
          <w:rFonts w:eastAsia="Arial"/>
          <w:sz w:val="28"/>
          <w:szCs w:val="28"/>
          <w:lang w:val="az-Latn-AZ"/>
        </w:rPr>
        <w:t xml:space="preserve"> məişət </w:t>
      </w:r>
      <w:r w:rsidR="00FC36FA">
        <w:rPr>
          <w:rFonts w:eastAsia="Arial"/>
          <w:sz w:val="28"/>
          <w:szCs w:val="28"/>
          <w:lang w:val="az-Latn-AZ"/>
        </w:rPr>
        <w:t>a</w:t>
      </w:r>
      <w:r w:rsidRPr="009A53D0">
        <w:rPr>
          <w:rFonts w:eastAsia="Arial"/>
          <w:sz w:val="28"/>
          <w:szCs w:val="28"/>
          <w:lang w:val="az-Latn-AZ"/>
        </w:rPr>
        <w:t>v</w:t>
      </w:r>
      <w:r w:rsidR="00FC36FA">
        <w:rPr>
          <w:rFonts w:eastAsia="Arial"/>
          <w:sz w:val="28"/>
          <w:szCs w:val="28"/>
          <w:lang w:val="az-Latn-AZ"/>
        </w:rPr>
        <w:t>a</w:t>
      </w:r>
      <w:r w:rsidRPr="009A53D0">
        <w:rPr>
          <w:rFonts w:eastAsia="Arial"/>
          <w:sz w:val="28"/>
          <w:szCs w:val="28"/>
          <w:lang w:val="az-Latn-AZ"/>
        </w:rPr>
        <w:t>d</w:t>
      </w:r>
      <w:r w:rsidR="00FC36FA">
        <w:rPr>
          <w:rFonts w:eastAsia="Arial"/>
          <w:sz w:val="28"/>
          <w:szCs w:val="28"/>
          <w:lang w:val="az-Latn-AZ"/>
        </w:rPr>
        <w:t>a</w:t>
      </w:r>
      <w:r w:rsidRPr="009A53D0">
        <w:rPr>
          <w:rFonts w:eastAsia="Arial"/>
          <w:sz w:val="28"/>
          <w:szCs w:val="28"/>
          <w:lang w:val="az-Latn-AZ"/>
        </w:rPr>
        <w:t>nlı</w:t>
      </w:r>
      <w:r w:rsidR="00F24BE4">
        <w:rPr>
          <w:rFonts w:eastAsia="Arial"/>
          <w:sz w:val="28"/>
          <w:szCs w:val="28"/>
          <w:lang w:val="az-Latn-AZ"/>
        </w:rPr>
        <w:t>g</w:t>
      </w:r>
      <w:r w:rsidRPr="009A53D0">
        <w:rPr>
          <w:rFonts w:eastAsia="Arial"/>
          <w:sz w:val="28"/>
          <w:szCs w:val="28"/>
          <w:lang w:val="az-Latn-AZ"/>
        </w:rPr>
        <w:t xml:space="preserve">ı </w:t>
      </w:r>
      <w:r w:rsidR="00FC36FA">
        <w:rPr>
          <w:rFonts w:eastAsia="Arial"/>
          <w:sz w:val="28"/>
          <w:szCs w:val="28"/>
          <w:lang w:val="az-Latn-AZ"/>
        </w:rPr>
        <w:t>a</w:t>
      </w:r>
      <w:r w:rsidRPr="009A53D0">
        <w:rPr>
          <w:rFonts w:eastAsia="Arial"/>
          <w:sz w:val="28"/>
          <w:szCs w:val="28"/>
          <w:lang w:val="az-Latn-AZ"/>
        </w:rPr>
        <w:t>lm</w:t>
      </w:r>
      <w:r w:rsidR="00FC36FA">
        <w:rPr>
          <w:rFonts w:eastAsia="Arial"/>
          <w:sz w:val="28"/>
          <w:szCs w:val="28"/>
          <w:lang w:val="az-Latn-AZ"/>
        </w:rPr>
        <w:t>a</w:t>
      </w:r>
      <w:r w:rsidRPr="009A53D0">
        <w:rPr>
          <w:rFonts w:eastAsia="Arial"/>
          <w:sz w:val="28"/>
          <w:szCs w:val="28"/>
          <w:lang w:val="az-Latn-AZ"/>
        </w:rPr>
        <w:t>sın</w:t>
      </w:r>
      <w:r w:rsidR="00FC36FA">
        <w:rPr>
          <w:rFonts w:eastAsia="Arial"/>
          <w:sz w:val="28"/>
          <w:szCs w:val="28"/>
          <w:lang w:val="az-Latn-AZ"/>
        </w:rPr>
        <w:t>a</w:t>
      </w:r>
      <w:r w:rsidRPr="009A53D0">
        <w:rPr>
          <w:rFonts w:eastAsia="Arial"/>
          <w:sz w:val="28"/>
          <w:szCs w:val="28"/>
          <w:lang w:val="az-Latn-AZ"/>
        </w:rPr>
        <w:t xml:space="preserve"> </w:t>
      </w:r>
      <w:r w:rsidR="00FC36FA">
        <w:rPr>
          <w:rFonts w:eastAsia="Arial"/>
          <w:sz w:val="28"/>
          <w:szCs w:val="28"/>
          <w:lang w:val="az-Latn-AZ"/>
        </w:rPr>
        <w:t>x</w:t>
      </w:r>
      <w:r w:rsidRPr="009A53D0">
        <w:rPr>
          <w:rFonts w:eastAsia="Arial"/>
          <w:sz w:val="28"/>
          <w:szCs w:val="28"/>
          <w:lang w:val="az-Latn-AZ"/>
        </w:rPr>
        <w:t>ərc 8,2%, səhi</w:t>
      </w:r>
      <w:r w:rsidR="007F372C">
        <w:rPr>
          <w:rFonts w:eastAsia="Arial"/>
          <w:sz w:val="28"/>
          <w:szCs w:val="28"/>
          <w:lang w:val="az-Latn-AZ"/>
        </w:rPr>
        <w:t>y</w:t>
      </w:r>
      <w:r w:rsidRPr="009A53D0">
        <w:rPr>
          <w:rFonts w:eastAsia="Arial"/>
          <w:sz w:val="28"/>
          <w:szCs w:val="28"/>
          <w:lang w:val="az-Latn-AZ"/>
        </w:rPr>
        <w:t xml:space="preserve">ə </w:t>
      </w:r>
      <w:r w:rsidR="00FC36FA">
        <w:rPr>
          <w:rFonts w:eastAsia="Arial"/>
          <w:sz w:val="28"/>
          <w:szCs w:val="28"/>
          <w:lang w:val="az-Latn-AZ"/>
        </w:rPr>
        <w:t>x</w:t>
      </w:r>
      <w:r w:rsidRPr="009A53D0">
        <w:rPr>
          <w:rFonts w:eastAsia="Arial"/>
          <w:sz w:val="28"/>
          <w:szCs w:val="28"/>
          <w:lang w:val="az-Latn-AZ"/>
        </w:rPr>
        <w:t>idmətinə 14,5%, nə</w:t>
      </w:r>
      <w:r w:rsidR="00F24BE4">
        <w:rPr>
          <w:rFonts w:eastAsia="Arial"/>
          <w:sz w:val="28"/>
          <w:szCs w:val="28"/>
          <w:lang w:val="az-Latn-AZ"/>
        </w:rPr>
        <w:t>g</w:t>
      </w:r>
      <w:r w:rsidRPr="009A53D0">
        <w:rPr>
          <w:rFonts w:eastAsia="Arial"/>
          <w:sz w:val="28"/>
          <w:szCs w:val="28"/>
          <w:lang w:val="az-Latn-AZ"/>
        </w:rPr>
        <w:t>li</w:t>
      </w:r>
      <w:r w:rsidR="007F372C">
        <w:rPr>
          <w:rFonts w:eastAsia="Arial"/>
          <w:sz w:val="28"/>
          <w:szCs w:val="28"/>
          <w:lang w:val="az-Latn-AZ"/>
        </w:rPr>
        <w:t>y</w:t>
      </w:r>
      <w:r w:rsidR="00FC36FA">
        <w:rPr>
          <w:rFonts w:eastAsia="Arial"/>
          <w:sz w:val="28"/>
          <w:szCs w:val="28"/>
          <w:lang w:val="az-Latn-AZ"/>
        </w:rPr>
        <w:t>a</w:t>
      </w:r>
      <w:r w:rsidRPr="009A53D0">
        <w:rPr>
          <w:rFonts w:eastAsia="Arial"/>
          <w:sz w:val="28"/>
          <w:szCs w:val="28"/>
          <w:lang w:val="az-Latn-AZ"/>
        </w:rPr>
        <w:t>t</w:t>
      </w:r>
      <w:r w:rsidR="00FC36FA">
        <w:rPr>
          <w:rFonts w:eastAsia="Arial"/>
          <w:sz w:val="28"/>
          <w:szCs w:val="28"/>
          <w:lang w:val="az-Latn-AZ"/>
        </w:rPr>
        <w:t>a</w:t>
      </w:r>
      <w:r w:rsidRPr="009A53D0">
        <w:rPr>
          <w:rFonts w:eastAsia="Arial"/>
          <w:sz w:val="28"/>
          <w:szCs w:val="28"/>
          <w:lang w:val="az-Latn-AZ"/>
        </w:rPr>
        <w:t xml:space="preserve"> 15,9%, istir</w:t>
      </w:r>
      <w:r w:rsidR="00FC36FA">
        <w:rPr>
          <w:rFonts w:eastAsia="Arial"/>
          <w:sz w:val="28"/>
          <w:szCs w:val="28"/>
          <w:lang w:val="az-Latn-AZ"/>
        </w:rPr>
        <w:t>a</w:t>
      </w:r>
      <w:r w:rsidRPr="009A53D0">
        <w:rPr>
          <w:rFonts w:eastAsia="Arial"/>
          <w:sz w:val="28"/>
          <w:szCs w:val="28"/>
          <w:lang w:val="az-Latn-AZ"/>
        </w:rPr>
        <w:t>hət və mədəni tədbirə 9,0% təş</w:t>
      </w:r>
      <w:r w:rsidR="00FC36FA">
        <w:rPr>
          <w:rFonts w:eastAsia="Arial"/>
          <w:sz w:val="28"/>
          <w:szCs w:val="28"/>
          <w:lang w:val="az-Latn-AZ"/>
        </w:rPr>
        <w:t>k</w:t>
      </w:r>
      <w:r w:rsidRPr="009A53D0">
        <w:rPr>
          <w:rFonts w:eastAsia="Arial"/>
          <w:sz w:val="28"/>
          <w:szCs w:val="28"/>
          <w:lang w:val="az-Latn-AZ"/>
        </w:rPr>
        <w:t xml:space="preserve">il </w:t>
      </w:r>
      <w:r w:rsidR="00FC36FA">
        <w:rPr>
          <w:rFonts w:eastAsia="Arial"/>
          <w:sz w:val="28"/>
          <w:szCs w:val="28"/>
          <w:lang w:val="az-Latn-AZ"/>
        </w:rPr>
        <w:t>e</w:t>
      </w:r>
      <w:r w:rsidRPr="009A53D0">
        <w:rPr>
          <w:rFonts w:eastAsia="Arial"/>
          <w:sz w:val="28"/>
          <w:szCs w:val="28"/>
          <w:lang w:val="az-Latn-AZ"/>
        </w:rPr>
        <w:t>dirsə, d</w:t>
      </w:r>
      <w:r w:rsidR="00FC36FA">
        <w:rPr>
          <w:rFonts w:eastAsia="Arial"/>
          <w:sz w:val="28"/>
          <w:szCs w:val="28"/>
          <w:lang w:val="az-Latn-AZ"/>
        </w:rPr>
        <w:t>e</w:t>
      </w:r>
      <w:r w:rsidRPr="009A53D0">
        <w:rPr>
          <w:rFonts w:eastAsia="Arial"/>
          <w:sz w:val="28"/>
          <w:szCs w:val="28"/>
          <w:lang w:val="az-Latn-AZ"/>
        </w:rPr>
        <w:t>mə</w:t>
      </w:r>
      <w:r w:rsidR="00FC36FA">
        <w:rPr>
          <w:rFonts w:eastAsia="Arial"/>
          <w:sz w:val="28"/>
          <w:szCs w:val="28"/>
          <w:lang w:val="az-Latn-AZ"/>
        </w:rPr>
        <w:t>k</w:t>
      </w:r>
      <w:r w:rsidRPr="009A53D0">
        <w:rPr>
          <w:rFonts w:eastAsia="Arial"/>
          <w:sz w:val="28"/>
          <w:szCs w:val="28"/>
          <w:lang w:val="az-Latn-AZ"/>
        </w:rPr>
        <w:t xml:space="preserve"> </w:t>
      </w:r>
      <w:r w:rsidR="00EB699D">
        <w:rPr>
          <w:rFonts w:eastAsia="Arial"/>
          <w:sz w:val="28"/>
          <w:szCs w:val="28"/>
          <w:lang w:val="az-Latn-AZ"/>
        </w:rPr>
        <w:t>əhalı</w:t>
      </w:r>
      <w:r w:rsidRPr="009A53D0">
        <w:rPr>
          <w:rFonts w:eastAsia="Arial"/>
          <w:sz w:val="28"/>
          <w:szCs w:val="28"/>
          <w:lang w:val="az-Latn-AZ"/>
        </w:rPr>
        <w:t xml:space="preserve"> yü</w:t>
      </w:r>
      <w:r w:rsidR="00FC36FA">
        <w:rPr>
          <w:rFonts w:eastAsia="Arial"/>
          <w:sz w:val="28"/>
          <w:szCs w:val="28"/>
          <w:lang w:val="az-Latn-AZ"/>
        </w:rPr>
        <w:t>k</w:t>
      </w:r>
      <w:r w:rsidRPr="009A53D0">
        <w:rPr>
          <w:rFonts w:eastAsia="Arial"/>
          <w:sz w:val="28"/>
          <w:szCs w:val="28"/>
          <w:lang w:val="az-Latn-AZ"/>
        </w:rPr>
        <w:t>sə</w:t>
      </w:r>
      <w:r w:rsidR="00FC36FA">
        <w:rPr>
          <w:rFonts w:eastAsia="Arial"/>
          <w:sz w:val="28"/>
          <w:szCs w:val="28"/>
          <w:lang w:val="az-Latn-AZ"/>
        </w:rPr>
        <w:t>k</w:t>
      </w:r>
      <w:r w:rsidRPr="009A53D0">
        <w:rPr>
          <w:rFonts w:eastAsia="Arial"/>
          <w:sz w:val="28"/>
          <w:szCs w:val="28"/>
          <w:lang w:val="az-Latn-AZ"/>
        </w:rPr>
        <w:t xml:space="preserve"> həy</w:t>
      </w:r>
      <w:r w:rsidR="00FC36FA">
        <w:rPr>
          <w:rFonts w:eastAsia="Arial"/>
          <w:sz w:val="28"/>
          <w:szCs w:val="28"/>
          <w:lang w:val="az-Latn-AZ"/>
        </w:rPr>
        <w:t>a</w:t>
      </w:r>
      <w:r w:rsidRPr="009A53D0">
        <w:rPr>
          <w:rFonts w:eastAsia="Arial"/>
          <w:sz w:val="28"/>
          <w:szCs w:val="28"/>
          <w:lang w:val="az-Latn-AZ"/>
        </w:rPr>
        <w:t>t səvi</w:t>
      </w:r>
      <w:r w:rsidR="007F372C">
        <w:rPr>
          <w:rFonts w:eastAsia="Arial"/>
          <w:sz w:val="28"/>
          <w:szCs w:val="28"/>
          <w:lang w:val="az-Latn-AZ"/>
        </w:rPr>
        <w:t>y</w:t>
      </w:r>
      <w:r w:rsidRPr="009A53D0">
        <w:rPr>
          <w:rFonts w:eastAsia="Arial"/>
          <w:sz w:val="28"/>
          <w:szCs w:val="28"/>
          <w:lang w:val="az-Latn-AZ"/>
        </w:rPr>
        <w:t>əsinə m</w:t>
      </w:r>
      <w:r w:rsidR="00FC36FA">
        <w:rPr>
          <w:rFonts w:eastAsia="Arial"/>
          <w:sz w:val="28"/>
          <w:szCs w:val="28"/>
          <w:lang w:val="az-Latn-AZ"/>
        </w:rPr>
        <w:t>a</w:t>
      </w:r>
      <w:r w:rsidRPr="009A53D0">
        <w:rPr>
          <w:rFonts w:eastAsia="Arial"/>
          <w:sz w:val="28"/>
          <w:szCs w:val="28"/>
          <w:lang w:val="az-Latn-AZ"/>
        </w:rPr>
        <w:t>li</w:t>
      </w:r>
      <w:r w:rsidR="00FC36FA">
        <w:rPr>
          <w:rFonts w:eastAsia="Arial"/>
          <w:sz w:val="28"/>
          <w:szCs w:val="28"/>
          <w:lang w:val="az-Latn-AZ"/>
        </w:rPr>
        <w:t>k</w:t>
      </w:r>
      <w:r w:rsidRPr="009A53D0">
        <w:rPr>
          <w:rFonts w:eastAsia="Arial"/>
          <w:sz w:val="28"/>
          <w:szCs w:val="28"/>
          <w:lang w:val="az-Latn-AZ"/>
        </w:rPr>
        <w:t>dir.</w:t>
      </w:r>
      <w:r w:rsidR="009D62C4">
        <w:rPr>
          <w:rFonts w:eastAsia="Arial"/>
          <w:sz w:val="28"/>
          <w:szCs w:val="28"/>
          <w:lang w:val="az-Latn-AZ"/>
        </w:rPr>
        <w:t xml:space="preserve"> [33]</w:t>
      </w:r>
    </w:p>
    <w:p w:rsidR="009A53D0" w:rsidRPr="009A0EF9" w:rsidRDefault="004521A3" w:rsidP="000624F9">
      <w:pPr>
        <w:spacing w:line="360" w:lineRule="auto"/>
        <w:ind w:firstLine="709"/>
        <w:jc w:val="both"/>
        <w:rPr>
          <w:rFonts w:eastAsia="Arial"/>
          <w:sz w:val="28"/>
          <w:szCs w:val="28"/>
          <w:lang w:val="az-Latn-AZ"/>
        </w:rPr>
      </w:pPr>
      <w:r>
        <w:rPr>
          <w:noProof/>
          <w:sz w:val="28"/>
          <w:szCs w:val="28"/>
        </w:rPr>
        <mc:AlternateContent>
          <mc:Choice Requires="wps">
            <w:drawing>
              <wp:anchor distT="0" distB="0" distL="114300" distR="114300" simplePos="0" relativeHeight="251654144" behindDoc="1" locked="0" layoutInCell="0" allowOverlap="1">
                <wp:simplePos x="0" y="0"/>
                <wp:positionH relativeFrom="column">
                  <wp:posOffset>1905</wp:posOffset>
                </wp:positionH>
                <wp:positionV relativeFrom="paragraph">
                  <wp:posOffset>-614045</wp:posOffset>
                </wp:positionV>
                <wp:extent cx="12700" cy="12700"/>
                <wp:effectExtent l="0" t="0" r="635" b="0"/>
                <wp:wrapNone/>
                <wp:docPr id="15" name="Rectangle 5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926A7A" id="Rectangle 566" o:spid="_x0000_s1026" style="position:absolute;margin-left:.15pt;margin-top:-48.35pt;width:1pt;height: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" o:allowincell="f" fillcolor="black" strokecolor="white"/>
            </w:pict>
          </mc:Fallback>
        </mc:AlternateContent>
      </w:r>
      <w:r>
        <w:rPr>
          <w:noProof/>
          <w:sz w:val="28"/>
          <w:szCs w:val="28"/>
        </w:rPr>
        <mc:AlternateContent>
          <mc:Choice Requires="wps">
            <w:drawing>
              <wp:anchor distT="0" distB="0" distL="114300" distR="114300" simplePos="0" relativeHeight="251655168" behindDoc="1" locked="0" layoutInCell="0" allowOverlap="1">
                <wp:simplePos x="0" y="0"/>
                <wp:positionH relativeFrom="column">
                  <wp:posOffset>1893570</wp:posOffset>
                </wp:positionH>
                <wp:positionV relativeFrom="paragraph">
                  <wp:posOffset>-614045</wp:posOffset>
                </wp:positionV>
                <wp:extent cx="12065" cy="12700"/>
                <wp:effectExtent l="1905" t="0" r="0" b="0"/>
                <wp:wrapNone/>
                <wp:docPr id="14" name="Rectangle 5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D5B03D" id="Rectangle 567" o:spid="_x0000_s1026" style="position:absolute;margin-left:149.1pt;margin-top:-48.35pt;width:.95pt;height: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" o:allowincell="f" fillcolor="black" strokecolor="white"/>
            </w:pict>
          </mc:Fallback>
        </mc:AlternateContent>
      </w:r>
      <w:r>
        <w:rPr>
          <w:noProof/>
          <w:sz w:val="28"/>
          <w:szCs w:val="28"/>
        </w:rPr>
        <mc:AlternateContent>
          <mc:Choice Requires="wps">
            <w:drawing>
              <wp:anchor distT="0" distB="0" distL="114300" distR="114300" simplePos="0" relativeHeight="251656192" behindDoc="1" locked="0" layoutInCell="0" allowOverlap="1">
                <wp:simplePos x="0" y="0"/>
                <wp:positionH relativeFrom="column">
                  <wp:posOffset>2501265</wp:posOffset>
                </wp:positionH>
                <wp:positionV relativeFrom="paragraph">
                  <wp:posOffset>-614045</wp:posOffset>
                </wp:positionV>
                <wp:extent cx="12700" cy="12700"/>
                <wp:effectExtent l="0" t="0" r="0" b="0"/>
                <wp:wrapNone/>
                <wp:docPr id="13" name="Rectangle 5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9B5FC" id="Rectangle 568" o:spid="_x0000_s1026" style="position:absolute;margin-left:196.95pt;margin-top:-48.35pt;width:1pt;height: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" o:allowincell="f" fillcolor="black" strokecolor="white"/>
            </w:pict>
          </mc:Fallback>
        </mc:AlternateContent>
      </w:r>
      <w:r>
        <w:rPr>
          <w:noProof/>
          <w:sz w:val="28"/>
          <w:szCs w:val="28"/>
        </w:rPr>
        <mc:AlternateContent>
          <mc:Choice Requires="wps">
            <w:drawing>
              <wp:anchor distT="0" distB="0" distL="114300" distR="114300" simplePos="0" relativeHeight="251657216" behindDoc="1" locked="0" layoutInCell="0" allowOverlap="1">
                <wp:simplePos x="0" y="0"/>
                <wp:positionH relativeFrom="column">
                  <wp:posOffset>3063875</wp:posOffset>
                </wp:positionH>
                <wp:positionV relativeFrom="paragraph">
                  <wp:posOffset>-614045</wp:posOffset>
                </wp:positionV>
                <wp:extent cx="12065" cy="12700"/>
                <wp:effectExtent l="635" t="0" r="0" b="0"/>
                <wp:wrapNone/>
                <wp:docPr id="12" name="Rectangle 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0471CA" id="Rectangle 569" o:spid="_x0000_s1026" style="position:absolute;margin-left:241.25pt;margin-top:-48.35pt;width:.95pt;height: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" o:allowincell="f" fillcolor="black" strokecolor="white"/>
            </w:pict>
          </mc:Fallback>
        </mc:AlternateContent>
      </w:r>
      <w:r>
        <w:rPr>
          <w:noProof/>
          <w:sz w:val="28"/>
          <w:szCs w:val="28"/>
        </w:rPr>
        <mc:AlternateContent>
          <mc:Choice Requires="wps">
            <w:drawing>
              <wp:anchor distT="0" distB="0" distL="114300" distR="114300" simplePos="0" relativeHeight="251658240" behindDoc="1" locked="0" layoutInCell="0" allowOverlap="1">
                <wp:simplePos x="0" y="0"/>
                <wp:positionH relativeFrom="column">
                  <wp:posOffset>3672205</wp:posOffset>
                </wp:positionH>
                <wp:positionV relativeFrom="paragraph">
                  <wp:posOffset>-614045</wp:posOffset>
                </wp:positionV>
                <wp:extent cx="12065" cy="12700"/>
                <wp:effectExtent l="0" t="0" r="0" b="0"/>
                <wp:wrapNone/>
                <wp:docPr id="11" name="Rectangle 5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7DFA62" id="Rectangle 570" o:spid="_x0000_s1026" style="position:absolute;margin-left:289.15pt;margin-top:-48.35pt;width:.95pt;height: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" o:allowincell="f" fillcolor="black" strokecolor="white"/>
            </w:pict>
          </mc:Fallback>
        </mc:AlternateContent>
      </w:r>
      <w:r>
        <w:rPr>
          <w:noProof/>
          <w:sz w:val="28"/>
          <w:szCs w:val="28"/>
        </w:rPr>
        <mc:AlternateContent>
          <mc:Choice Requires="wps">
            <w:drawing>
              <wp:anchor distT="0" distB="0" distL="114300" distR="114300" simplePos="0" relativeHeight="251659264" behindDoc="1" locked="0" layoutInCell="0" allowOverlap="1">
                <wp:simplePos x="0" y="0"/>
                <wp:positionH relativeFrom="column">
                  <wp:posOffset>4232910</wp:posOffset>
                </wp:positionH>
                <wp:positionV relativeFrom="paragraph">
                  <wp:posOffset>-614045</wp:posOffset>
                </wp:positionV>
                <wp:extent cx="12065" cy="12700"/>
                <wp:effectExtent l="0" t="0" r="0" b="0"/>
                <wp:wrapNone/>
                <wp:docPr id="10" name="Rectangle 5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4D00A" id="Rectangle 571" o:spid="_x0000_s1026" style="position:absolute;margin-left:333.3pt;margin-top:-48.35pt;width:.95pt;height: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" o:allowincell="f" fillcolor="black" strokecolor="white"/>
            </w:pict>
          </mc:Fallback>
        </mc:AlternateContent>
      </w:r>
      <w:r>
        <w:rPr>
          <w:noProof/>
          <w:sz w:val="28"/>
          <w:szCs w:val="28"/>
        </w:rPr>
        <mc:AlternateContent>
          <mc:Choice Requires="wps">
            <w:drawing>
              <wp:anchor distT="0" distB="0" distL="114300" distR="114300" simplePos="0" relativeHeight="251660288" behindDoc="1" locked="0" layoutInCell="0" allowOverlap="1">
                <wp:simplePos x="0" y="0"/>
                <wp:positionH relativeFrom="column">
                  <wp:posOffset>4794885</wp:posOffset>
                </wp:positionH>
                <wp:positionV relativeFrom="paragraph">
                  <wp:posOffset>-614045</wp:posOffset>
                </wp:positionV>
                <wp:extent cx="12700" cy="12700"/>
                <wp:effectExtent l="0" t="0" r="0" b="0"/>
                <wp:wrapNone/>
                <wp:docPr id="9" name="Rectangle 5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16E1C" id="Rectangle 572" o:spid="_x0000_s1026" style="position:absolute;margin-left:377.55pt;margin-top:-48.35pt;width:1pt;height: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" o:allowincell="f" fillcolor="black" strokecolor="white"/>
            </w:pict>
          </mc:Fallback>
        </mc:AlternateContent>
      </w:r>
      <w:r>
        <w:rPr>
          <w:noProof/>
          <w:sz w:val="28"/>
          <w:szCs w:val="28"/>
        </w:rPr>
        <mc:AlternateContent>
          <mc:Choice Requires="wps">
            <w:drawing>
              <wp:anchor distT="0" distB="0" distL="114300" distR="114300" simplePos="0" relativeHeight="251661312" behindDoc="1" locked="0" layoutInCell="0" allowOverlap="1">
                <wp:simplePos x="0" y="0"/>
                <wp:positionH relativeFrom="column">
                  <wp:posOffset>5357495</wp:posOffset>
                </wp:positionH>
                <wp:positionV relativeFrom="paragraph">
                  <wp:posOffset>-614045</wp:posOffset>
                </wp:positionV>
                <wp:extent cx="12065" cy="12700"/>
                <wp:effectExtent l="0" t="0" r="0" b="0"/>
                <wp:wrapNone/>
                <wp:docPr id="8" name="Rectangle 5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61DF2" id="Rectangle 573" o:spid="_x0000_s1026" style="position:absolute;margin-left:421.85pt;margin-top:-48.35pt;width:.95pt;height: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" o:allowincell="f" fillcolor="black" strokecolor="white"/>
            </w:pict>
          </mc:Fallback>
        </mc:AlternateContent>
      </w:r>
      <w:r>
        <w:rPr>
          <w:noProof/>
          <w:sz w:val="28"/>
          <w:szCs w:val="28"/>
        </w:rPr>
        <mc:AlternateContent>
          <mc:Choice Requires="wps">
            <w:drawing>
              <wp:anchor distT="0" distB="0" distL="114300" distR="114300" simplePos="0" relativeHeight="251662336" behindDoc="1" locked="0" layoutInCell="0" allowOverlap="1">
                <wp:simplePos x="0" y="0"/>
                <wp:positionH relativeFrom="column">
                  <wp:posOffset>1905</wp:posOffset>
                </wp:positionH>
                <wp:positionV relativeFrom="paragraph">
                  <wp:posOffset>-8890</wp:posOffset>
                </wp:positionV>
                <wp:extent cx="12700" cy="12065"/>
                <wp:effectExtent l="0" t="1905" r="635" b="0"/>
                <wp:wrapNone/>
                <wp:docPr id="7" name="Rectangle 5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8E4511" id="Rectangle 574" o:spid="_x0000_s1026" style="position:absolute;margin-left:.15pt;margin-top:-.7pt;width:1pt;height:.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" o:allowincell="f" fillcolor="black" strokecolor="white"/>
            </w:pict>
          </mc:Fallback>
        </mc:AlternateContent>
      </w:r>
      <w:r w:rsidR="009A53D0" w:rsidRPr="009A53D0">
        <w:rPr>
          <w:rFonts w:eastAsia="Arial"/>
          <w:sz w:val="28"/>
          <w:szCs w:val="28"/>
          <w:lang w:val="az-Latn-AZ"/>
        </w:rPr>
        <w:t>2014-c</w:t>
      </w:r>
      <w:r w:rsidR="009A53D0" w:rsidRPr="009A53D0">
        <w:rPr>
          <w:sz w:val="28"/>
          <w:szCs w:val="28"/>
          <w:lang w:val="az-Latn-AZ"/>
        </w:rPr>
        <w:t>ü</w:t>
      </w:r>
      <w:r w:rsidR="009A53D0" w:rsidRPr="009A53D0">
        <w:rPr>
          <w:rFonts w:eastAsia="Arial"/>
          <w:sz w:val="28"/>
          <w:szCs w:val="28"/>
          <w:lang w:val="az-Latn-AZ"/>
        </w:rPr>
        <w:t xml:space="preserve"> ilin əvvəlinə öl</w:t>
      </w:r>
      <w:r w:rsidR="00FC36FA">
        <w:rPr>
          <w:rFonts w:eastAsia="Arial"/>
          <w:sz w:val="28"/>
          <w:szCs w:val="28"/>
          <w:lang w:val="az-Latn-AZ"/>
        </w:rPr>
        <w:t>k</w:t>
      </w:r>
      <w:r w:rsidR="009A53D0" w:rsidRPr="009A53D0">
        <w:rPr>
          <w:rFonts w:eastAsia="Arial"/>
          <w:sz w:val="28"/>
          <w:szCs w:val="28"/>
          <w:lang w:val="az-Latn-AZ"/>
        </w:rPr>
        <w:t xml:space="preserve">ə üzrə </w:t>
      </w:r>
      <w:r w:rsidR="00EB699D">
        <w:rPr>
          <w:rFonts w:eastAsia="Arial"/>
          <w:sz w:val="28"/>
          <w:szCs w:val="28"/>
          <w:lang w:val="az-Latn-AZ"/>
        </w:rPr>
        <w:t>pensıya</w:t>
      </w:r>
      <w:r w:rsidR="009A53D0" w:rsidRPr="009A53D0">
        <w:rPr>
          <w:rFonts w:eastAsia="Arial"/>
          <w:sz w:val="28"/>
          <w:szCs w:val="28"/>
          <w:lang w:val="az-Latn-AZ"/>
        </w:rPr>
        <w:t>çıın s</w:t>
      </w:r>
      <w:r w:rsidR="00FC36FA">
        <w:rPr>
          <w:rFonts w:eastAsia="Arial"/>
          <w:sz w:val="28"/>
          <w:szCs w:val="28"/>
          <w:lang w:val="az-Latn-AZ"/>
        </w:rPr>
        <w:t>a</w:t>
      </w:r>
      <w:r w:rsidR="009A53D0" w:rsidRPr="009A53D0">
        <w:rPr>
          <w:rFonts w:eastAsia="Arial"/>
          <w:sz w:val="28"/>
          <w:szCs w:val="28"/>
          <w:lang w:val="az-Latn-AZ"/>
        </w:rPr>
        <w:t>yı 1270.</w:t>
      </w:r>
      <w:r w:rsidR="009A53D0" w:rsidRPr="009A53D0">
        <w:rPr>
          <w:sz w:val="28"/>
          <w:szCs w:val="28"/>
          <w:lang w:val="az-Latn-AZ"/>
        </w:rPr>
        <w:t>5</w:t>
      </w:r>
      <w:r w:rsidR="009A53D0" w:rsidRPr="009A53D0">
        <w:rPr>
          <w:rFonts w:eastAsia="Arial"/>
          <w:sz w:val="28"/>
          <w:szCs w:val="28"/>
          <w:lang w:val="az-Latn-AZ"/>
        </w:rPr>
        <w:t xml:space="preserve"> min nəfər </w:t>
      </w:r>
      <w:r w:rsidR="00FC36FA">
        <w:rPr>
          <w:rFonts w:eastAsia="Arial"/>
          <w:sz w:val="28"/>
          <w:szCs w:val="28"/>
          <w:lang w:val="az-Latn-AZ"/>
        </w:rPr>
        <w:t>o</w:t>
      </w:r>
      <w:r w:rsidR="009A53D0" w:rsidRPr="009A53D0">
        <w:rPr>
          <w:rFonts w:eastAsia="Arial"/>
          <w:sz w:val="28"/>
          <w:szCs w:val="28"/>
          <w:lang w:val="az-Latn-AZ"/>
        </w:rPr>
        <w:t xml:space="preserve">lmuşdur. </w:t>
      </w:r>
      <w:r w:rsidR="00FC36FA">
        <w:rPr>
          <w:rFonts w:eastAsia="Arial"/>
          <w:sz w:val="28"/>
          <w:szCs w:val="28"/>
          <w:lang w:val="az-Latn-AZ"/>
        </w:rPr>
        <w:t>O</w:t>
      </w:r>
      <w:r w:rsidR="009A53D0" w:rsidRPr="009A53D0">
        <w:rPr>
          <w:rFonts w:eastAsia="Arial"/>
          <w:sz w:val="28"/>
          <w:szCs w:val="28"/>
          <w:lang w:val="az-Latn-AZ"/>
        </w:rPr>
        <w:t xml:space="preserve">nın 62.2%-i (791,3 min nəfər) </w:t>
      </w:r>
      <w:r w:rsidR="00F24BE4">
        <w:rPr>
          <w:rFonts w:eastAsia="Arial"/>
          <w:sz w:val="28"/>
          <w:szCs w:val="28"/>
          <w:lang w:val="az-Latn-AZ"/>
        </w:rPr>
        <w:t>g</w:t>
      </w:r>
      <w:r w:rsidR="00FC36FA">
        <w:rPr>
          <w:rFonts w:eastAsia="Arial"/>
          <w:sz w:val="28"/>
          <w:szCs w:val="28"/>
          <w:lang w:val="az-Latn-AZ"/>
        </w:rPr>
        <w:t>o</w:t>
      </w:r>
      <w:r w:rsidR="009A53D0" w:rsidRPr="009A53D0">
        <w:rPr>
          <w:rFonts w:eastAsia="Arial"/>
          <w:sz w:val="28"/>
          <w:szCs w:val="28"/>
          <w:lang w:val="az-Latn-AZ"/>
        </w:rPr>
        <w:t>c</w:t>
      </w:r>
      <w:r w:rsidR="00FC36FA">
        <w:rPr>
          <w:rFonts w:eastAsia="Arial"/>
          <w:sz w:val="28"/>
          <w:szCs w:val="28"/>
          <w:lang w:val="az-Latn-AZ"/>
        </w:rPr>
        <w:t>a</w:t>
      </w:r>
      <w:r w:rsidR="009A53D0" w:rsidRPr="009A53D0">
        <w:rPr>
          <w:rFonts w:eastAsia="Arial"/>
          <w:sz w:val="28"/>
          <w:szCs w:val="28"/>
          <w:lang w:val="az-Latn-AZ"/>
        </w:rPr>
        <w:t>lığ</w:t>
      </w:r>
      <w:r w:rsidR="00FC36FA">
        <w:rPr>
          <w:rFonts w:eastAsia="Arial"/>
          <w:sz w:val="28"/>
          <w:szCs w:val="28"/>
          <w:lang w:val="az-Latn-AZ"/>
        </w:rPr>
        <w:t>a</w:t>
      </w:r>
      <w:r w:rsidR="009A53D0" w:rsidRPr="009A53D0">
        <w:rPr>
          <w:rFonts w:eastAsia="Arial"/>
          <w:sz w:val="28"/>
          <w:szCs w:val="28"/>
          <w:lang w:val="az-Latn-AZ"/>
        </w:rPr>
        <w:t xml:space="preserve"> görə </w:t>
      </w:r>
      <w:r w:rsidR="00EB699D">
        <w:rPr>
          <w:rFonts w:eastAsia="Arial"/>
          <w:sz w:val="28"/>
          <w:szCs w:val="28"/>
          <w:lang w:val="az-Latn-AZ"/>
        </w:rPr>
        <w:t>pensıya</w:t>
      </w:r>
      <w:r w:rsidR="009A53D0" w:rsidRPr="009A53D0">
        <w:rPr>
          <w:rFonts w:eastAsia="Arial"/>
          <w:sz w:val="28"/>
          <w:szCs w:val="28"/>
          <w:lang w:val="az-Latn-AZ"/>
        </w:rPr>
        <w:t xml:space="preserve"> </w:t>
      </w:r>
      <w:r w:rsidR="00FC36FA">
        <w:rPr>
          <w:rFonts w:eastAsia="Arial"/>
          <w:sz w:val="28"/>
          <w:szCs w:val="28"/>
          <w:lang w:val="az-Latn-AZ"/>
        </w:rPr>
        <w:t>a</w:t>
      </w:r>
      <w:r w:rsidR="009A53D0" w:rsidRPr="009A53D0">
        <w:rPr>
          <w:rFonts w:eastAsia="Arial"/>
          <w:sz w:val="28"/>
          <w:szCs w:val="28"/>
          <w:lang w:val="az-Latn-AZ"/>
        </w:rPr>
        <w:t xml:space="preserve">lır və bu </w:t>
      </w:r>
      <w:r w:rsidR="00FC36FA">
        <w:rPr>
          <w:rFonts w:eastAsia="Arial"/>
          <w:sz w:val="28"/>
          <w:szCs w:val="28"/>
          <w:lang w:val="az-Latn-AZ"/>
        </w:rPr>
        <w:t>o</w:t>
      </w:r>
      <w:r w:rsidR="009A53D0" w:rsidRPr="009A53D0">
        <w:rPr>
          <w:rFonts w:eastAsia="Arial"/>
          <w:sz w:val="28"/>
          <w:szCs w:val="28"/>
          <w:lang w:val="az-Latn-AZ"/>
        </w:rPr>
        <w:t>nın bir ç</w:t>
      </w:r>
      <w:r w:rsidR="00FC36FA">
        <w:rPr>
          <w:rFonts w:eastAsia="Arial"/>
          <w:sz w:val="28"/>
          <w:szCs w:val="28"/>
          <w:lang w:val="az-Latn-AZ"/>
        </w:rPr>
        <w:t>ox</w:t>
      </w:r>
      <w:r w:rsidR="009A53D0" w:rsidRPr="009A53D0">
        <w:rPr>
          <w:rFonts w:eastAsia="Arial"/>
          <w:sz w:val="28"/>
          <w:szCs w:val="28"/>
          <w:lang w:val="az-Latn-AZ"/>
        </w:rPr>
        <w:t>u üçün y</w:t>
      </w:r>
      <w:r w:rsidR="00FC36FA">
        <w:rPr>
          <w:rFonts w:eastAsia="Arial"/>
          <w:sz w:val="28"/>
          <w:szCs w:val="28"/>
          <w:lang w:val="az-Latn-AZ"/>
        </w:rPr>
        <w:t>e</w:t>
      </w:r>
      <w:r w:rsidR="009A53D0" w:rsidRPr="009A53D0">
        <w:rPr>
          <w:rFonts w:eastAsia="Arial"/>
          <w:sz w:val="28"/>
          <w:szCs w:val="28"/>
          <w:lang w:val="az-Latn-AZ"/>
        </w:rPr>
        <w:t>g</w:t>
      </w:r>
      <w:r w:rsidR="00FC36FA">
        <w:rPr>
          <w:rFonts w:eastAsia="Arial"/>
          <w:sz w:val="28"/>
          <w:szCs w:val="28"/>
          <w:lang w:val="az-Latn-AZ"/>
        </w:rPr>
        <w:t>a</w:t>
      </w:r>
      <w:r w:rsidR="009A53D0" w:rsidRPr="009A53D0">
        <w:rPr>
          <w:rFonts w:eastAsia="Arial"/>
          <w:sz w:val="28"/>
          <w:szCs w:val="28"/>
          <w:lang w:val="az-Latn-AZ"/>
        </w:rPr>
        <w:t>nə pul gəliri mənbəyidir. Bun</w:t>
      </w:r>
      <w:r w:rsidR="00FC36FA">
        <w:rPr>
          <w:rFonts w:eastAsia="Arial"/>
          <w:sz w:val="28"/>
          <w:szCs w:val="28"/>
          <w:lang w:val="az-Latn-AZ"/>
        </w:rPr>
        <w:t>a</w:t>
      </w:r>
      <w:r w:rsidR="009A53D0" w:rsidRPr="009A53D0">
        <w:rPr>
          <w:rFonts w:eastAsia="Arial"/>
          <w:sz w:val="28"/>
          <w:szCs w:val="28"/>
          <w:lang w:val="az-Latn-AZ"/>
        </w:rPr>
        <w:t xml:space="preserve"> görə də </w:t>
      </w:r>
      <w:r w:rsidR="00FC36FA">
        <w:rPr>
          <w:rFonts w:eastAsia="Arial"/>
          <w:sz w:val="28"/>
          <w:szCs w:val="28"/>
          <w:lang w:val="az-Latn-AZ"/>
        </w:rPr>
        <w:t>o</w:t>
      </w:r>
      <w:r w:rsidR="009A53D0" w:rsidRPr="009A53D0">
        <w:rPr>
          <w:rFonts w:eastAsia="Arial"/>
          <w:sz w:val="28"/>
          <w:szCs w:val="28"/>
          <w:lang w:val="az-Latn-AZ"/>
        </w:rPr>
        <w:t xml:space="preserve">nın </w:t>
      </w:r>
      <w:r w:rsidR="007F372C">
        <w:rPr>
          <w:rFonts w:eastAsia="Arial"/>
          <w:sz w:val="28"/>
          <w:szCs w:val="28"/>
          <w:lang w:val="az-Latn-AZ"/>
        </w:rPr>
        <w:t>sosyal</w:t>
      </w:r>
      <w:r w:rsidR="009A53D0" w:rsidRPr="009A53D0">
        <w:rPr>
          <w:rFonts w:eastAsia="Arial"/>
          <w:sz w:val="28"/>
          <w:szCs w:val="28"/>
          <w:lang w:val="az-Latn-AZ"/>
        </w:rPr>
        <w:t xml:space="preserve"> </w:t>
      </w:r>
      <w:r w:rsidR="00EB699D">
        <w:rPr>
          <w:rFonts w:eastAsia="Arial"/>
          <w:sz w:val="28"/>
          <w:szCs w:val="28"/>
          <w:lang w:val="az-Latn-AZ"/>
        </w:rPr>
        <w:t>mühafizə</w:t>
      </w:r>
      <w:r w:rsidR="009A53D0" w:rsidRPr="009A53D0">
        <w:rPr>
          <w:rFonts w:eastAsia="Arial"/>
          <w:sz w:val="28"/>
          <w:szCs w:val="28"/>
          <w:lang w:val="az-Latn-AZ"/>
        </w:rPr>
        <w:t xml:space="preserve"> səvi</w:t>
      </w:r>
      <w:r w:rsidR="007F372C">
        <w:rPr>
          <w:rFonts w:eastAsia="Arial"/>
          <w:sz w:val="28"/>
          <w:szCs w:val="28"/>
          <w:lang w:val="az-Latn-AZ"/>
        </w:rPr>
        <w:t>y</w:t>
      </w:r>
      <w:r w:rsidR="009A53D0" w:rsidRPr="009A53D0">
        <w:rPr>
          <w:rFonts w:eastAsia="Arial"/>
          <w:sz w:val="28"/>
          <w:szCs w:val="28"/>
          <w:lang w:val="az-Latn-AZ"/>
        </w:rPr>
        <w:t>əs</w:t>
      </w:r>
      <w:r w:rsidR="00E8670B">
        <w:rPr>
          <w:rFonts w:eastAsia="Arial"/>
          <w:sz w:val="28"/>
          <w:szCs w:val="28"/>
          <w:lang w:val="az-Latn-AZ"/>
        </w:rPr>
        <w:t>ın</w:t>
      </w:r>
      <w:r w:rsidR="009A53D0" w:rsidRPr="009A53D0">
        <w:rPr>
          <w:rFonts w:eastAsia="Arial"/>
          <w:sz w:val="28"/>
          <w:szCs w:val="28"/>
          <w:lang w:val="az-Latn-AZ"/>
        </w:rPr>
        <w:t xml:space="preserve"> </w:t>
      </w:r>
      <w:r w:rsidR="00EB699D">
        <w:rPr>
          <w:rFonts w:eastAsia="Arial"/>
          <w:sz w:val="28"/>
          <w:szCs w:val="28"/>
          <w:lang w:val="az-Latn-AZ"/>
        </w:rPr>
        <w:t>dəyər</w:t>
      </w:r>
      <w:r w:rsidR="009A53D0" w:rsidRPr="009A53D0">
        <w:rPr>
          <w:rFonts w:eastAsia="Arial"/>
          <w:sz w:val="28"/>
          <w:szCs w:val="28"/>
          <w:lang w:val="az-Latn-AZ"/>
        </w:rPr>
        <w:t xml:space="preserve">lənməsində </w:t>
      </w:r>
      <w:r w:rsidR="00EB699D">
        <w:rPr>
          <w:rFonts w:eastAsia="Arial"/>
          <w:sz w:val="28"/>
          <w:szCs w:val="28"/>
          <w:lang w:val="az-Latn-AZ"/>
        </w:rPr>
        <w:t>pensıya</w:t>
      </w:r>
      <w:r w:rsidR="009A53D0" w:rsidRPr="009A53D0">
        <w:rPr>
          <w:rFonts w:eastAsia="Arial"/>
          <w:sz w:val="28"/>
          <w:szCs w:val="28"/>
          <w:lang w:val="az-Latn-AZ"/>
        </w:rPr>
        <w:t>ın məbləği böyü</w:t>
      </w:r>
      <w:r w:rsidR="00FC36FA">
        <w:rPr>
          <w:rFonts w:eastAsia="Arial"/>
          <w:sz w:val="28"/>
          <w:szCs w:val="28"/>
          <w:lang w:val="az-Latn-AZ"/>
        </w:rPr>
        <w:t>k</w:t>
      </w:r>
      <w:r w:rsidR="009A53D0" w:rsidRPr="009A53D0">
        <w:rPr>
          <w:rFonts w:eastAsia="Arial"/>
          <w:sz w:val="28"/>
          <w:szCs w:val="28"/>
          <w:lang w:val="az-Latn-AZ"/>
        </w:rPr>
        <w:t xml:space="preserve"> əhəmi</w:t>
      </w:r>
      <w:r w:rsidR="007F372C">
        <w:rPr>
          <w:rFonts w:eastAsia="Arial"/>
          <w:sz w:val="28"/>
          <w:szCs w:val="28"/>
          <w:lang w:val="az-Latn-AZ"/>
        </w:rPr>
        <w:t>y</w:t>
      </w:r>
      <w:r w:rsidR="009A53D0" w:rsidRPr="009A53D0">
        <w:rPr>
          <w:rFonts w:eastAsia="Arial"/>
          <w:sz w:val="28"/>
          <w:szCs w:val="28"/>
          <w:lang w:val="az-Latn-AZ"/>
        </w:rPr>
        <w:t xml:space="preserve">ət </w:t>
      </w:r>
      <w:r w:rsidR="00FC36FA">
        <w:rPr>
          <w:rFonts w:eastAsia="Arial"/>
          <w:sz w:val="28"/>
          <w:szCs w:val="28"/>
          <w:lang w:val="az-Latn-AZ"/>
        </w:rPr>
        <w:t>k</w:t>
      </w:r>
      <w:r w:rsidR="009A53D0" w:rsidRPr="009A53D0">
        <w:rPr>
          <w:rFonts w:eastAsia="Arial"/>
          <w:sz w:val="28"/>
          <w:szCs w:val="28"/>
          <w:lang w:val="az-Latn-AZ"/>
        </w:rPr>
        <w:t xml:space="preserve">əsb </w:t>
      </w:r>
      <w:r w:rsidR="00FC36FA">
        <w:rPr>
          <w:rFonts w:eastAsia="Arial"/>
          <w:sz w:val="28"/>
          <w:szCs w:val="28"/>
          <w:lang w:val="az-Latn-AZ"/>
        </w:rPr>
        <w:t>e</w:t>
      </w:r>
      <w:r w:rsidR="009A53D0" w:rsidRPr="009A53D0">
        <w:rPr>
          <w:rFonts w:eastAsia="Arial"/>
          <w:sz w:val="28"/>
          <w:szCs w:val="28"/>
          <w:lang w:val="az-Latn-AZ"/>
        </w:rPr>
        <w:t xml:space="preserve">dir. </w:t>
      </w:r>
      <w:r w:rsidR="009A53D0" w:rsidRPr="009A0EF9">
        <w:rPr>
          <w:rFonts w:eastAsia="Arial"/>
          <w:sz w:val="28"/>
          <w:szCs w:val="28"/>
          <w:lang w:val="az-Latn-AZ"/>
        </w:rPr>
        <w:t>(cədvəl 2.6).</w:t>
      </w:r>
    </w:p>
    <w:p w:rsidR="009A53D0" w:rsidRPr="009A0EF9" w:rsidRDefault="009A53D0" w:rsidP="000624F9">
      <w:pPr>
        <w:spacing w:line="360" w:lineRule="auto"/>
        <w:ind w:firstLine="709"/>
        <w:jc w:val="both"/>
        <w:rPr>
          <w:rFonts w:eastAsia="Arial"/>
          <w:b/>
          <w:sz w:val="28"/>
          <w:szCs w:val="28"/>
          <w:lang w:val="az-Latn-AZ"/>
        </w:rPr>
      </w:pPr>
      <w:r>
        <w:rPr>
          <w:rFonts w:eastAsia="Arial"/>
          <w:sz w:val="28"/>
          <w:szCs w:val="28"/>
          <w:lang w:val="az-Latn-AZ"/>
        </w:rPr>
        <w:t xml:space="preserve">                                                                                                            </w:t>
      </w:r>
      <w:r w:rsidRPr="009A0EF9">
        <w:rPr>
          <w:rFonts w:eastAsia="Arial"/>
          <w:b/>
          <w:sz w:val="28"/>
          <w:szCs w:val="28"/>
          <w:lang w:val="az-Latn-AZ"/>
        </w:rPr>
        <w:t>Cədvə</w:t>
      </w:r>
      <w:r w:rsidR="008749E7" w:rsidRPr="009A0EF9">
        <w:rPr>
          <w:rFonts w:eastAsia="Arial"/>
          <w:b/>
          <w:sz w:val="28"/>
          <w:szCs w:val="28"/>
          <w:lang w:val="az-Latn-AZ"/>
        </w:rPr>
        <w:t>l 2.</w:t>
      </w:r>
      <w:r w:rsidR="008749E7">
        <w:rPr>
          <w:rFonts w:eastAsia="Arial"/>
          <w:b/>
          <w:sz w:val="28"/>
          <w:szCs w:val="28"/>
          <w:lang w:val="az-Latn-AZ"/>
        </w:rPr>
        <w:t>4</w:t>
      </w:r>
      <w:r w:rsidRPr="009A0EF9">
        <w:rPr>
          <w:rFonts w:eastAsia="Arial"/>
          <w:b/>
          <w:sz w:val="28"/>
          <w:szCs w:val="28"/>
          <w:lang w:val="az-Latn-AZ"/>
        </w:rPr>
        <w:t>.</w:t>
      </w:r>
    </w:p>
    <w:p w:rsidR="009A53D0" w:rsidRDefault="009A0EF9" w:rsidP="000624F9">
      <w:pPr>
        <w:spacing w:line="360" w:lineRule="auto"/>
        <w:ind w:firstLine="709"/>
        <w:jc w:val="both"/>
        <w:rPr>
          <w:rFonts w:eastAsia="Arial"/>
          <w:b/>
          <w:sz w:val="28"/>
          <w:szCs w:val="28"/>
          <w:lang w:val="az-Latn-AZ"/>
        </w:rPr>
      </w:pPr>
      <w:r>
        <w:rPr>
          <w:rFonts w:eastAsia="Arial"/>
          <w:b/>
          <w:sz w:val="28"/>
          <w:szCs w:val="28"/>
          <w:lang w:val="az-Latn-AZ"/>
        </w:rPr>
        <w:t xml:space="preserve">                     </w:t>
      </w:r>
      <w:r w:rsidR="009A53D0">
        <w:rPr>
          <w:rFonts w:eastAsia="Arial"/>
          <w:b/>
          <w:sz w:val="28"/>
          <w:szCs w:val="28"/>
          <w:lang w:val="az-Latn-AZ"/>
        </w:rPr>
        <w:t xml:space="preserve"> </w:t>
      </w:r>
      <w:r w:rsidR="00EB699D">
        <w:rPr>
          <w:rFonts w:eastAsia="Arial"/>
          <w:b/>
          <w:sz w:val="28"/>
          <w:szCs w:val="28"/>
          <w:lang w:val="az-Latn-AZ"/>
        </w:rPr>
        <w:t>Pensıya</w:t>
      </w:r>
      <w:r w:rsidR="009A53D0" w:rsidRPr="009A0EF9">
        <w:rPr>
          <w:rFonts w:eastAsia="Arial"/>
          <w:b/>
          <w:sz w:val="28"/>
          <w:szCs w:val="28"/>
          <w:lang w:val="az-Latn-AZ"/>
        </w:rPr>
        <w:t xml:space="preserve">ın </w:t>
      </w:r>
      <w:r w:rsidR="00FC36FA">
        <w:rPr>
          <w:rFonts w:eastAsia="Arial"/>
          <w:b/>
          <w:sz w:val="28"/>
          <w:szCs w:val="28"/>
          <w:lang w:val="az-Latn-AZ"/>
        </w:rPr>
        <w:t>o</w:t>
      </w:r>
      <w:r w:rsidR="009A53D0" w:rsidRPr="009A0EF9">
        <w:rPr>
          <w:rFonts w:eastAsia="Arial"/>
          <w:b/>
          <w:sz w:val="28"/>
          <w:szCs w:val="28"/>
          <w:lang w:val="az-Latn-AZ"/>
        </w:rPr>
        <w:t>rt</w:t>
      </w:r>
      <w:r w:rsidR="00FC36FA">
        <w:rPr>
          <w:rFonts w:eastAsia="Arial"/>
          <w:b/>
          <w:sz w:val="28"/>
          <w:szCs w:val="28"/>
          <w:lang w:val="az-Latn-AZ"/>
        </w:rPr>
        <w:t>a</w:t>
      </w:r>
      <w:r w:rsidR="009A53D0" w:rsidRPr="009A0EF9">
        <w:rPr>
          <w:rFonts w:eastAsia="Arial"/>
          <w:b/>
          <w:sz w:val="28"/>
          <w:szCs w:val="28"/>
          <w:lang w:val="az-Latn-AZ"/>
        </w:rPr>
        <w:t xml:space="preserve"> </w:t>
      </w:r>
      <w:r w:rsidR="00FC36FA">
        <w:rPr>
          <w:rFonts w:eastAsia="Arial"/>
          <w:b/>
          <w:sz w:val="28"/>
          <w:szCs w:val="28"/>
          <w:lang w:val="az-Latn-AZ"/>
        </w:rPr>
        <w:t>a</w:t>
      </w:r>
      <w:r w:rsidR="009A53D0" w:rsidRPr="009A0EF9">
        <w:rPr>
          <w:rFonts w:eastAsia="Arial"/>
          <w:b/>
          <w:sz w:val="28"/>
          <w:szCs w:val="28"/>
          <w:lang w:val="az-Latn-AZ"/>
        </w:rPr>
        <w:t>ylı</w:t>
      </w:r>
      <w:r w:rsidR="00F24BE4">
        <w:rPr>
          <w:rFonts w:eastAsia="Arial"/>
          <w:b/>
          <w:sz w:val="28"/>
          <w:szCs w:val="28"/>
          <w:lang w:val="az-Latn-AZ"/>
        </w:rPr>
        <w:t>g</w:t>
      </w:r>
      <w:r w:rsidR="009A53D0" w:rsidRPr="009A0EF9">
        <w:rPr>
          <w:rFonts w:eastAsia="Arial"/>
          <w:b/>
          <w:sz w:val="28"/>
          <w:szCs w:val="28"/>
          <w:lang w:val="az-Latn-AZ"/>
        </w:rPr>
        <w:t xml:space="preserve"> məbləği</w:t>
      </w:r>
      <w:r w:rsidR="009A53D0">
        <w:rPr>
          <w:rFonts w:eastAsia="Arial"/>
          <w:b/>
          <w:sz w:val="28"/>
          <w:szCs w:val="28"/>
          <w:lang w:val="az-Latn-AZ"/>
        </w:rPr>
        <w:t xml:space="preserve"> </w:t>
      </w:r>
      <w:r>
        <w:rPr>
          <w:rFonts w:eastAsia="Arial"/>
          <w:b/>
          <w:sz w:val="28"/>
          <w:szCs w:val="28"/>
          <w:lang w:val="az-Latn-AZ"/>
        </w:rPr>
        <w:t>(mənbə stat.gov.az)</w:t>
      </w:r>
      <w:r w:rsidR="009D62C4">
        <w:rPr>
          <w:rFonts w:eastAsia="Arial"/>
          <w:b/>
          <w:sz w:val="28"/>
          <w:szCs w:val="28"/>
          <w:lang w:val="az-Latn-AZ"/>
        </w:rPr>
        <w:t xml:space="preserve"> [34]</w:t>
      </w:r>
    </w:p>
    <w:tbl>
      <w:tblPr>
        <w:tblW w:w="9780" w:type="dxa"/>
        <w:tblInd w:w="10" w:type="dxa"/>
        <w:tblLayout w:type="fixed"/>
        <w:tblCellMar>
          <w:left w:w="0" w:type="dxa"/>
          <w:right w:w="0" w:type="dxa"/>
        </w:tblCellMar>
        <w:tblLook w:val="0000" w:firstRow="0" w:lastRow="0" w:firstColumn="0" w:lastColumn="0" w:noHBand="0" w:noVBand="0"/>
      </w:tblPr>
      <w:tblGrid>
        <w:gridCol w:w="900"/>
        <w:gridCol w:w="1380"/>
        <w:gridCol w:w="700"/>
        <w:gridCol w:w="840"/>
        <w:gridCol w:w="720"/>
        <w:gridCol w:w="700"/>
        <w:gridCol w:w="860"/>
        <w:gridCol w:w="840"/>
        <w:gridCol w:w="860"/>
        <w:gridCol w:w="900"/>
        <w:gridCol w:w="1080"/>
      </w:tblGrid>
      <w:tr w:rsidR="009A53D0" w:rsidRPr="00FF4822" w:rsidTr="009A53D0">
        <w:trPr>
          <w:trHeight w:val="280"/>
        </w:trPr>
        <w:tc>
          <w:tcPr>
            <w:tcW w:w="900" w:type="dxa"/>
            <w:tcBorders>
              <w:top w:val="single" w:sz="8" w:space="0" w:color="auto"/>
              <w:left w:val="single" w:sz="8" w:space="0" w:color="auto"/>
            </w:tcBorders>
            <w:shd w:val="clear" w:color="auto" w:fill="auto"/>
            <w:vAlign w:val="bottom"/>
          </w:tcPr>
          <w:p w:rsidR="009A53D0" w:rsidRPr="009A0EF9" w:rsidRDefault="009A53D0" w:rsidP="000624F9">
            <w:pPr>
              <w:jc w:val="both"/>
              <w:rPr>
                <w:sz w:val="20"/>
                <w:szCs w:val="20"/>
                <w:lang w:val="az-Latn-AZ"/>
              </w:rPr>
            </w:pPr>
          </w:p>
        </w:tc>
        <w:tc>
          <w:tcPr>
            <w:tcW w:w="1380" w:type="dxa"/>
            <w:tcBorders>
              <w:top w:val="single" w:sz="8" w:space="0" w:color="auto"/>
            </w:tcBorders>
            <w:shd w:val="clear" w:color="auto" w:fill="auto"/>
            <w:vAlign w:val="bottom"/>
          </w:tcPr>
          <w:p w:rsidR="009A53D0" w:rsidRPr="009A0EF9" w:rsidRDefault="009A53D0" w:rsidP="000624F9">
            <w:pPr>
              <w:jc w:val="both"/>
              <w:rPr>
                <w:sz w:val="20"/>
                <w:szCs w:val="20"/>
                <w:lang w:val="az-Latn-AZ"/>
              </w:rPr>
            </w:pPr>
          </w:p>
        </w:tc>
        <w:tc>
          <w:tcPr>
            <w:tcW w:w="700" w:type="dxa"/>
            <w:tcBorders>
              <w:top w:val="single" w:sz="8" w:space="0" w:color="auto"/>
              <w:right w:val="single" w:sz="8" w:space="0" w:color="auto"/>
            </w:tcBorders>
            <w:shd w:val="clear" w:color="auto" w:fill="auto"/>
            <w:vAlign w:val="bottom"/>
          </w:tcPr>
          <w:p w:rsidR="009A53D0" w:rsidRPr="009A0EF9" w:rsidRDefault="009A53D0" w:rsidP="000624F9">
            <w:pPr>
              <w:jc w:val="both"/>
              <w:rPr>
                <w:sz w:val="20"/>
                <w:szCs w:val="20"/>
                <w:lang w:val="az-Latn-AZ"/>
              </w:rPr>
            </w:pPr>
          </w:p>
        </w:tc>
        <w:tc>
          <w:tcPr>
            <w:tcW w:w="840" w:type="dxa"/>
            <w:tcBorders>
              <w:top w:val="single" w:sz="8" w:space="0" w:color="auto"/>
              <w:right w:val="single" w:sz="8" w:space="0" w:color="auto"/>
            </w:tcBorders>
            <w:shd w:val="clear" w:color="auto" w:fill="auto"/>
            <w:vAlign w:val="bottom"/>
          </w:tcPr>
          <w:p w:rsidR="009A53D0" w:rsidRPr="00582FA2" w:rsidRDefault="009A53D0" w:rsidP="000624F9">
            <w:pPr>
              <w:jc w:val="both"/>
              <w:rPr>
                <w:rFonts w:eastAsia="Arial"/>
                <w:sz w:val="20"/>
                <w:szCs w:val="20"/>
              </w:rPr>
            </w:pPr>
            <w:r w:rsidRPr="00582FA2">
              <w:rPr>
                <w:rFonts w:eastAsia="Arial"/>
                <w:sz w:val="20"/>
                <w:szCs w:val="20"/>
              </w:rPr>
              <w:t>2005</w:t>
            </w:r>
          </w:p>
        </w:tc>
        <w:tc>
          <w:tcPr>
            <w:tcW w:w="720" w:type="dxa"/>
            <w:tcBorders>
              <w:top w:val="single" w:sz="8" w:space="0" w:color="auto"/>
              <w:right w:val="single" w:sz="8" w:space="0" w:color="auto"/>
            </w:tcBorders>
            <w:shd w:val="clear" w:color="auto" w:fill="auto"/>
            <w:vAlign w:val="bottom"/>
          </w:tcPr>
          <w:p w:rsidR="009A53D0" w:rsidRPr="00582FA2" w:rsidRDefault="009A53D0" w:rsidP="000624F9">
            <w:pPr>
              <w:jc w:val="both"/>
              <w:rPr>
                <w:rFonts w:eastAsia="Arial"/>
                <w:sz w:val="20"/>
                <w:szCs w:val="20"/>
              </w:rPr>
            </w:pPr>
            <w:r w:rsidRPr="00582FA2">
              <w:rPr>
                <w:rFonts w:eastAsia="Arial"/>
                <w:sz w:val="20"/>
                <w:szCs w:val="20"/>
              </w:rPr>
              <w:t>2006</w:t>
            </w:r>
          </w:p>
        </w:tc>
        <w:tc>
          <w:tcPr>
            <w:tcW w:w="700" w:type="dxa"/>
            <w:tcBorders>
              <w:top w:val="single" w:sz="8" w:space="0" w:color="auto"/>
              <w:right w:val="single" w:sz="8" w:space="0" w:color="auto"/>
            </w:tcBorders>
            <w:shd w:val="clear" w:color="auto" w:fill="auto"/>
            <w:vAlign w:val="bottom"/>
          </w:tcPr>
          <w:p w:rsidR="009A53D0" w:rsidRPr="00582FA2" w:rsidRDefault="009A53D0" w:rsidP="000624F9">
            <w:pPr>
              <w:jc w:val="both"/>
              <w:rPr>
                <w:rFonts w:eastAsia="Arial"/>
                <w:sz w:val="20"/>
                <w:szCs w:val="20"/>
              </w:rPr>
            </w:pPr>
            <w:r w:rsidRPr="00582FA2">
              <w:rPr>
                <w:rFonts w:eastAsia="Arial"/>
                <w:sz w:val="20"/>
                <w:szCs w:val="20"/>
              </w:rPr>
              <w:t>2009</w:t>
            </w:r>
          </w:p>
        </w:tc>
        <w:tc>
          <w:tcPr>
            <w:tcW w:w="860" w:type="dxa"/>
            <w:tcBorders>
              <w:top w:val="single" w:sz="8" w:space="0" w:color="auto"/>
              <w:right w:val="single" w:sz="8" w:space="0" w:color="auto"/>
            </w:tcBorders>
            <w:shd w:val="clear" w:color="auto" w:fill="auto"/>
            <w:vAlign w:val="bottom"/>
          </w:tcPr>
          <w:p w:rsidR="009A53D0" w:rsidRPr="00582FA2" w:rsidRDefault="009A53D0" w:rsidP="000624F9">
            <w:pPr>
              <w:jc w:val="both"/>
              <w:rPr>
                <w:rFonts w:eastAsia="Arial"/>
                <w:sz w:val="20"/>
                <w:szCs w:val="20"/>
              </w:rPr>
            </w:pPr>
            <w:r w:rsidRPr="00582FA2">
              <w:rPr>
                <w:rFonts w:eastAsia="Arial"/>
                <w:sz w:val="20"/>
                <w:szCs w:val="20"/>
              </w:rPr>
              <w:t>2010</w:t>
            </w:r>
          </w:p>
        </w:tc>
        <w:tc>
          <w:tcPr>
            <w:tcW w:w="840" w:type="dxa"/>
            <w:tcBorders>
              <w:top w:val="single" w:sz="8" w:space="0" w:color="auto"/>
              <w:right w:val="single" w:sz="8" w:space="0" w:color="auto"/>
            </w:tcBorders>
            <w:shd w:val="clear" w:color="auto" w:fill="auto"/>
            <w:vAlign w:val="bottom"/>
          </w:tcPr>
          <w:p w:rsidR="009A53D0" w:rsidRPr="00582FA2" w:rsidRDefault="009A53D0" w:rsidP="000624F9">
            <w:pPr>
              <w:jc w:val="both"/>
              <w:rPr>
                <w:rFonts w:eastAsia="Arial"/>
                <w:sz w:val="20"/>
                <w:szCs w:val="20"/>
              </w:rPr>
            </w:pPr>
            <w:r w:rsidRPr="00582FA2">
              <w:rPr>
                <w:rFonts w:eastAsia="Arial"/>
                <w:sz w:val="20"/>
                <w:szCs w:val="20"/>
              </w:rPr>
              <w:t>2011</w:t>
            </w:r>
          </w:p>
        </w:tc>
        <w:tc>
          <w:tcPr>
            <w:tcW w:w="860" w:type="dxa"/>
            <w:tcBorders>
              <w:top w:val="single" w:sz="8" w:space="0" w:color="auto"/>
              <w:right w:val="single" w:sz="8" w:space="0" w:color="auto"/>
            </w:tcBorders>
            <w:shd w:val="clear" w:color="auto" w:fill="auto"/>
            <w:vAlign w:val="bottom"/>
          </w:tcPr>
          <w:p w:rsidR="009A53D0" w:rsidRPr="00582FA2" w:rsidRDefault="009A53D0" w:rsidP="000624F9">
            <w:pPr>
              <w:jc w:val="both"/>
              <w:rPr>
                <w:rFonts w:eastAsia="Arial"/>
                <w:sz w:val="20"/>
                <w:szCs w:val="20"/>
              </w:rPr>
            </w:pPr>
            <w:r w:rsidRPr="00582FA2">
              <w:rPr>
                <w:rFonts w:eastAsia="Arial"/>
                <w:sz w:val="20"/>
                <w:szCs w:val="20"/>
              </w:rPr>
              <w:t>2012</w:t>
            </w:r>
          </w:p>
        </w:tc>
        <w:tc>
          <w:tcPr>
            <w:tcW w:w="900" w:type="dxa"/>
            <w:tcBorders>
              <w:top w:val="single" w:sz="8" w:space="0" w:color="auto"/>
              <w:right w:val="single" w:sz="8" w:space="0" w:color="auto"/>
            </w:tcBorders>
            <w:shd w:val="clear" w:color="auto" w:fill="auto"/>
            <w:vAlign w:val="bottom"/>
          </w:tcPr>
          <w:p w:rsidR="009A53D0" w:rsidRPr="00582FA2" w:rsidRDefault="009A53D0" w:rsidP="000624F9">
            <w:pPr>
              <w:jc w:val="both"/>
              <w:rPr>
                <w:rFonts w:eastAsia="Arial"/>
                <w:sz w:val="20"/>
                <w:szCs w:val="20"/>
              </w:rPr>
            </w:pPr>
            <w:r w:rsidRPr="00582FA2">
              <w:rPr>
                <w:rFonts w:eastAsia="Arial"/>
                <w:sz w:val="20"/>
                <w:szCs w:val="20"/>
              </w:rPr>
              <w:t>2013</w:t>
            </w:r>
          </w:p>
        </w:tc>
        <w:tc>
          <w:tcPr>
            <w:tcW w:w="1080" w:type="dxa"/>
            <w:tcBorders>
              <w:top w:val="single" w:sz="8" w:space="0" w:color="auto"/>
              <w:right w:val="single" w:sz="8" w:space="0" w:color="auto"/>
            </w:tcBorders>
            <w:shd w:val="clear" w:color="auto" w:fill="auto"/>
            <w:vAlign w:val="bottom"/>
          </w:tcPr>
          <w:p w:rsidR="009A53D0" w:rsidRPr="00582FA2" w:rsidRDefault="009A53D0" w:rsidP="000624F9">
            <w:pPr>
              <w:jc w:val="both"/>
              <w:rPr>
                <w:rFonts w:eastAsia="Arial"/>
                <w:sz w:val="20"/>
                <w:szCs w:val="20"/>
              </w:rPr>
            </w:pPr>
            <w:r w:rsidRPr="00582FA2">
              <w:rPr>
                <w:rFonts w:eastAsia="Arial"/>
                <w:sz w:val="20"/>
                <w:szCs w:val="20"/>
              </w:rPr>
              <w:t>2014</w:t>
            </w:r>
          </w:p>
        </w:tc>
      </w:tr>
      <w:tr w:rsidR="009A53D0" w:rsidRPr="00FF4822" w:rsidTr="009A53D0">
        <w:trPr>
          <w:trHeight w:val="66"/>
        </w:trPr>
        <w:tc>
          <w:tcPr>
            <w:tcW w:w="900" w:type="dxa"/>
            <w:tcBorders>
              <w:left w:val="single" w:sz="8" w:space="0" w:color="auto"/>
              <w:bottom w:val="single" w:sz="8" w:space="0" w:color="auto"/>
            </w:tcBorders>
            <w:shd w:val="clear" w:color="auto" w:fill="auto"/>
            <w:vAlign w:val="bottom"/>
          </w:tcPr>
          <w:p w:rsidR="009A53D0" w:rsidRPr="00582FA2" w:rsidRDefault="009A53D0" w:rsidP="000624F9">
            <w:pPr>
              <w:jc w:val="both"/>
              <w:rPr>
                <w:sz w:val="20"/>
                <w:szCs w:val="20"/>
              </w:rPr>
            </w:pPr>
          </w:p>
        </w:tc>
        <w:tc>
          <w:tcPr>
            <w:tcW w:w="1380" w:type="dxa"/>
            <w:tcBorders>
              <w:bottom w:val="single" w:sz="8" w:space="0" w:color="auto"/>
            </w:tcBorders>
            <w:shd w:val="clear" w:color="auto" w:fill="auto"/>
            <w:vAlign w:val="bottom"/>
          </w:tcPr>
          <w:p w:rsidR="009A53D0" w:rsidRPr="00582FA2" w:rsidRDefault="009A53D0" w:rsidP="000624F9">
            <w:pPr>
              <w:jc w:val="both"/>
              <w:rPr>
                <w:sz w:val="20"/>
                <w:szCs w:val="20"/>
              </w:rPr>
            </w:pPr>
          </w:p>
        </w:tc>
        <w:tc>
          <w:tcPr>
            <w:tcW w:w="700" w:type="dxa"/>
            <w:tcBorders>
              <w:bottom w:val="single" w:sz="8" w:space="0" w:color="auto"/>
              <w:right w:val="single" w:sz="8" w:space="0" w:color="auto"/>
            </w:tcBorders>
            <w:shd w:val="clear" w:color="auto" w:fill="auto"/>
            <w:vAlign w:val="bottom"/>
          </w:tcPr>
          <w:p w:rsidR="009A53D0" w:rsidRPr="00582FA2" w:rsidRDefault="009A53D0" w:rsidP="000624F9">
            <w:pPr>
              <w:jc w:val="both"/>
              <w:rPr>
                <w:sz w:val="20"/>
                <w:szCs w:val="20"/>
              </w:rPr>
            </w:pPr>
          </w:p>
        </w:tc>
        <w:tc>
          <w:tcPr>
            <w:tcW w:w="840" w:type="dxa"/>
            <w:tcBorders>
              <w:bottom w:val="single" w:sz="8" w:space="0" w:color="auto"/>
              <w:right w:val="single" w:sz="8" w:space="0" w:color="auto"/>
            </w:tcBorders>
            <w:shd w:val="clear" w:color="auto" w:fill="auto"/>
            <w:vAlign w:val="bottom"/>
          </w:tcPr>
          <w:p w:rsidR="009A53D0" w:rsidRPr="00582FA2" w:rsidRDefault="009A53D0" w:rsidP="000624F9">
            <w:pPr>
              <w:jc w:val="both"/>
              <w:rPr>
                <w:sz w:val="20"/>
                <w:szCs w:val="20"/>
              </w:rPr>
            </w:pPr>
          </w:p>
        </w:tc>
        <w:tc>
          <w:tcPr>
            <w:tcW w:w="720" w:type="dxa"/>
            <w:tcBorders>
              <w:bottom w:val="single" w:sz="8" w:space="0" w:color="auto"/>
              <w:right w:val="single" w:sz="8" w:space="0" w:color="auto"/>
            </w:tcBorders>
            <w:shd w:val="clear" w:color="auto" w:fill="auto"/>
            <w:vAlign w:val="bottom"/>
          </w:tcPr>
          <w:p w:rsidR="009A53D0" w:rsidRPr="00582FA2" w:rsidRDefault="009A53D0" w:rsidP="000624F9">
            <w:pPr>
              <w:jc w:val="both"/>
              <w:rPr>
                <w:sz w:val="20"/>
                <w:szCs w:val="20"/>
              </w:rPr>
            </w:pPr>
          </w:p>
        </w:tc>
        <w:tc>
          <w:tcPr>
            <w:tcW w:w="700" w:type="dxa"/>
            <w:tcBorders>
              <w:bottom w:val="single" w:sz="8" w:space="0" w:color="auto"/>
              <w:right w:val="single" w:sz="8" w:space="0" w:color="auto"/>
            </w:tcBorders>
            <w:shd w:val="clear" w:color="auto" w:fill="auto"/>
            <w:vAlign w:val="bottom"/>
          </w:tcPr>
          <w:p w:rsidR="009A53D0" w:rsidRPr="00582FA2" w:rsidRDefault="009A53D0" w:rsidP="000624F9">
            <w:pPr>
              <w:jc w:val="both"/>
              <w:rPr>
                <w:sz w:val="20"/>
                <w:szCs w:val="20"/>
              </w:rPr>
            </w:pPr>
          </w:p>
        </w:tc>
        <w:tc>
          <w:tcPr>
            <w:tcW w:w="860" w:type="dxa"/>
            <w:tcBorders>
              <w:bottom w:val="single" w:sz="8" w:space="0" w:color="auto"/>
              <w:right w:val="single" w:sz="8" w:space="0" w:color="auto"/>
            </w:tcBorders>
            <w:shd w:val="clear" w:color="auto" w:fill="auto"/>
            <w:vAlign w:val="bottom"/>
          </w:tcPr>
          <w:p w:rsidR="009A53D0" w:rsidRPr="00582FA2" w:rsidRDefault="009A53D0" w:rsidP="000624F9">
            <w:pPr>
              <w:jc w:val="both"/>
              <w:rPr>
                <w:sz w:val="20"/>
                <w:szCs w:val="20"/>
              </w:rPr>
            </w:pPr>
          </w:p>
        </w:tc>
        <w:tc>
          <w:tcPr>
            <w:tcW w:w="840" w:type="dxa"/>
            <w:tcBorders>
              <w:bottom w:val="single" w:sz="8" w:space="0" w:color="auto"/>
              <w:right w:val="single" w:sz="8" w:space="0" w:color="auto"/>
            </w:tcBorders>
            <w:shd w:val="clear" w:color="auto" w:fill="auto"/>
            <w:vAlign w:val="bottom"/>
          </w:tcPr>
          <w:p w:rsidR="009A53D0" w:rsidRPr="00582FA2" w:rsidRDefault="009A53D0" w:rsidP="000624F9">
            <w:pPr>
              <w:jc w:val="both"/>
              <w:rPr>
                <w:sz w:val="20"/>
                <w:szCs w:val="20"/>
              </w:rPr>
            </w:pPr>
          </w:p>
        </w:tc>
        <w:tc>
          <w:tcPr>
            <w:tcW w:w="860" w:type="dxa"/>
            <w:tcBorders>
              <w:bottom w:val="single" w:sz="8" w:space="0" w:color="auto"/>
              <w:right w:val="single" w:sz="8" w:space="0" w:color="auto"/>
            </w:tcBorders>
            <w:shd w:val="clear" w:color="auto" w:fill="auto"/>
            <w:vAlign w:val="bottom"/>
          </w:tcPr>
          <w:p w:rsidR="009A53D0" w:rsidRPr="00582FA2" w:rsidRDefault="009A53D0" w:rsidP="000624F9">
            <w:pPr>
              <w:jc w:val="both"/>
              <w:rPr>
                <w:sz w:val="20"/>
                <w:szCs w:val="20"/>
              </w:rPr>
            </w:pPr>
          </w:p>
        </w:tc>
        <w:tc>
          <w:tcPr>
            <w:tcW w:w="900" w:type="dxa"/>
            <w:tcBorders>
              <w:bottom w:val="single" w:sz="8" w:space="0" w:color="auto"/>
              <w:right w:val="single" w:sz="8" w:space="0" w:color="auto"/>
            </w:tcBorders>
            <w:shd w:val="clear" w:color="auto" w:fill="auto"/>
            <w:vAlign w:val="bottom"/>
          </w:tcPr>
          <w:p w:rsidR="009A53D0" w:rsidRPr="00582FA2" w:rsidRDefault="009A53D0" w:rsidP="000624F9">
            <w:pPr>
              <w:jc w:val="both"/>
              <w:rPr>
                <w:sz w:val="20"/>
                <w:szCs w:val="20"/>
              </w:rPr>
            </w:pPr>
          </w:p>
        </w:tc>
        <w:tc>
          <w:tcPr>
            <w:tcW w:w="1080" w:type="dxa"/>
            <w:tcBorders>
              <w:bottom w:val="single" w:sz="8" w:space="0" w:color="auto"/>
              <w:right w:val="single" w:sz="8" w:space="0" w:color="auto"/>
            </w:tcBorders>
            <w:shd w:val="clear" w:color="auto" w:fill="auto"/>
            <w:vAlign w:val="bottom"/>
          </w:tcPr>
          <w:p w:rsidR="009A53D0" w:rsidRPr="00582FA2" w:rsidRDefault="009A53D0" w:rsidP="000624F9">
            <w:pPr>
              <w:jc w:val="both"/>
              <w:rPr>
                <w:sz w:val="20"/>
                <w:szCs w:val="20"/>
              </w:rPr>
            </w:pPr>
          </w:p>
        </w:tc>
      </w:tr>
      <w:tr w:rsidR="009A53D0" w:rsidRPr="00FF4822" w:rsidTr="009A53D0">
        <w:trPr>
          <w:trHeight w:val="262"/>
        </w:trPr>
        <w:tc>
          <w:tcPr>
            <w:tcW w:w="900" w:type="dxa"/>
            <w:tcBorders>
              <w:left w:val="single" w:sz="8" w:space="0" w:color="auto"/>
            </w:tcBorders>
            <w:shd w:val="clear" w:color="auto" w:fill="auto"/>
            <w:vAlign w:val="bottom"/>
          </w:tcPr>
          <w:p w:rsidR="009A53D0" w:rsidRPr="00582FA2" w:rsidRDefault="009A53D0" w:rsidP="000624F9">
            <w:pPr>
              <w:jc w:val="both"/>
              <w:rPr>
                <w:rFonts w:eastAsia="Arial"/>
                <w:sz w:val="20"/>
                <w:szCs w:val="20"/>
              </w:rPr>
            </w:pPr>
            <w:r w:rsidRPr="00582FA2">
              <w:rPr>
                <w:rFonts w:eastAsia="Arial"/>
                <w:sz w:val="20"/>
                <w:szCs w:val="20"/>
              </w:rPr>
              <w:t>Təyin</w:t>
            </w:r>
          </w:p>
        </w:tc>
        <w:tc>
          <w:tcPr>
            <w:tcW w:w="1380" w:type="dxa"/>
            <w:shd w:val="clear" w:color="auto" w:fill="auto"/>
            <w:vAlign w:val="bottom"/>
          </w:tcPr>
          <w:p w:rsidR="009A53D0" w:rsidRPr="00582FA2" w:rsidRDefault="00FC36FA" w:rsidP="000624F9">
            <w:pPr>
              <w:jc w:val="both"/>
              <w:rPr>
                <w:rFonts w:eastAsia="Arial"/>
                <w:sz w:val="20"/>
                <w:szCs w:val="20"/>
              </w:rPr>
            </w:pPr>
            <w:r>
              <w:rPr>
                <w:rFonts w:eastAsia="Arial"/>
                <w:sz w:val="20"/>
                <w:szCs w:val="20"/>
              </w:rPr>
              <w:t>o</w:t>
            </w:r>
            <w:r w:rsidR="009A53D0" w:rsidRPr="00582FA2">
              <w:rPr>
                <w:rFonts w:eastAsia="Arial"/>
                <w:sz w:val="20"/>
                <w:szCs w:val="20"/>
              </w:rPr>
              <w:t>lunmuş</w:t>
            </w:r>
          </w:p>
        </w:tc>
        <w:tc>
          <w:tcPr>
            <w:tcW w:w="700" w:type="dxa"/>
            <w:tcBorders>
              <w:right w:val="single" w:sz="8" w:space="0" w:color="auto"/>
            </w:tcBorders>
            <w:shd w:val="clear" w:color="auto" w:fill="auto"/>
            <w:vAlign w:val="bottom"/>
          </w:tcPr>
          <w:p w:rsidR="009A53D0" w:rsidRPr="00582FA2" w:rsidRDefault="00FC36FA" w:rsidP="000624F9">
            <w:pPr>
              <w:jc w:val="both"/>
              <w:rPr>
                <w:rFonts w:eastAsia="Arial"/>
                <w:w w:val="80"/>
                <w:sz w:val="20"/>
                <w:szCs w:val="20"/>
              </w:rPr>
            </w:pPr>
            <w:r>
              <w:rPr>
                <w:rFonts w:eastAsia="Arial"/>
                <w:w w:val="80"/>
                <w:sz w:val="20"/>
                <w:szCs w:val="20"/>
              </w:rPr>
              <w:t>a</w:t>
            </w:r>
            <w:r w:rsidR="009A53D0" w:rsidRPr="00582FA2">
              <w:rPr>
                <w:rFonts w:eastAsia="Arial"/>
                <w:w w:val="80"/>
                <w:sz w:val="20"/>
                <w:szCs w:val="20"/>
              </w:rPr>
              <w:t>ylı</w:t>
            </w:r>
            <w:r w:rsidR="00F24BE4">
              <w:rPr>
                <w:rFonts w:eastAsia="Arial"/>
                <w:w w:val="80"/>
                <w:sz w:val="20"/>
                <w:szCs w:val="20"/>
              </w:rPr>
              <w:t>g</w:t>
            </w:r>
          </w:p>
        </w:tc>
        <w:tc>
          <w:tcPr>
            <w:tcW w:w="840" w:type="dxa"/>
            <w:tcBorders>
              <w:right w:val="single" w:sz="8" w:space="0" w:color="auto"/>
            </w:tcBorders>
            <w:shd w:val="clear" w:color="auto" w:fill="auto"/>
            <w:vAlign w:val="bottom"/>
          </w:tcPr>
          <w:p w:rsidR="009A53D0" w:rsidRPr="00582FA2" w:rsidRDefault="009A53D0" w:rsidP="000624F9">
            <w:pPr>
              <w:jc w:val="both"/>
              <w:rPr>
                <w:rFonts w:eastAsia="Arial"/>
                <w:sz w:val="20"/>
                <w:szCs w:val="20"/>
              </w:rPr>
            </w:pPr>
            <w:r w:rsidRPr="00582FA2">
              <w:rPr>
                <w:rFonts w:eastAsia="Arial"/>
                <w:sz w:val="20"/>
                <w:szCs w:val="20"/>
              </w:rPr>
              <w:t>24.O</w:t>
            </w:r>
          </w:p>
        </w:tc>
        <w:tc>
          <w:tcPr>
            <w:tcW w:w="720" w:type="dxa"/>
            <w:tcBorders>
              <w:right w:val="single" w:sz="8" w:space="0" w:color="auto"/>
            </w:tcBorders>
            <w:shd w:val="clear" w:color="auto" w:fill="auto"/>
            <w:vAlign w:val="bottom"/>
          </w:tcPr>
          <w:p w:rsidR="009A53D0" w:rsidRPr="00582FA2" w:rsidRDefault="009A53D0" w:rsidP="000624F9">
            <w:pPr>
              <w:jc w:val="both"/>
              <w:rPr>
                <w:rFonts w:eastAsia="Arial"/>
                <w:sz w:val="20"/>
                <w:szCs w:val="20"/>
              </w:rPr>
            </w:pPr>
            <w:r w:rsidRPr="00582FA2">
              <w:rPr>
                <w:rFonts w:eastAsia="Arial"/>
                <w:sz w:val="20"/>
                <w:szCs w:val="20"/>
              </w:rPr>
              <w:t>28.5</w:t>
            </w:r>
          </w:p>
        </w:tc>
        <w:tc>
          <w:tcPr>
            <w:tcW w:w="700" w:type="dxa"/>
            <w:tcBorders>
              <w:right w:val="single" w:sz="8" w:space="0" w:color="auto"/>
            </w:tcBorders>
            <w:shd w:val="clear" w:color="auto" w:fill="auto"/>
            <w:vAlign w:val="bottom"/>
          </w:tcPr>
          <w:p w:rsidR="009A53D0" w:rsidRPr="00582FA2" w:rsidRDefault="009A53D0" w:rsidP="000624F9">
            <w:pPr>
              <w:jc w:val="both"/>
              <w:rPr>
                <w:rFonts w:eastAsia="Arial"/>
                <w:sz w:val="20"/>
                <w:szCs w:val="20"/>
              </w:rPr>
            </w:pPr>
            <w:r w:rsidRPr="00582FA2">
              <w:rPr>
                <w:rFonts w:eastAsia="Arial"/>
                <w:sz w:val="20"/>
                <w:szCs w:val="20"/>
              </w:rPr>
              <w:t>95.8</w:t>
            </w:r>
          </w:p>
        </w:tc>
        <w:tc>
          <w:tcPr>
            <w:tcW w:w="860" w:type="dxa"/>
            <w:tcBorders>
              <w:right w:val="single" w:sz="8" w:space="0" w:color="auto"/>
            </w:tcBorders>
            <w:shd w:val="clear" w:color="auto" w:fill="auto"/>
            <w:vAlign w:val="bottom"/>
          </w:tcPr>
          <w:p w:rsidR="009A53D0" w:rsidRPr="00582FA2" w:rsidRDefault="009A53D0" w:rsidP="000624F9">
            <w:pPr>
              <w:jc w:val="both"/>
              <w:rPr>
                <w:rFonts w:eastAsia="Arial"/>
                <w:sz w:val="20"/>
                <w:szCs w:val="20"/>
              </w:rPr>
            </w:pPr>
            <w:r w:rsidRPr="00582FA2">
              <w:rPr>
                <w:rFonts w:eastAsia="Arial"/>
                <w:sz w:val="20"/>
                <w:szCs w:val="20"/>
              </w:rPr>
              <w:t>100.4</w:t>
            </w:r>
          </w:p>
        </w:tc>
        <w:tc>
          <w:tcPr>
            <w:tcW w:w="840" w:type="dxa"/>
            <w:tcBorders>
              <w:right w:val="single" w:sz="8" w:space="0" w:color="auto"/>
            </w:tcBorders>
            <w:shd w:val="clear" w:color="auto" w:fill="auto"/>
            <w:vAlign w:val="bottom"/>
          </w:tcPr>
          <w:p w:rsidR="009A53D0" w:rsidRPr="00582FA2" w:rsidRDefault="009A53D0" w:rsidP="000624F9">
            <w:pPr>
              <w:jc w:val="both"/>
              <w:rPr>
                <w:rFonts w:eastAsia="Arial"/>
                <w:sz w:val="20"/>
                <w:szCs w:val="20"/>
              </w:rPr>
            </w:pPr>
            <w:r w:rsidRPr="00582FA2">
              <w:rPr>
                <w:rFonts w:eastAsia="Arial"/>
                <w:sz w:val="20"/>
                <w:szCs w:val="20"/>
              </w:rPr>
              <w:t>112.9</w:t>
            </w:r>
          </w:p>
        </w:tc>
        <w:tc>
          <w:tcPr>
            <w:tcW w:w="860" w:type="dxa"/>
            <w:tcBorders>
              <w:right w:val="single" w:sz="8" w:space="0" w:color="auto"/>
            </w:tcBorders>
            <w:shd w:val="clear" w:color="auto" w:fill="auto"/>
            <w:vAlign w:val="bottom"/>
          </w:tcPr>
          <w:p w:rsidR="009A53D0" w:rsidRPr="00582FA2" w:rsidRDefault="009A53D0" w:rsidP="000624F9">
            <w:pPr>
              <w:jc w:val="both"/>
              <w:rPr>
                <w:rFonts w:eastAsia="Arial"/>
                <w:sz w:val="20"/>
                <w:szCs w:val="20"/>
              </w:rPr>
            </w:pPr>
            <w:r w:rsidRPr="00582FA2">
              <w:rPr>
                <w:rFonts w:eastAsia="Arial"/>
                <w:sz w:val="20"/>
                <w:szCs w:val="20"/>
              </w:rPr>
              <w:t>145,1</w:t>
            </w:r>
          </w:p>
        </w:tc>
        <w:tc>
          <w:tcPr>
            <w:tcW w:w="900" w:type="dxa"/>
            <w:tcBorders>
              <w:right w:val="single" w:sz="8" w:space="0" w:color="auto"/>
            </w:tcBorders>
            <w:shd w:val="clear" w:color="auto" w:fill="auto"/>
            <w:vAlign w:val="bottom"/>
          </w:tcPr>
          <w:p w:rsidR="009A53D0" w:rsidRPr="00582FA2" w:rsidRDefault="009A53D0" w:rsidP="000624F9">
            <w:pPr>
              <w:jc w:val="both"/>
              <w:rPr>
                <w:rFonts w:eastAsia="Arial"/>
                <w:sz w:val="20"/>
                <w:szCs w:val="20"/>
              </w:rPr>
            </w:pPr>
            <w:r w:rsidRPr="00582FA2">
              <w:rPr>
                <w:rFonts w:eastAsia="Arial"/>
                <w:sz w:val="20"/>
                <w:szCs w:val="20"/>
              </w:rPr>
              <w:t>152,0</w:t>
            </w:r>
          </w:p>
        </w:tc>
        <w:tc>
          <w:tcPr>
            <w:tcW w:w="1080" w:type="dxa"/>
            <w:tcBorders>
              <w:right w:val="single" w:sz="8" w:space="0" w:color="auto"/>
            </w:tcBorders>
            <w:shd w:val="clear" w:color="auto" w:fill="auto"/>
            <w:vAlign w:val="bottom"/>
          </w:tcPr>
          <w:p w:rsidR="009A53D0" w:rsidRPr="00582FA2" w:rsidRDefault="009A53D0" w:rsidP="000624F9">
            <w:pPr>
              <w:jc w:val="both"/>
              <w:rPr>
                <w:rFonts w:eastAsia="Arial"/>
                <w:sz w:val="20"/>
                <w:szCs w:val="20"/>
              </w:rPr>
            </w:pPr>
            <w:r w:rsidRPr="00582FA2">
              <w:rPr>
                <w:rFonts w:eastAsia="Arial"/>
                <w:sz w:val="20"/>
                <w:szCs w:val="20"/>
              </w:rPr>
              <w:t>170,5</w:t>
            </w:r>
          </w:p>
        </w:tc>
      </w:tr>
      <w:tr w:rsidR="009A53D0" w:rsidRPr="00FF4822" w:rsidTr="009A53D0">
        <w:trPr>
          <w:trHeight w:val="310"/>
        </w:trPr>
        <w:tc>
          <w:tcPr>
            <w:tcW w:w="2980" w:type="dxa"/>
            <w:gridSpan w:val="3"/>
            <w:tcBorders>
              <w:left w:val="single" w:sz="8" w:space="0" w:color="auto"/>
              <w:right w:val="single" w:sz="8" w:space="0" w:color="auto"/>
            </w:tcBorders>
            <w:shd w:val="clear" w:color="auto" w:fill="auto"/>
            <w:vAlign w:val="bottom"/>
          </w:tcPr>
          <w:p w:rsidR="009A53D0" w:rsidRPr="00582FA2" w:rsidRDefault="00EB699D" w:rsidP="000624F9">
            <w:pPr>
              <w:jc w:val="both"/>
              <w:rPr>
                <w:rFonts w:eastAsia="Arial"/>
                <w:w w:val="85"/>
                <w:sz w:val="20"/>
                <w:szCs w:val="20"/>
              </w:rPr>
            </w:pPr>
            <w:r>
              <w:rPr>
                <w:rFonts w:eastAsia="Arial"/>
                <w:w w:val="85"/>
                <w:sz w:val="20"/>
                <w:szCs w:val="20"/>
              </w:rPr>
              <w:t>pensıya</w:t>
            </w:r>
            <w:r w:rsidR="009A53D0" w:rsidRPr="00582FA2">
              <w:rPr>
                <w:rFonts w:eastAsia="Arial"/>
                <w:w w:val="85"/>
                <w:sz w:val="20"/>
                <w:szCs w:val="20"/>
              </w:rPr>
              <w:t xml:space="preserve">ın </w:t>
            </w:r>
            <w:r w:rsidR="00FC36FA">
              <w:rPr>
                <w:rFonts w:eastAsia="Arial"/>
                <w:w w:val="85"/>
                <w:sz w:val="20"/>
                <w:szCs w:val="20"/>
              </w:rPr>
              <w:t>o</w:t>
            </w:r>
            <w:r w:rsidR="009A53D0" w:rsidRPr="00582FA2">
              <w:rPr>
                <w:rFonts w:eastAsia="Arial"/>
                <w:w w:val="85"/>
                <w:sz w:val="20"/>
                <w:szCs w:val="20"/>
              </w:rPr>
              <w:t>rt</w:t>
            </w:r>
            <w:r w:rsidR="00FC36FA">
              <w:rPr>
                <w:rFonts w:eastAsia="Arial"/>
                <w:w w:val="85"/>
                <w:sz w:val="20"/>
                <w:szCs w:val="20"/>
              </w:rPr>
              <w:t>a</w:t>
            </w:r>
            <w:r w:rsidR="009A53D0" w:rsidRPr="00582FA2">
              <w:rPr>
                <w:rFonts w:eastAsia="Arial"/>
                <w:w w:val="85"/>
                <w:sz w:val="20"/>
                <w:szCs w:val="20"/>
              </w:rPr>
              <w:t xml:space="preserve"> məbləği,</w:t>
            </w:r>
          </w:p>
        </w:tc>
        <w:tc>
          <w:tcPr>
            <w:tcW w:w="840" w:type="dxa"/>
            <w:tcBorders>
              <w:right w:val="single" w:sz="8" w:space="0" w:color="auto"/>
            </w:tcBorders>
            <w:shd w:val="clear" w:color="auto" w:fill="auto"/>
            <w:vAlign w:val="bottom"/>
          </w:tcPr>
          <w:p w:rsidR="009A53D0" w:rsidRPr="00582FA2" w:rsidRDefault="009A53D0" w:rsidP="000624F9">
            <w:pPr>
              <w:jc w:val="both"/>
              <w:rPr>
                <w:sz w:val="20"/>
                <w:szCs w:val="20"/>
              </w:rPr>
            </w:pPr>
          </w:p>
        </w:tc>
        <w:tc>
          <w:tcPr>
            <w:tcW w:w="720" w:type="dxa"/>
            <w:tcBorders>
              <w:right w:val="single" w:sz="8" w:space="0" w:color="auto"/>
            </w:tcBorders>
            <w:shd w:val="clear" w:color="auto" w:fill="auto"/>
            <w:vAlign w:val="bottom"/>
          </w:tcPr>
          <w:p w:rsidR="009A53D0" w:rsidRPr="00582FA2" w:rsidRDefault="009A53D0" w:rsidP="000624F9">
            <w:pPr>
              <w:jc w:val="both"/>
              <w:rPr>
                <w:sz w:val="20"/>
                <w:szCs w:val="20"/>
              </w:rPr>
            </w:pPr>
          </w:p>
        </w:tc>
        <w:tc>
          <w:tcPr>
            <w:tcW w:w="700" w:type="dxa"/>
            <w:tcBorders>
              <w:right w:val="single" w:sz="8" w:space="0" w:color="auto"/>
            </w:tcBorders>
            <w:shd w:val="clear" w:color="auto" w:fill="auto"/>
            <w:vAlign w:val="bottom"/>
          </w:tcPr>
          <w:p w:rsidR="009A53D0" w:rsidRPr="00582FA2" w:rsidRDefault="009A53D0" w:rsidP="000624F9">
            <w:pPr>
              <w:jc w:val="both"/>
              <w:rPr>
                <w:sz w:val="20"/>
                <w:szCs w:val="20"/>
              </w:rPr>
            </w:pPr>
          </w:p>
        </w:tc>
        <w:tc>
          <w:tcPr>
            <w:tcW w:w="860" w:type="dxa"/>
            <w:tcBorders>
              <w:right w:val="single" w:sz="8" w:space="0" w:color="auto"/>
            </w:tcBorders>
            <w:shd w:val="clear" w:color="auto" w:fill="auto"/>
            <w:vAlign w:val="bottom"/>
          </w:tcPr>
          <w:p w:rsidR="009A53D0" w:rsidRPr="00582FA2" w:rsidRDefault="009A53D0" w:rsidP="000624F9">
            <w:pPr>
              <w:jc w:val="both"/>
              <w:rPr>
                <w:sz w:val="20"/>
                <w:szCs w:val="20"/>
              </w:rPr>
            </w:pPr>
          </w:p>
        </w:tc>
        <w:tc>
          <w:tcPr>
            <w:tcW w:w="840" w:type="dxa"/>
            <w:tcBorders>
              <w:right w:val="single" w:sz="8" w:space="0" w:color="auto"/>
            </w:tcBorders>
            <w:shd w:val="clear" w:color="auto" w:fill="auto"/>
            <w:vAlign w:val="bottom"/>
          </w:tcPr>
          <w:p w:rsidR="009A53D0" w:rsidRPr="00582FA2" w:rsidRDefault="009A53D0" w:rsidP="000624F9">
            <w:pPr>
              <w:jc w:val="both"/>
              <w:rPr>
                <w:sz w:val="20"/>
                <w:szCs w:val="20"/>
              </w:rPr>
            </w:pPr>
          </w:p>
        </w:tc>
        <w:tc>
          <w:tcPr>
            <w:tcW w:w="860" w:type="dxa"/>
            <w:tcBorders>
              <w:right w:val="single" w:sz="8" w:space="0" w:color="auto"/>
            </w:tcBorders>
            <w:shd w:val="clear" w:color="auto" w:fill="auto"/>
            <w:vAlign w:val="bottom"/>
          </w:tcPr>
          <w:p w:rsidR="009A53D0" w:rsidRPr="00582FA2" w:rsidRDefault="009A53D0" w:rsidP="000624F9">
            <w:pPr>
              <w:jc w:val="both"/>
              <w:rPr>
                <w:sz w:val="20"/>
                <w:szCs w:val="20"/>
              </w:rPr>
            </w:pPr>
          </w:p>
        </w:tc>
        <w:tc>
          <w:tcPr>
            <w:tcW w:w="900" w:type="dxa"/>
            <w:tcBorders>
              <w:right w:val="single" w:sz="8" w:space="0" w:color="auto"/>
            </w:tcBorders>
            <w:shd w:val="clear" w:color="auto" w:fill="auto"/>
            <w:vAlign w:val="bottom"/>
          </w:tcPr>
          <w:p w:rsidR="009A53D0" w:rsidRPr="00582FA2" w:rsidRDefault="009A53D0" w:rsidP="000624F9">
            <w:pPr>
              <w:jc w:val="both"/>
              <w:rPr>
                <w:sz w:val="20"/>
                <w:szCs w:val="20"/>
              </w:rPr>
            </w:pPr>
          </w:p>
        </w:tc>
        <w:tc>
          <w:tcPr>
            <w:tcW w:w="1080" w:type="dxa"/>
            <w:tcBorders>
              <w:right w:val="single" w:sz="8" w:space="0" w:color="auto"/>
            </w:tcBorders>
            <w:shd w:val="clear" w:color="auto" w:fill="auto"/>
            <w:vAlign w:val="bottom"/>
          </w:tcPr>
          <w:p w:rsidR="009A53D0" w:rsidRPr="00582FA2" w:rsidRDefault="009A53D0" w:rsidP="000624F9">
            <w:pPr>
              <w:jc w:val="both"/>
              <w:rPr>
                <w:sz w:val="20"/>
                <w:szCs w:val="20"/>
              </w:rPr>
            </w:pPr>
          </w:p>
        </w:tc>
      </w:tr>
      <w:tr w:rsidR="009A53D0" w:rsidRPr="00FF4822" w:rsidTr="009A53D0">
        <w:trPr>
          <w:trHeight w:val="314"/>
        </w:trPr>
        <w:tc>
          <w:tcPr>
            <w:tcW w:w="900" w:type="dxa"/>
            <w:tcBorders>
              <w:left w:val="single" w:sz="8" w:space="0" w:color="auto"/>
            </w:tcBorders>
            <w:shd w:val="clear" w:color="auto" w:fill="auto"/>
            <w:vAlign w:val="bottom"/>
          </w:tcPr>
          <w:p w:rsidR="009A53D0" w:rsidRPr="00582FA2" w:rsidRDefault="009A53D0" w:rsidP="000624F9">
            <w:pPr>
              <w:jc w:val="both"/>
              <w:rPr>
                <w:rFonts w:eastAsia="Arial"/>
                <w:sz w:val="20"/>
                <w:szCs w:val="20"/>
              </w:rPr>
            </w:pPr>
            <w:r w:rsidRPr="00582FA2">
              <w:rPr>
                <w:rFonts w:eastAsia="Arial"/>
                <w:sz w:val="20"/>
                <w:szCs w:val="20"/>
              </w:rPr>
              <w:t>cəmi</w:t>
            </w:r>
          </w:p>
        </w:tc>
        <w:tc>
          <w:tcPr>
            <w:tcW w:w="1380" w:type="dxa"/>
            <w:shd w:val="clear" w:color="auto" w:fill="auto"/>
            <w:vAlign w:val="bottom"/>
          </w:tcPr>
          <w:p w:rsidR="009A53D0" w:rsidRPr="00582FA2" w:rsidRDefault="009A53D0" w:rsidP="000624F9">
            <w:pPr>
              <w:jc w:val="both"/>
              <w:rPr>
                <w:sz w:val="20"/>
                <w:szCs w:val="20"/>
              </w:rPr>
            </w:pPr>
          </w:p>
        </w:tc>
        <w:tc>
          <w:tcPr>
            <w:tcW w:w="700" w:type="dxa"/>
            <w:tcBorders>
              <w:right w:val="single" w:sz="8" w:space="0" w:color="auto"/>
            </w:tcBorders>
            <w:shd w:val="clear" w:color="auto" w:fill="auto"/>
            <w:vAlign w:val="bottom"/>
          </w:tcPr>
          <w:p w:rsidR="009A53D0" w:rsidRPr="00582FA2" w:rsidRDefault="009A53D0" w:rsidP="000624F9">
            <w:pPr>
              <w:jc w:val="both"/>
              <w:rPr>
                <w:sz w:val="20"/>
                <w:szCs w:val="20"/>
              </w:rPr>
            </w:pPr>
          </w:p>
        </w:tc>
        <w:tc>
          <w:tcPr>
            <w:tcW w:w="840" w:type="dxa"/>
            <w:tcBorders>
              <w:right w:val="single" w:sz="8" w:space="0" w:color="auto"/>
            </w:tcBorders>
            <w:shd w:val="clear" w:color="auto" w:fill="auto"/>
            <w:vAlign w:val="bottom"/>
          </w:tcPr>
          <w:p w:rsidR="009A53D0" w:rsidRPr="00582FA2" w:rsidRDefault="009A53D0" w:rsidP="000624F9">
            <w:pPr>
              <w:jc w:val="both"/>
              <w:rPr>
                <w:sz w:val="20"/>
                <w:szCs w:val="20"/>
              </w:rPr>
            </w:pPr>
          </w:p>
        </w:tc>
        <w:tc>
          <w:tcPr>
            <w:tcW w:w="720" w:type="dxa"/>
            <w:tcBorders>
              <w:right w:val="single" w:sz="8" w:space="0" w:color="auto"/>
            </w:tcBorders>
            <w:shd w:val="clear" w:color="auto" w:fill="auto"/>
            <w:vAlign w:val="bottom"/>
          </w:tcPr>
          <w:p w:rsidR="009A53D0" w:rsidRPr="00582FA2" w:rsidRDefault="009A53D0" w:rsidP="000624F9">
            <w:pPr>
              <w:jc w:val="both"/>
              <w:rPr>
                <w:sz w:val="20"/>
                <w:szCs w:val="20"/>
              </w:rPr>
            </w:pPr>
          </w:p>
        </w:tc>
        <w:tc>
          <w:tcPr>
            <w:tcW w:w="700" w:type="dxa"/>
            <w:tcBorders>
              <w:right w:val="single" w:sz="8" w:space="0" w:color="auto"/>
            </w:tcBorders>
            <w:shd w:val="clear" w:color="auto" w:fill="auto"/>
            <w:vAlign w:val="bottom"/>
          </w:tcPr>
          <w:p w:rsidR="009A53D0" w:rsidRPr="00582FA2" w:rsidRDefault="009A53D0" w:rsidP="000624F9">
            <w:pPr>
              <w:jc w:val="both"/>
              <w:rPr>
                <w:sz w:val="20"/>
                <w:szCs w:val="20"/>
              </w:rPr>
            </w:pPr>
          </w:p>
        </w:tc>
        <w:tc>
          <w:tcPr>
            <w:tcW w:w="860" w:type="dxa"/>
            <w:tcBorders>
              <w:right w:val="single" w:sz="8" w:space="0" w:color="auto"/>
            </w:tcBorders>
            <w:shd w:val="clear" w:color="auto" w:fill="auto"/>
            <w:vAlign w:val="bottom"/>
          </w:tcPr>
          <w:p w:rsidR="009A53D0" w:rsidRPr="00582FA2" w:rsidRDefault="009A53D0" w:rsidP="000624F9">
            <w:pPr>
              <w:jc w:val="both"/>
              <w:rPr>
                <w:sz w:val="20"/>
                <w:szCs w:val="20"/>
              </w:rPr>
            </w:pPr>
          </w:p>
        </w:tc>
        <w:tc>
          <w:tcPr>
            <w:tcW w:w="840" w:type="dxa"/>
            <w:tcBorders>
              <w:right w:val="single" w:sz="8" w:space="0" w:color="auto"/>
            </w:tcBorders>
            <w:shd w:val="clear" w:color="auto" w:fill="auto"/>
            <w:vAlign w:val="bottom"/>
          </w:tcPr>
          <w:p w:rsidR="009A53D0" w:rsidRPr="00582FA2" w:rsidRDefault="009A53D0" w:rsidP="000624F9">
            <w:pPr>
              <w:jc w:val="both"/>
              <w:rPr>
                <w:sz w:val="20"/>
                <w:szCs w:val="20"/>
              </w:rPr>
            </w:pPr>
          </w:p>
        </w:tc>
        <w:tc>
          <w:tcPr>
            <w:tcW w:w="860" w:type="dxa"/>
            <w:tcBorders>
              <w:right w:val="single" w:sz="8" w:space="0" w:color="auto"/>
            </w:tcBorders>
            <w:shd w:val="clear" w:color="auto" w:fill="auto"/>
            <w:vAlign w:val="bottom"/>
          </w:tcPr>
          <w:p w:rsidR="009A53D0" w:rsidRPr="00582FA2" w:rsidRDefault="009A53D0" w:rsidP="000624F9">
            <w:pPr>
              <w:jc w:val="both"/>
              <w:rPr>
                <w:sz w:val="20"/>
                <w:szCs w:val="20"/>
              </w:rPr>
            </w:pPr>
          </w:p>
        </w:tc>
        <w:tc>
          <w:tcPr>
            <w:tcW w:w="900" w:type="dxa"/>
            <w:tcBorders>
              <w:right w:val="single" w:sz="8" w:space="0" w:color="auto"/>
            </w:tcBorders>
            <w:shd w:val="clear" w:color="auto" w:fill="auto"/>
            <w:vAlign w:val="bottom"/>
          </w:tcPr>
          <w:p w:rsidR="009A53D0" w:rsidRPr="00582FA2" w:rsidRDefault="009A53D0" w:rsidP="000624F9">
            <w:pPr>
              <w:jc w:val="both"/>
              <w:rPr>
                <w:sz w:val="20"/>
                <w:szCs w:val="20"/>
              </w:rPr>
            </w:pPr>
          </w:p>
        </w:tc>
        <w:tc>
          <w:tcPr>
            <w:tcW w:w="1080" w:type="dxa"/>
            <w:tcBorders>
              <w:right w:val="single" w:sz="8" w:space="0" w:color="auto"/>
            </w:tcBorders>
            <w:shd w:val="clear" w:color="auto" w:fill="auto"/>
            <w:vAlign w:val="bottom"/>
          </w:tcPr>
          <w:p w:rsidR="009A53D0" w:rsidRPr="00582FA2" w:rsidRDefault="009A53D0" w:rsidP="000624F9">
            <w:pPr>
              <w:jc w:val="both"/>
              <w:rPr>
                <w:sz w:val="20"/>
                <w:szCs w:val="20"/>
              </w:rPr>
            </w:pPr>
          </w:p>
        </w:tc>
      </w:tr>
      <w:tr w:rsidR="009A53D0" w:rsidRPr="00FF4822" w:rsidTr="009A53D0">
        <w:trPr>
          <w:trHeight w:val="46"/>
        </w:trPr>
        <w:tc>
          <w:tcPr>
            <w:tcW w:w="2280" w:type="dxa"/>
            <w:gridSpan w:val="2"/>
            <w:tcBorders>
              <w:left w:val="single" w:sz="8" w:space="0" w:color="auto"/>
              <w:bottom w:val="single" w:sz="8" w:space="0" w:color="auto"/>
            </w:tcBorders>
            <w:shd w:val="clear" w:color="auto" w:fill="auto"/>
            <w:vAlign w:val="bottom"/>
          </w:tcPr>
          <w:p w:rsidR="009A53D0" w:rsidRPr="00582FA2" w:rsidRDefault="009A53D0" w:rsidP="000624F9">
            <w:pPr>
              <w:jc w:val="both"/>
              <w:rPr>
                <w:sz w:val="20"/>
                <w:szCs w:val="20"/>
              </w:rPr>
            </w:pPr>
          </w:p>
        </w:tc>
        <w:tc>
          <w:tcPr>
            <w:tcW w:w="700" w:type="dxa"/>
            <w:tcBorders>
              <w:bottom w:val="single" w:sz="8" w:space="0" w:color="auto"/>
              <w:right w:val="single" w:sz="8" w:space="0" w:color="auto"/>
            </w:tcBorders>
            <w:shd w:val="clear" w:color="auto" w:fill="auto"/>
            <w:vAlign w:val="bottom"/>
          </w:tcPr>
          <w:p w:rsidR="009A53D0" w:rsidRPr="00582FA2" w:rsidRDefault="009A53D0" w:rsidP="000624F9">
            <w:pPr>
              <w:jc w:val="both"/>
              <w:rPr>
                <w:sz w:val="20"/>
                <w:szCs w:val="20"/>
              </w:rPr>
            </w:pPr>
          </w:p>
        </w:tc>
        <w:tc>
          <w:tcPr>
            <w:tcW w:w="840" w:type="dxa"/>
            <w:tcBorders>
              <w:bottom w:val="single" w:sz="8" w:space="0" w:color="auto"/>
              <w:right w:val="single" w:sz="8" w:space="0" w:color="auto"/>
            </w:tcBorders>
            <w:shd w:val="clear" w:color="auto" w:fill="auto"/>
            <w:vAlign w:val="bottom"/>
          </w:tcPr>
          <w:p w:rsidR="009A53D0" w:rsidRPr="00582FA2" w:rsidRDefault="009A53D0" w:rsidP="000624F9">
            <w:pPr>
              <w:jc w:val="both"/>
              <w:rPr>
                <w:sz w:val="20"/>
                <w:szCs w:val="20"/>
              </w:rPr>
            </w:pPr>
          </w:p>
        </w:tc>
        <w:tc>
          <w:tcPr>
            <w:tcW w:w="720" w:type="dxa"/>
            <w:tcBorders>
              <w:bottom w:val="single" w:sz="8" w:space="0" w:color="auto"/>
              <w:right w:val="single" w:sz="8" w:space="0" w:color="auto"/>
            </w:tcBorders>
            <w:shd w:val="clear" w:color="auto" w:fill="auto"/>
            <w:vAlign w:val="bottom"/>
          </w:tcPr>
          <w:p w:rsidR="009A53D0" w:rsidRPr="00582FA2" w:rsidRDefault="009A53D0" w:rsidP="000624F9">
            <w:pPr>
              <w:jc w:val="both"/>
              <w:rPr>
                <w:sz w:val="20"/>
                <w:szCs w:val="20"/>
              </w:rPr>
            </w:pPr>
          </w:p>
        </w:tc>
        <w:tc>
          <w:tcPr>
            <w:tcW w:w="700" w:type="dxa"/>
            <w:tcBorders>
              <w:bottom w:val="single" w:sz="8" w:space="0" w:color="auto"/>
              <w:right w:val="single" w:sz="8" w:space="0" w:color="auto"/>
            </w:tcBorders>
            <w:shd w:val="clear" w:color="auto" w:fill="auto"/>
            <w:vAlign w:val="bottom"/>
          </w:tcPr>
          <w:p w:rsidR="009A53D0" w:rsidRPr="00582FA2" w:rsidRDefault="009A53D0" w:rsidP="000624F9">
            <w:pPr>
              <w:jc w:val="both"/>
              <w:rPr>
                <w:sz w:val="20"/>
                <w:szCs w:val="20"/>
              </w:rPr>
            </w:pPr>
          </w:p>
        </w:tc>
        <w:tc>
          <w:tcPr>
            <w:tcW w:w="860" w:type="dxa"/>
            <w:tcBorders>
              <w:bottom w:val="single" w:sz="8" w:space="0" w:color="auto"/>
              <w:right w:val="single" w:sz="8" w:space="0" w:color="auto"/>
            </w:tcBorders>
            <w:shd w:val="clear" w:color="auto" w:fill="auto"/>
            <w:vAlign w:val="bottom"/>
          </w:tcPr>
          <w:p w:rsidR="009A53D0" w:rsidRPr="00582FA2" w:rsidRDefault="009A53D0" w:rsidP="000624F9">
            <w:pPr>
              <w:jc w:val="both"/>
              <w:rPr>
                <w:sz w:val="20"/>
                <w:szCs w:val="20"/>
              </w:rPr>
            </w:pPr>
          </w:p>
        </w:tc>
        <w:tc>
          <w:tcPr>
            <w:tcW w:w="840" w:type="dxa"/>
            <w:tcBorders>
              <w:bottom w:val="single" w:sz="8" w:space="0" w:color="auto"/>
              <w:right w:val="single" w:sz="8" w:space="0" w:color="auto"/>
            </w:tcBorders>
            <w:shd w:val="clear" w:color="auto" w:fill="auto"/>
            <w:vAlign w:val="bottom"/>
          </w:tcPr>
          <w:p w:rsidR="009A53D0" w:rsidRPr="00582FA2" w:rsidRDefault="009A53D0" w:rsidP="000624F9">
            <w:pPr>
              <w:jc w:val="both"/>
              <w:rPr>
                <w:sz w:val="20"/>
                <w:szCs w:val="20"/>
              </w:rPr>
            </w:pPr>
          </w:p>
        </w:tc>
        <w:tc>
          <w:tcPr>
            <w:tcW w:w="860" w:type="dxa"/>
            <w:tcBorders>
              <w:bottom w:val="single" w:sz="8" w:space="0" w:color="auto"/>
              <w:right w:val="single" w:sz="8" w:space="0" w:color="auto"/>
            </w:tcBorders>
            <w:shd w:val="clear" w:color="auto" w:fill="auto"/>
            <w:vAlign w:val="bottom"/>
          </w:tcPr>
          <w:p w:rsidR="009A53D0" w:rsidRPr="00582FA2" w:rsidRDefault="009A53D0" w:rsidP="000624F9">
            <w:pPr>
              <w:jc w:val="both"/>
              <w:rPr>
                <w:sz w:val="20"/>
                <w:szCs w:val="20"/>
              </w:rPr>
            </w:pPr>
          </w:p>
        </w:tc>
        <w:tc>
          <w:tcPr>
            <w:tcW w:w="900" w:type="dxa"/>
            <w:tcBorders>
              <w:bottom w:val="single" w:sz="8" w:space="0" w:color="auto"/>
              <w:right w:val="single" w:sz="8" w:space="0" w:color="auto"/>
            </w:tcBorders>
            <w:shd w:val="clear" w:color="auto" w:fill="auto"/>
            <w:vAlign w:val="bottom"/>
          </w:tcPr>
          <w:p w:rsidR="009A53D0" w:rsidRPr="00582FA2" w:rsidRDefault="009A53D0" w:rsidP="000624F9">
            <w:pPr>
              <w:jc w:val="both"/>
              <w:rPr>
                <w:sz w:val="20"/>
                <w:szCs w:val="20"/>
              </w:rPr>
            </w:pPr>
          </w:p>
        </w:tc>
        <w:tc>
          <w:tcPr>
            <w:tcW w:w="1080" w:type="dxa"/>
            <w:tcBorders>
              <w:bottom w:val="single" w:sz="8" w:space="0" w:color="auto"/>
              <w:right w:val="single" w:sz="8" w:space="0" w:color="auto"/>
            </w:tcBorders>
            <w:shd w:val="clear" w:color="auto" w:fill="auto"/>
            <w:vAlign w:val="bottom"/>
          </w:tcPr>
          <w:p w:rsidR="009A53D0" w:rsidRPr="00582FA2" w:rsidRDefault="009A53D0" w:rsidP="000624F9">
            <w:pPr>
              <w:jc w:val="both"/>
              <w:rPr>
                <w:sz w:val="20"/>
                <w:szCs w:val="20"/>
              </w:rPr>
            </w:pPr>
          </w:p>
        </w:tc>
      </w:tr>
      <w:tr w:rsidR="009A53D0" w:rsidRPr="00FF4822" w:rsidTr="009A53D0">
        <w:trPr>
          <w:trHeight w:val="258"/>
        </w:trPr>
        <w:tc>
          <w:tcPr>
            <w:tcW w:w="2280" w:type="dxa"/>
            <w:gridSpan w:val="2"/>
            <w:tcBorders>
              <w:left w:val="single" w:sz="8" w:space="0" w:color="auto"/>
            </w:tcBorders>
            <w:shd w:val="clear" w:color="auto" w:fill="auto"/>
            <w:vAlign w:val="bottom"/>
          </w:tcPr>
          <w:p w:rsidR="009A53D0" w:rsidRPr="00582FA2" w:rsidRDefault="00FC36FA" w:rsidP="000624F9">
            <w:pPr>
              <w:jc w:val="both"/>
              <w:rPr>
                <w:rFonts w:eastAsia="Arial"/>
                <w:sz w:val="20"/>
                <w:szCs w:val="20"/>
              </w:rPr>
            </w:pPr>
            <w:r>
              <w:rPr>
                <w:rFonts w:eastAsia="Arial"/>
                <w:sz w:val="20"/>
                <w:szCs w:val="20"/>
              </w:rPr>
              <w:t>O</w:t>
            </w:r>
            <w:r w:rsidR="009A53D0" w:rsidRPr="00582FA2">
              <w:rPr>
                <w:rFonts w:eastAsia="Arial"/>
                <w:sz w:val="20"/>
                <w:szCs w:val="20"/>
              </w:rPr>
              <w:t xml:space="preserve"> cümlədən</w:t>
            </w:r>
          </w:p>
        </w:tc>
        <w:tc>
          <w:tcPr>
            <w:tcW w:w="700" w:type="dxa"/>
            <w:tcBorders>
              <w:right w:val="single" w:sz="8" w:space="0" w:color="auto"/>
            </w:tcBorders>
            <w:shd w:val="clear" w:color="auto" w:fill="auto"/>
            <w:vAlign w:val="bottom"/>
          </w:tcPr>
          <w:p w:rsidR="009A53D0" w:rsidRPr="00582FA2" w:rsidRDefault="009A53D0" w:rsidP="000624F9">
            <w:pPr>
              <w:jc w:val="both"/>
              <w:rPr>
                <w:sz w:val="20"/>
                <w:szCs w:val="20"/>
              </w:rPr>
            </w:pPr>
          </w:p>
        </w:tc>
        <w:tc>
          <w:tcPr>
            <w:tcW w:w="840" w:type="dxa"/>
            <w:tcBorders>
              <w:right w:val="single" w:sz="8" w:space="0" w:color="auto"/>
            </w:tcBorders>
            <w:shd w:val="clear" w:color="auto" w:fill="auto"/>
            <w:vAlign w:val="bottom"/>
          </w:tcPr>
          <w:p w:rsidR="009A53D0" w:rsidRPr="00582FA2" w:rsidRDefault="009A53D0" w:rsidP="000624F9">
            <w:pPr>
              <w:jc w:val="both"/>
              <w:rPr>
                <w:sz w:val="20"/>
                <w:szCs w:val="20"/>
              </w:rPr>
            </w:pPr>
          </w:p>
        </w:tc>
        <w:tc>
          <w:tcPr>
            <w:tcW w:w="720" w:type="dxa"/>
            <w:tcBorders>
              <w:right w:val="single" w:sz="8" w:space="0" w:color="auto"/>
            </w:tcBorders>
            <w:shd w:val="clear" w:color="auto" w:fill="auto"/>
            <w:vAlign w:val="bottom"/>
          </w:tcPr>
          <w:p w:rsidR="009A53D0" w:rsidRPr="00582FA2" w:rsidRDefault="009A53D0" w:rsidP="000624F9">
            <w:pPr>
              <w:jc w:val="both"/>
              <w:rPr>
                <w:sz w:val="20"/>
                <w:szCs w:val="20"/>
              </w:rPr>
            </w:pPr>
          </w:p>
        </w:tc>
        <w:tc>
          <w:tcPr>
            <w:tcW w:w="700" w:type="dxa"/>
            <w:tcBorders>
              <w:right w:val="single" w:sz="8" w:space="0" w:color="auto"/>
            </w:tcBorders>
            <w:shd w:val="clear" w:color="auto" w:fill="auto"/>
            <w:vAlign w:val="bottom"/>
          </w:tcPr>
          <w:p w:rsidR="009A53D0" w:rsidRPr="00582FA2" w:rsidRDefault="009A53D0" w:rsidP="000624F9">
            <w:pPr>
              <w:jc w:val="both"/>
              <w:rPr>
                <w:sz w:val="20"/>
                <w:szCs w:val="20"/>
              </w:rPr>
            </w:pPr>
          </w:p>
        </w:tc>
        <w:tc>
          <w:tcPr>
            <w:tcW w:w="860" w:type="dxa"/>
            <w:tcBorders>
              <w:right w:val="single" w:sz="8" w:space="0" w:color="auto"/>
            </w:tcBorders>
            <w:shd w:val="clear" w:color="auto" w:fill="auto"/>
            <w:vAlign w:val="bottom"/>
          </w:tcPr>
          <w:p w:rsidR="009A53D0" w:rsidRPr="00582FA2" w:rsidRDefault="009A53D0" w:rsidP="000624F9">
            <w:pPr>
              <w:jc w:val="both"/>
              <w:rPr>
                <w:sz w:val="20"/>
                <w:szCs w:val="20"/>
              </w:rPr>
            </w:pPr>
          </w:p>
        </w:tc>
        <w:tc>
          <w:tcPr>
            <w:tcW w:w="840" w:type="dxa"/>
            <w:tcBorders>
              <w:right w:val="single" w:sz="8" w:space="0" w:color="auto"/>
            </w:tcBorders>
            <w:shd w:val="clear" w:color="auto" w:fill="auto"/>
            <w:vAlign w:val="bottom"/>
          </w:tcPr>
          <w:p w:rsidR="009A53D0" w:rsidRPr="00582FA2" w:rsidRDefault="009A53D0" w:rsidP="000624F9">
            <w:pPr>
              <w:jc w:val="both"/>
              <w:rPr>
                <w:sz w:val="20"/>
                <w:szCs w:val="20"/>
              </w:rPr>
            </w:pPr>
          </w:p>
        </w:tc>
        <w:tc>
          <w:tcPr>
            <w:tcW w:w="860" w:type="dxa"/>
            <w:tcBorders>
              <w:right w:val="single" w:sz="8" w:space="0" w:color="auto"/>
            </w:tcBorders>
            <w:shd w:val="clear" w:color="auto" w:fill="auto"/>
            <w:vAlign w:val="bottom"/>
          </w:tcPr>
          <w:p w:rsidR="009A53D0" w:rsidRPr="00582FA2" w:rsidRDefault="009A53D0" w:rsidP="000624F9">
            <w:pPr>
              <w:jc w:val="both"/>
              <w:rPr>
                <w:sz w:val="20"/>
                <w:szCs w:val="20"/>
              </w:rPr>
            </w:pPr>
          </w:p>
        </w:tc>
        <w:tc>
          <w:tcPr>
            <w:tcW w:w="900" w:type="dxa"/>
            <w:tcBorders>
              <w:right w:val="single" w:sz="8" w:space="0" w:color="auto"/>
            </w:tcBorders>
            <w:shd w:val="clear" w:color="auto" w:fill="auto"/>
            <w:vAlign w:val="bottom"/>
          </w:tcPr>
          <w:p w:rsidR="009A53D0" w:rsidRPr="00582FA2" w:rsidRDefault="009A53D0" w:rsidP="000624F9">
            <w:pPr>
              <w:jc w:val="both"/>
              <w:rPr>
                <w:sz w:val="20"/>
                <w:szCs w:val="20"/>
              </w:rPr>
            </w:pPr>
          </w:p>
        </w:tc>
        <w:tc>
          <w:tcPr>
            <w:tcW w:w="1080" w:type="dxa"/>
            <w:tcBorders>
              <w:right w:val="single" w:sz="8" w:space="0" w:color="auto"/>
            </w:tcBorders>
            <w:shd w:val="clear" w:color="auto" w:fill="auto"/>
            <w:vAlign w:val="bottom"/>
          </w:tcPr>
          <w:p w:rsidR="009A53D0" w:rsidRPr="00582FA2" w:rsidRDefault="009A53D0" w:rsidP="000624F9">
            <w:pPr>
              <w:jc w:val="both"/>
              <w:rPr>
                <w:sz w:val="20"/>
                <w:szCs w:val="20"/>
              </w:rPr>
            </w:pPr>
          </w:p>
        </w:tc>
      </w:tr>
      <w:tr w:rsidR="009A53D0" w:rsidRPr="00FF4822" w:rsidTr="009A53D0">
        <w:trPr>
          <w:trHeight w:val="46"/>
        </w:trPr>
        <w:tc>
          <w:tcPr>
            <w:tcW w:w="2280" w:type="dxa"/>
            <w:gridSpan w:val="2"/>
            <w:tcBorders>
              <w:left w:val="single" w:sz="8" w:space="0" w:color="auto"/>
              <w:bottom w:val="single" w:sz="8" w:space="0" w:color="auto"/>
            </w:tcBorders>
            <w:shd w:val="clear" w:color="auto" w:fill="auto"/>
            <w:vAlign w:val="bottom"/>
          </w:tcPr>
          <w:p w:rsidR="009A53D0" w:rsidRPr="00582FA2" w:rsidRDefault="009A53D0" w:rsidP="000624F9">
            <w:pPr>
              <w:jc w:val="both"/>
              <w:rPr>
                <w:sz w:val="20"/>
                <w:szCs w:val="20"/>
              </w:rPr>
            </w:pPr>
          </w:p>
        </w:tc>
        <w:tc>
          <w:tcPr>
            <w:tcW w:w="700" w:type="dxa"/>
            <w:tcBorders>
              <w:bottom w:val="single" w:sz="8" w:space="0" w:color="auto"/>
              <w:right w:val="single" w:sz="8" w:space="0" w:color="auto"/>
            </w:tcBorders>
            <w:shd w:val="clear" w:color="auto" w:fill="auto"/>
            <w:vAlign w:val="bottom"/>
          </w:tcPr>
          <w:p w:rsidR="009A53D0" w:rsidRPr="00582FA2" w:rsidRDefault="009A53D0" w:rsidP="000624F9">
            <w:pPr>
              <w:jc w:val="both"/>
              <w:rPr>
                <w:sz w:val="20"/>
                <w:szCs w:val="20"/>
              </w:rPr>
            </w:pPr>
          </w:p>
        </w:tc>
        <w:tc>
          <w:tcPr>
            <w:tcW w:w="840" w:type="dxa"/>
            <w:tcBorders>
              <w:bottom w:val="single" w:sz="8" w:space="0" w:color="auto"/>
              <w:right w:val="single" w:sz="8" w:space="0" w:color="auto"/>
            </w:tcBorders>
            <w:shd w:val="clear" w:color="auto" w:fill="auto"/>
            <w:vAlign w:val="bottom"/>
          </w:tcPr>
          <w:p w:rsidR="009A53D0" w:rsidRPr="00582FA2" w:rsidRDefault="009A53D0" w:rsidP="000624F9">
            <w:pPr>
              <w:jc w:val="both"/>
              <w:rPr>
                <w:sz w:val="20"/>
                <w:szCs w:val="20"/>
              </w:rPr>
            </w:pPr>
          </w:p>
        </w:tc>
        <w:tc>
          <w:tcPr>
            <w:tcW w:w="720" w:type="dxa"/>
            <w:tcBorders>
              <w:bottom w:val="single" w:sz="8" w:space="0" w:color="auto"/>
              <w:right w:val="single" w:sz="8" w:space="0" w:color="auto"/>
            </w:tcBorders>
            <w:shd w:val="clear" w:color="auto" w:fill="auto"/>
            <w:vAlign w:val="bottom"/>
          </w:tcPr>
          <w:p w:rsidR="009A53D0" w:rsidRPr="00582FA2" w:rsidRDefault="009A53D0" w:rsidP="000624F9">
            <w:pPr>
              <w:jc w:val="both"/>
              <w:rPr>
                <w:sz w:val="20"/>
                <w:szCs w:val="20"/>
              </w:rPr>
            </w:pPr>
          </w:p>
        </w:tc>
        <w:tc>
          <w:tcPr>
            <w:tcW w:w="700" w:type="dxa"/>
            <w:tcBorders>
              <w:bottom w:val="single" w:sz="8" w:space="0" w:color="auto"/>
              <w:right w:val="single" w:sz="8" w:space="0" w:color="auto"/>
            </w:tcBorders>
            <w:shd w:val="clear" w:color="auto" w:fill="auto"/>
            <w:vAlign w:val="bottom"/>
          </w:tcPr>
          <w:p w:rsidR="009A53D0" w:rsidRPr="00582FA2" w:rsidRDefault="009A53D0" w:rsidP="000624F9">
            <w:pPr>
              <w:jc w:val="both"/>
              <w:rPr>
                <w:sz w:val="20"/>
                <w:szCs w:val="20"/>
              </w:rPr>
            </w:pPr>
          </w:p>
        </w:tc>
        <w:tc>
          <w:tcPr>
            <w:tcW w:w="860" w:type="dxa"/>
            <w:tcBorders>
              <w:bottom w:val="single" w:sz="8" w:space="0" w:color="auto"/>
              <w:right w:val="single" w:sz="8" w:space="0" w:color="auto"/>
            </w:tcBorders>
            <w:shd w:val="clear" w:color="auto" w:fill="auto"/>
            <w:vAlign w:val="bottom"/>
          </w:tcPr>
          <w:p w:rsidR="009A53D0" w:rsidRPr="00582FA2" w:rsidRDefault="009A53D0" w:rsidP="000624F9">
            <w:pPr>
              <w:jc w:val="both"/>
              <w:rPr>
                <w:sz w:val="20"/>
                <w:szCs w:val="20"/>
              </w:rPr>
            </w:pPr>
          </w:p>
        </w:tc>
        <w:tc>
          <w:tcPr>
            <w:tcW w:w="840" w:type="dxa"/>
            <w:tcBorders>
              <w:bottom w:val="single" w:sz="8" w:space="0" w:color="auto"/>
              <w:right w:val="single" w:sz="8" w:space="0" w:color="auto"/>
            </w:tcBorders>
            <w:shd w:val="clear" w:color="auto" w:fill="auto"/>
            <w:vAlign w:val="bottom"/>
          </w:tcPr>
          <w:p w:rsidR="009A53D0" w:rsidRPr="00582FA2" w:rsidRDefault="009A53D0" w:rsidP="000624F9">
            <w:pPr>
              <w:jc w:val="both"/>
              <w:rPr>
                <w:sz w:val="20"/>
                <w:szCs w:val="20"/>
              </w:rPr>
            </w:pPr>
          </w:p>
        </w:tc>
        <w:tc>
          <w:tcPr>
            <w:tcW w:w="860" w:type="dxa"/>
            <w:tcBorders>
              <w:bottom w:val="single" w:sz="8" w:space="0" w:color="auto"/>
              <w:right w:val="single" w:sz="8" w:space="0" w:color="auto"/>
            </w:tcBorders>
            <w:shd w:val="clear" w:color="auto" w:fill="auto"/>
            <w:vAlign w:val="bottom"/>
          </w:tcPr>
          <w:p w:rsidR="009A53D0" w:rsidRPr="00582FA2" w:rsidRDefault="009A53D0" w:rsidP="000624F9">
            <w:pPr>
              <w:jc w:val="both"/>
              <w:rPr>
                <w:sz w:val="20"/>
                <w:szCs w:val="20"/>
              </w:rPr>
            </w:pPr>
          </w:p>
        </w:tc>
        <w:tc>
          <w:tcPr>
            <w:tcW w:w="900" w:type="dxa"/>
            <w:tcBorders>
              <w:bottom w:val="single" w:sz="8" w:space="0" w:color="auto"/>
              <w:right w:val="single" w:sz="8" w:space="0" w:color="auto"/>
            </w:tcBorders>
            <w:shd w:val="clear" w:color="auto" w:fill="auto"/>
            <w:vAlign w:val="bottom"/>
          </w:tcPr>
          <w:p w:rsidR="009A53D0" w:rsidRPr="00582FA2" w:rsidRDefault="009A53D0" w:rsidP="000624F9">
            <w:pPr>
              <w:jc w:val="both"/>
              <w:rPr>
                <w:sz w:val="20"/>
                <w:szCs w:val="20"/>
              </w:rPr>
            </w:pPr>
          </w:p>
        </w:tc>
        <w:tc>
          <w:tcPr>
            <w:tcW w:w="1080" w:type="dxa"/>
            <w:tcBorders>
              <w:bottom w:val="single" w:sz="8" w:space="0" w:color="auto"/>
              <w:right w:val="single" w:sz="8" w:space="0" w:color="auto"/>
            </w:tcBorders>
            <w:shd w:val="clear" w:color="auto" w:fill="auto"/>
            <w:vAlign w:val="bottom"/>
          </w:tcPr>
          <w:p w:rsidR="009A53D0" w:rsidRPr="00582FA2" w:rsidRDefault="009A53D0" w:rsidP="000624F9">
            <w:pPr>
              <w:jc w:val="both"/>
              <w:rPr>
                <w:sz w:val="20"/>
                <w:szCs w:val="20"/>
              </w:rPr>
            </w:pPr>
          </w:p>
        </w:tc>
      </w:tr>
      <w:tr w:rsidR="009A53D0" w:rsidRPr="00FF4822" w:rsidTr="009A53D0">
        <w:trPr>
          <w:trHeight w:val="260"/>
        </w:trPr>
        <w:tc>
          <w:tcPr>
            <w:tcW w:w="2280" w:type="dxa"/>
            <w:gridSpan w:val="2"/>
            <w:tcBorders>
              <w:left w:val="single" w:sz="8" w:space="0" w:color="auto"/>
            </w:tcBorders>
            <w:shd w:val="clear" w:color="auto" w:fill="auto"/>
            <w:vAlign w:val="bottom"/>
          </w:tcPr>
          <w:p w:rsidR="009A53D0" w:rsidRPr="00582FA2" w:rsidRDefault="00F24BE4" w:rsidP="000624F9">
            <w:pPr>
              <w:jc w:val="both"/>
              <w:rPr>
                <w:rFonts w:eastAsia="Arial"/>
                <w:sz w:val="20"/>
                <w:szCs w:val="20"/>
              </w:rPr>
            </w:pPr>
            <w:r>
              <w:rPr>
                <w:rFonts w:eastAsia="Arial"/>
                <w:sz w:val="20"/>
                <w:szCs w:val="20"/>
              </w:rPr>
              <w:t>G</w:t>
            </w:r>
            <w:r w:rsidR="00FC36FA">
              <w:rPr>
                <w:rFonts w:eastAsia="Arial"/>
                <w:sz w:val="20"/>
                <w:szCs w:val="20"/>
              </w:rPr>
              <w:t>o</w:t>
            </w:r>
            <w:r w:rsidR="009A53D0" w:rsidRPr="00582FA2">
              <w:rPr>
                <w:rFonts w:eastAsia="Arial"/>
                <w:sz w:val="20"/>
                <w:szCs w:val="20"/>
              </w:rPr>
              <w:t>c</w:t>
            </w:r>
            <w:r w:rsidR="00FC36FA">
              <w:rPr>
                <w:rFonts w:eastAsia="Arial"/>
                <w:sz w:val="20"/>
                <w:szCs w:val="20"/>
              </w:rPr>
              <w:t>a</w:t>
            </w:r>
            <w:r w:rsidR="009A53D0" w:rsidRPr="00582FA2">
              <w:rPr>
                <w:rFonts w:eastAsia="Arial"/>
                <w:sz w:val="20"/>
                <w:szCs w:val="20"/>
              </w:rPr>
              <w:t>lığ</w:t>
            </w:r>
            <w:r w:rsidR="00FC36FA">
              <w:rPr>
                <w:rFonts w:eastAsia="Arial"/>
                <w:sz w:val="20"/>
                <w:szCs w:val="20"/>
              </w:rPr>
              <w:t>a</w:t>
            </w:r>
            <w:r w:rsidR="009A53D0" w:rsidRPr="00582FA2">
              <w:rPr>
                <w:rFonts w:eastAsia="Arial"/>
                <w:sz w:val="20"/>
                <w:szCs w:val="20"/>
              </w:rPr>
              <w:t xml:space="preserve"> görə</w:t>
            </w:r>
          </w:p>
        </w:tc>
        <w:tc>
          <w:tcPr>
            <w:tcW w:w="700" w:type="dxa"/>
            <w:tcBorders>
              <w:right w:val="single" w:sz="8" w:space="0" w:color="auto"/>
            </w:tcBorders>
            <w:shd w:val="clear" w:color="auto" w:fill="auto"/>
            <w:vAlign w:val="bottom"/>
          </w:tcPr>
          <w:p w:rsidR="009A53D0" w:rsidRPr="00582FA2" w:rsidRDefault="009A53D0" w:rsidP="000624F9">
            <w:pPr>
              <w:jc w:val="both"/>
              <w:rPr>
                <w:sz w:val="20"/>
                <w:szCs w:val="20"/>
              </w:rPr>
            </w:pPr>
          </w:p>
        </w:tc>
        <w:tc>
          <w:tcPr>
            <w:tcW w:w="840" w:type="dxa"/>
            <w:tcBorders>
              <w:right w:val="single" w:sz="8" w:space="0" w:color="auto"/>
            </w:tcBorders>
            <w:shd w:val="clear" w:color="auto" w:fill="auto"/>
            <w:vAlign w:val="bottom"/>
          </w:tcPr>
          <w:p w:rsidR="009A53D0" w:rsidRPr="00582FA2" w:rsidRDefault="009A53D0" w:rsidP="000624F9">
            <w:pPr>
              <w:jc w:val="both"/>
              <w:rPr>
                <w:rFonts w:eastAsia="Arial"/>
                <w:sz w:val="20"/>
                <w:szCs w:val="20"/>
              </w:rPr>
            </w:pPr>
            <w:r w:rsidRPr="00582FA2">
              <w:rPr>
                <w:rFonts w:eastAsia="Arial"/>
                <w:sz w:val="20"/>
                <w:szCs w:val="20"/>
              </w:rPr>
              <w:t>25.0</w:t>
            </w:r>
          </w:p>
        </w:tc>
        <w:tc>
          <w:tcPr>
            <w:tcW w:w="720" w:type="dxa"/>
            <w:tcBorders>
              <w:right w:val="single" w:sz="8" w:space="0" w:color="auto"/>
            </w:tcBorders>
            <w:shd w:val="clear" w:color="auto" w:fill="auto"/>
            <w:vAlign w:val="bottom"/>
          </w:tcPr>
          <w:p w:rsidR="009A53D0" w:rsidRPr="00582FA2" w:rsidRDefault="009A53D0" w:rsidP="000624F9">
            <w:pPr>
              <w:jc w:val="both"/>
              <w:rPr>
                <w:rFonts w:eastAsia="Arial"/>
                <w:sz w:val="20"/>
                <w:szCs w:val="20"/>
              </w:rPr>
            </w:pPr>
            <w:r w:rsidRPr="00582FA2">
              <w:rPr>
                <w:rFonts w:eastAsia="Arial"/>
                <w:sz w:val="20"/>
                <w:szCs w:val="20"/>
              </w:rPr>
              <w:t>29.5</w:t>
            </w:r>
          </w:p>
        </w:tc>
        <w:tc>
          <w:tcPr>
            <w:tcW w:w="700" w:type="dxa"/>
            <w:tcBorders>
              <w:right w:val="single" w:sz="8" w:space="0" w:color="auto"/>
            </w:tcBorders>
            <w:shd w:val="clear" w:color="auto" w:fill="auto"/>
            <w:vAlign w:val="bottom"/>
          </w:tcPr>
          <w:p w:rsidR="009A53D0" w:rsidRPr="00582FA2" w:rsidRDefault="009A53D0" w:rsidP="000624F9">
            <w:pPr>
              <w:jc w:val="both"/>
              <w:rPr>
                <w:rFonts w:eastAsia="Arial"/>
                <w:sz w:val="20"/>
                <w:szCs w:val="20"/>
              </w:rPr>
            </w:pPr>
            <w:r w:rsidRPr="00582FA2">
              <w:rPr>
                <w:rFonts w:eastAsia="Arial"/>
                <w:sz w:val="20"/>
                <w:szCs w:val="20"/>
              </w:rPr>
              <w:t>99.4</w:t>
            </w:r>
          </w:p>
        </w:tc>
        <w:tc>
          <w:tcPr>
            <w:tcW w:w="860" w:type="dxa"/>
            <w:tcBorders>
              <w:right w:val="single" w:sz="8" w:space="0" w:color="auto"/>
            </w:tcBorders>
            <w:shd w:val="clear" w:color="auto" w:fill="auto"/>
            <w:vAlign w:val="bottom"/>
          </w:tcPr>
          <w:p w:rsidR="009A53D0" w:rsidRPr="00582FA2" w:rsidRDefault="009A53D0" w:rsidP="000624F9">
            <w:pPr>
              <w:jc w:val="both"/>
              <w:rPr>
                <w:rFonts w:eastAsia="Arial"/>
                <w:sz w:val="20"/>
                <w:szCs w:val="20"/>
              </w:rPr>
            </w:pPr>
            <w:r w:rsidRPr="00582FA2">
              <w:rPr>
                <w:rFonts w:eastAsia="Arial"/>
                <w:sz w:val="20"/>
                <w:szCs w:val="20"/>
              </w:rPr>
              <w:t>104.4</w:t>
            </w:r>
          </w:p>
        </w:tc>
        <w:tc>
          <w:tcPr>
            <w:tcW w:w="840" w:type="dxa"/>
            <w:tcBorders>
              <w:right w:val="single" w:sz="8" w:space="0" w:color="auto"/>
            </w:tcBorders>
            <w:shd w:val="clear" w:color="auto" w:fill="auto"/>
            <w:vAlign w:val="bottom"/>
          </w:tcPr>
          <w:p w:rsidR="009A53D0" w:rsidRPr="00582FA2" w:rsidRDefault="009A53D0" w:rsidP="000624F9">
            <w:pPr>
              <w:jc w:val="both"/>
              <w:rPr>
                <w:rFonts w:eastAsia="Arial"/>
                <w:sz w:val="20"/>
                <w:szCs w:val="20"/>
              </w:rPr>
            </w:pPr>
            <w:r w:rsidRPr="00582FA2">
              <w:rPr>
                <w:rFonts w:eastAsia="Arial"/>
                <w:sz w:val="20"/>
                <w:szCs w:val="20"/>
              </w:rPr>
              <w:t>117.6</w:t>
            </w:r>
          </w:p>
        </w:tc>
        <w:tc>
          <w:tcPr>
            <w:tcW w:w="860" w:type="dxa"/>
            <w:tcBorders>
              <w:right w:val="single" w:sz="8" w:space="0" w:color="auto"/>
            </w:tcBorders>
            <w:shd w:val="clear" w:color="auto" w:fill="auto"/>
            <w:vAlign w:val="bottom"/>
          </w:tcPr>
          <w:p w:rsidR="009A53D0" w:rsidRPr="00582FA2" w:rsidRDefault="009A53D0" w:rsidP="000624F9">
            <w:pPr>
              <w:jc w:val="both"/>
              <w:rPr>
                <w:rFonts w:eastAsia="Arial"/>
                <w:sz w:val="20"/>
                <w:szCs w:val="20"/>
              </w:rPr>
            </w:pPr>
            <w:r w:rsidRPr="00582FA2">
              <w:rPr>
                <w:rFonts w:eastAsia="Arial"/>
                <w:sz w:val="20"/>
                <w:szCs w:val="20"/>
              </w:rPr>
              <w:t>160,1</w:t>
            </w:r>
          </w:p>
        </w:tc>
        <w:tc>
          <w:tcPr>
            <w:tcW w:w="900" w:type="dxa"/>
            <w:tcBorders>
              <w:right w:val="single" w:sz="8" w:space="0" w:color="auto"/>
            </w:tcBorders>
            <w:shd w:val="clear" w:color="auto" w:fill="auto"/>
            <w:vAlign w:val="bottom"/>
          </w:tcPr>
          <w:p w:rsidR="009A53D0" w:rsidRPr="00582FA2" w:rsidRDefault="009A53D0" w:rsidP="000624F9">
            <w:pPr>
              <w:jc w:val="both"/>
              <w:rPr>
                <w:rFonts w:eastAsia="Arial"/>
                <w:sz w:val="20"/>
                <w:szCs w:val="20"/>
              </w:rPr>
            </w:pPr>
            <w:r w:rsidRPr="00582FA2">
              <w:rPr>
                <w:rFonts w:eastAsia="Arial"/>
                <w:sz w:val="20"/>
                <w:szCs w:val="20"/>
              </w:rPr>
              <w:t>168,0</w:t>
            </w:r>
          </w:p>
        </w:tc>
        <w:tc>
          <w:tcPr>
            <w:tcW w:w="1080" w:type="dxa"/>
            <w:tcBorders>
              <w:right w:val="single" w:sz="8" w:space="0" w:color="auto"/>
            </w:tcBorders>
            <w:shd w:val="clear" w:color="auto" w:fill="auto"/>
            <w:vAlign w:val="bottom"/>
          </w:tcPr>
          <w:p w:rsidR="009A53D0" w:rsidRPr="00582FA2" w:rsidRDefault="009A53D0" w:rsidP="000624F9">
            <w:pPr>
              <w:jc w:val="both"/>
              <w:rPr>
                <w:rFonts w:eastAsia="Arial"/>
                <w:sz w:val="20"/>
                <w:szCs w:val="20"/>
              </w:rPr>
            </w:pPr>
            <w:r w:rsidRPr="00582FA2">
              <w:rPr>
                <w:rFonts w:eastAsia="Arial"/>
                <w:sz w:val="20"/>
                <w:szCs w:val="20"/>
              </w:rPr>
              <w:t>187,8</w:t>
            </w:r>
          </w:p>
        </w:tc>
      </w:tr>
      <w:tr w:rsidR="009A53D0" w:rsidRPr="00FF4822" w:rsidTr="009A53D0">
        <w:trPr>
          <w:trHeight w:val="66"/>
        </w:trPr>
        <w:tc>
          <w:tcPr>
            <w:tcW w:w="2280" w:type="dxa"/>
            <w:gridSpan w:val="2"/>
            <w:tcBorders>
              <w:left w:val="single" w:sz="8" w:space="0" w:color="auto"/>
              <w:bottom w:val="single" w:sz="8" w:space="0" w:color="auto"/>
            </w:tcBorders>
            <w:shd w:val="clear" w:color="auto" w:fill="auto"/>
            <w:vAlign w:val="bottom"/>
          </w:tcPr>
          <w:p w:rsidR="009A53D0" w:rsidRPr="00582FA2" w:rsidRDefault="009A53D0" w:rsidP="000624F9">
            <w:pPr>
              <w:jc w:val="both"/>
              <w:rPr>
                <w:sz w:val="20"/>
                <w:szCs w:val="20"/>
              </w:rPr>
            </w:pPr>
          </w:p>
        </w:tc>
        <w:tc>
          <w:tcPr>
            <w:tcW w:w="700" w:type="dxa"/>
            <w:tcBorders>
              <w:bottom w:val="single" w:sz="8" w:space="0" w:color="auto"/>
              <w:right w:val="single" w:sz="8" w:space="0" w:color="auto"/>
            </w:tcBorders>
            <w:shd w:val="clear" w:color="auto" w:fill="auto"/>
            <w:vAlign w:val="bottom"/>
          </w:tcPr>
          <w:p w:rsidR="009A53D0" w:rsidRPr="00582FA2" w:rsidRDefault="009A53D0" w:rsidP="000624F9">
            <w:pPr>
              <w:jc w:val="both"/>
              <w:rPr>
                <w:sz w:val="20"/>
                <w:szCs w:val="20"/>
              </w:rPr>
            </w:pPr>
          </w:p>
        </w:tc>
        <w:tc>
          <w:tcPr>
            <w:tcW w:w="840" w:type="dxa"/>
            <w:tcBorders>
              <w:bottom w:val="single" w:sz="8" w:space="0" w:color="auto"/>
              <w:right w:val="single" w:sz="8" w:space="0" w:color="auto"/>
            </w:tcBorders>
            <w:shd w:val="clear" w:color="auto" w:fill="auto"/>
            <w:vAlign w:val="bottom"/>
          </w:tcPr>
          <w:p w:rsidR="009A53D0" w:rsidRPr="00582FA2" w:rsidRDefault="009A53D0" w:rsidP="000624F9">
            <w:pPr>
              <w:jc w:val="both"/>
              <w:rPr>
                <w:sz w:val="20"/>
                <w:szCs w:val="20"/>
              </w:rPr>
            </w:pPr>
          </w:p>
        </w:tc>
        <w:tc>
          <w:tcPr>
            <w:tcW w:w="720" w:type="dxa"/>
            <w:tcBorders>
              <w:bottom w:val="single" w:sz="8" w:space="0" w:color="auto"/>
              <w:right w:val="single" w:sz="8" w:space="0" w:color="auto"/>
            </w:tcBorders>
            <w:shd w:val="clear" w:color="auto" w:fill="auto"/>
            <w:vAlign w:val="bottom"/>
          </w:tcPr>
          <w:p w:rsidR="009A53D0" w:rsidRPr="00582FA2" w:rsidRDefault="009A53D0" w:rsidP="000624F9">
            <w:pPr>
              <w:jc w:val="both"/>
              <w:rPr>
                <w:sz w:val="20"/>
                <w:szCs w:val="20"/>
              </w:rPr>
            </w:pPr>
          </w:p>
        </w:tc>
        <w:tc>
          <w:tcPr>
            <w:tcW w:w="700" w:type="dxa"/>
            <w:tcBorders>
              <w:bottom w:val="single" w:sz="8" w:space="0" w:color="auto"/>
              <w:right w:val="single" w:sz="8" w:space="0" w:color="auto"/>
            </w:tcBorders>
            <w:shd w:val="clear" w:color="auto" w:fill="auto"/>
            <w:vAlign w:val="bottom"/>
          </w:tcPr>
          <w:p w:rsidR="009A53D0" w:rsidRPr="00582FA2" w:rsidRDefault="009A53D0" w:rsidP="000624F9">
            <w:pPr>
              <w:jc w:val="both"/>
              <w:rPr>
                <w:sz w:val="20"/>
                <w:szCs w:val="20"/>
              </w:rPr>
            </w:pPr>
          </w:p>
        </w:tc>
        <w:tc>
          <w:tcPr>
            <w:tcW w:w="860" w:type="dxa"/>
            <w:tcBorders>
              <w:bottom w:val="single" w:sz="8" w:space="0" w:color="auto"/>
              <w:right w:val="single" w:sz="8" w:space="0" w:color="auto"/>
            </w:tcBorders>
            <w:shd w:val="clear" w:color="auto" w:fill="auto"/>
            <w:vAlign w:val="bottom"/>
          </w:tcPr>
          <w:p w:rsidR="009A53D0" w:rsidRPr="00582FA2" w:rsidRDefault="009A53D0" w:rsidP="000624F9">
            <w:pPr>
              <w:jc w:val="both"/>
              <w:rPr>
                <w:sz w:val="20"/>
                <w:szCs w:val="20"/>
              </w:rPr>
            </w:pPr>
          </w:p>
        </w:tc>
        <w:tc>
          <w:tcPr>
            <w:tcW w:w="840" w:type="dxa"/>
            <w:tcBorders>
              <w:bottom w:val="single" w:sz="8" w:space="0" w:color="auto"/>
              <w:right w:val="single" w:sz="8" w:space="0" w:color="auto"/>
            </w:tcBorders>
            <w:shd w:val="clear" w:color="auto" w:fill="auto"/>
            <w:vAlign w:val="bottom"/>
          </w:tcPr>
          <w:p w:rsidR="009A53D0" w:rsidRPr="00582FA2" w:rsidRDefault="009A53D0" w:rsidP="000624F9">
            <w:pPr>
              <w:jc w:val="both"/>
              <w:rPr>
                <w:sz w:val="20"/>
                <w:szCs w:val="20"/>
              </w:rPr>
            </w:pPr>
          </w:p>
        </w:tc>
        <w:tc>
          <w:tcPr>
            <w:tcW w:w="860" w:type="dxa"/>
            <w:tcBorders>
              <w:bottom w:val="single" w:sz="8" w:space="0" w:color="auto"/>
              <w:right w:val="single" w:sz="8" w:space="0" w:color="auto"/>
            </w:tcBorders>
            <w:shd w:val="clear" w:color="auto" w:fill="auto"/>
            <w:vAlign w:val="bottom"/>
          </w:tcPr>
          <w:p w:rsidR="009A53D0" w:rsidRPr="00582FA2" w:rsidRDefault="009A53D0" w:rsidP="000624F9">
            <w:pPr>
              <w:jc w:val="both"/>
              <w:rPr>
                <w:sz w:val="20"/>
                <w:szCs w:val="20"/>
              </w:rPr>
            </w:pPr>
          </w:p>
        </w:tc>
        <w:tc>
          <w:tcPr>
            <w:tcW w:w="900" w:type="dxa"/>
            <w:tcBorders>
              <w:bottom w:val="single" w:sz="8" w:space="0" w:color="auto"/>
              <w:right w:val="single" w:sz="8" w:space="0" w:color="auto"/>
            </w:tcBorders>
            <w:shd w:val="clear" w:color="auto" w:fill="auto"/>
            <w:vAlign w:val="bottom"/>
          </w:tcPr>
          <w:p w:rsidR="009A53D0" w:rsidRPr="00582FA2" w:rsidRDefault="009A53D0" w:rsidP="000624F9">
            <w:pPr>
              <w:jc w:val="both"/>
              <w:rPr>
                <w:sz w:val="20"/>
                <w:szCs w:val="20"/>
              </w:rPr>
            </w:pPr>
          </w:p>
        </w:tc>
        <w:tc>
          <w:tcPr>
            <w:tcW w:w="1080" w:type="dxa"/>
            <w:tcBorders>
              <w:bottom w:val="single" w:sz="8" w:space="0" w:color="auto"/>
              <w:right w:val="single" w:sz="8" w:space="0" w:color="auto"/>
            </w:tcBorders>
            <w:shd w:val="clear" w:color="auto" w:fill="auto"/>
            <w:vAlign w:val="bottom"/>
          </w:tcPr>
          <w:p w:rsidR="009A53D0" w:rsidRPr="00582FA2" w:rsidRDefault="009A53D0" w:rsidP="000624F9">
            <w:pPr>
              <w:jc w:val="both"/>
              <w:rPr>
                <w:sz w:val="20"/>
                <w:szCs w:val="20"/>
              </w:rPr>
            </w:pPr>
          </w:p>
        </w:tc>
      </w:tr>
      <w:tr w:rsidR="009A53D0" w:rsidRPr="00FF4822" w:rsidTr="009A53D0">
        <w:trPr>
          <w:trHeight w:val="262"/>
        </w:trPr>
        <w:tc>
          <w:tcPr>
            <w:tcW w:w="2280" w:type="dxa"/>
            <w:gridSpan w:val="2"/>
            <w:tcBorders>
              <w:left w:val="single" w:sz="8" w:space="0" w:color="auto"/>
            </w:tcBorders>
            <w:shd w:val="clear" w:color="auto" w:fill="auto"/>
            <w:vAlign w:val="bottom"/>
          </w:tcPr>
          <w:p w:rsidR="009A53D0" w:rsidRPr="00582FA2" w:rsidRDefault="009A53D0" w:rsidP="000624F9">
            <w:pPr>
              <w:jc w:val="both"/>
              <w:rPr>
                <w:rFonts w:eastAsia="Arial"/>
                <w:sz w:val="20"/>
                <w:szCs w:val="20"/>
              </w:rPr>
            </w:pPr>
            <w:r w:rsidRPr="00582FA2">
              <w:rPr>
                <w:rFonts w:eastAsia="Arial"/>
                <w:sz w:val="20"/>
                <w:szCs w:val="20"/>
              </w:rPr>
              <w:t>Əli</w:t>
            </w:r>
            <w:r w:rsidR="007F372C">
              <w:rPr>
                <w:rFonts w:eastAsia="Arial"/>
                <w:sz w:val="20"/>
                <w:szCs w:val="20"/>
              </w:rPr>
              <w:t>l</w:t>
            </w:r>
            <w:r w:rsidRPr="00582FA2">
              <w:rPr>
                <w:rFonts w:eastAsia="Arial"/>
                <w:sz w:val="20"/>
                <w:szCs w:val="20"/>
              </w:rPr>
              <w:t>iyə görə</w:t>
            </w:r>
          </w:p>
        </w:tc>
        <w:tc>
          <w:tcPr>
            <w:tcW w:w="700" w:type="dxa"/>
            <w:tcBorders>
              <w:right w:val="single" w:sz="8" w:space="0" w:color="auto"/>
            </w:tcBorders>
            <w:shd w:val="clear" w:color="auto" w:fill="auto"/>
            <w:vAlign w:val="bottom"/>
          </w:tcPr>
          <w:p w:rsidR="009A53D0" w:rsidRPr="00582FA2" w:rsidRDefault="009A53D0" w:rsidP="000624F9">
            <w:pPr>
              <w:jc w:val="both"/>
              <w:rPr>
                <w:sz w:val="20"/>
                <w:szCs w:val="20"/>
              </w:rPr>
            </w:pPr>
          </w:p>
        </w:tc>
        <w:tc>
          <w:tcPr>
            <w:tcW w:w="840" w:type="dxa"/>
            <w:tcBorders>
              <w:right w:val="single" w:sz="8" w:space="0" w:color="auto"/>
            </w:tcBorders>
            <w:shd w:val="clear" w:color="auto" w:fill="auto"/>
            <w:vAlign w:val="bottom"/>
          </w:tcPr>
          <w:p w:rsidR="009A53D0" w:rsidRPr="00582FA2" w:rsidRDefault="009A53D0" w:rsidP="000624F9">
            <w:pPr>
              <w:jc w:val="both"/>
              <w:rPr>
                <w:rFonts w:eastAsia="Arial"/>
                <w:sz w:val="20"/>
                <w:szCs w:val="20"/>
              </w:rPr>
            </w:pPr>
            <w:r w:rsidRPr="00582FA2">
              <w:rPr>
                <w:rFonts w:eastAsia="Arial"/>
                <w:sz w:val="20"/>
                <w:szCs w:val="20"/>
              </w:rPr>
              <w:t>26,5</w:t>
            </w:r>
          </w:p>
        </w:tc>
        <w:tc>
          <w:tcPr>
            <w:tcW w:w="720" w:type="dxa"/>
            <w:tcBorders>
              <w:right w:val="single" w:sz="8" w:space="0" w:color="auto"/>
            </w:tcBorders>
            <w:shd w:val="clear" w:color="auto" w:fill="auto"/>
            <w:vAlign w:val="bottom"/>
          </w:tcPr>
          <w:p w:rsidR="009A53D0" w:rsidRPr="00582FA2" w:rsidRDefault="009A53D0" w:rsidP="000624F9">
            <w:pPr>
              <w:jc w:val="both"/>
              <w:rPr>
                <w:rFonts w:eastAsia="Arial"/>
                <w:sz w:val="20"/>
                <w:szCs w:val="20"/>
              </w:rPr>
            </w:pPr>
            <w:r w:rsidRPr="00582FA2">
              <w:rPr>
                <w:rFonts w:eastAsia="Arial"/>
                <w:sz w:val="20"/>
                <w:szCs w:val="20"/>
              </w:rPr>
              <w:t>32.3</w:t>
            </w:r>
          </w:p>
        </w:tc>
        <w:tc>
          <w:tcPr>
            <w:tcW w:w="700" w:type="dxa"/>
            <w:tcBorders>
              <w:right w:val="single" w:sz="8" w:space="0" w:color="auto"/>
            </w:tcBorders>
            <w:shd w:val="clear" w:color="auto" w:fill="auto"/>
            <w:vAlign w:val="bottom"/>
          </w:tcPr>
          <w:p w:rsidR="009A53D0" w:rsidRPr="00582FA2" w:rsidRDefault="009A53D0" w:rsidP="000624F9">
            <w:pPr>
              <w:jc w:val="both"/>
              <w:rPr>
                <w:rFonts w:eastAsia="Arial"/>
                <w:sz w:val="20"/>
                <w:szCs w:val="20"/>
              </w:rPr>
            </w:pPr>
            <w:r w:rsidRPr="00582FA2">
              <w:rPr>
                <w:rFonts w:eastAsia="Arial"/>
                <w:sz w:val="20"/>
                <w:szCs w:val="20"/>
              </w:rPr>
              <w:t>94.8</w:t>
            </w:r>
          </w:p>
        </w:tc>
        <w:tc>
          <w:tcPr>
            <w:tcW w:w="860" w:type="dxa"/>
            <w:tcBorders>
              <w:right w:val="single" w:sz="8" w:space="0" w:color="auto"/>
            </w:tcBorders>
            <w:shd w:val="clear" w:color="auto" w:fill="auto"/>
            <w:vAlign w:val="bottom"/>
          </w:tcPr>
          <w:p w:rsidR="009A53D0" w:rsidRPr="00582FA2" w:rsidRDefault="009A53D0" w:rsidP="000624F9">
            <w:pPr>
              <w:jc w:val="both"/>
              <w:rPr>
                <w:rFonts w:eastAsia="Arial"/>
                <w:sz w:val="20"/>
                <w:szCs w:val="20"/>
              </w:rPr>
            </w:pPr>
            <w:r w:rsidRPr="00582FA2">
              <w:rPr>
                <w:rFonts w:eastAsia="Arial"/>
                <w:sz w:val="20"/>
                <w:szCs w:val="20"/>
              </w:rPr>
              <w:t>98.5</w:t>
            </w:r>
          </w:p>
        </w:tc>
        <w:tc>
          <w:tcPr>
            <w:tcW w:w="840" w:type="dxa"/>
            <w:tcBorders>
              <w:right w:val="single" w:sz="8" w:space="0" w:color="auto"/>
            </w:tcBorders>
            <w:shd w:val="clear" w:color="auto" w:fill="auto"/>
            <w:vAlign w:val="bottom"/>
          </w:tcPr>
          <w:p w:rsidR="009A53D0" w:rsidRPr="00582FA2" w:rsidRDefault="009A53D0" w:rsidP="000624F9">
            <w:pPr>
              <w:jc w:val="both"/>
              <w:rPr>
                <w:rFonts w:eastAsia="Arial"/>
                <w:sz w:val="20"/>
                <w:szCs w:val="20"/>
              </w:rPr>
            </w:pPr>
            <w:r w:rsidRPr="00582FA2">
              <w:rPr>
                <w:rFonts w:eastAsia="Arial"/>
                <w:sz w:val="20"/>
                <w:szCs w:val="20"/>
              </w:rPr>
              <w:t>110.7</w:t>
            </w:r>
          </w:p>
        </w:tc>
        <w:tc>
          <w:tcPr>
            <w:tcW w:w="860" w:type="dxa"/>
            <w:tcBorders>
              <w:right w:val="single" w:sz="8" w:space="0" w:color="auto"/>
            </w:tcBorders>
            <w:shd w:val="clear" w:color="auto" w:fill="auto"/>
            <w:vAlign w:val="bottom"/>
          </w:tcPr>
          <w:p w:rsidR="009A53D0" w:rsidRPr="00582FA2" w:rsidRDefault="009A53D0" w:rsidP="000624F9">
            <w:pPr>
              <w:jc w:val="both"/>
              <w:rPr>
                <w:rFonts w:eastAsia="Arial"/>
                <w:sz w:val="20"/>
                <w:szCs w:val="20"/>
              </w:rPr>
            </w:pPr>
            <w:r w:rsidRPr="00582FA2">
              <w:rPr>
                <w:rFonts w:eastAsia="Arial"/>
                <w:sz w:val="20"/>
                <w:szCs w:val="20"/>
              </w:rPr>
              <w:t>126,1</w:t>
            </w:r>
          </w:p>
        </w:tc>
        <w:tc>
          <w:tcPr>
            <w:tcW w:w="900" w:type="dxa"/>
            <w:tcBorders>
              <w:right w:val="single" w:sz="8" w:space="0" w:color="auto"/>
            </w:tcBorders>
            <w:shd w:val="clear" w:color="auto" w:fill="auto"/>
            <w:vAlign w:val="bottom"/>
          </w:tcPr>
          <w:p w:rsidR="009A53D0" w:rsidRPr="00582FA2" w:rsidRDefault="009A53D0" w:rsidP="000624F9">
            <w:pPr>
              <w:jc w:val="both"/>
              <w:rPr>
                <w:rFonts w:eastAsia="Arial"/>
                <w:sz w:val="20"/>
                <w:szCs w:val="20"/>
              </w:rPr>
            </w:pPr>
            <w:r w:rsidRPr="00582FA2">
              <w:rPr>
                <w:rFonts w:eastAsia="Arial"/>
                <w:sz w:val="20"/>
                <w:szCs w:val="20"/>
              </w:rPr>
              <w:t>129,8</w:t>
            </w:r>
          </w:p>
        </w:tc>
        <w:tc>
          <w:tcPr>
            <w:tcW w:w="1080" w:type="dxa"/>
            <w:tcBorders>
              <w:right w:val="single" w:sz="8" w:space="0" w:color="auto"/>
            </w:tcBorders>
            <w:shd w:val="clear" w:color="auto" w:fill="auto"/>
            <w:vAlign w:val="bottom"/>
          </w:tcPr>
          <w:p w:rsidR="009A53D0" w:rsidRPr="00582FA2" w:rsidRDefault="009A53D0" w:rsidP="000624F9">
            <w:pPr>
              <w:jc w:val="both"/>
              <w:rPr>
                <w:rFonts w:eastAsia="Arial"/>
                <w:sz w:val="20"/>
                <w:szCs w:val="20"/>
              </w:rPr>
            </w:pPr>
            <w:r w:rsidRPr="00582FA2">
              <w:rPr>
                <w:rFonts w:eastAsia="Arial"/>
                <w:sz w:val="20"/>
                <w:szCs w:val="20"/>
              </w:rPr>
              <w:t>148,4</w:t>
            </w:r>
          </w:p>
        </w:tc>
      </w:tr>
      <w:tr w:rsidR="009A53D0" w:rsidRPr="00FF4822" w:rsidTr="009A53D0">
        <w:trPr>
          <w:trHeight w:val="66"/>
        </w:trPr>
        <w:tc>
          <w:tcPr>
            <w:tcW w:w="2980" w:type="dxa"/>
            <w:gridSpan w:val="3"/>
            <w:tcBorders>
              <w:left w:val="single" w:sz="8" w:space="0" w:color="auto"/>
              <w:bottom w:val="single" w:sz="8" w:space="0" w:color="auto"/>
              <w:right w:val="single" w:sz="8" w:space="0" w:color="auto"/>
            </w:tcBorders>
            <w:shd w:val="clear" w:color="auto" w:fill="auto"/>
            <w:vAlign w:val="bottom"/>
          </w:tcPr>
          <w:p w:rsidR="009A53D0" w:rsidRPr="00582FA2" w:rsidRDefault="009A53D0" w:rsidP="000624F9">
            <w:pPr>
              <w:jc w:val="both"/>
              <w:rPr>
                <w:sz w:val="20"/>
                <w:szCs w:val="20"/>
              </w:rPr>
            </w:pPr>
          </w:p>
        </w:tc>
        <w:tc>
          <w:tcPr>
            <w:tcW w:w="840" w:type="dxa"/>
            <w:tcBorders>
              <w:bottom w:val="single" w:sz="8" w:space="0" w:color="auto"/>
              <w:right w:val="single" w:sz="8" w:space="0" w:color="auto"/>
            </w:tcBorders>
            <w:shd w:val="clear" w:color="auto" w:fill="auto"/>
            <w:vAlign w:val="bottom"/>
          </w:tcPr>
          <w:p w:rsidR="009A53D0" w:rsidRPr="00582FA2" w:rsidRDefault="009A53D0" w:rsidP="000624F9">
            <w:pPr>
              <w:jc w:val="both"/>
              <w:rPr>
                <w:sz w:val="20"/>
                <w:szCs w:val="20"/>
              </w:rPr>
            </w:pPr>
          </w:p>
        </w:tc>
        <w:tc>
          <w:tcPr>
            <w:tcW w:w="720" w:type="dxa"/>
            <w:tcBorders>
              <w:bottom w:val="single" w:sz="8" w:space="0" w:color="auto"/>
              <w:right w:val="single" w:sz="8" w:space="0" w:color="auto"/>
            </w:tcBorders>
            <w:shd w:val="clear" w:color="auto" w:fill="auto"/>
            <w:vAlign w:val="bottom"/>
          </w:tcPr>
          <w:p w:rsidR="009A53D0" w:rsidRPr="00582FA2" w:rsidRDefault="009A53D0" w:rsidP="000624F9">
            <w:pPr>
              <w:jc w:val="both"/>
              <w:rPr>
                <w:sz w:val="20"/>
                <w:szCs w:val="20"/>
              </w:rPr>
            </w:pPr>
          </w:p>
        </w:tc>
        <w:tc>
          <w:tcPr>
            <w:tcW w:w="700" w:type="dxa"/>
            <w:tcBorders>
              <w:bottom w:val="single" w:sz="8" w:space="0" w:color="auto"/>
              <w:right w:val="single" w:sz="8" w:space="0" w:color="auto"/>
            </w:tcBorders>
            <w:shd w:val="clear" w:color="auto" w:fill="auto"/>
            <w:vAlign w:val="bottom"/>
          </w:tcPr>
          <w:p w:rsidR="009A53D0" w:rsidRPr="00582FA2" w:rsidRDefault="009A53D0" w:rsidP="000624F9">
            <w:pPr>
              <w:jc w:val="both"/>
              <w:rPr>
                <w:sz w:val="20"/>
                <w:szCs w:val="20"/>
              </w:rPr>
            </w:pPr>
          </w:p>
        </w:tc>
        <w:tc>
          <w:tcPr>
            <w:tcW w:w="860" w:type="dxa"/>
            <w:tcBorders>
              <w:bottom w:val="single" w:sz="8" w:space="0" w:color="auto"/>
              <w:right w:val="single" w:sz="8" w:space="0" w:color="auto"/>
            </w:tcBorders>
            <w:shd w:val="clear" w:color="auto" w:fill="auto"/>
            <w:vAlign w:val="bottom"/>
          </w:tcPr>
          <w:p w:rsidR="009A53D0" w:rsidRPr="00582FA2" w:rsidRDefault="009A53D0" w:rsidP="000624F9">
            <w:pPr>
              <w:jc w:val="both"/>
              <w:rPr>
                <w:sz w:val="20"/>
                <w:szCs w:val="20"/>
              </w:rPr>
            </w:pPr>
          </w:p>
        </w:tc>
        <w:tc>
          <w:tcPr>
            <w:tcW w:w="840" w:type="dxa"/>
            <w:tcBorders>
              <w:bottom w:val="single" w:sz="8" w:space="0" w:color="auto"/>
              <w:right w:val="single" w:sz="8" w:space="0" w:color="auto"/>
            </w:tcBorders>
            <w:shd w:val="clear" w:color="auto" w:fill="auto"/>
            <w:vAlign w:val="bottom"/>
          </w:tcPr>
          <w:p w:rsidR="009A53D0" w:rsidRPr="00582FA2" w:rsidRDefault="009A53D0" w:rsidP="000624F9">
            <w:pPr>
              <w:jc w:val="both"/>
              <w:rPr>
                <w:sz w:val="20"/>
                <w:szCs w:val="20"/>
              </w:rPr>
            </w:pPr>
          </w:p>
        </w:tc>
        <w:tc>
          <w:tcPr>
            <w:tcW w:w="860" w:type="dxa"/>
            <w:tcBorders>
              <w:bottom w:val="single" w:sz="8" w:space="0" w:color="auto"/>
              <w:right w:val="single" w:sz="8" w:space="0" w:color="auto"/>
            </w:tcBorders>
            <w:shd w:val="clear" w:color="auto" w:fill="auto"/>
            <w:vAlign w:val="bottom"/>
          </w:tcPr>
          <w:p w:rsidR="009A53D0" w:rsidRPr="00582FA2" w:rsidRDefault="009A53D0" w:rsidP="000624F9">
            <w:pPr>
              <w:jc w:val="both"/>
              <w:rPr>
                <w:sz w:val="20"/>
                <w:szCs w:val="20"/>
              </w:rPr>
            </w:pPr>
          </w:p>
        </w:tc>
        <w:tc>
          <w:tcPr>
            <w:tcW w:w="900" w:type="dxa"/>
            <w:tcBorders>
              <w:bottom w:val="single" w:sz="8" w:space="0" w:color="auto"/>
              <w:right w:val="single" w:sz="8" w:space="0" w:color="auto"/>
            </w:tcBorders>
            <w:shd w:val="clear" w:color="auto" w:fill="auto"/>
            <w:vAlign w:val="bottom"/>
          </w:tcPr>
          <w:p w:rsidR="009A53D0" w:rsidRPr="00582FA2" w:rsidRDefault="009A53D0" w:rsidP="000624F9">
            <w:pPr>
              <w:jc w:val="both"/>
              <w:rPr>
                <w:sz w:val="20"/>
                <w:szCs w:val="20"/>
              </w:rPr>
            </w:pPr>
          </w:p>
        </w:tc>
        <w:tc>
          <w:tcPr>
            <w:tcW w:w="1080" w:type="dxa"/>
            <w:tcBorders>
              <w:bottom w:val="single" w:sz="8" w:space="0" w:color="auto"/>
              <w:right w:val="single" w:sz="8" w:space="0" w:color="auto"/>
            </w:tcBorders>
            <w:shd w:val="clear" w:color="auto" w:fill="auto"/>
            <w:vAlign w:val="bottom"/>
          </w:tcPr>
          <w:p w:rsidR="009A53D0" w:rsidRPr="00582FA2" w:rsidRDefault="009A53D0" w:rsidP="000624F9">
            <w:pPr>
              <w:jc w:val="both"/>
              <w:rPr>
                <w:sz w:val="20"/>
                <w:szCs w:val="20"/>
              </w:rPr>
            </w:pPr>
          </w:p>
        </w:tc>
      </w:tr>
      <w:tr w:rsidR="009A53D0" w:rsidRPr="00FF4822" w:rsidTr="009A53D0">
        <w:trPr>
          <w:trHeight w:val="260"/>
        </w:trPr>
        <w:tc>
          <w:tcPr>
            <w:tcW w:w="2980" w:type="dxa"/>
            <w:gridSpan w:val="3"/>
            <w:tcBorders>
              <w:left w:val="single" w:sz="8" w:space="0" w:color="auto"/>
              <w:right w:val="single" w:sz="8" w:space="0" w:color="auto"/>
            </w:tcBorders>
            <w:shd w:val="clear" w:color="auto" w:fill="auto"/>
            <w:vAlign w:val="bottom"/>
          </w:tcPr>
          <w:p w:rsidR="009A53D0" w:rsidRPr="00582FA2" w:rsidRDefault="00FC36FA" w:rsidP="000624F9">
            <w:pPr>
              <w:jc w:val="both"/>
              <w:rPr>
                <w:rFonts w:eastAsia="Arial"/>
                <w:w w:val="74"/>
                <w:sz w:val="20"/>
                <w:szCs w:val="20"/>
              </w:rPr>
            </w:pPr>
            <w:r>
              <w:rPr>
                <w:rFonts w:eastAsia="Arial"/>
                <w:w w:val="74"/>
                <w:sz w:val="20"/>
                <w:szCs w:val="20"/>
              </w:rPr>
              <w:t>A</w:t>
            </w:r>
            <w:r w:rsidR="009A53D0" w:rsidRPr="00582FA2">
              <w:rPr>
                <w:rFonts w:eastAsia="Arial"/>
                <w:w w:val="74"/>
                <w:sz w:val="20"/>
                <w:szCs w:val="20"/>
              </w:rPr>
              <w:t>ilə b</w:t>
            </w:r>
            <w:r>
              <w:rPr>
                <w:rFonts w:eastAsia="Arial"/>
                <w:w w:val="74"/>
                <w:sz w:val="20"/>
                <w:szCs w:val="20"/>
              </w:rPr>
              <w:t>a</w:t>
            </w:r>
            <w:r w:rsidR="009A53D0" w:rsidRPr="00582FA2">
              <w:rPr>
                <w:rFonts w:eastAsia="Arial"/>
                <w:w w:val="74"/>
                <w:sz w:val="20"/>
                <w:szCs w:val="20"/>
              </w:rPr>
              <w:t>şçıs</w:t>
            </w:r>
            <w:r w:rsidR="00E8670B">
              <w:rPr>
                <w:rFonts w:eastAsia="Arial"/>
                <w:w w:val="74"/>
                <w:sz w:val="20"/>
                <w:szCs w:val="20"/>
              </w:rPr>
              <w:t>ın</w:t>
            </w:r>
            <w:r w:rsidR="009A53D0" w:rsidRPr="00582FA2">
              <w:rPr>
                <w:rFonts w:eastAsia="Arial"/>
                <w:w w:val="74"/>
                <w:sz w:val="20"/>
                <w:szCs w:val="20"/>
              </w:rPr>
              <w:t xml:space="preserve"> itirilməsinə</w:t>
            </w:r>
          </w:p>
        </w:tc>
        <w:tc>
          <w:tcPr>
            <w:tcW w:w="840" w:type="dxa"/>
            <w:tcBorders>
              <w:right w:val="single" w:sz="8" w:space="0" w:color="auto"/>
            </w:tcBorders>
            <w:shd w:val="clear" w:color="auto" w:fill="auto"/>
            <w:vAlign w:val="bottom"/>
          </w:tcPr>
          <w:p w:rsidR="009A53D0" w:rsidRPr="00582FA2" w:rsidRDefault="009A53D0" w:rsidP="000624F9">
            <w:pPr>
              <w:jc w:val="both"/>
              <w:rPr>
                <w:rFonts w:eastAsia="Arial"/>
                <w:sz w:val="20"/>
                <w:szCs w:val="20"/>
              </w:rPr>
            </w:pPr>
            <w:r w:rsidRPr="00582FA2">
              <w:rPr>
                <w:rFonts w:eastAsia="Arial"/>
                <w:sz w:val="20"/>
                <w:szCs w:val="20"/>
              </w:rPr>
              <w:t>20,0</w:t>
            </w:r>
          </w:p>
        </w:tc>
        <w:tc>
          <w:tcPr>
            <w:tcW w:w="720" w:type="dxa"/>
            <w:tcBorders>
              <w:right w:val="single" w:sz="8" w:space="0" w:color="auto"/>
            </w:tcBorders>
            <w:shd w:val="clear" w:color="auto" w:fill="auto"/>
            <w:vAlign w:val="bottom"/>
          </w:tcPr>
          <w:p w:rsidR="009A53D0" w:rsidRPr="00582FA2" w:rsidRDefault="009A53D0" w:rsidP="000624F9">
            <w:pPr>
              <w:jc w:val="both"/>
              <w:rPr>
                <w:rFonts w:eastAsia="Arial"/>
                <w:sz w:val="20"/>
                <w:szCs w:val="20"/>
              </w:rPr>
            </w:pPr>
            <w:r w:rsidRPr="00582FA2">
              <w:rPr>
                <w:rFonts w:eastAsia="Arial"/>
                <w:sz w:val="20"/>
                <w:szCs w:val="20"/>
              </w:rPr>
              <w:t>26.5</w:t>
            </w:r>
          </w:p>
        </w:tc>
        <w:tc>
          <w:tcPr>
            <w:tcW w:w="700" w:type="dxa"/>
            <w:tcBorders>
              <w:right w:val="single" w:sz="8" w:space="0" w:color="auto"/>
            </w:tcBorders>
            <w:shd w:val="clear" w:color="auto" w:fill="auto"/>
            <w:vAlign w:val="bottom"/>
          </w:tcPr>
          <w:p w:rsidR="009A53D0" w:rsidRPr="00582FA2" w:rsidRDefault="009A53D0" w:rsidP="000624F9">
            <w:pPr>
              <w:jc w:val="both"/>
              <w:rPr>
                <w:rFonts w:eastAsia="Arial"/>
                <w:sz w:val="20"/>
                <w:szCs w:val="20"/>
              </w:rPr>
            </w:pPr>
            <w:r w:rsidRPr="00582FA2">
              <w:rPr>
                <w:rFonts w:eastAsia="Arial"/>
                <w:sz w:val="20"/>
                <w:szCs w:val="20"/>
              </w:rPr>
              <w:t>76.4</w:t>
            </w:r>
          </w:p>
        </w:tc>
        <w:tc>
          <w:tcPr>
            <w:tcW w:w="860" w:type="dxa"/>
            <w:tcBorders>
              <w:right w:val="single" w:sz="8" w:space="0" w:color="auto"/>
            </w:tcBorders>
            <w:shd w:val="clear" w:color="auto" w:fill="auto"/>
            <w:vAlign w:val="bottom"/>
          </w:tcPr>
          <w:p w:rsidR="009A53D0" w:rsidRPr="00582FA2" w:rsidRDefault="009A53D0" w:rsidP="000624F9">
            <w:pPr>
              <w:jc w:val="both"/>
              <w:rPr>
                <w:rFonts w:eastAsia="Arial"/>
                <w:sz w:val="20"/>
                <w:szCs w:val="20"/>
              </w:rPr>
            </w:pPr>
            <w:r w:rsidRPr="00582FA2">
              <w:rPr>
                <w:rFonts w:eastAsia="Arial"/>
                <w:sz w:val="20"/>
                <w:szCs w:val="20"/>
              </w:rPr>
              <w:t>80.1</w:t>
            </w:r>
          </w:p>
        </w:tc>
        <w:tc>
          <w:tcPr>
            <w:tcW w:w="840" w:type="dxa"/>
            <w:tcBorders>
              <w:right w:val="single" w:sz="8" w:space="0" w:color="auto"/>
            </w:tcBorders>
            <w:shd w:val="clear" w:color="auto" w:fill="auto"/>
            <w:vAlign w:val="bottom"/>
          </w:tcPr>
          <w:p w:rsidR="009A53D0" w:rsidRPr="00582FA2" w:rsidRDefault="009A53D0" w:rsidP="000624F9">
            <w:pPr>
              <w:jc w:val="both"/>
              <w:rPr>
                <w:rFonts w:eastAsia="Arial"/>
                <w:sz w:val="20"/>
                <w:szCs w:val="20"/>
              </w:rPr>
            </w:pPr>
            <w:r w:rsidRPr="00582FA2">
              <w:rPr>
                <w:rFonts w:eastAsia="Arial"/>
                <w:sz w:val="20"/>
                <w:szCs w:val="20"/>
              </w:rPr>
              <w:t>89.2</w:t>
            </w:r>
          </w:p>
        </w:tc>
        <w:tc>
          <w:tcPr>
            <w:tcW w:w="860" w:type="dxa"/>
            <w:tcBorders>
              <w:right w:val="single" w:sz="8" w:space="0" w:color="auto"/>
            </w:tcBorders>
            <w:shd w:val="clear" w:color="auto" w:fill="auto"/>
            <w:vAlign w:val="bottom"/>
          </w:tcPr>
          <w:p w:rsidR="009A53D0" w:rsidRPr="00582FA2" w:rsidRDefault="009A53D0" w:rsidP="000624F9">
            <w:pPr>
              <w:jc w:val="both"/>
              <w:rPr>
                <w:rFonts w:eastAsia="Arial"/>
                <w:sz w:val="20"/>
                <w:szCs w:val="20"/>
              </w:rPr>
            </w:pPr>
            <w:r w:rsidRPr="00582FA2">
              <w:rPr>
                <w:rFonts w:eastAsia="Arial"/>
                <w:sz w:val="20"/>
                <w:szCs w:val="20"/>
              </w:rPr>
              <w:t>101,0</w:t>
            </w:r>
          </w:p>
        </w:tc>
        <w:tc>
          <w:tcPr>
            <w:tcW w:w="900" w:type="dxa"/>
            <w:tcBorders>
              <w:right w:val="single" w:sz="8" w:space="0" w:color="auto"/>
            </w:tcBorders>
            <w:shd w:val="clear" w:color="auto" w:fill="auto"/>
            <w:vAlign w:val="bottom"/>
          </w:tcPr>
          <w:p w:rsidR="009A53D0" w:rsidRPr="00582FA2" w:rsidRDefault="009A53D0" w:rsidP="000624F9">
            <w:pPr>
              <w:jc w:val="both"/>
              <w:rPr>
                <w:rFonts w:eastAsia="Arial"/>
                <w:sz w:val="20"/>
                <w:szCs w:val="20"/>
              </w:rPr>
            </w:pPr>
            <w:r w:rsidRPr="00582FA2">
              <w:rPr>
                <w:rFonts w:eastAsia="Arial"/>
                <w:sz w:val="20"/>
                <w:szCs w:val="20"/>
              </w:rPr>
              <w:t>109,2</w:t>
            </w:r>
          </w:p>
        </w:tc>
        <w:tc>
          <w:tcPr>
            <w:tcW w:w="1080" w:type="dxa"/>
            <w:tcBorders>
              <w:right w:val="single" w:sz="8" w:space="0" w:color="auto"/>
            </w:tcBorders>
            <w:shd w:val="clear" w:color="auto" w:fill="auto"/>
            <w:vAlign w:val="bottom"/>
          </w:tcPr>
          <w:p w:rsidR="009A53D0" w:rsidRPr="00582FA2" w:rsidRDefault="009A53D0" w:rsidP="000624F9">
            <w:pPr>
              <w:jc w:val="both"/>
              <w:rPr>
                <w:rFonts w:eastAsia="Arial"/>
                <w:sz w:val="20"/>
                <w:szCs w:val="20"/>
              </w:rPr>
            </w:pPr>
            <w:r w:rsidRPr="00582FA2">
              <w:rPr>
                <w:rFonts w:eastAsia="Arial"/>
                <w:sz w:val="20"/>
                <w:szCs w:val="20"/>
              </w:rPr>
              <w:t>126,2</w:t>
            </w:r>
          </w:p>
        </w:tc>
      </w:tr>
      <w:tr w:rsidR="009A53D0" w:rsidRPr="00FF4822" w:rsidTr="009A53D0">
        <w:trPr>
          <w:trHeight w:val="313"/>
        </w:trPr>
        <w:tc>
          <w:tcPr>
            <w:tcW w:w="900" w:type="dxa"/>
            <w:tcBorders>
              <w:left w:val="single" w:sz="8" w:space="0" w:color="auto"/>
            </w:tcBorders>
            <w:shd w:val="clear" w:color="auto" w:fill="auto"/>
            <w:vAlign w:val="bottom"/>
          </w:tcPr>
          <w:p w:rsidR="009A53D0" w:rsidRPr="00582FA2" w:rsidRDefault="009A53D0" w:rsidP="000624F9">
            <w:pPr>
              <w:jc w:val="both"/>
              <w:rPr>
                <w:rFonts w:eastAsia="Arial"/>
                <w:sz w:val="20"/>
                <w:szCs w:val="20"/>
              </w:rPr>
            </w:pPr>
            <w:r w:rsidRPr="00582FA2">
              <w:rPr>
                <w:rFonts w:eastAsia="Arial"/>
                <w:sz w:val="20"/>
                <w:szCs w:val="20"/>
              </w:rPr>
              <w:t>görə</w:t>
            </w:r>
          </w:p>
        </w:tc>
        <w:tc>
          <w:tcPr>
            <w:tcW w:w="1380" w:type="dxa"/>
            <w:shd w:val="clear" w:color="auto" w:fill="auto"/>
            <w:vAlign w:val="bottom"/>
          </w:tcPr>
          <w:p w:rsidR="009A53D0" w:rsidRPr="00582FA2" w:rsidRDefault="009A53D0" w:rsidP="000624F9">
            <w:pPr>
              <w:jc w:val="both"/>
              <w:rPr>
                <w:sz w:val="20"/>
                <w:szCs w:val="20"/>
              </w:rPr>
            </w:pPr>
          </w:p>
        </w:tc>
        <w:tc>
          <w:tcPr>
            <w:tcW w:w="700" w:type="dxa"/>
            <w:tcBorders>
              <w:right w:val="single" w:sz="8" w:space="0" w:color="auto"/>
            </w:tcBorders>
            <w:shd w:val="clear" w:color="auto" w:fill="auto"/>
            <w:vAlign w:val="bottom"/>
          </w:tcPr>
          <w:p w:rsidR="009A53D0" w:rsidRPr="00582FA2" w:rsidRDefault="009A53D0" w:rsidP="000624F9">
            <w:pPr>
              <w:jc w:val="both"/>
              <w:rPr>
                <w:sz w:val="20"/>
                <w:szCs w:val="20"/>
              </w:rPr>
            </w:pPr>
          </w:p>
        </w:tc>
        <w:tc>
          <w:tcPr>
            <w:tcW w:w="840" w:type="dxa"/>
            <w:tcBorders>
              <w:right w:val="single" w:sz="8" w:space="0" w:color="auto"/>
            </w:tcBorders>
            <w:shd w:val="clear" w:color="auto" w:fill="auto"/>
            <w:vAlign w:val="bottom"/>
          </w:tcPr>
          <w:p w:rsidR="009A53D0" w:rsidRPr="00582FA2" w:rsidRDefault="009A53D0" w:rsidP="000624F9">
            <w:pPr>
              <w:jc w:val="both"/>
              <w:rPr>
                <w:sz w:val="20"/>
                <w:szCs w:val="20"/>
              </w:rPr>
            </w:pPr>
          </w:p>
        </w:tc>
        <w:tc>
          <w:tcPr>
            <w:tcW w:w="720" w:type="dxa"/>
            <w:tcBorders>
              <w:right w:val="single" w:sz="8" w:space="0" w:color="auto"/>
            </w:tcBorders>
            <w:shd w:val="clear" w:color="auto" w:fill="auto"/>
            <w:vAlign w:val="bottom"/>
          </w:tcPr>
          <w:p w:rsidR="009A53D0" w:rsidRPr="00582FA2" w:rsidRDefault="009A53D0" w:rsidP="000624F9">
            <w:pPr>
              <w:jc w:val="both"/>
              <w:rPr>
                <w:sz w:val="20"/>
                <w:szCs w:val="20"/>
              </w:rPr>
            </w:pPr>
          </w:p>
        </w:tc>
        <w:tc>
          <w:tcPr>
            <w:tcW w:w="700" w:type="dxa"/>
            <w:tcBorders>
              <w:right w:val="single" w:sz="8" w:space="0" w:color="auto"/>
            </w:tcBorders>
            <w:shd w:val="clear" w:color="auto" w:fill="auto"/>
            <w:vAlign w:val="bottom"/>
          </w:tcPr>
          <w:p w:rsidR="009A53D0" w:rsidRPr="00582FA2" w:rsidRDefault="009A53D0" w:rsidP="000624F9">
            <w:pPr>
              <w:jc w:val="both"/>
              <w:rPr>
                <w:sz w:val="20"/>
                <w:szCs w:val="20"/>
              </w:rPr>
            </w:pPr>
          </w:p>
        </w:tc>
        <w:tc>
          <w:tcPr>
            <w:tcW w:w="860" w:type="dxa"/>
            <w:tcBorders>
              <w:right w:val="single" w:sz="8" w:space="0" w:color="auto"/>
            </w:tcBorders>
            <w:shd w:val="clear" w:color="auto" w:fill="auto"/>
            <w:vAlign w:val="bottom"/>
          </w:tcPr>
          <w:p w:rsidR="009A53D0" w:rsidRPr="00582FA2" w:rsidRDefault="009A53D0" w:rsidP="000624F9">
            <w:pPr>
              <w:jc w:val="both"/>
              <w:rPr>
                <w:sz w:val="20"/>
                <w:szCs w:val="20"/>
              </w:rPr>
            </w:pPr>
          </w:p>
        </w:tc>
        <w:tc>
          <w:tcPr>
            <w:tcW w:w="840" w:type="dxa"/>
            <w:tcBorders>
              <w:right w:val="single" w:sz="8" w:space="0" w:color="auto"/>
            </w:tcBorders>
            <w:shd w:val="clear" w:color="auto" w:fill="auto"/>
            <w:vAlign w:val="bottom"/>
          </w:tcPr>
          <w:p w:rsidR="009A53D0" w:rsidRPr="00582FA2" w:rsidRDefault="009A53D0" w:rsidP="000624F9">
            <w:pPr>
              <w:jc w:val="both"/>
              <w:rPr>
                <w:sz w:val="20"/>
                <w:szCs w:val="20"/>
              </w:rPr>
            </w:pPr>
          </w:p>
        </w:tc>
        <w:tc>
          <w:tcPr>
            <w:tcW w:w="860" w:type="dxa"/>
            <w:tcBorders>
              <w:right w:val="single" w:sz="8" w:space="0" w:color="auto"/>
            </w:tcBorders>
            <w:shd w:val="clear" w:color="auto" w:fill="auto"/>
            <w:vAlign w:val="bottom"/>
          </w:tcPr>
          <w:p w:rsidR="009A53D0" w:rsidRPr="00582FA2" w:rsidRDefault="009A53D0" w:rsidP="000624F9">
            <w:pPr>
              <w:jc w:val="both"/>
              <w:rPr>
                <w:sz w:val="20"/>
                <w:szCs w:val="20"/>
              </w:rPr>
            </w:pPr>
          </w:p>
        </w:tc>
        <w:tc>
          <w:tcPr>
            <w:tcW w:w="900" w:type="dxa"/>
            <w:tcBorders>
              <w:right w:val="single" w:sz="8" w:space="0" w:color="auto"/>
            </w:tcBorders>
            <w:shd w:val="clear" w:color="auto" w:fill="auto"/>
            <w:vAlign w:val="bottom"/>
          </w:tcPr>
          <w:p w:rsidR="009A53D0" w:rsidRPr="00582FA2" w:rsidRDefault="009A53D0" w:rsidP="000624F9">
            <w:pPr>
              <w:jc w:val="both"/>
              <w:rPr>
                <w:sz w:val="20"/>
                <w:szCs w:val="20"/>
              </w:rPr>
            </w:pPr>
          </w:p>
        </w:tc>
        <w:tc>
          <w:tcPr>
            <w:tcW w:w="1080" w:type="dxa"/>
            <w:tcBorders>
              <w:right w:val="single" w:sz="8" w:space="0" w:color="auto"/>
            </w:tcBorders>
            <w:shd w:val="clear" w:color="auto" w:fill="auto"/>
            <w:vAlign w:val="bottom"/>
          </w:tcPr>
          <w:p w:rsidR="009A53D0" w:rsidRPr="00582FA2" w:rsidRDefault="009A53D0" w:rsidP="000624F9">
            <w:pPr>
              <w:jc w:val="both"/>
              <w:rPr>
                <w:sz w:val="20"/>
                <w:szCs w:val="20"/>
              </w:rPr>
            </w:pPr>
          </w:p>
        </w:tc>
      </w:tr>
      <w:tr w:rsidR="009A53D0" w:rsidRPr="00FF4822" w:rsidTr="009A53D0">
        <w:trPr>
          <w:trHeight w:val="46"/>
        </w:trPr>
        <w:tc>
          <w:tcPr>
            <w:tcW w:w="900" w:type="dxa"/>
            <w:tcBorders>
              <w:left w:val="single" w:sz="8" w:space="0" w:color="auto"/>
              <w:bottom w:val="single" w:sz="8" w:space="0" w:color="auto"/>
            </w:tcBorders>
            <w:shd w:val="clear" w:color="auto" w:fill="auto"/>
            <w:vAlign w:val="bottom"/>
          </w:tcPr>
          <w:p w:rsidR="009A53D0" w:rsidRPr="00582FA2" w:rsidRDefault="009A53D0" w:rsidP="000624F9">
            <w:pPr>
              <w:jc w:val="both"/>
              <w:rPr>
                <w:sz w:val="20"/>
                <w:szCs w:val="20"/>
              </w:rPr>
            </w:pPr>
          </w:p>
        </w:tc>
        <w:tc>
          <w:tcPr>
            <w:tcW w:w="1380" w:type="dxa"/>
            <w:tcBorders>
              <w:bottom w:val="single" w:sz="8" w:space="0" w:color="auto"/>
            </w:tcBorders>
            <w:shd w:val="clear" w:color="auto" w:fill="auto"/>
            <w:vAlign w:val="bottom"/>
          </w:tcPr>
          <w:p w:rsidR="009A53D0" w:rsidRPr="00582FA2" w:rsidRDefault="009A53D0" w:rsidP="000624F9">
            <w:pPr>
              <w:jc w:val="both"/>
              <w:rPr>
                <w:sz w:val="20"/>
                <w:szCs w:val="20"/>
              </w:rPr>
            </w:pPr>
          </w:p>
        </w:tc>
        <w:tc>
          <w:tcPr>
            <w:tcW w:w="700" w:type="dxa"/>
            <w:tcBorders>
              <w:bottom w:val="single" w:sz="8" w:space="0" w:color="auto"/>
              <w:right w:val="single" w:sz="8" w:space="0" w:color="auto"/>
            </w:tcBorders>
            <w:shd w:val="clear" w:color="auto" w:fill="auto"/>
            <w:vAlign w:val="bottom"/>
          </w:tcPr>
          <w:p w:rsidR="009A53D0" w:rsidRPr="00582FA2" w:rsidRDefault="009A53D0" w:rsidP="000624F9">
            <w:pPr>
              <w:jc w:val="both"/>
              <w:rPr>
                <w:sz w:val="20"/>
                <w:szCs w:val="20"/>
              </w:rPr>
            </w:pPr>
          </w:p>
        </w:tc>
        <w:tc>
          <w:tcPr>
            <w:tcW w:w="840" w:type="dxa"/>
            <w:tcBorders>
              <w:bottom w:val="single" w:sz="8" w:space="0" w:color="auto"/>
              <w:right w:val="single" w:sz="8" w:space="0" w:color="auto"/>
            </w:tcBorders>
            <w:shd w:val="clear" w:color="auto" w:fill="auto"/>
            <w:vAlign w:val="bottom"/>
          </w:tcPr>
          <w:p w:rsidR="009A53D0" w:rsidRPr="00582FA2" w:rsidRDefault="009A53D0" w:rsidP="000624F9">
            <w:pPr>
              <w:jc w:val="both"/>
              <w:rPr>
                <w:sz w:val="20"/>
                <w:szCs w:val="20"/>
              </w:rPr>
            </w:pPr>
          </w:p>
        </w:tc>
        <w:tc>
          <w:tcPr>
            <w:tcW w:w="720" w:type="dxa"/>
            <w:tcBorders>
              <w:bottom w:val="single" w:sz="8" w:space="0" w:color="auto"/>
              <w:right w:val="single" w:sz="8" w:space="0" w:color="auto"/>
            </w:tcBorders>
            <w:shd w:val="clear" w:color="auto" w:fill="auto"/>
            <w:vAlign w:val="bottom"/>
          </w:tcPr>
          <w:p w:rsidR="009A53D0" w:rsidRPr="00582FA2" w:rsidRDefault="009A53D0" w:rsidP="000624F9">
            <w:pPr>
              <w:jc w:val="both"/>
              <w:rPr>
                <w:sz w:val="20"/>
                <w:szCs w:val="20"/>
              </w:rPr>
            </w:pPr>
          </w:p>
        </w:tc>
        <w:tc>
          <w:tcPr>
            <w:tcW w:w="700" w:type="dxa"/>
            <w:tcBorders>
              <w:bottom w:val="single" w:sz="8" w:space="0" w:color="auto"/>
              <w:right w:val="single" w:sz="8" w:space="0" w:color="auto"/>
            </w:tcBorders>
            <w:shd w:val="clear" w:color="auto" w:fill="auto"/>
            <w:vAlign w:val="bottom"/>
          </w:tcPr>
          <w:p w:rsidR="009A53D0" w:rsidRPr="00582FA2" w:rsidRDefault="009A53D0" w:rsidP="000624F9">
            <w:pPr>
              <w:jc w:val="both"/>
              <w:rPr>
                <w:sz w:val="20"/>
                <w:szCs w:val="20"/>
              </w:rPr>
            </w:pPr>
          </w:p>
        </w:tc>
        <w:tc>
          <w:tcPr>
            <w:tcW w:w="860" w:type="dxa"/>
            <w:tcBorders>
              <w:bottom w:val="single" w:sz="8" w:space="0" w:color="auto"/>
              <w:right w:val="single" w:sz="8" w:space="0" w:color="auto"/>
            </w:tcBorders>
            <w:shd w:val="clear" w:color="auto" w:fill="auto"/>
            <w:vAlign w:val="bottom"/>
          </w:tcPr>
          <w:p w:rsidR="009A53D0" w:rsidRPr="00582FA2" w:rsidRDefault="009A53D0" w:rsidP="000624F9">
            <w:pPr>
              <w:jc w:val="both"/>
              <w:rPr>
                <w:sz w:val="20"/>
                <w:szCs w:val="20"/>
              </w:rPr>
            </w:pPr>
          </w:p>
        </w:tc>
        <w:tc>
          <w:tcPr>
            <w:tcW w:w="840" w:type="dxa"/>
            <w:tcBorders>
              <w:bottom w:val="single" w:sz="8" w:space="0" w:color="auto"/>
              <w:right w:val="single" w:sz="8" w:space="0" w:color="auto"/>
            </w:tcBorders>
            <w:shd w:val="clear" w:color="auto" w:fill="auto"/>
            <w:vAlign w:val="bottom"/>
          </w:tcPr>
          <w:p w:rsidR="009A53D0" w:rsidRPr="00582FA2" w:rsidRDefault="009A53D0" w:rsidP="000624F9">
            <w:pPr>
              <w:jc w:val="both"/>
              <w:rPr>
                <w:sz w:val="20"/>
                <w:szCs w:val="20"/>
              </w:rPr>
            </w:pPr>
          </w:p>
        </w:tc>
        <w:tc>
          <w:tcPr>
            <w:tcW w:w="860" w:type="dxa"/>
            <w:tcBorders>
              <w:bottom w:val="single" w:sz="8" w:space="0" w:color="auto"/>
              <w:right w:val="single" w:sz="8" w:space="0" w:color="auto"/>
            </w:tcBorders>
            <w:shd w:val="clear" w:color="auto" w:fill="auto"/>
            <w:vAlign w:val="bottom"/>
          </w:tcPr>
          <w:p w:rsidR="009A53D0" w:rsidRPr="00582FA2" w:rsidRDefault="009A53D0" w:rsidP="000624F9">
            <w:pPr>
              <w:jc w:val="both"/>
              <w:rPr>
                <w:sz w:val="20"/>
                <w:szCs w:val="20"/>
              </w:rPr>
            </w:pPr>
          </w:p>
        </w:tc>
        <w:tc>
          <w:tcPr>
            <w:tcW w:w="900" w:type="dxa"/>
            <w:tcBorders>
              <w:bottom w:val="single" w:sz="8" w:space="0" w:color="auto"/>
              <w:right w:val="single" w:sz="8" w:space="0" w:color="auto"/>
            </w:tcBorders>
            <w:shd w:val="clear" w:color="auto" w:fill="auto"/>
            <w:vAlign w:val="bottom"/>
          </w:tcPr>
          <w:p w:rsidR="009A53D0" w:rsidRPr="00582FA2" w:rsidRDefault="009A53D0" w:rsidP="000624F9">
            <w:pPr>
              <w:jc w:val="both"/>
              <w:rPr>
                <w:sz w:val="20"/>
                <w:szCs w:val="20"/>
              </w:rPr>
            </w:pPr>
          </w:p>
        </w:tc>
        <w:tc>
          <w:tcPr>
            <w:tcW w:w="1080" w:type="dxa"/>
            <w:tcBorders>
              <w:bottom w:val="single" w:sz="8" w:space="0" w:color="auto"/>
              <w:right w:val="single" w:sz="8" w:space="0" w:color="auto"/>
            </w:tcBorders>
            <w:shd w:val="clear" w:color="auto" w:fill="auto"/>
            <w:vAlign w:val="bottom"/>
          </w:tcPr>
          <w:p w:rsidR="009A53D0" w:rsidRPr="00582FA2" w:rsidRDefault="009A53D0" w:rsidP="000624F9">
            <w:pPr>
              <w:jc w:val="both"/>
              <w:rPr>
                <w:sz w:val="20"/>
                <w:szCs w:val="20"/>
              </w:rPr>
            </w:pPr>
          </w:p>
        </w:tc>
      </w:tr>
      <w:tr w:rsidR="009A53D0" w:rsidRPr="00FF4822" w:rsidTr="009A53D0">
        <w:trPr>
          <w:trHeight w:val="260"/>
        </w:trPr>
        <w:tc>
          <w:tcPr>
            <w:tcW w:w="900" w:type="dxa"/>
            <w:tcBorders>
              <w:left w:val="single" w:sz="8" w:space="0" w:color="auto"/>
            </w:tcBorders>
            <w:shd w:val="clear" w:color="auto" w:fill="auto"/>
            <w:vAlign w:val="bottom"/>
          </w:tcPr>
          <w:p w:rsidR="009A53D0" w:rsidRPr="00582FA2" w:rsidRDefault="007F372C" w:rsidP="000624F9">
            <w:pPr>
              <w:jc w:val="both"/>
              <w:rPr>
                <w:rFonts w:eastAsia="Arial"/>
                <w:w w:val="91"/>
                <w:sz w:val="20"/>
                <w:szCs w:val="20"/>
              </w:rPr>
            </w:pPr>
            <w:r>
              <w:rPr>
                <w:rFonts w:eastAsia="Arial"/>
                <w:w w:val="91"/>
                <w:sz w:val="20"/>
                <w:szCs w:val="20"/>
              </w:rPr>
              <w:t>Sosyal</w:t>
            </w:r>
          </w:p>
        </w:tc>
        <w:tc>
          <w:tcPr>
            <w:tcW w:w="1380" w:type="dxa"/>
            <w:shd w:val="clear" w:color="auto" w:fill="auto"/>
            <w:vAlign w:val="bottom"/>
          </w:tcPr>
          <w:p w:rsidR="009A53D0" w:rsidRPr="00582FA2" w:rsidRDefault="00EB699D" w:rsidP="000624F9">
            <w:pPr>
              <w:jc w:val="both"/>
              <w:rPr>
                <w:rFonts w:eastAsia="Arial"/>
                <w:w w:val="83"/>
                <w:sz w:val="20"/>
                <w:szCs w:val="20"/>
              </w:rPr>
            </w:pPr>
            <w:r>
              <w:rPr>
                <w:rFonts w:eastAsia="Arial"/>
                <w:w w:val="83"/>
                <w:sz w:val="20"/>
                <w:szCs w:val="20"/>
              </w:rPr>
              <w:t>pensıya</w:t>
            </w:r>
          </w:p>
        </w:tc>
        <w:tc>
          <w:tcPr>
            <w:tcW w:w="700" w:type="dxa"/>
            <w:tcBorders>
              <w:right w:val="single" w:sz="8" w:space="0" w:color="auto"/>
            </w:tcBorders>
            <w:shd w:val="clear" w:color="auto" w:fill="auto"/>
            <w:vAlign w:val="bottom"/>
          </w:tcPr>
          <w:p w:rsidR="009A53D0" w:rsidRPr="00582FA2" w:rsidRDefault="009A53D0" w:rsidP="000624F9">
            <w:pPr>
              <w:jc w:val="both"/>
              <w:rPr>
                <w:rFonts w:eastAsia="Arial"/>
                <w:sz w:val="20"/>
                <w:szCs w:val="20"/>
              </w:rPr>
            </w:pPr>
            <w:r w:rsidRPr="00582FA2">
              <w:rPr>
                <w:rFonts w:eastAsia="Arial"/>
                <w:sz w:val="20"/>
                <w:szCs w:val="20"/>
              </w:rPr>
              <w:t>və</w:t>
            </w:r>
          </w:p>
        </w:tc>
        <w:tc>
          <w:tcPr>
            <w:tcW w:w="840" w:type="dxa"/>
            <w:tcBorders>
              <w:right w:val="single" w:sz="8" w:space="0" w:color="auto"/>
            </w:tcBorders>
            <w:shd w:val="clear" w:color="auto" w:fill="auto"/>
            <w:vAlign w:val="bottom"/>
          </w:tcPr>
          <w:p w:rsidR="009A53D0" w:rsidRPr="00582FA2" w:rsidRDefault="009A53D0" w:rsidP="000624F9">
            <w:pPr>
              <w:jc w:val="both"/>
              <w:rPr>
                <w:rFonts w:eastAsia="Arial"/>
                <w:sz w:val="20"/>
                <w:szCs w:val="20"/>
              </w:rPr>
            </w:pPr>
            <w:r w:rsidRPr="00582FA2">
              <w:rPr>
                <w:rFonts w:eastAsia="Arial"/>
                <w:sz w:val="20"/>
                <w:szCs w:val="20"/>
              </w:rPr>
              <w:t>18,8</w:t>
            </w:r>
          </w:p>
        </w:tc>
        <w:tc>
          <w:tcPr>
            <w:tcW w:w="720" w:type="dxa"/>
            <w:tcBorders>
              <w:right w:val="single" w:sz="8" w:space="0" w:color="auto"/>
            </w:tcBorders>
            <w:shd w:val="clear" w:color="auto" w:fill="auto"/>
            <w:vAlign w:val="bottom"/>
          </w:tcPr>
          <w:p w:rsidR="009A53D0" w:rsidRPr="00582FA2" w:rsidRDefault="009A53D0" w:rsidP="000624F9">
            <w:pPr>
              <w:jc w:val="both"/>
              <w:rPr>
                <w:rFonts w:eastAsia="Arial"/>
                <w:sz w:val="20"/>
                <w:szCs w:val="20"/>
              </w:rPr>
            </w:pPr>
            <w:r w:rsidRPr="00582FA2">
              <w:rPr>
                <w:rFonts w:eastAsia="Arial"/>
                <w:sz w:val="20"/>
                <w:szCs w:val="20"/>
              </w:rPr>
              <w:t>20.8</w:t>
            </w:r>
          </w:p>
        </w:tc>
        <w:tc>
          <w:tcPr>
            <w:tcW w:w="700" w:type="dxa"/>
            <w:tcBorders>
              <w:right w:val="single" w:sz="8" w:space="0" w:color="auto"/>
            </w:tcBorders>
            <w:shd w:val="clear" w:color="auto" w:fill="auto"/>
            <w:vAlign w:val="bottom"/>
          </w:tcPr>
          <w:p w:rsidR="009A53D0" w:rsidRPr="00582FA2" w:rsidRDefault="009A53D0" w:rsidP="000624F9">
            <w:pPr>
              <w:jc w:val="both"/>
              <w:rPr>
                <w:rFonts w:eastAsia="Arial"/>
                <w:sz w:val="20"/>
                <w:szCs w:val="20"/>
              </w:rPr>
            </w:pPr>
            <w:r w:rsidRPr="00582FA2">
              <w:rPr>
                <w:rFonts w:eastAsia="Arial"/>
                <w:sz w:val="20"/>
                <w:szCs w:val="20"/>
              </w:rPr>
              <w:t>-</w:t>
            </w:r>
          </w:p>
        </w:tc>
        <w:tc>
          <w:tcPr>
            <w:tcW w:w="860" w:type="dxa"/>
            <w:tcBorders>
              <w:right w:val="single" w:sz="8" w:space="0" w:color="auto"/>
            </w:tcBorders>
            <w:shd w:val="clear" w:color="auto" w:fill="auto"/>
            <w:vAlign w:val="bottom"/>
          </w:tcPr>
          <w:p w:rsidR="009A53D0" w:rsidRPr="00582FA2" w:rsidRDefault="009A53D0" w:rsidP="000624F9">
            <w:pPr>
              <w:jc w:val="both"/>
              <w:rPr>
                <w:rFonts w:eastAsia="Arial"/>
                <w:sz w:val="20"/>
                <w:szCs w:val="20"/>
              </w:rPr>
            </w:pPr>
            <w:r w:rsidRPr="00582FA2">
              <w:rPr>
                <w:rFonts w:eastAsia="Arial"/>
                <w:sz w:val="20"/>
                <w:szCs w:val="20"/>
              </w:rPr>
              <w:t>-</w:t>
            </w:r>
          </w:p>
        </w:tc>
        <w:tc>
          <w:tcPr>
            <w:tcW w:w="840" w:type="dxa"/>
            <w:tcBorders>
              <w:right w:val="single" w:sz="8" w:space="0" w:color="auto"/>
            </w:tcBorders>
            <w:shd w:val="clear" w:color="auto" w:fill="auto"/>
            <w:vAlign w:val="bottom"/>
          </w:tcPr>
          <w:p w:rsidR="009A53D0" w:rsidRPr="00582FA2" w:rsidRDefault="009A53D0" w:rsidP="000624F9">
            <w:pPr>
              <w:jc w:val="both"/>
              <w:rPr>
                <w:rFonts w:eastAsia="Arial"/>
                <w:sz w:val="20"/>
                <w:szCs w:val="20"/>
              </w:rPr>
            </w:pPr>
            <w:r w:rsidRPr="00582FA2">
              <w:rPr>
                <w:rFonts w:eastAsia="Arial"/>
                <w:sz w:val="20"/>
                <w:szCs w:val="20"/>
              </w:rPr>
              <w:t>-</w:t>
            </w:r>
          </w:p>
        </w:tc>
        <w:tc>
          <w:tcPr>
            <w:tcW w:w="860" w:type="dxa"/>
            <w:tcBorders>
              <w:right w:val="single" w:sz="8" w:space="0" w:color="auto"/>
            </w:tcBorders>
            <w:shd w:val="clear" w:color="auto" w:fill="auto"/>
            <w:vAlign w:val="bottom"/>
          </w:tcPr>
          <w:p w:rsidR="009A53D0" w:rsidRPr="00582FA2" w:rsidRDefault="009A53D0" w:rsidP="000624F9">
            <w:pPr>
              <w:jc w:val="both"/>
              <w:rPr>
                <w:rFonts w:eastAsia="Arial"/>
                <w:sz w:val="20"/>
                <w:szCs w:val="20"/>
              </w:rPr>
            </w:pPr>
            <w:r w:rsidRPr="00582FA2">
              <w:rPr>
                <w:rFonts w:eastAsia="Arial"/>
                <w:sz w:val="20"/>
                <w:szCs w:val="20"/>
              </w:rPr>
              <w:t>-</w:t>
            </w:r>
          </w:p>
        </w:tc>
        <w:tc>
          <w:tcPr>
            <w:tcW w:w="900" w:type="dxa"/>
            <w:tcBorders>
              <w:right w:val="single" w:sz="8" w:space="0" w:color="auto"/>
            </w:tcBorders>
            <w:shd w:val="clear" w:color="auto" w:fill="auto"/>
            <w:vAlign w:val="bottom"/>
          </w:tcPr>
          <w:p w:rsidR="009A53D0" w:rsidRPr="00582FA2" w:rsidRDefault="009A53D0" w:rsidP="000624F9">
            <w:pPr>
              <w:jc w:val="both"/>
              <w:rPr>
                <w:rFonts w:eastAsia="Arial"/>
                <w:sz w:val="20"/>
                <w:szCs w:val="20"/>
              </w:rPr>
            </w:pPr>
            <w:r w:rsidRPr="00582FA2">
              <w:rPr>
                <w:rFonts w:eastAsia="Arial"/>
                <w:sz w:val="20"/>
                <w:szCs w:val="20"/>
              </w:rPr>
              <w:t>-</w:t>
            </w:r>
          </w:p>
        </w:tc>
        <w:tc>
          <w:tcPr>
            <w:tcW w:w="1080" w:type="dxa"/>
            <w:tcBorders>
              <w:right w:val="single" w:sz="8" w:space="0" w:color="auto"/>
            </w:tcBorders>
            <w:shd w:val="clear" w:color="auto" w:fill="auto"/>
            <w:vAlign w:val="bottom"/>
          </w:tcPr>
          <w:p w:rsidR="009A53D0" w:rsidRPr="00582FA2" w:rsidRDefault="009A53D0" w:rsidP="000624F9">
            <w:pPr>
              <w:jc w:val="both"/>
              <w:rPr>
                <w:rFonts w:eastAsia="Arial"/>
                <w:sz w:val="20"/>
                <w:szCs w:val="20"/>
              </w:rPr>
            </w:pPr>
            <w:r w:rsidRPr="00582FA2">
              <w:rPr>
                <w:rFonts w:eastAsia="Arial"/>
                <w:sz w:val="20"/>
                <w:szCs w:val="20"/>
              </w:rPr>
              <w:t>-</w:t>
            </w:r>
          </w:p>
        </w:tc>
      </w:tr>
      <w:tr w:rsidR="009A53D0" w:rsidRPr="00FF4822" w:rsidTr="009A53D0">
        <w:trPr>
          <w:trHeight w:val="359"/>
        </w:trPr>
        <w:tc>
          <w:tcPr>
            <w:tcW w:w="2280" w:type="dxa"/>
            <w:gridSpan w:val="2"/>
            <w:tcBorders>
              <w:left w:val="single" w:sz="8" w:space="0" w:color="auto"/>
              <w:bottom w:val="single" w:sz="8" w:space="0" w:color="auto"/>
            </w:tcBorders>
            <w:shd w:val="clear" w:color="auto" w:fill="auto"/>
            <w:vAlign w:val="bottom"/>
          </w:tcPr>
          <w:p w:rsidR="009A53D0" w:rsidRPr="00582FA2" w:rsidRDefault="00FC36FA" w:rsidP="000624F9">
            <w:pPr>
              <w:jc w:val="both"/>
              <w:rPr>
                <w:rFonts w:eastAsia="Arial"/>
                <w:w w:val="83"/>
                <w:sz w:val="20"/>
                <w:szCs w:val="20"/>
              </w:rPr>
            </w:pPr>
            <w:r>
              <w:rPr>
                <w:rFonts w:eastAsia="Arial"/>
                <w:w w:val="83"/>
                <w:sz w:val="20"/>
                <w:szCs w:val="20"/>
              </w:rPr>
              <w:t>x</w:t>
            </w:r>
            <w:r w:rsidR="009A53D0" w:rsidRPr="00582FA2">
              <w:rPr>
                <w:rFonts w:eastAsia="Arial"/>
                <w:w w:val="83"/>
                <w:sz w:val="20"/>
                <w:szCs w:val="20"/>
              </w:rPr>
              <w:t>idmət iinə görə</w:t>
            </w:r>
          </w:p>
        </w:tc>
        <w:tc>
          <w:tcPr>
            <w:tcW w:w="700" w:type="dxa"/>
            <w:tcBorders>
              <w:bottom w:val="single" w:sz="8" w:space="0" w:color="auto"/>
              <w:right w:val="single" w:sz="8" w:space="0" w:color="auto"/>
            </w:tcBorders>
            <w:shd w:val="clear" w:color="auto" w:fill="auto"/>
            <w:vAlign w:val="bottom"/>
          </w:tcPr>
          <w:p w:rsidR="009A53D0" w:rsidRPr="00582FA2" w:rsidRDefault="009A53D0" w:rsidP="000624F9">
            <w:pPr>
              <w:jc w:val="both"/>
              <w:rPr>
                <w:sz w:val="20"/>
                <w:szCs w:val="20"/>
              </w:rPr>
            </w:pPr>
          </w:p>
        </w:tc>
        <w:tc>
          <w:tcPr>
            <w:tcW w:w="840" w:type="dxa"/>
            <w:tcBorders>
              <w:bottom w:val="single" w:sz="8" w:space="0" w:color="auto"/>
              <w:right w:val="single" w:sz="8" w:space="0" w:color="auto"/>
            </w:tcBorders>
            <w:shd w:val="clear" w:color="auto" w:fill="auto"/>
            <w:vAlign w:val="bottom"/>
          </w:tcPr>
          <w:p w:rsidR="009A53D0" w:rsidRPr="00582FA2" w:rsidRDefault="009A53D0" w:rsidP="000624F9">
            <w:pPr>
              <w:jc w:val="both"/>
              <w:rPr>
                <w:sz w:val="20"/>
                <w:szCs w:val="20"/>
              </w:rPr>
            </w:pPr>
          </w:p>
        </w:tc>
        <w:tc>
          <w:tcPr>
            <w:tcW w:w="720" w:type="dxa"/>
            <w:tcBorders>
              <w:bottom w:val="single" w:sz="8" w:space="0" w:color="auto"/>
              <w:right w:val="single" w:sz="8" w:space="0" w:color="auto"/>
            </w:tcBorders>
            <w:shd w:val="clear" w:color="auto" w:fill="auto"/>
            <w:vAlign w:val="bottom"/>
          </w:tcPr>
          <w:p w:rsidR="009A53D0" w:rsidRPr="00582FA2" w:rsidRDefault="009A53D0" w:rsidP="000624F9">
            <w:pPr>
              <w:jc w:val="both"/>
              <w:rPr>
                <w:sz w:val="20"/>
                <w:szCs w:val="20"/>
              </w:rPr>
            </w:pPr>
          </w:p>
        </w:tc>
        <w:tc>
          <w:tcPr>
            <w:tcW w:w="700" w:type="dxa"/>
            <w:tcBorders>
              <w:bottom w:val="single" w:sz="8" w:space="0" w:color="auto"/>
              <w:right w:val="single" w:sz="8" w:space="0" w:color="auto"/>
            </w:tcBorders>
            <w:shd w:val="clear" w:color="auto" w:fill="auto"/>
            <w:vAlign w:val="bottom"/>
          </w:tcPr>
          <w:p w:rsidR="009A53D0" w:rsidRPr="00582FA2" w:rsidRDefault="009A53D0" w:rsidP="000624F9">
            <w:pPr>
              <w:jc w:val="both"/>
              <w:rPr>
                <w:sz w:val="20"/>
                <w:szCs w:val="20"/>
              </w:rPr>
            </w:pPr>
          </w:p>
        </w:tc>
        <w:tc>
          <w:tcPr>
            <w:tcW w:w="860" w:type="dxa"/>
            <w:tcBorders>
              <w:bottom w:val="single" w:sz="8" w:space="0" w:color="auto"/>
              <w:right w:val="single" w:sz="8" w:space="0" w:color="auto"/>
            </w:tcBorders>
            <w:shd w:val="clear" w:color="auto" w:fill="auto"/>
            <w:vAlign w:val="bottom"/>
          </w:tcPr>
          <w:p w:rsidR="009A53D0" w:rsidRPr="00582FA2" w:rsidRDefault="009A53D0" w:rsidP="000624F9">
            <w:pPr>
              <w:jc w:val="both"/>
              <w:rPr>
                <w:sz w:val="20"/>
                <w:szCs w:val="20"/>
              </w:rPr>
            </w:pPr>
          </w:p>
        </w:tc>
        <w:tc>
          <w:tcPr>
            <w:tcW w:w="840" w:type="dxa"/>
            <w:tcBorders>
              <w:bottom w:val="single" w:sz="8" w:space="0" w:color="auto"/>
              <w:right w:val="single" w:sz="8" w:space="0" w:color="auto"/>
            </w:tcBorders>
            <w:shd w:val="clear" w:color="auto" w:fill="auto"/>
            <w:vAlign w:val="bottom"/>
          </w:tcPr>
          <w:p w:rsidR="009A53D0" w:rsidRPr="00582FA2" w:rsidRDefault="009A53D0" w:rsidP="000624F9">
            <w:pPr>
              <w:jc w:val="both"/>
              <w:rPr>
                <w:sz w:val="20"/>
                <w:szCs w:val="20"/>
              </w:rPr>
            </w:pPr>
          </w:p>
        </w:tc>
        <w:tc>
          <w:tcPr>
            <w:tcW w:w="860" w:type="dxa"/>
            <w:tcBorders>
              <w:bottom w:val="single" w:sz="8" w:space="0" w:color="auto"/>
              <w:right w:val="single" w:sz="8" w:space="0" w:color="auto"/>
            </w:tcBorders>
            <w:shd w:val="clear" w:color="auto" w:fill="auto"/>
            <w:vAlign w:val="bottom"/>
          </w:tcPr>
          <w:p w:rsidR="009A53D0" w:rsidRPr="00582FA2" w:rsidRDefault="009A53D0" w:rsidP="000624F9">
            <w:pPr>
              <w:jc w:val="both"/>
              <w:rPr>
                <w:sz w:val="20"/>
                <w:szCs w:val="20"/>
              </w:rPr>
            </w:pPr>
          </w:p>
        </w:tc>
        <w:tc>
          <w:tcPr>
            <w:tcW w:w="900" w:type="dxa"/>
            <w:tcBorders>
              <w:bottom w:val="single" w:sz="8" w:space="0" w:color="auto"/>
              <w:right w:val="single" w:sz="8" w:space="0" w:color="auto"/>
            </w:tcBorders>
            <w:shd w:val="clear" w:color="auto" w:fill="auto"/>
            <w:vAlign w:val="bottom"/>
          </w:tcPr>
          <w:p w:rsidR="009A53D0" w:rsidRPr="00582FA2" w:rsidRDefault="009A53D0" w:rsidP="000624F9">
            <w:pPr>
              <w:jc w:val="both"/>
              <w:rPr>
                <w:sz w:val="20"/>
                <w:szCs w:val="20"/>
              </w:rPr>
            </w:pPr>
          </w:p>
        </w:tc>
        <w:tc>
          <w:tcPr>
            <w:tcW w:w="1080" w:type="dxa"/>
            <w:tcBorders>
              <w:bottom w:val="single" w:sz="8" w:space="0" w:color="auto"/>
              <w:right w:val="single" w:sz="8" w:space="0" w:color="auto"/>
            </w:tcBorders>
            <w:shd w:val="clear" w:color="auto" w:fill="auto"/>
            <w:vAlign w:val="bottom"/>
          </w:tcPr>
          <w:p w:rsidR="009A53D0" w:rsidRPr="00582FA2" w:rsidRDefault="009A53D0" w:rsidP="000624F9">
            <w:pPr>
              <w:jc w:val="both"/>
              <w:rPr>
                <w:sz w:val="20"/>
                <w:szCs w:val="20"/>
              </w:rPr>
            </w:pPr>
          </w:p>
        </w:tc>
      </w:tr>
    </w:tbl>
    <w:p w:rsidR="009A53D0" w:rsidRPr="009A53D0" w:rsidRDefault="009A53D0" w:rsidP="000624F9">
      <w:pPr>
        <w:spacing w:line="360" w:lineRule="auto"/>
        <w:ind w:firstLine="709"/>
        <w:jc w:val="both"/>
        <w:rPr>
          <w:rFonts w:eastAsia="Arial"/>
          <w:sz w:val="16"/>
          <w:szCs w:val="16"/>
          <w:lang w:val="az-Latn-AZ"/>
        </w:rPr>
      </w:pPr>
    </w:p>
    <w:p w:rsidR="009A53D0" w:rsidRPr="009A53D0" w:rsidRDefault="00F24BE4" w:rsidP="000624F9">
      <w:pPr>
        <w:spacing w:line="360" w:lineRule="auto"/>
        <w:ind w:firstLine="709"/>
        <w:jc w:val="both"/>
        <w:rPr>
          <w:rFonts w:eastAsia="Arial"/>
          <w:sz w:val="28"/>
          <w:szCs w:val="28"/>
          <w:lang w:val="az-Latn-AZ"/>
        </w:rPr>
      </w:pPr>
      <w:r>
        <w:rPr>
          <w:rFonts w:eastAsia="Arial"/>
          <w:sz w:val="28"/>
          <w:szCs w:val="28"/>
          <w:lang w:val="az-Latn-AZ"/>
        </w:rPr>
        <w:t>G</w:t>
      </w:r>
      <w:r w:rsidR="00FC36FA">
        <w:rPr>
          <w:rFonts w:eastAsia="Arial"/>
          <w:sz w:val="28"/>
          <w:szCs w:val="28"/>
          <w:lang w:val="az-Latn-AZ"/>
        </w:rPr>
        <w:t>e</w:t>
      </w:r>
      <w:r w:rsidR="009A53D0" w:rsidRPr="009A53D0">
        <w:rPr>
          <w:rFonts w:eastAsia="Arial"/>
          <w:sz w:val="28"/>
          <w:szCs w:val="28"/>
          <w:lang w:val="az-Latn-AZ"/>
        </w:rPr>
        <w:t xml:space="preserve">yd </w:t>
      </w:r>
      <w:r w:rsidR="00FC36FA">
        <w:rPr>
          <w:rFonts w:eastAsia="Arial"/>
          <w:sz w:val="28"/>
          <w:szCs w:val="28"/>
          <w:lang w:val="az-Latn-AZ"/>
        </w:rPr>
        <w:t>e</w:t>
      </w:r>
      <w:r w:rsidR="009A53D0" w:rsidRPr="009A53D0">
        <w:rPr>
          <w:rFonts w:eastAsia="Arial"/>
          <w:sz w:val="28"/>
          <w:szCs w:val="28"/>
          <w:lang w:val="az-Latn-AZ"/>
        </w:rPr>
        <w:t>tməliyi</w:t>
      </w:r>
      <w:r w:rsidR="00FC36FA">
        <w:rPr>
          <w:rFonts w:eastAsia="Arial"/>
          <w:sz w:val="28"/>
          <w:szCs w:val="28"/>
          <w:lang w:val="az-Latn-AZ"/>
        </w:rPr>
        <w:t>k</w:t>
      </w:r>
      <w:r w:rsidR="009A53D0" w:rsidRPr="009A53D0">
        <w:rPr>
          <w:rFonts w:eastAsia="Arial"/>
          <w:sz w:val="28"/>
          <w:szCs w:val="28"/>
          <w:lang w:val="az-Latn-AZ"/>
        </w:rPr>
        <w:t xml:space="preserve"> </w:t>
      </w:r>
      <w:r w:rsidR="00FC36FA">
        <w:rPr>
          <w:rFonts w:eastAsia="Arial"/>
          <w:sz w:val="28"/>
          <w:szCs w:val="28"/>
          <w:lang w:val="az-Latn-AZ"/>
        </w:rPr>
        <w:t>k</w:t>
      </w:r>
      <w:r w:rsidR="009A53D0" w:rsidRPr="009A53D0">
        <w:rPr>
          <w:rFonts w:eastAsia="Arial"/>
          <w:sz w:val="28"/>
          <w:szCs w:val="28"/>
          <w:lang w:val="az-Latn-AZ"/>
        </w:rPr>
        <w:t>i, y</w:t>
      </w:r>
      <w:r w:rsidR="00FC36FA">
        <w:rPr>
          <w:rFonts w:eastAsia="Arial"/>
          <w:sz w:val="28"/>
          <w:szCs w:val="28"/>
          <w:lang w:val="az-Latn-AZ"/>
        </w:rPr>
        <w:t>a</w:t>
      </w:r>
      <w:r w:rsidR="009A53D0" w:rsidRPr="009A53D0">
        <w:rPr>
          <w:rFonts w:eastAsia="Arial"/>
          <w:sz w:val="28"/>
          <w:szCs w:val="28"/>
          <w:lang w:val="az-Latn-AZ"/>
        </w:rPr>
        <w:t>ş</w:t>
      </w:r>
      <w:r w:rsidR="00FC36FA">
        <w:rPr>
          <w:rFonts w:eastAsia="Arial"/>
          <w:sz w:val="28"/>
          <w:szCs w:val="28"/>
          <w:lang w:val="az-Latn-AZ"/>
        </w:rPr>
        <w:t>a</w:t>
      </w:r>
      <w:r w:rsidR="009A53D0" w:rsidRPr="009A53D0">
        <w:rPr>
          <w:rFonts w:eastAsia="Arial"/>
          <w:sz w:val="28"/>
          <w:szCs w:val="28"/>
          <w:lang w:val="az-Latn-AZ"/>
        </w:rPr>
        <w:t>dığımız dövrdə m</w:t>
      </w:r>
      <w:r w:rsidR="00FC36FA">
        <w:rPr>
          <w:rFonts w:eastAsia="Arial"/>
          <w:sz w:val="28"/>
          <w:szCs w:val="28"/>
          <w:lang w:val="az-Latn-AZ"/>
        </w:rPr>
        <w:t>a</w:t>
      </w:r>
      <w:r w:rsidR="009A53D0" w:rsidRPr="009A53D0">
        <w:rPr>
          <w:rFonts w:eastAsia="Arial"/>
          <w:sz w:val="28"/>
          <w:szCs w:val="28"/>
          <w:lang w:val="az-Latn-AZ"/>
        </w:rPr>
        <w:t xml:space="preserve">l və </w:t>
      </w:r>
      <w:r w:rsidR="00FC36FA">
        <w:rPr>
          <w:rFonts w:eastAsia="Arial"/>
          <w:sz w:val="28"/>
          <w:szCs w:val="28"/>
          <w:lang w:val="az-Latn-AZ"/>
        </w:rPr>
        <w:t>x</w:t>
      </w:r>
      <w:r w:rsidR="009A53D0" w:rsidRPr="009A53D0">
        <w:rPr>
          <w:rFonts w:eastAsia="Arial"/>
          <w:sz w:val="28"/>
          <w:szCs w:val="28"/>
          <w:lang w:val="az-Latn-AZ"/>
        </w:rPr>
        <w:t xml:space="preserve">idmətin </w:t>
      </w:r>
      <w:r w:rsidR="00EB699D">
        <w:rPr>
          <w:rFonts w:eastAsia="Arial"/>
          <w:sz w:val="28"/>
          <w:szCs w:val="28"/>
          <w:lang w:val="az-Latn-AZ"/>
        </w:rPr>
        <w:t>dəyər</w:t>
      </w:r>
      <w:r w:rsidR="009A53D0" w:rsidRPr="009A53D0">
        <w:rPr>
          <w:rFonts w:eastAsia="Arial"/>
          <w:sz w:val="28"/>
          <w:szCs w:val="28"/>
          <w:lang w:val="az-Latn-AZ"/>
        </w:rPr>
        <w:t xml:space="preserve">i, mənzil və </w:t>
      </w:r>
      <w:r w:rsidR="00FC36FA">
        <w:rPr>
          <w:rFonts w:eastAsia="Arial"/>
          <w:sz w:val="28"/>
          <w:szCs w:val="28"/>
          <w:lang w:val="az-Latn-AZ"/>
        </w:rPr>
        <w:t>ko</w:t>
      </w:r>
      <w:r w:rsidR="009A53D0" w:rsidRPr="009A53D0">
        <w:rPr>
          <w:rFonts w:eastAsia="Arial"/>
          <w:sz w:val="28"/>
          <w:szCs w:val="28"/>
          <w:lang w:val="az-Latn-AZ"/>
        </w:rPr>
        <w:t>mmun</w:t>
      </w:r>
      <w:r w:rsidR="00FC36FA">
        <w:rPr>
          <w:rFonts w:eastAsia="Arial"/>
          <w:sz w:val="28"/>
          <w:szCs w:val="28"/>
          <w:lang w:val="az-Latn-AZ"/>
        </w:rPr>
        <w:t>a</w:t>
      </w:r>
      <w:r w:rsidR="009A53D0" w:rsidRPr="009A53D0">
        <w:rPr>
          <w:rFonts w:eastAsia="Arial"/>
          <w:sz w:val="28"/>
          <w:szCs w:val="28"/>
          <w:lang w:val="az-Latn-AZ"/>
        </w:rPr>
        <w:t>l, nə</w:t>
      </w:r>
      <w:r>
        <w:rPr>
          <w:rFonts w:eastAsia="Arial"/>
          <w:sz w:val="28"/>
          <w:szCs w:val="28"/>
          <w:lang w:val="az-Latn-AZ"/>
        </w:rPr>
        <w:t>g</w:t>
      </w:r>
      <w:r w:rsidR="009A53D0" w:rsidRPr="009A53D0">
        <w:rPr>
          <w:rFonts w:eastAsia="Arial"/>
          <w:sz w:val="28"/>
          <w:szCs w:val="28"/>
          <w:lang w:val="az-Latn-AZ"/>
        </w:rPr>
        <w:t>li</w:t>
      </w:r>
      <w:r w:rsidR="007F372C">
        <w:rPr>
          <w:rFonts w:eastAsia="Arial"/>
          <w:sz w:val="28"/>
          <w:szCs w:val="28"/>
          <w:lang w:val="az-Latn-AZ"/>
        </w:rPr>
        <w:t>y</w:t>
      </w:r>
      <w:r w:rsidR="00FC36FA">
        <w:rPr>
          <w:rFonts w:eastAsia="Arial"/>
          <w:sz w:val="28"/>
          <w:szCs w:val="28"/>
          <w:lang w:val="az-Latn-AZ"/>
        </w:rPr>
        <w:t>a</w:t>
      </w:r>
      <w:r w:rsidR="009A53D0" w:rsidRPr="009A53D0">
        <w:rPr>
          <w:rFonts w:eastAsia="Arial"/>
          <w:sz w:val="28"/>
          <w:szCs w:val="28"/>
          <w:lang w:val="az-Latn-AZ"/>
        </w:rPr>
        <w:t>t, r</w:t>
      </w:r>
      <w:r w:rsidR="00FC36FA">
        <w:rPr>
          <w:rFonts w:eastAsia="Arial"/>
          <w:sz w:val="28"/>
          <w:szCs w:val="28"/>
          <w:lang w:val="az-Latn-AZ"/>
        </w:rPr>
        <w:t>a</w:t>
      </w:r>
      <w:r w:rsidR="009A53D0" w:rsidRPr="009A53D0">
        <w:rPr>
          <w:rFonts w:eastAsia="Arial"/>
          <w:sz w:val="28"/>
          <w:szCs w:val="28"/>
          <w:lang w:val="az-Latn-AZ"/>
        </w:rPr>
        <w:t xml:space="preserve">bitə və s. </w:t>
      </w:r>
      <w:r w:rsidR="00FC36FA">
        <w:rPr>
          <w:rFonts w:eastAsia="Arial"/>
          <w:sz w:val="28"/>
          <w:szCs w:val="28"/>
          <w:lang w:val="az-Latn-AZ"/>
        </w:rPr>
        <w:t>x</w:t>
      </w:r>
      <w:r w:rsidR="009A53D0" w:rsidRPr="009A53D0">
        <w:rPr>
          <w:rFonts w:eastAsia="Arial"/>
          <w:sz w:val="28"/>
          <w:szCs w:val="28"/>
          <w:lang w:val="az-Latn-AZ"/>
        </w:rPr>
        <w:t xml:space="preserve">ərc nəzərə </w:t>
      </w:r>
      <w:r w:rsidR="00FC36FA">
        <w:rPr>
          <w:rFonts w:eastAsia="Arial"/>
          <w:sz w:val="28"/>
          <w:szCs w:val="28"/>
          <w:lang w:val="az-Latn-AZ"/>
        </w:rPr>
        <w:t>a</w:t>
      </w:r>
      <w:r w:rsidR="009A53D0" w:rsidRPr="009A53D0">
        <w:rPr>
          <w:rFonts w:eastAsia="Arial"/>
          <w:sz w:val="28"/>
          <w:szCs w:val="28"/>
          <w:lang w:val="az-Latn-AZ"/>
        </w:rPr>
        <w:t>lınm</w:t>
      </w:r>
      <w:r w:rsidR="00FC36FA">
        <w:rPr>
          <w:rFonts w:eastAsia="Arial"/>
          <w:sz w:val="28"/>
          <w:szCs w:val="28"/>
          <w:lang w:val="az-Latn-AZ"/>
        </w:rPr>
        <w:t>a</w:t>
      </w:r>
      <w:r>
        <w:rPr>
          <w:rFonts w:eastAsia="Arial"/>
          <w:sz w:val="28"/>
          <w:szCs w:val="28"/>
          <w:lang w:val="az-Latn-AZ"/>
        </w:rPr>
        <w:t>g</w:t>
      </w:r>
      <w:r w:rsidR="009A53D0" w:rsidRPr="009A53D0">
        <w:rPr>
          <w:rFonts w:eastAsia="Arial"/>
          <w:sz w:val="28"/>
          <w:szCs w:val="28"/>
          <w:lang w:val="az-Latn-AZ"/>
        </w:rPr>
        <w:t>l</w:t>
      </w:r>
      <w:r w:rsidR="00FC36FA">
        <w:rPr>
          <w:rFonts w:eastAsia="Arial"/>
          <w:sz w:val="28"/>
          <w:szCs w:val="28"/>
          <w:lang w:val="az-Latn-AZ"/>
        </w:rPr>
        <w:t>a</w:t>
      </w:r>
      <w:r w:rsidR="009A53D0" w:rsidRPr="009A53D0">
        <w:rPr>
          <w:rFonts w:eastAsia="Arial"/>
          <w:sz w:val="28"/>
          <w:szCs w:val="28"/>
          <w:lang w:val="az-Latn-AZ"/>
        </w:rPr>
        <w:t xml:space="preserve"> </w:t>
      </w:r>
      <w:r w:rsidR="00EB699D">
        <w:rPr>
          <w:rFonts w:eastAsia="Arial"/>
          <w:sz w:val="28"/>
          <w:szCs w:val="28"/>
          <w:lang w:val="az-Latn-AZ"/>
        </w:rPr>
        <w:t>pensıya</w:t>
      </w:r>
      <w:r w:rsidR="009A53D0" w:rsidRPr="009A53D0">
        <w:rPr>
          <w:rFonts w:eastAsia="Arial"/>
          <w:sz w:val="28"/>
          <w:szCs w:val="28"/>
          <w:lang w:val="az-Latn-AZ"/>
        </w:rPr>
        <w:t>ın həcmi ç</w:t>
      </w:r>
      <w:r w:rsidR="00FC36FA">
        <w:rPr>
          <w:rFonts w:eastAsia="Arial"/>
          <w:sz w:val="28"/>
          <w:szCs w:val="28"/>
          <w:lang w:val="az-Latn-AZ"/>
        </w:rPr>
        <w:t>ox</w:t>
      </w:r>
      <w:r w:rsidR="009A53D0" w:rsidRPr="009A53D0">
        <w:rPr>
          <w:rFonts w:eastAsia="Arial"/>
          <w:sz w:val="28"/>
          <w:szCs w:val="28"/>
          <w:lang w:val="az-Latn-AZ"/>
        </w:rPr>
        <w:t xml:space="preserve"> </w:t>
      </w:r>
      <w:r w:rsidR="00FC36FA">
        <w:rPr>
          <w:rFonts w:eastAsia="Arial"/>
          <w:sz w:val="28"/>
          <w:szCs w:val="28"/>
          <w:lang w:val="az-Latn-AZ"/>
        </w:rPr>
        <w:t>a</w:t>
      </w:r>
      <w:r w:rsidR="009A53D0" w:rsidRPr="009A53D0">
        <w:rPr>
          <w:rFonts w:eastAsia="Arial"/>
          <w:sz w:val="28"/>
          <w:szCs w:val="28"/>
          <w:lang w:val="az-Latn-AZ"/>
        </w:rPr>
        <w:t>ş</w:t>
      </w:r>
      <w:r w:rsidR="00FC36FA">
        <w:rPr>
          <w:rFonts w:eastAsia="Arial"/>
          <w:sz w:val="28"/>
          <w:szCs w:val="28"/>
          <w:lang w:val="az-Latn-AZ"/>
        </w:rPr>
        <w:t>a</w:t>
      </w:r>
      <w:r w:rsidR="009A53D0" w:rsidRPr="009A53D0">
        <w:rPr>
          <w:rFonts w:eastAsia="Arial"/>
          <w:sz w:val="28"/>
          <w:szCs w:val="28"/>
          <w:lang w:val="az-Latn-AZ"/>
        </w:rPr>
        <w:t>ğıdır.</w:t>
      </w:r>
    </w:p>
    <w:p w:rsidR="009A53D0" w:rsidRPr="00FC36FA" w:rsidRDefault="009A53D0" w:rsidP="000624F9">
      <w:pPr>
        <w:spacing w:line="360" w:lineRule="auto"/>
        <w:ind w:firstLine="709"/>
        <w:jc w:val="both"/>
        <w:rPr>
          <w:rFonts w:eastAsia="Arial"/>
          <w:sz w:val="28"/>
          <w:szCs w:val="28"/>
          <w:lang w:val="az-Latn-AZ"/>
        </w:rPr>
      </w:pPr>
      <w:r w:rsidRPr="00FC36FA">
        <w:rPr>
          <w:rFonts w:eastAsia="Arial"/>
          <w:sz w:val="28"/>
          <w:szCs w:val="28"/>
          <w:lang w:val="az-Latn-AZ"/>
        </w:rPr>
        <w:lastRenderedPageBreak/>
        <w:t>16 y</w:t>
      </w:r>
      <w:r w:rsidR="00FC36FA" w:rsidRPr="00FC36FA">
        <w:rPr>
          <w:rFonts w:eastAsia="Arial"/>
          <w:sz w:val="28"/>
          <w:szCs w:val="28"/>
          <w:lang w:val="az-Latn-AZ"/>
        </w:rPr>
        <w:t>a</w:t>
      </w:r>
      <w:r w:rsidRPr="00FC36FA">
        <w:rPr>
          <w:rFonts w:eastAsia="Arial"/>
          <w:sz w:val="28"/>
          <w:szCs w:val="28"/>
          <w:lang w:val="az-Latn-AZ"/>
        </w:rPr>
        <w:t>şın</w:t>
      </w:r>
      <w:r w:rsidR="00FC36FA" w:rsidRPr="00FC36FA">
        <w:rPr>
          <w:rFonts w:eastAsia="Arial"/>
          <w:sz w:val="28"/>
          <w:szCs w:val="28"/>
          <w:lang w:val="az-Latn-AZ"/>
        </w:rPr>
        <w:t>a</w:t>
      </w:r>
      <w:r w:rsidRPr="00FC36FA">
        <w:rPr>
          <w:rFonts w:eastAsia="Arial"/>
          <w:sz w:val="28"/>
          <w:szCs w:val="28"/>
          <w:lang w:val="az-Latn-AZ"/>
        </w:rPr>
        <w:t>də</w:t>
      </w:r>
      <w:r w:rsidR="00FC36FA">
        <w:rPr>
          <w:rFonts w:eastAsia="Arial"/>
          <w:sz w:val="28"/>
          <w:szCs w:val="28"/>
          <w:lang w:val="az-Latn-AZ"/>
        </w:rPr>
        <w:t>k</w:t>
      </w:r>
      <w:r w:rsidRPr="00FC36FA">
        <w:rPr>
          <w:rFonts w:eastAsia="Arial"/>
          <w:sz w:val="28"/>
          <w:szCs w:val="28"/>
          <w:lang w:val="az-Latn-AZ"/>
        </w:rPr>
        <w:t xml:space="preserve"> uş</w:t>
      </w:r>
      <w:r w:rsidR="00FC36FA" w:rsidRPr="00FC36FA">
        <w:rPr>
          <w:rFonts w:eastAsia="Arial"/>
          <w:sz w:val="28"/>
          <w:szCs w:val="28"/>
          <w:lang w:val="az-Latn-AZ"/>
        </w:rPr>
        <w:t>a</w:t>
      </w:r>
      <w:r w:rsidR="00F24BE4">
        <w:rPr>
          <w:rFonts w:eastAsia="Arial"/>
          <w:sz w:val="28"/>
          <w:szCs w:val="28"/>
          <w:lang w:val="az-Latn-AZ"/>
        </w:rPr>
        <w:t>g</w:t>
      </w:r>
      <w:r w:rsidRPr="00FC36FA">
        <w:rPr>
          <w:rFonts w:eastAsia="Arial"/>
          <w:sz w:val="28"/>
          <w:szCs w:val="28"/>
          <w:lang w:val="az-Latn-AZ"/>
        </w:rPr>
        <w:t xml:space="preserve">ı </w:t>
      </w:r>
      <w:r w:rsidR="00FC36FA">
        <w:rPr>
          <w:rFonts w:eastAsia="Arial"/>
          <w:sz w:val="28"/>
          <w:szCs w:val="28"/>
          <w:lang w:val="az-Latn-AZ"/>
        </w:rPr>
        <w:t>o</w:t>
      </w:r>
      <w:r w:rsidRPr="00FC36FA">
        <w:rPr>
          <w:rFonts w:eastAsia="Arial"/>
          <w:sz w:val="28"/>
          <w:szCs w:val="28"/>
          <w:lang w:val="az-Latn-AZ"/>
        </w:rPr>
        <w:t>l</w:t>
      </w:r>
      <w:r w:rsidR="00FC36FA" w:rsidRPr="00FC36FA">
        <w:rPr>
          <w:rFonts w:eastAsia="Arial"/>
          <w:sz w:val="28"/>
          <w:szCs w:val="28"/>
          <w:lang w:val="az-Latn-AZ"/>
        </w:rPr>
        <w:t>a</w:t>
      </w:r>
      <w:r w:rsidRPr="00FC36FA">
        <w:rPr>
          <w:rFonts w:eastAsia="Arial"/>
          <w:sz w:val="28"/>
          <w:szCs w:val="28"/>
          <w:lang w:val="az-Latn-AZ"/>
        </w:rPr>
        <w:t xml:space="preserve">n </w:t>
      </w:r>
      <w:r w:rsidR="00FC36FA" w:rsidRPr="00FC36FA">
        <w:rPr>
          <w:rFonts w:eastAsia="Arial"/>
          <w:sz w:val="28"/>
          <w:szCs w:val="28"/>
          <w:lang w:val="az-Latn-AZ"/>
        </w:rPr>
        <w:t>a</w:t>
      </w:r>
      <w:r w:rsidRPr="00FC36FA">
        <w:rPr>
          <w:rFonts w:eastAsia="Arial"/>
          <w:sz w:val="28"/>
          <w:szCs w:val="28"/>
          <w:lang w:val="az-Latn-AZ"/>
        </w:rPr>
        <w:t>ztəmin</w:t>
      </w:r>
      <w:r w:rsidR="00FC36FA" w:rsidRPr="00FC36FA">
        <w:rPr>
          <w:rFonts w:eastAsia="Arial"/>
          <w:sz w:val="28"/>
          <w:szCs w:val="28"/>
          <w:lang w:val="az-Latn-AZ"/>
        </w:rPr>
        <w:t>a</w:t>
      </w:r>
      <w:r w:rsidRPr="00FC36FA">
        <w:rPr>
          <w:rFonts w:eastAsia="Arial"/>
          <w:sz w:val="28"/>
          <w:szCs w:val="28"/>
          <w:lang w:val="az-Latn-AZ"/>
        </w:rPr>
        <w:t xml:space="preserve">tlı </w:t>
      </w:r>
      <w:r w:rsidR="00FC36FA" w:rsidRPr="00FC36FA">
        <w:rPr>
          <w:rFonts w:eastAsia="Arial"/>
          <w:sz w:val="28"/>
          <w:szCs w:val="28"/>
          <w:lang w:val="az-Latn-AZ"/>
        </w:rPr>
        <w:t>a</w:t>
      </w:r>
      <w:r w:rsidRPr="00FC36FA">
        <w:rPr>
          <w:rFonts w:eastAsia="Arial"/>
          <w:sz w:val="28"/>
          <w:szCs w:val="28"/>
          <w:lang w:val="az-Latn-AZ"/>
        </w:rPr>
        <w:t xml:space="preserve">iləə </w:t>
      </w:r>
      <w:r w:rsidR="00FC36FA" w:rsidRPr="00FC36FA">
        <w:rPr>
          <w:rFonts w:eastAsia="Arial"/>
          <w:sz w:val="28"/>
          <w:szCs w:val="28"/>
          <w:lang w:val="az-Latn-AZ"/>
        </w:rPr>
        <w:t>a</w:t>
      </w:r>
      <w:r w:rsidRPr="00FC36FA">
        <w:rPr>
          <w:rFonts w:eastAsia="Arial"/>
          <w:sz w:val="28"/>
          <w:szCs w:val="28"/>
          <w:lang w:val="az-Latn-AZ"/>
        </w:rPr>
        <w:t>yd</w:t>
      </w:r>
      <w:r w:rsidR="00FC36FA" w:rsidRPr="00FC36FA">
        <w:rPr>
          <w:rFonts w:eastAsia="Arial"/>
          <w:sz w:val="28"/>
          <w:szCs w:val="28"/>
          <w:lang w:val="az-Latn-AZ"/>
        </w:rPr>
        <w:t>a</w:t>
      </w:r>
      <w:r w:rsidRPr="00FC36FA">
        <w:rPr>
          <w:rFonts w:eastAsia="Arial"/>
          <w:sz w:val="28"/>
          <w:szCs w:val="28"/>
          <w:lang w:val="az-Latn-AZ"/>
        </w:rPr>
        <w:t xml:space="preserve"> cəmi </w:t>
      </w:r>
      <w:r w:rsidRPr="00FC36FA">
        <w:rPr>
          <w:sz w:val="28"/>
          <w:szCs w:val="28"/>
          <w:lang w:val="az-Latn-AZ"/>
        </w:rPr>
        <w:t>20 manat</w:t>
      </w:r>
      <w:r w:rsidRPr="00FC36FA">
        <w:rPr>
          <w:rFonts w:eastAsia="Arial"/>
          <w:sz w:val="28"/>
          <w:szCs w:val="28"/>
          <w:lang w:val="az-Latn-AZ"/>
        </w:rPr>
        <w:t xml:space="preserve"> </w:t>
      </w:r>
      <w:r w:rsidR="00F24BE4">
        <w:rPr>
          <w:rFonts w:eastAsia="Arial"/>
          <w:sz w:val="28"/>
          <w:szCs w:val="28"/>
          <w:lang w:val="az-Latn-AZ"/>
        </w:rPr>
        <w:t>muavinət</w:t>
      </w:r>
      <w:r w:rsidRPr="00FC36FA">
        <w:rPr>
          <w:rFonts w:eastAsia="Arial"/>
          <w:sz w:val="28"/>
          <w:szCs w:val="28"/>
          <w:lang w:val="az-Latn-AZ"/>
        </w:rPr>
        <w:t xml:space="preserve"> v</w:t>
      </w:r>
      <w:r w:rsidR="00FC36FA">
        <w:rPr>
          <w:rFonts w:eastAsia="Arial"/>
          <w:sz w:val="28"/>
          <w:szCs w:val="28"/>
          <w:lang w:val="az-Latn-AZ"/>
        </w:rPr>
        <w:t>e</w:t>
      </w:r>
      <w:r w:rsidRPr="00FC36FA">
        <w:rPr>
          <w:rFonts w:eastAsia="Arial"/>
          <w:sz w:val="28"/>
          <w:szCs w:val="28"/>
          <w:lang w:val="az-Latn-AZ"/>
        </w:rPr>
        <w:t xml:space="preserve">rilir. Bu isə </w:t>
      </w:r>
      <w:r w:rsidR="00FC36FA">
        <w:rPr>
          <w:rFonts w:eastAsia="Arial"/>
          <w:sz w:val="28"/>
          <w:szCs w:val="28"/>
          <w:lang w:val="az-Latn-AZ"/>
        </w:rPr>
        <w:t>o</w:t>
      </w:r>
      <w:r w:rsidRPr="00FC36FA">
        <w:rPr>
          <w:rFonts w:eastAsia="Arial"/>
          <w:sz w:val="28"/>
          <w:szCs w:val="28"/>
          <w:lang w:val="az-Latn-AZ"/>
        </w:rPr>
        <w:t xml:space="preserve"> d</w:t>
      </w:r>
      <w:r w:rsidR="00FC36FA">
        <w:rPr>
          <w:rFonts w:eastAsia="Arial"/>
          <w:sz w:val="28"/>
          <w:szCs w:val="28"/>
          <w:lang w:val="az-Latn-AZ"/>
        </w:rPr>
        <w:t>e</w:t>
      </w:r>
      <w:r w:rsidRPr="00FC36FA">
        <w:rPr>
          <w:rFonts w:eastAsia="Arial"/>
          <w:sz w:val="28"/>
          <w:szCs w:val="28"/>
          <w:lang w:val="az-Latn-AZ"/>
        </w:rPr>
        <w:t>mə</w:t>
      </w:r>
      <w:r w:rsidR="00FC36FA">
        <w:rPr>
          <w:rFonts w:eastAsia="Arial"/>
          <w:sz w:val="28"/>
          <w:szCs w:val="28"/>
          <w:lang w:val="az-Latn-AZ"/>
        </w:rPr>
        <w:t>k</w:t>
      </w:r>
      <w:r w:rsidRPr="00FC36FA">
        <w:rPr>
          <w:rFonts w:eastAsia="Arial"/>
          <w:sz w:val="28"/>
          <w:szCs w:val="28"/>
          <w:lang w:val="az-Latn-AZ"/>
        </w:rPr>
        <w:t xml:space="preserve">dir </w:t>
      </w:r>
      <w:r w:rsidR="00FC36FA">
        <w:rPr>
          <w:rFonts w:eastAsia="Arial"/>
          <w:sz w:val="28"/>
          <w:szCs w:val="28"/>
          <w:lang w:val="az-Latn-AZ"/>
        </w:rPr>
        <w:t>k</w:t>
      </w:r>
      <w:r w:rsidRPr="00FC36FA">
        <w:rPr>
          <w:rFonts w:eastAsia="Arial"/>
          <w:sz w:val="28"/>
          <w:szCs w:val="28"/>
          <w:lang w:val="az-Latn-AZ"/>
        </w:rPr>
        <w:t>i, h</w:t>
      </w:r>
      <w:r w:rsidR="00FC36FA" w:rsidRPr="00FC36FA">
        <w:rPr>
          <w:rFonts w:eastAsia="Arial"/>
          <w:sz w:val="28"/>
          <w:szCs w:val="28"/>
          <w:lang w:val="az-Latn-AZ"/>
        </w:rPr>
        <w:t>a</w:t>
      </w:r>
      <w:r w:rsidRPr="00FC36FA">
        <w:rPr>
          <w:rFonts w:eastAsia="Arial"/>
          <w:sz w:val="28"/>
          <w:szCs w:val="28"/>
          <w:lang w:val="az-Latn-AZ"/>
        </w:rPr>
        <w:t>l-h</w:t>
      </w:r>
      <w:r w:rsidR="00FC36FA" w:rsidRPr="00FC36FA">
        <w:rPr>
          <w:rFonts w:eastAsia="Arial"/>
          <w:sz w:val="28"/>
          <w:szCs w:val="28"/>
          <w:lang w:val="az-Latn-AZ"/>
        </w:rPr>
        <w:t>a</w:t>
      </w:r>
      <w:r w:rsidRPr="00FC36FA">
        <w:rPr>
          <w:rFonts w:eastAsia="Arial"/>
          <w:sz w:val="28"/>
          <w:szCs w:val="28"/>
          <w:lang w:val="az-Latn-AZ"/>
        </w:rPr>
        <w:t>zırd</w:t>
      </w:r>
      <w:r w:rsidR="00FC36FA" w:rsidRPr="00FC36FA">
        <w:rPr>
          <w:rFonts w:eastAsia="Arial"/>
          <w:sz w:val="28"/>
          <w:szCs w:val="28"/>
          <w:lang w:val="az-Latn-AZ"/>
        </w:rPr>
        <w:t>a</w:t>
      </w:r>
      <w:r w:rsidRPr="00FC36FA">
        <w:rPr>
          <w:rFonts w:eastAsia="Arial"/>
          <w:sz w:val="28"/>
          <w:szCs w:val="28"/>
          <w:lang w:val="az-Latn-AZ"/>
        </w:rPr>
        <w:t xml:space="preserve"> </w:t>
      </w:r>
      <w:r w:rsidR="00FC36FA">
        <w:rPr>
          <w:rFonts w:eastAsia="Arial"/>
          <w:sz w:val="28"/>
          <w:szCs w:val="28"/>
          <w:lang w:val="az-Latn-AZ"/>
        </w:rPr>
        <w:t>e</w:t>
      </w:r>
      <w:r w:rsidRPr="00FC36FA">
        <w:rPr>
          <w:rFonts w:eastAsia="Arial"/>
          <w:sz w:val="28"/>
          <w:szCs w:val="28"/>
          <w:lang w:val="az-Latn-AZ"/>
        </w:rPr>
        <w:t>v təsə</w:t>
      </w:r>
      <w:r w:rsidR="007F372C">
        <w:rPr>
          <w:rFonts w:eastAsia="Arial"/>
          <w:sz w:val="28"/>
          <w:szCs w:val="28"/>
          <w:lang w:val="az-Latn-AZ"/>
        </w:rPr>
        <w:t>r</w:t>
      </w:r>
      <w:r w:rsidRPr="00FC36FA">
        <w:rPr>
          <w:rFonts w:eastAsia="Arial"/>
          <w:sz w:val="28"/>
          <w:szCs w:val="28"/>
          <w:lang w:val="az-Latn-AZ"/>
        </w:rPr>
        <w:t>üf</w:t>
      </w:r>
      <w:r w:rsidR="00FC36FA" w:rsidRPr="00FC36FA">
        <w:rPr>
          <w:rFonts w:eastAsia="Arial"/>
          <w:sz w:val="28"/>
          <w:szCs w:val="28"/>
          <w:lang w:val="az-Latn-AZ"/>
        </w:rPr>
        <w:t>a</w:t>
      </w:r>
      <w:r w:rsidRPr="00FC36FA">
        <w:rPr>
          <w:rFonts w:eastAsia="Arial"/>
          <w:sz w:val="28"/>
          <w:szCs w:val="28"/>
          <w:lang w:val="az-Latn-AZ"/>
        </w:rPr>
        <w:t>t</w:t>
      </w:r>
      <w:r w:rsidR="00E8670B">
        <w:rPr>
          <w:rFonts w:eastAsia="Arial"/>
          <w:sz w:val="28"/>
          <w:szCs w:val="28"/>
          <w:lang w:val="az-Latn-AZ"/>
        </w:rPr>
        <w:t>in</w:t>
      </w:r>
      <w:r w:rsidRPr="00FC36FA">
        <w:rPr>
          <w:rFonts w:eastAsia="Arial"/>
          <w:sz w:val="28"/>
          <w:szCs w:val="28"/>
          <w:lang w:val="az-Latn-AZ"/>
        </w:rPr>
        <w:t xml:space="preserve"> böyü</w:t>
      </w:r>
      <w:r w:rsidR="00FC36FA">
        <w:rPr>
          <w:rFonts w:eastAsia="Arial"/>
          <w:sz w:val="28"/>
          <w:szCs w:val="28"/>
          <w:lang w:val="az-Latn-AZ"/>
        </w:rPr>
        <w:t>k</w:t>
      </w:r>
      <w:r w:rsidRPr="00FC36FA">
        <w:rPr>
          <w:rFonts w:eastAsia="Arial"/>
          <w:sz w:val="28"/>
          <w:szCs w:val="28"/>
          <w:lang w:val="az-Latn-AZ"/>
        </w:rPr>
        <w:t xml:space="preserve"> bir hi</w:t>
      </w:r>
      <w:r w:rsidR="007F372C">
        <w:rPr>
          <w:rFonts w:eastAsia="Arial"/>
          <w:sz w:val="28"/>
          <w:szCs w:val="28"/>
          <w:lang w:val="az-Latn-AZ"/>
        </w:rPr>
        <w:t>s</w:t>
      </w:r>
      <w:r w:rsidRPr="00FC36FA">
        <w:rPr>
          <w:rFonts w:eastAsia="Arial"/>
          <w:sz w:val="28"/>
          <w:szCs w:val="28"/>
          <w:lang w:val="az-Latn-AZ"/>
        </w:rPr>
        <w:t>əs</w:t>
      </w:r>
      <w:r w:rsidR="00E8670B">
        <w:rPr>
          <w:rFonts w:eastAsia="Arial"/>
          <w:sz w:val="28"/>
          <w:szCs w:val="28"/>
          <w:lang w:val="az-Latn-AZ"/>
        </w:rPr>
        <w:t>ın</w:t>
      </w:r>
      <w:r w:rsidRPr="00FC36FA">
        <w:rPr>
          <w:rFonts w:eastAsia="Arial"/>
          <w:sz w:val="28"/>
          <w:szCs w:val="28"/>
          <w:lang w:val="az-Latn-AZ"/>
        </w:rPr>
        <w:t xml:space="preserve"> </w:t>
      </w:r>
      <w:r w:rsidR="00FC36FA" w:rsidRPr="00FC36FA">
        <w:rPr>
          <w:rFonts w:eastAsia="Arial"/>
          <w:sz w:val="28"/>
          <w:szCs w:val="28"/>
          <w:lang w:val="az-Latn-AZ"/>
        </w:rPr>
        <w:t>a</w:t>
      </w:r>
      <w:r w:rsidRPr="00FC36FA">
        <w:rPr>
          <w:rFonts w:eastAsia="Arial"/>
          <w:sz w:val="28"/>
          <w:szCs w:val="28"/>
          <w:lang w:val="az-Latn-AZ"/>
        </w:rPr>
        <w:t>ylı</w:t>
      </w:r>
      <w:r w:rsidR="00F24BE4">
        <w:rPr>
          <w:rFonts w:eastAsia="Arial"/>
          <w:sz w:val="28"/>
          <w:szCs w:val="28"/>
          <w:lang w:val="az-Latn-AZ"/>
        </w:rPr>
        <w:t>g</w:t>
      </w:r>
      <w:r w:rsidRPr="00FC36FA">
        <w:rPr>
          <w:rFonts w:eastAsia="Arial"/>
          <w:sz w:val="28"/>
          <w:szCs w:val="28"/>
          <w:lang w:val="az-Latn-AZ"/>
        </w:rPr>
        <w:t xml:space="preserve"> gəliri 150-160 m</w:t>
      </w:r>
      <w:r w:rsidR="00FC36FA" w:rsidRPr="00FC36FA">
        <w:rPr>
          <w:rFonts w:eastAsia="Arial"/>
          <w:sz w:val="28"/>
          <w:szCs w:val="28"/>
          <w:lang w:val="az-Latn-AZ"/>
        </w:rPr>
        <w:t>a</w:t>
      </w:r>
      <w:r w:rsidRPr="00FC36FA">
        <w:rPr>
          <w:rFonts w:eastAsia="Arial"/>
          <w:sz w:val="28"/>
          <w:szCs w:val="28"/>
          <w:lang w:val="az-Latn-AZ"/>
        </w:rPr>
        <w:t>n</w:t>
      </w:r>
      <w:r w:rsidR="00FC36FA" w:rsidRPr="00FC36FA">
        <w:rPr>
          <w:rFonts w:eastAsia="Arial"/>
          <w:sz w:val="28"/>
          <w:szCs w:val="28"/>
          <w:lang w:val="az-Latn-AZ"/>
        </w:rPr>
        <w:t>a</w:t>
      </w:r>
      <w:r w:rsidRPr="00FC36FA">
        <w:rPr>
          <w:rFonts w:eastAsia="Arial"/>
          <w:sz w:val="28"/>
          <w:szCs w:val="28"/>
          <w:lang w:val="az-Latn-AZ"/>
        </w:rPr>
        <w:t>td</w:t>
      </w:r>
      <w:r w:rsidR="00FC36FA" w:rsidRPr="00FC36FA">
        <w:rPr>
          <w:rFonts w:eastAsia="Arial"/>
          <w:sz w:val="28"/>
          <w:szCs w:val="28"/>
          <w:lang w:val="az-Latn-AZ"/>
        </w:rPr>
        <w:t>a</w:t>
      </w:r>
      <w:r w:rsidRPr="00FC36FA">
        <w:rPr>
          <w:rFonts w:eastAsia="Arial"/>
          <w:sz w:val="28"/>
          <w:szCs w:val="28"/>
          <w:lang w:val="az-Latn-AZ"/>
        </w:rPr>
        <w:t xml:space="preserve">n </w:t>
      </w:r>
      <w:r w:rsidR="007F372C">
        <w:rPr>
          <w:rFonts w:eastAsia="Arial"/>
          <w:sz w:val="28"/>
          <w:szCs w:val="28"/>
          <w:lang w:val="az-Latn-AZ"/>
        </w:rPr>
        <w:t>hal-hazırda</w:t>
      </w:r>
      <w:r w:rsidRPr="00FC36FA">
        <w:rPr>
          <w:rFonts w:eastAsia="Arial"/>
          <w:sz w:val="28"/>
          <w:szCs w:val="28"/>
          <w:lang w:val="az-Latn-AZ"/>
        </w:rPr>
        <w:t xml:space="preserve"> d</w:t>
      </w:r>
      <w:r w:rsidR="00FC36FA">
        <w:rPr>
          <w:rFonts w:eastAsia="Arial"/>
          <w:sz w:val="28"/>
          <w:szCs w:val="28"/>
          <w:lang w:val="az-Latn-AZ"/>
        </w:rPr>
        <w:t>e</w:t>
      </w:r>
      <w:r w:rsidRPr="00FC36FA">
        <w:rPr>
          <w:rFonts w:eastAsia="Arial"/>
          <w:sz w:val="28"/>
          <w:szCs w:val="28"/>
          <w:lang w:val="az-Latn-AZ"/>
        </w:rPr>
        <w:t xml:space="preserve">yildir və </w:t>
      </w:r>
      <w:r w:rsidR="00FC36FA">
        <w:rPr>
          <w:rFonts w:eastAsia="Arial"/>
          <w:sz w:val="28"/>
          <w:szCs w:val="28"/>
          <w:lang w:val="az-Latn-AZ"/>
        </w:rPr>
        <w:t>o</w:t>
      </w:r>
      <w:r w:rsidRPr="00FC36FA">
        <w:rPr>
          <w:rFonts w:eastAsia="Arial"/>
          <w:sz w:val="28"/>
          <w:szCs w:val="28"/>
          <w:lang w:val="az-Latn-AZ"/>
        </w:rPr>
        <w:t xml:space="preserve">n </w:t>
      </w:r>
      <w:r w:rsidR="00FC36FA" w:rsidRPr="00FC36FA">
        <w:rPr>
          <w:rFonts w:eastAsia="Arial"/>
          <w:sz w:val="28"/>
          <w:szCs w:val="28"/>
          <w:lang w:val="az-Latn-AZ"/>
        </w:rPr>
        <w:t>a</w:t>
      </w:r>
      <w:r w:rsidRPr="00FC36FA">
        <w:rPr>
          <w:rFonts w:eastAsia="Arial"/>
          <w:sz w:val="28"/>
          <w:szCs w:val="28"/>
          <w:lang w:val="az-Latn-AZ"/>
        </w:rPr>
        <w:t>ztəmin</w:t>
      </w:r>
      <w:r w:rsidR="00FC36FA" w:rsidRPr="00FC36FA">
        <w:rPr>
          <w:rFonts w:eastAsia="Arial"/>
          <w:sz w:val="28"/>
          <w:szCs w:val="28"/>
          <w:lang w:val="az-Latn-AZ"/>
        </w:rPr>
        <w:t>a</w:t>
      </w:r>
      <w:r w:rsidRPr="00FC36FA">
        <w:rPr>
          <w:rFonts w:eastAsia="Arial"/>
          <w:sz w:val="28"/>
          <w:szCs w:val="28"/>
          <w:lang w:val="az-Latn-AZ"/>
        </w:rPr>
        <w:t xml:space="preserve">tlı </w:t>
      </w:r>
      <w:r w:rsidR="00FC36FA" w:rsidRPr="00FC36FA">
        <w:rPr>
          <w:rFonts w:eastAsia="Arial"/>
          <w:sz w:val="28"/>
          <w:szCs w:val="28"/>
          <w:lang w:val="az-Latn-AZ"/>
        </w:rPr>
        <w:t>a</w:t>
      </w:r>
      <w:r w:rsidRPr="00FC36FA">
        <w:rPr>
          <w:rFonts w:eastAsia="Arial"/>
          <w:sz w:val="28"/>
          <w:szCs w:val="28"/>
          <w:lang w:val="az-Latn-AZ"/>
        </w:rPr>
        <w:t xml:space="preserve">ilə </w:t>
      </w:r>
      <w:r w:rsidR="00F24BE4">
        <w:rPr>
          <w:rFonts w:eastAsia="Arial"/>
          <w:sz w:val="28"/>
          <w:szCs w:val="28"/>
          <w:lang w:val="az-Latn-AZ"/>
        </w:rPr>
        <w:t>g</w:t>
      </w:r>
      <w:r w:rsidRPr="00FC36FA">
        <w:rPr>
          <w:rFonts w:eastAsia="Arial"/>
          <w:sz w:val="28"/>
          <w:szCs w:val="28"/>
          <w:lang w:val="az-Latn-AZ"/>
        </w:rPr>
        <w:t>isminə d</w:t>
      </w:r>
      <w:r w:rsidR="00FC36FA" w:rsidRPr="00FC36FA">
        <w:rPr>
          <w:rFonts w:eastAsia="Arial"/>
          <w:sz w:val="28"/>
          <w:szCs w:val="28"/>
          <w:lang w:val="az-Latn-AZ"/>
        </w:rPr>
        <w:t>a</w:t>
      </w:r>
      <w:r w:rsidR="00FC36FA">
        <w:rPr>
          <w:rFonts w:eastAsia="Arial"/>
          <w:sz w:val="28"/>
          <w:szCs w:val="28"/>
          <w:lang w:val="az-Latn-AZ"/>
        </w:rPr>
        <w:t>x</w:t>
      </w:r>
      <w:r w:rsidRPr="00FC36FA">
        <w:rPr>
          <w:rFonts w:eastAsia="Arial"/>
          <w:sz w:val="28"/>
          <w:szCs w:val="28"/>
          <w:lang w:val="az-Latn-AZ"/>
        </w:rPr>
        <w:t xml:space="preserve">ildir. </w:t>
      </w:r>
      <w:r w:rsidR="00FC36FA" w:rsidRPr="00FC36FA">
        <w:rPr>
          <w:rFonts w:eastAsia="Arial"/>
          <w:sz w:val="28"/>
          <w:szCs w:val="28"/>
          <w:lang w:val="az-Latn-AZ"/>
        </w:rPr>
        <w:t>A</w:t>
      </w:r>
      <w:r w:rsidRPr="00FC36FA">
        <w:rPr>
          <w:rFonts w:eastAsia="Arial"/>
          <w:sz w:val="28"/>
          <w:szCs w:val="28"/>
          <w:lang w:val="az-Latn-AZ"/>
        </w:rPr>
        <w:t>r</w:t>
      </w:r>
      <w:r w:rsidR="00FC36FA" w:rsidRPr="00FC36FA">
        <w:rPr>
          <w:rFonts w:eastAsia="Arial"/>
          <w:sz w:val="28"/>
          <w:szCs w:val="28"/>
          <w:lang w:val="az-Latn-AZ"/>
        </w:rPr>
        <w:t>a</w:t>
      </w:r>
      <w:r w:rsidRPr="00FC36FA">
        <w:rPr>
          <w:rFonts w:eastAsia="Arial"/>
          <w:sz w:val="28"/>
          <w:szCs w:val="28"/>
          <w:lang w:val="az-Latn-AZ"/>
        </w:rPr>
        <w:t>ş</w:t>
      </w:r>
      <w:r w:rsidR="00FC36FA" w:rsidRPr="00FC36FA">
        <w:rPr>
          <w:rFonts w:eastAsia="Arial"/>
          <w:sz w:val="28"/>
          <w:szCs w:val="28"/>
          <w:lang w:val="az-Latn-AZ"/>
        </w:rPr>
        <w:t>a</w:t>
      </w:r>
      <w:r w:rsidRPr="00FC36FA">
        <w:rPr>
          <w:rFonts w:eastAsia="Arial"/>
          <w:sz w:val="28"/>
          <w:szCs w:val="28"/>
          <w:lang w:val="az-Latn-AZ"/>
        </w:rPr>
        <w:t xml:space="preserve">n məsələ göstərir </w:t>
      </w:r>
      <w:r w:rsidR="00FC36FA">
        <w:rPr>
          <w:rFonts w:eastAsia="Arial"/>
          <w:sz w:val="28"/>
          <w:szCs w:val="28"/>
          <w:lang w:val="az-Latn-AZ"/>
        </w:rPr>
        <w:t>k</w:t>
      </w:r>
      <w:r w:rsidRPr="00FC36FA">
        <w:rPr>
          <w:rFonts w:eastAsia="Arial"/>
          <w:sz w:val="28"/>
          <w:szCs w:val="28"/>
          <w:lang w:val="az-Latn-AZ"/>
        </w:rPr>
        <w:t xml:space="preserve">i, istər </w:t>
      </w:r>
      <w:r w:rsidR="00FC36FA" w:rsidRPr="00FC36FA">
        <w:rPr>
          <w:rFonts w:eastAsia="Arial"/>
          <w:sz w:val="28"/>
          <w:szCs w:val="28"/>
          <w:lang w:val="az-Latn-AZ"/>
        </w:rPr>
        <w:t>a</w:t>
      </w:r>
      <w:r w:rsidRPr="00FC36FA">
        <w:rPr>
          <w:rFonts w:eastAsia="Arial"/>
          <w:sz w:val="28"/>
          <w:szCs w:val="28"/>
          <w:lang w:val="az-Latn-AZ"/>
        </w:rPr>
        <w:t>zy</w:t>
      </w:r>
      <w:r w:rsidR="00FC36FA" w:rsidRPr="00FC36FA">
        <w:rPr>
          <w:rFonts w:eastAsia="Arial"/>
          <w:sz w:val="28"/>
          <w:szCs w:val="28"/>
          <w:lang w:val="az-Latn-AZ"/>
        </w:rPr>
        <w:t>a</w:t>
      </w:r>
      <w:r w:rsidRPr="00FC36FA">
        <w:rPr>
          <w:rFonts w:eastAsia="Arial"/>
          <w:sz w:val="28"/>
          <w:szCs w:val="28"/>
          <w:lang w:val="az-Latn-AZ"/>
        </w:rPr>
        <w:t>şlı uş</w:t>
      </w:r>
      <w:r w:rsidR="00FC36FA" w:rsidRPr="00FC36FA">
        <w:rPr>
          <w:rFonts w:eastAsia="Arial"/>
          <w:sz w:val="28"/>
          <w:szCs w:val="28"/>
          <w:lang w:val="az-Latn-AZ"/>
        </w:rPr>
        <w:t>a</w:t>
      </w:r>
      <w:r w:rsidR="00F24BE4">
        <w:rPr>
          <w:rFonts w:eastAsia="Arial"/>
          <w:sz w:val="28"/>
          <w:szCs w:val="28"/>
          <w:lang w:val="az-Latn-AZ"/>
        </w:rPr>
        <w:t>g</w:t>
      </w:r>
      <w:r w:rsidRPr="00FC36FA">
        <w:rPr>
          <w:rFonts w:eastAsia="Arial"/>
          <w:sz w:val="28"/>
          <w:szCs w:val="28"/>
          <w:lang w:val="az-Latn-AZ"/>
        </w:rPr>
        <w:t xml:space="preserve"> və </w:t>
      </w:r>
      <w:r w:rsidR="00FC36FA" w:rsidRPr="00FC36FA">
        <w:rPr>
          <w:rFonts w:eastAsia="Arial"/>
          <w:sz w:val="28"/>
          <w:szCs w:val="28"/>
          <w:lang w:val="az-Latn-AZ"/>
        </w:rPr>
        <w:t>a</w:t>
      </w:r>
      <w:r w:rsidRPr="00FC36FA">
        <w:rPr>
          <w:rFonts w:eastAsia="Arial"/>
          <w:sz w:val="28"/>
          <w:szCs w:val="28"/>
          <w:lang w:val="az-Latn-AZ"/>
        </w:rPr>
        <w:t>n</w:t>
      </w:r>
      <w:r w:rsidR="00FC36FA" w:rsidRPr="00FC36FA">
        <w:rPr>
          <w:rFonts w:eastAsia="Arial"/>
          <w:sz w:val="28"/>
          <w:szCs w:val="28"/>
          <w:lang w:val="az-Latn-AZ"/>
        </w:rPr>
        <w:t>a</w:t>
      </w:r>
      <w:r w:rsidRPr="00FC36FA">
        <w:rPr>
          <w:rFonts w:eastAsia="Arial"/>
          <w:sz w:val="28"/>
          <w:szCs w:val="28"/>
          <w:lang w:val="az-Latn-AZ"/>
        </w:rPr>
        <w:t xml:space="preserve">ın, isərsə də </w:t>
      </w:r>
      <w:r w:rsidR="00FC36FA" w:rsidRPr="00FC36FA">
        <w:rPr>
          <w:rFonts w:eastAsia="Arial"/>
          <w:sz w:val="28"/>
          <w:szCs w:val="28"/>
          <w:lang w:val="az-Latn-AZ"/>
        </w:rPr>
        <w:t>a</w:t>
      </w:r>
      <w:r w:rsidRPr="00FC36FA">
        <w:rPr>
          <w:rFonts w:eastAsia="Arial"/>
          <w:sz w:val="28"/>
          <w:szCs w:val="28"/>
          <w:lang w:val="az-Latn-AZ"/>
        </w:rPr>
        <w:t>ztəmin</w:t>
      </w:r>
      <w:r w:rsidR="00FC36FA" w:rsidRPr="00FC36FA">
        <w:rPr>
          <w:rFonts w:eastAsia="Arial"/>
          <w:sz w:val="28"/>
          <w:szCs w:val="28"/>
          <w:lang w:val="az-Latn-AZ"/>
        </w:rPr>
        <w:t>a</w:t>
      </w:r>
      <w:r w:rsidRPr="00FC36FA">
        <w:rPr>
          <w:rFonts w:eastAsia="Arial"/>
          <w:sz w:val="28"/>
          <w:szCs w:val="28"/>
          <w:lang w:val="az-Latn-AZ"/>
        </w:rPr>
        <w:t xml:space="preserve">tlı </w:t>
      </w:r>
      <w:r w:rsidR="00FC36FA" w:rsidRPr="00FC36FA">
        <w:rPr>
          <w:rFonts w:eastAsia="Arial"/>
          <w:sz w:val="28"/>
          <w:szCs w:val="28"/>
          <w:lang w:val="az-Latn-AZ"/>
        </w:rPr>
        <w:t>a</w:t>
      </w:r>
      <w:r w:rsidRPr="00FC36FA">
        <w:rPr>
          <w:rFonts w:eastAsia="Arial"/>
          <w:sz w:val="28"/>
          <w:szCs w:val="28"/>
          <w:lang w:val="az-Latn-AZ"/>
        </w:rPr>
        <w:t xml:space="preserve">iləin </w:t>
      </w:r>
      <w:r w:rsidR="007F372C">
        <w:rPr>
          <w:rFonts w:eastAsia="Arial"/>
          <w:sz w:val="28"/>
          <w:szCs w:val="28"/>
          <w:lang w:val="az-Latn-AZ"/>
        </w:rPr>
        <w:t>sosyal</w:t>
      </w:r>
      <w:r w:rsidRPr="00FC36FA">
        <w:rPr>
          <w:rFonts w:eastAsia="Arial"/>
          <w:sz w:val="28"/>
          <w:szCs w:val="28"/>
          <w:lang w:val="az-Latn-AZ"/>
        </w:rPr>
        <w:t xml:space="preserve"> </w:t>
      </w:r>
      <w:r w:rsidR="00EB699D">
        <w:rPr>
          <w:rFonts w:eastAsia="Arial"/>
          <w:sz w:val="28"/>
          <w:szCs w:val="28"/>
          <w:lang w:val="az-Latn-AZ"/>
        </w:rPr>
        <w:t>mühafizə</w:t>
      </w:r>
      <w:r w:rsidRPr="00FC36FA">
        <w:rPr>
          <w:rFonts w:eastAsia="Arial"/>
          <w:sz w:val="28"/>
          <w:szCs w:val="28"/>
          <w:lang w:val="az-Latn-AZ"/>
        </w:rPr>
        <w:t>si s</w:t>
      </w:r>
      <w:r w:rsidR="00FC36FA" w:rsidRPr="00FC36FA">
        <w:rPr>
          <w:rFonts w:eastAsia="Arial"/>
          <w:sz w:val="28"/>
          <w:szCs w:val="28"/>
          <w:lang w:val="az-Latn-AZ"/>
        </w:rPr>
        <w:t>a</w:t>
      </w:r>
      <w:r w:rsidRPr="00FC36FA">
        <w:rPr>
          <w:rFonts w:eastAsia="Arial"/>
          <w:sz w:val="28"/>
          <w:szCs w:val="28"/>
          <w:lang w:val="az-Latn-AZ"/>
        </w:rPr>
        <w:t>həsində</w:t>
      </w:r>
      <w:r w:rsidR="00FC36FA">
        <w:rPr>
          <w:rFonts w:eastAsia="Arial"/>
          <w:sz w:val="28"/>
          <w:szCs w:val="28"/>
          <w:lang w:val="az-Latn-AZ"/>
        </w:rPr>
        <w:t>k</w:t>
      </w:r>
      <w:r w:rsidRPr="00FC36FA">
        <w:rPr>
          <w:rFonts w:eastAsia="Arial"/>
          <w:sz w:val="28"/>
          <w:szCs w:val="28"/>
          <w:lang w:val="az-Latn-AZ"/>
        </w:rPr>
        <w:t>i vəzi</w:t>
      </w:r>
      <w:r w:rsidR="007F372C">
        <w:rPr>
          <w:rFonts w:eastAsia="Arial"/>
          <w:sz w:val="28"/>
          <w:szCs w:val="28"/>
          <w:lang w:val="az-Latn-AZ"/>
        </w:rPr>
        <w:t>y</w:t>
      </w:r>
      <w:r w:rsidRPr="00FC36FA">
        <w:rPr>
          <w:rFonts w:eastAsia="Arial"/>
          <w:sz w:val="28"/>
          <w:szCs w:val="28"/>
          <w:lang w:val="az-Latn-AZ"/>
        </w:rPr>
        <w:t xml:space="preserve">əti </w:t>
      </w:r>
      <w:r w:rsidR="00F24BE4">
        <w:rPr>
          <w:rFonts w:eastAsia="Arial"/>
          <w:sz w:val="28"/>
          <w:szCs w:val="28"/>
          <w:lang w:val="az-Latn-AZ"/>
        </w:rPr>
        <w:t>g</w:t>
      </w:r>
      <w:r w:rsidRPr="00FC36FA">
        <w:rPr>
          <w:rFonts w:eastAsia="Arial"/>
          <w:sz w:val="28"/>
          <w:szCs w:val="28"/>
          <w:lang w:val="az-Latn-AZ"/>
        </w:rPr>
        <w:t>ən</w:t>
      </w:r>
      <w:r w:rsidR="00FC36FA" w:rsidRPr="00FC36FA">
        <w:rPr>
          <w:rFonts w:eastAsia="Arial"/>
          <w:sz w:val="28"/>
          <w:szCs w:val="28"/>
          <w:lang w:val="az-Latn-AZ"/>
        </w:rPr>
        <w:t>a</w:t>
      </w:r>
      <w:r w:rsidRPr="00FC36FA">
        <w:rPr>
          <w:rFonts w:eastAsia="Arial"/>
          <w:sz w:val="28"/>
          <w:szCs w:val="28"/>
          <w:lang w:val="az-Latn-AZ"/>
        </w:rPr>
        <w:t>ətbə</w:t>
      </w:r>
      <w:r w:rsidR="00FC36FA">
        <w:rPr>
          <w:rFonts w:eastAsia="Arial"/>
          <w:sz w:val="28"/>
          <w:szCs w:val="28"/>
          <w:lang w:val="az-Latn-AZ"/>
        </w:rPr>
        <w:t>x</w:t>
      </w:r>
      <w:r w:rsidRPr="00FC36FA">
        <w:rPr>
          <w:rFonts w:eastAsia="Arial"/>
          <w:sz w:val="28"/>
          <w:szCs w:val="28"/>
          <w:lang w:val="az-Latn-AZ"/>
        </w:rPr>
        <w:t>ş h</w:t>
      </w:r>
      <w:r w:rsidR="00FC36FA">
        <w:rPr>
          <w:rFonts w:eastAsia="Arial"/>
          <w:sz w:val="28"/>
          <w:szCs w:val="28"/>
          <w:lang w:val="az-Latn-AZ"/>
        </w:rPr>
        <w:t>e</w:t>
      </w:r>
      <w:r w:rsidRPr="00FC36FA">
        <w:rPr>
          <w:rFonts w:eastAsia="Arial"/>
          <w:sz w:val="28"/>
          <w:szCs w:val="28"/>
          <w:lang w:val="az-Latn-AZ"/>
        </w:rPr>
        <w:t>s</w:t>
      </w:r>
      <w:r w:rsidR="00FC36FA" w:rsidRPr="00FC36FA">
        <w:rPr>
          <w:rFonts w:eastAsia="Arial"/>
          <w:sz w:val="28"/>
          <w:szCs w:val="28"/>
          <w:lang w:val="az-Latn-AZ"/>
        </w:rPr>
        <w:t>a</w:t>
      </w:r>
      <w:r w:rsidRPr="00FC36FA">
        <w:rPr>
          <w:rFonts w:eastAsia="Arial"/>
          <w:sz w:val="28"/>
          <w:szCs w:val="28"/>
          <w:lang w:val="az-Latn-AZ"/>
        </w:rPr>
        <w:t xml:space="preserve">b </w:t>
      </w:r>
      <w:r w:rsidR="00EB699D">
        <w:rPr>
          <w:rFonts w:eastAsia="Arial"/>
          <w:sz w:val="28"/>
          <w:szCs w:val="28"/>
          <w:lang w:val="az-Latn-AZ"/>
        </w:rPr>
        <w:t>olma</w:t>
      </w:r>
      <w:r w:rsidR="00F24BE4">
        <w:rPr>
          <w:rFonts w:eastAsia="Arial"/>
          <w:sz w:val="28"/>
          <w:szCs w:val="28"/>
          <w:lang w:val="az-Latn-AZ"/>
        </w:rPr>
        <w:t>g</w:t>
      </w:r>
      <w:r w:rsidRPr="00FC36FA">
        <w:rPr>
          <w:rFonts w:eastAsia="Arial"/>
          <w:sz w:val="28"/>
          <w:szCs w:val="28"/>
          <w:lang w:val="az-Latn-AZ"/>
        </w:rPr>
        <w:t xml:space="preserve"> </w:t>
      </w:r>
      <w:r w:rsidR="00FC36FA">
        <w:rPr>
          <w:rFonts w:eastAsia="Arial"/>
          <w:sz w:val="28"/>
          <w:szCs w:val="28"/>
          <w:lang w:val="az-Latn-AZ"/>
        </w:rPr>
        <w:t>o</w:t>
      </w:r>
      <w:r w:rsidRPr="00FC36FA">
        <w:rPr>
          <w:rFonts w:eastAsia="Arial"/>
          <w:sz w:val="28"/>
          <w:szCs w:val="28"/>
          <w:lang w:val="az-Latn-AZ"/>
        </w:rPr>
        <w:t>lm</w:t>
      </w:r>
      <w:r w:rsidR="00FC36FA" w:rsidRPr="00FC36FA">
        <w:rPr>
          <w:rFonts w:eastAsia="Arial"/>
          <w:sz w:val="28"/>
          <w:szCs w:val="28"/>
          <w:lang w:val="az-Latn-AZ"/>
        </w:rPr>
        <w:t>a</w:t>
      </w:r>
      <w:r w:rsidRPr="00FC36FA">
        <w:rPr>
          <w:rFonts w:eastAsia="Arial"/>
          <w:sz w:val="28"/>
          <w:szCs w:val="28"/>
          <w:lang w:val="az-Latn-AZ"/>
        </w:rPr>
        <w:t xml:space="preserve">z. Düzdür </w:t>
      </w:r>
      <w:r w:rsidR="007F372C">
        <w:rPr>
          <w:rFonts w:eastAsia="Arial"/>
          <w:sz w:val="28"/>
          <w:szCs w:val="28"/>
          <w:lang w:val="az-Latn-AZ"/>
        </w:rPr>
        <w:t>Ölkəmiz</w:t>
      </w:r>
      <w:r w:rsidRPr="00FC36FA">
        <w:rPr>
          <w:rFonts w:eastAsia="Arial"/>
          <w:sz w:val="28"/>
          <w:szCs w:val="28"/>
          <w:lang w:val="az-Latn-AZ"/>
        </w:rPr>
        <w:t>d</w:t>
      </w:r>
      <w:r w:rsidR="00FC36FA" w:rsidRPr="00FC36FA">
        <w:rPr>
          <w:rFonts w:eastAsia="Arial"/>
          <w:sz w:val="28"/>
          <w:szCs w:val="28"/>
          <w:lang w:val="az-Latn-AZ"/>
        </w:rPr>
        <w:t>a</w:t>
      </w:r>
      <w:r w:rsidRPr="00FC36FA">
        <w:rPr>
          <w:rFonts w:eastAsia="Arial"/>
          <w:sz w:val="28"/>
          <w:szCs w:val="28"/>
          <w:lang w:val="az-Latn-AZ"/>
        </w:rPr>
        <w:t xml:space="preserve"> bu gün 25 növə </w:t>
      </w:r>
      <w:r w:rsidR="00F24BE4">
        <w:rPr>
          <w:rFonts w:eastAsia="Arial"/>
          <w:sz w:val="28"/>
          <w:szCs w:val="28"/>
          <w:lang w:val="az-Latn-AZ"/>
        </w:rPr>
        <w:t>g</w:t>
      </w:r>
      <w:r w:rsidRPr="00FC36FA">
        <w:rPr>
          <w:rFonts w:eastAsia="Arial"/>
          <w:sz w:val="28"/>
          <w:szCs w:val="28"/>
          <w:lang w:val="az-Latn-AZ"/>
        </w:rPr>
        <w:t>ədər mü</w:t>
      </w:r>
      <w:r w:rsidR="00FC36FA">
        <w:rPr>
          <w:rFonts w:eastAsia="Arial"/>
          <w:sz w:val="28"/>
          <w:szCs w:val="28"/>
          <w:lang w:val="az-Latn-AZ"/>
        </w:rPr>
        <w:t>x</w:t>
      </w:r>
      <w:r w:rsidRPr="00FC36FA">
        <w:rPr>
          <w:rFonts w:eastAsia="Arial"/>
          <w:sz w:val="28"/>
          <w:szCs w:val="28"/>
          <w:lang w:val="az-Latn-AZ"/>
        </w:rPr>
        <w:t xml:space="preserve">təlif </w:t>
      </w:r>
      <w:r w:rsidR="00F24BE4">
        <w:rPr>
          <w:rFonts w:eastAsia="Arial"/>
          <w:sz w:val="28"/>
          <w:szCs w:val="28"/>
          <w:lang w:val="az-Latn-AZ"/>
        </w:rPr>
        <w:t>muavinət</w:t>
      </w:r>
      <w:r w:rsidRPr="00FC36FA">
        <w:rPr>
          <w:rFonts w:eastAsia="Arial"/>
          <w:sz w:val="28"/>
          <w:szCs w:val="28"/>
          <w:lang w:val="az-Latn-AZ"/>
        </w:rPr>
        <w:t xml:space="preserve"> ödənilir və </w:t>
      </w:r>
      <w:r w:rsidR="00FC36FA">
        <w:rPr>
          <w:rFonts w:eastAsia="Arial"/>
          <w:sz w:val="28"/>
          <w:szCs w:val="28"/>
          <w:lang w:val="az-Latn-AZ"/>
        </w:rPr>
        <w:t>o</w:t>
      </w:r>
      <w:r w:rsidRPr="00FC36FA">
        <w:rPr>
          <w:rFonts w:eastAsia="Arial"/>
          <w:sz w:val="28"/>
          <w:szCs w:val="28"/>
          <w:lang w:val="az-Latn-AZ"/>
        </w:rPr>
        <w:t>nın məbləğ</w:t>
      </w:r>
      <w:r w:rsidR="00E8670B">
        <w:rPr>
          <w:rFonts w:eastAsia="Arial"/>
          <w:sz w:val="28"/>
          <w:szCs w:val="28"/>
          <w:lang w:val="az-Latn-AZ"/>
        </w:rPr>
        <w:t>ın</w:t>
      </w:r>
      <w:r w:rsidRPr="00FC36FA">
        <w:rPr>
          <w:rFonts w:eastAsia="Arial"/>
          <w:sz w:val="28"/>
          <w:szCs w:val="28"/>
          <w:lang w:val="az-Latn-AZ"/>
        </w:rPr>
        <w:t xml:space="preserve"> </w:t>
      </w:r>
      <w:r w:rsidR="00FC36FA" w:rsidRPr="00FC36FA">
        <w:rPr>
          <w:rFonts w:eastAsia="Arial"/>
          <w:sz w:val="28"/>
          <w:szCs w:val="28"/>
          <w:lang w:val="az-Latn-AZ"/>
        </w:rPr>
        <w:t>a</w:t>
      </w:r>
      <w:r w:rsidRPr="00FC36FA">
        <w:rPr>
          <w:rFonts w:eastAsia="Arial"/>
          <w:sz w:val="28"/>
          <w:szCs w:val="28"/>
          <w:lang w:val="az-Latn-AZ"/>
        </w:rPr>
        <w:t>rtırılm</w:t>
      </w:r>
      <w:r w:rsidR="00FC36FA" w:rsidRPr="00FC36FA">
        <w:rPr>
          <w:rFonts w:eastAsia="Arial"/>
          <w:sz w:val="28"/>
          <w:szCs w:val="28"/>
          <w:lang w:val="az-Latn-AZ"/>
        </w:rPr>
        <w:t>a</w:t>
      </w:r>
      <w:r w:rsidRPr="00FC36FA">
        <w:rPr>
          <w:rFonts w:eastAsia="Arial"/>
          <w:sz w:val="28"/>
          <w:szCs w:val="28"/>
          <w:lang w:val="az-Latn-AZ"/>
        </w:rPr>
        <w:t>sı</w:t>
      </w:r>
      <w:bookmarkStart w:id="13" w:name="page47"/>
      <w:bookmarkEnd w:id="13"/>
      <w:r>
        <w:rPr>
          <w:rFonts w:eastAsia="Arial"/>
          <w:sz w:val="28"/>
          <w:szCs w:val="28"/>
          <w:lang w:val="az-Latn-AZ"/>
        </w:rPr>
        <w:t xml:space="preserve"> </w:t>
      </w:r>
      <w:r w:rsidRPr="00FC36FA">
        <w:rPr>
          <w:rFonts w:eastAsia="Arial"/>
          <w:sz w:val="28"/>
          <w:szCs w:val="28"/>
          <w:lang w:val="az-Latn-AZ"/>
        </w:rPr>
        <w:t>isti</w:t>
      </w:r>
      <w:r w:rsidR="00F24BE4">
        <w:rPr>
          <w:rFonts w:eastAsia="Arial"/>
          <w:sz w:val="28"/>
          <w:szCs w:val="28"/>
          <w:lang w:val="az-Latn-AZ"/>
        </w:rPr>
        <w:t>g</w:t>
      </w:r>
      <w:r w:rsidR="00FC36FA" w:rsidRPr="00FC36FA">
        <w:rPr>
          <w:rFonts w:eastAsia="Arial"/>
          <w:sz w:val="28"/>
          <w:szCs w:val="28"/>
          <w:lang w:val="az-Latn-AZ"/>
        </w:rPr>
        <w:t>a</w:t>
      </w:r>
      <w:r w:rsidRPr="00FC36FA">
        <w:rPr>
          <w:rFonts w:eastAsia="Arial"/>
          <w:sz w:val="28"/>
          <w:szCs w:val="28"/>
          <w:lang w:val="az-Latn-AZ"/>
        </w:rPr>
        <w:t xml:space="preserve">mətində iş </w:t>
      </w:r>
      <w:r w:rsidR="00FC36FA" w:rsidRPr="00FC36FA">
        <w:rPr>
          <w:rFonts w:eastAsia="Arial"/>
          <w:sz w:val="28"/>
          <w:szCs w:val="28"/>
          <w:lang w:val="az-Latn-AZ"/>
        </w:rPr>
        <w:t>a</w:t>
      </w:r>
      <w:r w:rsidRPr="00FC36FA">
        <w:rPr>
          <w:rFonts w:eastAsia="Arial"/>
          <w:sz w:val="28"/>
          <w:szCs w:val="28"/>
          <w:lang w:val="az-Latn-AZ"/>
        </w:rPr>
        <w:t>p</w:t>
      </w:r>
      <w:r w:rsidR="00FC36FA" w:rsidRPr="00FC36FA">
        <w:rPr>
          <w:rFonts w:eastAsia="Arial"/>
          <w:sz w:val="28"/>
          <w:szCs w:val="28"/>
          <w:lang w:val="az-Latn-AZ"/>
        </w:rPr>
        <w:t>a</w:t>
      </w:r>
      <w:r w:rsidRPr="00FC36FA">
        <w:rPr>
          <w:rFonts w:eastAsia="Arial"/>
          <w:sz w:val="28"/>
          <w:szCs w:val="28"/>
          <w:lang w:val="az-Latn-AZ"/>
        </w:rPr>
        <w:t xml:space="preserve">rılır. Məsələn, 2001-ci ildə </w:t>
      </w:r>
      <w:r w:rsidR="00FC36FA">
        <w:rPr>
          <w:rFonts w:eastAsia="Arial"/>
          <w:sz w:val="28"/>
          <w:szCs w:val="28"/>
          <w:lang w:val="az-Latn-AZ"/>
        </w:rPr>
        <w:t>ko</w:t>
      </w:r>
      <w:r w:rsidRPr="00FC36FA">
        <w:rPr>
          <w:rFonts w:eastAsia="Arial"/>
          <w:sz w:val="28"/>
          <w:szCs w:val="28"/>
          <w:lang w:val="az-Latn-AZ"/>
        </w:rPr>
        <w:t>mmun</w:t>
      </w:r>
      <w:r w:rsidR="00FC36FA" w:rsidRPr="00FC36FA">
        <w:rPr>
          <w:rFonts w:eastAsia="Arial"/>
          <w:sz w:val="28"/>
          <w:szCs w:val="28"/>
          <w:lang w:val="az-Latn-AZ"/>
        </w:rPr>
        <w:t>a</w:t>
      </w:r>
      <w:r w:rsidRPr="00FC36FA">
        <w:rPr>
          <w:rFonts w:eastAsia="Arial"/>
          <w:sz w:val="28"/>
          <w:szCs w:val="28"/>
          <w:lang w:val="az-Latn-AZ"/>
        </w:rPr>
        <w:t>l, nə</w:t>
      </w:r>
      <w:r w:rsidR="00F24BE4">
        <w:rPr>
          <w:rFonts w:eastAsia="Arial"/>
          <w:sz w:val="28"/>
          <w:szCs w:val="28"/>
          <w:lang w:val="az-Latn-AZ"/>
        </w:rPr>
        <w:t>g</w:t>
      </w:r>
      <w:r w:rsidRPr="00FC36FA">
        <w:rPr>
          <w:rFonts w:eastAsia="Arial"/>
          <w:sz w:val="28"/>
          <w:szCs w:val="28"/>
          <w:lang w:val="az-Latn-AZ"/>
        </w:rPr>
        <w:t>li</w:t>
      </w:r>
      <w:r w:rsidR="007F372C">
        <w:rPr>
          <w:rFonts w:eastAsia="Arial"/>
          <w:sz w:val="28"/>
          <w:szCs w:val="28"/>
          <w:lang w:val="az-Latn-AZ"/>
        </w:rPr>
        <w:t>y</w:t>
      </w:r>
      <w:r w:rsidR="00FC36FA" w:rsidRPr="00FC36FA">
        <w:rPr>
          <w:rFonts w:eastAsia="Arial"/>
          <w:sz w:val="28"/>
          <w:szCs w:val="28"/>
          <w:lang w:val="az-Latn-AZ"/>
        </w:rPr>
        <w:t>a</w:t>
      </w:r>
      <w:r w:rsidRPr="00FC36FA">
        <w:rPr>
          <w:rFonts w:eastAsia="Arial"/>
          <w:sz w:val="28"/>
          <w:szCs w:val="28"/>
          <w:lang w:val="az-Latn-AZ"/>
        </w:rPr>
        <w:t xml:space="preserve">t və digər </w:t>
      </w:r>
      <w:r w:rsidR="00FC36FA">
        <w:rPr>
          <w:rFonts w:eastAsia="Arial"/>
          <w:sz w:val="28"/>
          <w:szCs w:val="28"/>
          <w:lang w:val="az-Latn-AZ"/>
        </w:rPr>
        <w:t>x</w:t>
      </w:r>
      <w:r w:rsidRPr="00FC36FA">
        <w:rPr>
          <w:rFonts w:eastAsia="Arial"/>
          <w:sz w:val="28"/>
          <w:szCs w:val="28"/>
          <w:lang w:val="az-Latn-AZ"/>
        </w:rPr>
        <w:t>idmət üzrə güzəştin ləğvi ilə b</w:t>
      </w:r>
      <w:r w:rsidR="00FC36FA" w:rsidRPr="00FC36FA">
        <w:rPr>
          <w:rFonts w:eastAsia="Arial"/>
          <w:sz w:val="28"/>
          <w:szCs w:val="28"/>
          <w:lang w:val="az-Latn-AZ"/>
        </w:rPr>
        <w:t>a</w:t>
      </w:r>
      <w:r w:rsidRPr="00FC36FA">
        <w:rPr>
          <w:rFonts w:eastAsia="Arial"/>
          <w:sz w:val="28"/>
          <w:szCs w:val="28"/>
          <w:lang w:val="az-Latn-AZ"/>
        </w:rPr>
        <w:t>ğlı vətənd</w:t>
      </w:r>
      <w:r w:rsidR="00FC36FA" w:rsidRPr="00FC36FA">
        <w:rPr>
          <w:rFonts w:eastAsia="Arial"/>
          <w:sz w:val="28"/>
          <w:szCs w:val="28"/>
          <w:lang w:val="az-Latn-AZ"/>
        </w:rPr>
        <w:t>a</w:t>
      </w:r>
      <w:r w:rsidRPr="00FC36FA">
        <w:rPr>
          <w:rFonts w:eastAsia="Arial"/>
          <w:sz w:val="28"/>
          <w:szCs w:val="28"/>
          <w:lang w:val="az-Latn-AZ"/>
        </w:rPr>
        <w:t xml:space="preserve">şın bəzi </w:t>
      </w:r>
      <w:r w:rsidR="00FC36FA">
        <w:rPr>
          <w:rFonts w:eastAsia="Arial"/>
          <w:sz w:val="28"/>
          <w:szCs w:val="28"/>
          <w:lang w:val="az-Latn-AZ"/>
        </w:rPr>
        <w:t>k</w:t>
      </w:r>
      <w:r w:rsidR="00FC36FA" w:rsidRPr="00FC36FA">
        <w:rPr>
          <w:rFonts w:eastAsia="Arial"/>
          <w:sz w:val="28"/>
          <w:szCs w:val="28"/>
          <w:lang w:val="az-Latn-AZ"/>
        </w:rPr>
        <w:t>a</w:t>
      </w:r>
      <w:r w:rsidRPr="00FC36FA">
        <w:rPr>
          <w:rFonts w:eastAsia="Arial"/>
          <w:sz w:val="28"/>
          <w:szCs w:val="28"/>
          <w:lang w:val="az-Latn-AZ"/>
        </w:rPr>
        <w:t>t</w:t>
      </w:r>
      <w:r w:rsidR="00FC36FA">
        <w:rPr>
          <w:rFonts w:eastAsia="Arial"/>
          <w:sz w:val="28"/>
          <w:szCs w:val="28"/>
          <w:lang w:val="az-Latn-AZ"/>
        </w:rPr>
        <w:t>e</w:t>
      </w:r>
      <w:r w:rsidR="00F24BE4">
        <w:rPr>
          <w:rFonts w:eastAsia="Arial"/>
          <w:sz w:val="28"/>
          <w:szCs w:val="28"/>
          <w:lang w:val="az-Latn-AZ"/>
        </w:rPr>
        <w:t>g</w:t>
      </w:r>
      <w:r w:rsidR="00FC36FA">
        <w:rPr>
          <w:rFonts w:eastAsia="Arial"/>
          <w:sz w:val="28"/>
          <w:szCs w:val="28"/>
          <w:lang w:val="az-Latn-AZ"/>
        </w:rPr>
        <w:t>o</w:t>
      </w:r>
      <w:r w:rsidRPr="00FC36FA">
        <w:rPr>
          <w:rFonts w:eastAsia="Arial"/>
          <w:sz w:val="28"/>
          <w:szCs w:val="28"/>
          <w:lang w:val="az-Latn-AZ"/>
        </w:rPr>
        <w:t>riy</w:t>
      </w:r>
      <w:r w:rsidR="00FC36FA" w:rsidRPr="00FC36FA">
        <w:rPr>
          <w:rFonts w:eastAsia="Arial"/>
          <w:sz w:val="28"/>
          <w:szCs w:val="28"/>
          <w:lang w:val="az-Latn-AZ"/>
        </w:rPr>
        <w:t>a</w:t>
      </w:r>
      <w:r w:rsidRPr="00FC36FA">
        <w:rPr>
          <w:rFonts w:eastAsia="Arial"/>
          <w:sz w:val="28"/>
          <w:szCs w:val="28"/>
          <w:lang w:val="az-Latn-AZ"/>
        </w:rPr>
        <w:t>ın</w:t>
      </w:r>
      <w:r w:rsidR="00FC36FA" w:rsidRPr="00FC36FA">
        <w:rPr>
          <w:rFonts w:eastAsia="Arial"/>
          <w:sz w:val="28"/>
          <w:szCs w:val="28"/>
          <w:lang w:val="az-Latn-AZ"/>
        </w:rPr>
        <w:t>a</w:t>
      </w:r>
      <w:r w:rsidRPr="00FC36FA">
        <w:rPr>
          <w:rFonts w:eastAsia="Arial"/>
          <w:sz w:val="28"/>
          <w:szCs w:val="28"/>
          <w:lang w:val="az-Latn-AZ"/>
        </w:rPr>
        <w:t xml:space="preserve"> ödənilən 7 növ y</w:t>
      </w:r>
      <w:r w:rsidR="00FC36FA">
        <w:rPr>
          <w:rFonts w:eastAsia="Arial"/>
          <w:sz w:val="28"/>
          <w:szCs w:val="28"/>
          <w:lang w:val="az-Latn-AZ"/>
        </w:rPr>
        <w:t>e</w:t>
      </w:r>
      <w:r w:rsidRPr="00FC36FA">
        <w:rPr>
          <w:rFonts w:eastAsia="Arial"/>
          <w:sz w:val="28"/>
          <w:szCs w:val="28"/>
          <w:lang w:val="az-Latn-AZ"/>
        </w:rPr>
        <w:t xml:space="preserve">ni </w:t>
      </w:r>
      <w:r w:rsidR="00F24BE4">
        <w:rPr>
          <w:rFonts w:eastAsia="Arial"/>
          <w:sz w:val="28"/>
          <w:szCs w:val="28"/>
          <w:lang w:val="az-Latn-AZ"/>
        </w:rPr>
        <w:t>muavinət</w:t>
      </w:r>
      <w:r w:rsidRPr="00FC36FA">
        <w:rPr>
          <w:rFonts w:eastAsia="Arial"/>
          <w:sz w:val="28"/>
          <w:szCs w:val="28"/>
          <w:lang w:val="az-Latn-AZ"/>
        </w:rPr>
        <w:t xml:space="preserve"> təyin </w:t>
      </w:r>
      <w:r w:rsidR="00EB699D">
        <w:rPr>
          <w:rFonts w:eastAsia="Arial"/>
          <w:sz w:val="28"/>
          <w:szCs w:val="28"/>
          <w:lang w:val="az-Latn-AZ"/>
        </w:rPr>
        <w:t>olumdu</w:t>
      </w:r>
      <w:r w:rsidRPr="00FC36FA">
        <w:rPr>
          <w:rFonts w:eastAsia="Arial"/>
          <w:sz w:val="28"/>
          <w:szCs w:val="28"/>
          <w:lang w:val="az-Latn-AZ"/>
        </w:rPr>
        <w:t>. L</w:t>
      </w:r>
      <w:r w:rsidR="00FC36FA" w:rsidRPr="00FC36FA">
        <w:rPr>
          <w:rFonts w:eastAsia="Arial"/>
          <w:sz w:val="28"/>
          <w:szCs w:val="28"/>
          <w:lang w:val="az-Latn-AZ"/>
        </w:rPr>
        <w:t>a</w:t>
      </w:r>
      <w:r w:rsidR="00FC36FA">
        <w:rPr>
          <w:rFonts w:eastAsia="Arial"/>
          <w:sz w:val="28"/>
          <w:szCs w:val="28"/>
          <w:lang w:val="az-Latn-AZ"/>
        </w:rPr>
        <w:t>k</w:t>
      </w:r>
      <w:r w:rsidRPr="00FC36FA">
        <w:rPr>
          <w:rFonts w:eastAsia="Arial"/>
          <w:sz w:val="28"/>
          <w:szCs w:val="28"/>
          <w:lang w:val="az-Latn-AZ"/>
        </w:rPr>
        <w:t>in, b</w:t>
      </w:r>
      <w:r w:rsidR="00E8670B">
        <w:rPr>
          <w:rFonts w:eastAsia="Arial"/>
          <w:sz w:val="28"/>
          <w:szCs w:val="28"/>
          <w:lang w:val="az-Latn-AZ"/>
        </w:rPr>
        <w:t>ün</w:t>
      </w:r>
      <w:r w:rsidRPr="00FC36FA">
        <w:rPr>
          <w:rFonts w:eastAsia="Arial"/>
          <w:sz w:val="28"/>
          <w:szCs w:val="28"/>
          <w:lang w:val="az-Latn-AZ"/>
        </w:rPr>
        <w:t>l</w:t>
      </w:r>
      <w:r w:rsidR="00FC36FA" w:rsidRPr="00FC36FA">
        <w:rPr>
          <w:rFonts w:eastAsia="Arial"/>
          <w:sz w:val="28"/>
          <w:szCs w:val="28"/>
          <w:lang w:val="az-Latn-AZ"/>
        </w:rPr>
        <w:t>a</w:t>
      </w:r>
      <w:r w:rsidRPr="00FC36FA">
        <w:rPr>
          <w:rFonts w:eastAsia="Arial"/>
          <w:sz w:val="28"/>
          <w:szCs w:val="28"/>
          <w:lang w:val="az-Latn-AZ"/>
        </w:rPr>
        <w:t xml:space="preserve"> b</w:t>
      </w:r>
      <w:r w:rsidR="00FC36FA">
        <w:rPr>
          <w:rFonts w:eastAsia="Arial"/>
          <w:sz w:val="28"/>
          <w:szCs w:val="28"/>
          <w:lang w:val="az-Latn-AZ"/>
        </w:rPr>
        <w:t>e</w:t>
      </w:r>
      <w:r w:rsidRPr="00FC36FA">
        <w:rPr>
          <w:rFonts w:eastAsia="Arial"/>
          <w:sz w:val="28"/>
          <w:szCs w:val="28"/>
          <w:lang w:val="az-Latn-AZ"/>
        </w:rPr>
        <w:t>lə, öl</w:t>
      </w:r>
      <w:r w:rsidR="00FC36FA">
        <w:rPr>
          <w:rFonts w:eastAsia="Arial"/>
          <w:sz w:val="28"/>
          <w:szCs w:val="28"/>
          <w:lang w:val="az-Latn-AZ"/>
        </w:rPr>
        <w:t>k</w:t>
      </w:r>
      <w:r w:rsidRPr="00FC36FA">
        <w:rPr>
          <w:rFonts w:eastAsia="Arial"/>
          <w:sz w:val="28"/>
          <w:szCs w:val="28"/>
          <w:lang w:val="az-Latn-AZ"/>
        </w:rPr>
        <w:t xml:space="preserve">əmizdə </w:t>
      </w:r>
      <w:r w:rsidR="00EB699D">
        <w:rPr>
          <w:rFonts w:eastAsia="Arial"/>
          <w:sz w:val="28"/>
          <w:szCs w:val="28"/>
          <w:lang w:val="az-Latn-AZ"/>
        </w:rPr>
        <w:t>pensıya</w:t>
      </w:r>
      <w:r w:rsidRPr="00FC36FA">
        <w:rPr>
          <w:rFonts w:eastAsia="Arial"/>
          <w:sz w:val="28"/>
          <w:szCs w:val="28"/>
          <w:lang w:val="az-Latn-AZ"/>
        </w:rPr>
        <w:t xml:space="preserve"> və </w:t>
      </w:r>
      <w:r w:rsidR="00F24BE4">
        <w:rPr>
          <w:rFonts w:eastAsia="Arial"/>
          <w:sz w:val="28"/>
          <w:szCs w:val="28"/>
          <w:lang w:val="az-Latn-AZ"/>
        </w:rPr>
        <w:t>muavinət</w:t>
      </w:r>
      <w:r w:rsidRPr="00FC36FA">
        <w:rPr>
          <w:rFonts w:eastAsia="Arial"/>
          <w:sz w:val="28"/>
          <w:szCs w:val="28"/>
          <w:lang w:val="az-Latn-AZ"/>
        </w:rPr>
        <w:t xml:space="preserve">in </w:t>
      </w:r>
      <w:r w:rsidR="00EB699D">
        <w:rPr>
          <w:rFonts w:eastAsia="Arial"/>
          <w:sz w:val="28"/>
          <w:szCs w:val="28"/>
          <w:lang w:val="az-Latn-AZ"/>
        </w:rPr>
        <w:t>əhalı</w:t>
      </w:r>
      <w:r w:rsidRPr="00FC36FA">
        <w:rPr>
          <w:rFonts w:eastAsia="Arial"/>
          <w:sz w:val="28"/>
          <w:szCs w:val="28"/>
          <w:lang w:val="az-Latn-AZ"/>
        </w:rPr>
        <w:t xml:space="preserve">nin </w:t>
      </w:r>
      <w:r w:rsidR="007F372C">
        <w:rPr>
          <w:rFonts w:eastAsia="Arial"/>
          <w:sz w:val="28"/>
          <w:szCs w:val="28"/>
          <w:lang w:val="az-Latn-AZ"/>
        </w:rPr>
        <w:t>sosyal</w:t>
      </w:r>
      <w:r w:rsidRPr="00FC36FA">
        <w:rPr>
          <w:rFonts w:eastAsia="Arial"/>
          <w:sz w:val="28"/>
          <w:szCs w:val="28"/>
          <w:lang w:val="az-Latn-AZ"/>
        </w:rPr>
        <w:t xml:space="preserve"> </w:t>
      </w:r>
      <w:r w:rsidR="00EB699D">
        <w:rPr>
          <w:rFonts w:eastAsia="Arial"/>
          <w:sz w:val="28"/>
          <w:szCs w:val="28"/>
          <w:lang w:val="az-Latn-AZ"/>
        </w:rPr>
        <w:t>mühafizə</w:t>
      </w:r>
      <w:r w:rsidRPr="00FC36FA">
        <w:rPr>
          <w:rFonts w:eastAsia="Arial"/>
          <w:sz w:val="28"/>
          <w:szCs w:val="28"/>
          <w:lang w:val="az-Latn-AZ"/>
        </w:rPr>
        <w:t>si b</w:t>
      </w:r>
      <w:r w:rsidR="00FC36FA" w:rsidRPr="00FC36FA">
        <w:rPr>
          <w:rFonts w:eastAsia="Arial"/>
          <w:sz w:val="28"/>
          <w:szCs w:val="28"/>
          <w:lang w:val="az-Latn-AZ"/>
        </w:rPr>
        <w:t>a</w:t>
      </w:r>
      <w:r w:rsidR="00FC36FA">
        <w:rPr>
          <w:rFonts w:eastAsia="Arial"/>
          <w:sz w:val="28"/>
          <w:szCs w:val="28"/>
          <w:lang w:val="az-Latn-AZ"/>
        </w:rPr>
        <w:t>x</w:t>
      </w:r>
      <w:r w:rsidRPr="00FC36FA">
        <w:rPr>
          <w:rFonts w:eastAsia="Arial"/>
          <w:sz w:val="28"/>
          <w:szCs w:val="28"/>
          <w:lang w:val="az-Latn-AZ"/>
        </w:rPr>
        <w:t>ımınd</w:t>
      </w:r>
      <w:r w:rsidR="00FC36FA" w:rsidRPr="00FC36FA">
        <w:rPr>
          <w:rFonts w:eastAsia="Arial"/>
          <w:sz w:val="28"/>
          <w:szCs w:val="28"/>
          <w:lang w:val="az-Latn-AZ"/>
        </w:rPr>
        <w:t>a</w:t>
      </w:r>
      <w:r w:rsidRPr="00FC36FA">
        <w:rPr>
          <w:rFonts w:eastAsia="Arial"/>
          <w:sz w:val="28"/>
          <w:szCs w:val="28"/>
          <w:lang w:val="az-Latn-AZ"/>
        </w:rPr>
        <w:t>n zəruri səvi</w:t>
      </w:r>
      <w:r w:rsidR="007F372C">
        <w:rPr>
          <w:rFonts w:eastAsia="Arial"/>
          <w:sz w:val="28"/>
          <w:szCs w:val="28"/>
          <w:lang w:val="az-Latn-AZ"/>
        </w:rPr>
        <w:t>y</w:t>
      </w:r>
      <w:r w:rsidRPr="00FC36FA">
        <w:rPr>
          <w:rFonts w:eastAsia="Arial"/>
          <w:sz w:val="28"/>
          <w:szCs w:val="28"/>
          <w:lang w:val="az-Latn-AZ"/>
        </w:rPr>
        <w:t>əyə ç</w:t>
      </w:r>
      <w:r w:rsidR="00FC36FA" w:rsidRPr="00FC36FA">
        <w:rPr>
          <w:rFonts w:eastAsia="Arial"/>
          <w:sz w:val="28"/>
          <w:szCs w:val="28"/>
          <w:lang w:val="az-Latn-AZ"/>
        </w:rPr>
        <w:t>a</w:t>
      </w:r>
      <w:r w:rsidRPr="00FC36FA">
        <w:rPr>
          <w:rFonts w:eastAsia="Arial"/>
          <w:sz w:val="28"/>
          <w:szCs w:val="28"/>
          <w:lang w:val="az-Latn-AZ"/>
        </w:rPr>
        <w:t>tm</w:t>
      </w:r>
      <w:r w:rsidR="00FC36FA" w:rsidRPr="00FC36FA">
        <w:rPr>
          <w:rFonts w:eastAsia="Arial"/>
          <w:sz w:val="28"/>
          <w:szCs w:val="28"/>
          <w:lang w:val="az-Latn-AZ"/>
        </w:rPr>
        <w:t>a</w:t>
      </w:r>
      <w:r w:rsidRPr="00FC36FA">
        <w:rPr>
          <w:rFonts w:eastAsia="Arial"/>
          <w:sz w:val="28"/>
          <w:szCs w:val="28"/>
          <w:lang w:val="az-Latn-AZ"/>
        </w:rPr>
        <w:t>sı üçün hələ ç</w:t>
      </w:r>
      <w:r w:rsidR="00FC36FA">
        <w:rPr>
          <w:rFonts w:eastAsia="Arial"/>
          <w:sz w:val="28"/>
          <w:szCs w:val="28"/>
          <w:lang w:val="az-Latn-AZ"/>
        </w:rPr>
        <w:t>ox</w:t>
      </w:r>
      <w:r w:rsidRPr="00FC36FA">
        <w:rPr>
          <w:rFonts w:eastAsia="Arial"/>
          <w:sz w:val="28"/>
          <w:szCs w:val="28"/>
          <w:lang w:val="az-Latn-AZ"/>
        </w:rPr>
        <w:t xml:space="preserve"> iş götürməlidir.</w:t>
      </w:r>
    </w:p>
    <w:p w:rsidR="009A53D0" w:rsidRPr="00FC36FA" w:rsidRDefault="007F372C" w:rsidP="000624F9">
      <w:pPr>
        <w:spacing w:line="360" w:lineRule="auto"/>
        <w:ind w:firstLine="709"/>
        <w:jc w:val="both"/>
        <w:rPr>
          <w:sz w:val="28"/>
          <w:szCs w:val="28"/>
          <w:lang w:val="az-Latn-AZ"/>
        </w:rPr>
      </w:pPr>
      <w:r>
        <w:rPr>
          <w:rFonts w:eastAsia="Arial"/>
          <w:sz w:val="28"/>
          <w:szCs w:val="28"/>
          <w:lang w:val="az-Latn-AZ"/>
        </w:rPr>
        <w:t xml:space="preserve">Göstərmək </w:t>
      </w:r>
      <w:r w:rsidR="00EB699D">
        <w:rPr>
          <w:rFonts w:eastAsia="Arial"/>
          <w:sz w:val="28"/>
          <w:szCs w:val="28"/>
          <w:lang w:val="az-Latn-AZ"/>
        </w:rPr>
        <w:t>vacibdir</w:t>
      </w:r>
      <w:r>
        <w:rPr>
          <w:rFonts w:eastAsia="Arial"/>
          <w:sz w:val="28"/>
          <w:szCs w:val="28"/>
          <w:lang w:val="az-Latn-AZ"/>
        </w:rPr>
        <w:t xml:space="preserve"> ki</w:t>
      </w:r>
      <w:r w:rsidR="009A53D0" w:rsidRPr="00FC36FA">
        <w:rPr>
          <w:rFonts w:eastAsia="Arial"/>
          <w:sz w:val="28"/>
          <w:szCs w:val="28"/>
          <w:lang w:val="az-Latn-AZ"/>
        </w:rPr>
        <w:t xml:space="preserve"> </w:t>
      </w:r>
      <w:r w:rsidR="00FC36FA" w:rsidRPr="00FC36FA">
        <w:rPr>
          <w:rFonts w:eastAsia="Arial"/>
          <w:sz w:val="28"/>
          <w:szCs w:val="28"/>
          <w:lang w:val="az-Latn-AZ"/>
        </w:rPr>
        <w:t>a</w:t>
      </w:r>
      <w:r w:rsidR="009A53D0" w:rsidRPr="00FC36FA">
        <w:rPr>
          <w:rFonts w:eastAsia="Arial"/>
          <w:sz w:val="28"/>
          <w:szCs w:val="28"/>
          <w:lang w:val="az-Latn-AZ"/>
        </w:rPr>
        <w:t>dı çə</w:t>
      </w:r>
      <w:r w:rsidR="00FC36FA">
        <w:rPr>
          <w:rFonts w:eastAsia="Arial"/>
          <w:sz w:val="28"/>
          <w:szCs w:val="28"/>
          <w:lang w:val="az-Latn-AZ"/>
        </w:rPr>
        <w:t>k</w:t>
      </w:r>
      <w:r w:rsidR="009A53D0" w:rsidRPr="00FC36FA">
        <w:rPr>
          <w:rFonts w:eastAsia="Arial"/>
          <w:sz w:val="28"/>
          <w:szCs w:val="28"/>
          <w:lang w:val="az-Latn-AZ"/>
        </w:rPr>
        <w:t xml:space="preserve">ilən </w:t>
      </w:r>
      <w:r w:rsidR="00EB699D">
        <w:rPr>
          <w:rFonts w:eastAsia="Arial"/>
          <w:sz w:val="28"/>
          <w:szCs w:val="28"/>
          <w:lang w:val="az-Latn-AZ"/>
        </w:rPr>
        <w:t>pensıya</w:t>
      </w:r>
      <w:r w:rsidR="009A53D0" w:rsidRPr="00FC36FA">
        <w:rPr>
          <w:rFonts w:eastAsia="Arial"/>
          <w:sz w:val="28"/>
          <w:szCs w:val="28"/>
          <w:lang w:val="az-Latn-AZ"/>
        </w:rPr>
        <w:t xml:space="preserve"> və </w:t>
      </w:r>
      <w:r w:rsidR="00F24BE4">
        <w:rPr>
          <w:rFonts w:eastAsia="Arial"/>
          <w:sz w:val="28"/>
          <w:szCs w:val="28"/>
          <w:lang w:val="az-Latn-AZ"/>
        </w:rPr>
        <w:t>muavinət</w:t>
      </w:r>
      <w:r w:rsidR="009A53D0" w:rsidRPr="00FC36FA">
        <w:rPr>
          <w:rFonts w:eastAsia="Arial"/>
          <w:sz w:val="28"/>
          <w:szCs w:val="28"/>
          <w:lang w:val="az-Latn-AZ"/>
        </w:rPr>
        <w:t>in m</w:t>
      </w:r>
      <w:r w:rsidR="00FC36FA" w:rsidRPr="00FC36FA">
        <w:rPr>
          <w:rFonts w:eastAsia="Arial"/>
          <w:sz w:val="28"/>
          <w:szCs w:val="28"/>
          <w:lang w:val="az-Latn-AZ"/>
        </w:rPr>
        <w:t>a</w:t>
      </w:r>
      <w:r w:rsidR="009A53D0" w:rsidRPr="00FC36FA">
        <w:rPr>
          <w:rFonts w:eastAsia="Arial"/>
          <w:sz w:val="28"/>
          <w:szCs w:val="28"/>
          <w:lang w:val="az-Latn-AZ"/>
        </w:rPr>
        <w:t>li</w:t>
      </w:r>
      <w:r>
        <w:rPr>
          <w:rFonts w:eastAsia="Arial"/>
          <w:sz w:val="28"/>
          <w:szCs w:val="28"/>
          <w:lang w:val="az-Latn-AZ"/>
        </w:rPr>
        <w:t>y</w:t>
      </w:r>
      <w:r w:rsidR="009A53D0" w:rsidRPr="00FC36FA">
        <w:rPr>
          <w:rFonts w:eastAsia="Arial"/>
          <w:sz w:val="28"/>
          <w:szCs w:val="28"/>
          <w:lang w:val="az-Latn-AZ"/>
        </w:rPr>
        <w:t xml:space="preserve">ə mənbəyi </w:t>
      </w:r>
      <w:r>
        <w:rPr>
          <w:rFonts w:eastAsia="Arial"/>
          <w:sz w:val="28"/>
          <w:szCs w:val="28"/>
          <w:lang w:val="az-Latn-AZ"/>
        </w:rPr>
        <w:t>hökümət</w:t>
      </w:r>
      <w:r w:rsidR="009A53D0" w:rsidRPr="00FC36FA">
        <w:rPr>
          <w:rFonts w:eastAsia="Arial"/>
          <w:sz w:val="28"/>
          <w:szCs w:val="28"/>
          <w:lang w:val="az-Latn-AZ"/>
        </w:rPr>
        <w:t xml:space="preserve"> büdcəsi və məcburi </w:t>
      </w:r>
      <w:r>
        <w:rPr>
          <w:rFonts w:eastAsia="Arial"/>
          <w:sz w:val="28"/>
          <w:szCs w:val="28"/>
          <w:lang w:val="az-Latn-AZ"/>
        </w:rPr>
        <w:t>hökümət</w:t>
      </w:r>
      <w:r w:rsidR="009A53D0" w:rsidRPr="00FC36FA">
        <w:rPr>
          <w:rFonts w:eastAsia="Arial"/>
          <w:sz w:val="28"/>
          <w:szCs w:val="28"/>
          <w:lang w:val="az-Latn-AZ"/>
        </w:rPr>
        <w:t xml:space="preserve"> </w:t>
      </w:r>
      <w:r>
        <w:rPr>
          <w:rFonts w:eastAsia="Arial"/>
          <w:sz w:val="28"/>
          <w:szCs w:val="28"/>
          <w:lang w:val="az-Latn-AZ"/>
        </w:rPr>
        <w:t>sosyal</w:t>
      </w:r>
      <w:r w:rsidR="009A53D0" w:rsidRPr="00FC36FA">
        <w:rPr>
          <w:rFonts w:eastAsia="Arial"/>
          <w:sz w:val="28"/>
          <w:szCs w:val="28"/>
          <w:lang w:val="az-Latn-AZ"/>
        </w:rPr>
        <w:t xml:space="preserve"> </w:t>
      </w:r>
      <w:r>
        <w:rPr>
          <w:rFonts w:eastAsia="Arial"/>
          <w:sz w:val="28"/>
          <w:szCs w:val="28"/>
          <w:lang w:val="az-Latn-AZ"/>
        </w:rPr>
        <w:t>sigorta</w:t>
      </w:r>
      <w:r w:rsidR="009A53D0" w:rsidRPr="00FC36FA">
        <w:rPr>
          <w:rFonts w:eastAsia="Arial"/>
          <w:sz w:val="28"/>
          <w:szCs w:val="28"/>
          <w:lang w:val="az-Latn-AZ"/>
        </w:rPr>
        <w:t xml:space="preserve"> vəs</w:t>
      </w:r>
      <w:r w:rsidR="00FC36FA" w:rsidRPr="00FC36FA">
        <w:rPr>
          <w:rFonts w:eastAsia="Arial"/>
          <w:sz w:val="28"/>
          <w:szCs w:val="28"/>
          <w:lang w:val="az-Latn-AZ"/>
        </w:rPr>
        <w:t>a</w:t>
      </w:r>
      <w:r w:rsidR="009A53D0" w:rsidRPr="00FC36FA">
        <w:rPr>
          <w:rFonts w:eastAsia="Arial"/>
          <w:sz w:val="28"/>
          <w:szCs w:val="28"/>
          <w:lang w:val="az-Latn-AZ"/>
        </w:rPr>
        <w:t>itidir. 200</w:t>
      </w:r>
      <w:r w:rsidR="009A53D0" w:rsidRPr="00FC36FA">
        <w:rPr>
          <w:sz w:val="28"/>
          <w:szCs w:val="28"/>
          <w:lang w:val="az-Latn-AZ"/>
        </w:rPr>
        <w:t>9</w:t>
      </w:r>
      <w:r w:rsidR="009A53D0" w:rsidRPr="00FC36FA">
        <w:rPr>
          <w:rFonts w:eastAsia="Arial"/>
          <w:sz w:val="28"/>
          <w:szCs w:val="28"/>
          <w:lang w:val="az-Latn-AZ"/>
        </w:rPr>
        <w:t xml:space="preserve">-cu ilin </w:t>
      </w:r>
      <w:r>
        <w:rPr>
          <w:rFonts w:eastAsia="Arial"/>
          <w:sz w:val="28"/>
          <w:szCs w:val="28"/>
          <w:lang w:val="az-Latn-AZ"/>
        </w:rPr>
        <w:t>hökümət</w:t>
      </w:r>
      <w:r w:rsidR="009A53D0" w:rsidRPr="00FC36FA">
        <w:rPr>
          <w:rFonts w:eastAsia="Arial"/>
          <w:sz w:val="28"/>
          <w:szCs w:val="28"/>
          <w:lang w:val="az-Latn-AZ"/>
        </w:rPr>
        <w:t xml:space="preserve"> büdcəsində </w:t>
      </w:r>
      <w:r>
        <w:rPr>
          <w:rFonts w:eastAsia="Arial"/>
          <w:sz w:val="28"/>
          <w:szCs w:val="28"/>
          <w:lang w:val="az-Latn-AZ"/>
        </w:rPr>
        <w:t>sosyal</w:t>
      </w:r>
      <w:r w:rsidR="009A53D0" w:rsidRPr="00FC36FA">
        <w:rPr>
          <w:rFonts w:eastAsia="Arial"/>
          <w:sz w:val="28"/>
          <w:szCs w:val="28"/>
          <w:lang w:val="az-Latn-AZ"/>
        </w:rPr>
        <w:t xml:space="preserve"> </w:t>
      </w:r>
      <w:r w:rsidR="00EB699D">
        <w:rPr>
          <w:rFonts w:eastAsia="Arial"/>
          <w:sz w:val="28"/>
          <w:szCs w:val="28"/>
          <w:lang w:val="az-Latn-AZ"/>
        </w:rPr>
        <w:t>mühafizə</w:t>
      </w:r>
      <w:r w:rsidR="009A53D0" w:rsidRPr="00FC36FA">
        <w:rPr>
          <w:rFonts w:eastAsia="Arial"/>
          <w:sz w:val="28"/>
          <w:szCs w:val="28"/>
          <w:lang w:val="az-Latn-AZ"/>
        </w:rPr>
        <w:t xml:space="preserve"> </w:t>
      </w:r>
      <w:r w:rsidR="009A53D0" w:rsidRPr="00FC36FA">
        <w:rPr>
          <w:sz w:val="28"/>
          <w:szCs w:val="28"/>
          <w:lang w:val="az-Latn-AZ"/>
        </w:rPr>
        <w:t>v</w:t>
      </w:r>
      <w:r w:rsidR="0051222A">
        <w:rPr>
          <w:sz w:val="28"/>
          <w:szCs w:val="28"/>
          <w:lang w:val="az-Latn-AZ"/>
        </w:rPr>
        <w:t>ə</w:t>
      </w:r>
      <w:r w:rsidR="0051222A" w:rsidRPr="00FC36FA">
        <w:rPr>
          <w:sz w:val="28"/>
          <w:szCs w:val="28"/>
          <w:lang w:val="az-Latn-AZ"/>
        </w:rPr>
        <w:t xml:space="preserve"> </w:t>
      </w:r>
      <w:r>
        <w:rPr>
          <w:sz w:val="28"/>
          <w:szCs w:val="28"/>
          <w:lang w:val="az-Latn-AZ"/>
        </w:rPr>
        <w:t>sosyal</w:t>
      </w:r>
      <w:r w:rsidR="0051222A" w:rsidRPr="00FC36FA">
        <w:rPr>
          <w:sz w:val="28"/>
          <w:szCs w:val="28"/>
          <w:lang w:val="az-Latn-AZ"/>
        </w:rPr>
        <w:t xml:space="preserve"> t</w:t>
      </w:r>
      <w:r w:rsidR="0051222A">
        <w:rPr>
          <w:sz w:val="28"/>
          <w:szCs w:val="28"/>
          <w:lang w:val="az-Latn-AZ"/>
        </w:rPr>
        <w:t>ə</w:t>
      </w:r>
      <w:r w:rsidR="009A53D0" w:rsidRPr="00FC36FA">
        <w:rPr>
          <w:sz w:val="28"/>
          <w:szCs w:val="28"/>
          <w:lang w:val="az-Latn-AZ"/>
        </w:rPr>
        <w:t>minat</w:t>
      </w:r>
      <w:r w:rsidR="009A53D0" w:rsidRPr="00FC36FA">
        <w:rPr>
          <w:rFonts w:eastAsia="Arial"/>
          <w:sz w:val="28"/>
          <w:szCs w:val="28"/>
          <w:lang w:val="az-Latn-AZ"/>
        </w:rPr>
        <w:t xml:space="preserve"> </w:t>
      </w:r>
      <w:r w:rsidR="00FC36FA">
        <w:rPr>
          <w:rFonts w:eastAsia="Arial"/>
          <w:sz w:val="28"/>
          <w:szCs w:val="28"/>
          <w:lang w:val="az-Latn-AZ"/>
        </w:rPr>
        <w:t>x</w:t>
      </w:r>
      <w:r w:rsidR="009A53D0" w:rsidRPr="00FC36FA">
        <w:rPr>
          <w:rFonts w:eastAsia="Arial"/>
          <w:sz w:val="28"/>
          <w:szCs w:val="28"/>
          <w:lang w:val="az-Latn-AZ"/>
        </w:rPr>
        <w:t xml:space="preserve">ərcinə </w:t>
      </w:r>
      <w:r w:rsidR="009A53D0" w:rsidRPr="00FC36FA">
        <w:rPr>
          <w:sz w:val="28"/>
          <w:szCs w:val="28"/>
          <w:lang w:val="az-Latn-AZ"/>
        </w:rPr>
        <w:t>1054.4</w:t>
      </w:r>
      <w:r w:rsidR="009A53D0" w:rsidRPr="00FC36FA">
        <w:rPr>
          <w:rFonts w:eastAsia="Arial"/>
          <w:sz w:val="28"/>
          <w:szCs w:val="28"/>
          <w:lang w:val="az-Latn-AZ"/>
        </w:rPr>
        <w:t xml:space="preserve"> ml</w:t>
      </w:r>
      <w:r w:rsidR="009A53D0" w:rsidRPr="00FC36FA">
        <w:rPr>
          <w:sz w:val="28"/>
          <w:szCs w:val="28"/>
          <w:lang w:val="az-Latn-AZ"/>
        </w:rPr>
        <w:t>n</w:t>
      </w:r>
      <w:r w:rsidR="009A53D0" w:rsidRPr="00FC36FA">
        <w:rPr>
          <w:rFonts w:eastAsia="Arial"/>
          <w:sz w:val="28"/>
          <w:szCs w:val="28"/>
          <w:lang w:val="az-Latn-AZ"/>
        </w:rPr>
        <w:t>. m</w:t>
      </w:r>
      <w:r w:rsidR="00FC36FA" w:rsidRPr="00FC36FA">
        <w:rPr>
          <w:rFonts w:eastAsia="Arial"/>
          <w:sz w:val="28"/>
          <w:szCs w:val="28"/>
          <w:lang w:val="az-Latn-AZ"/>
        </w:rPr>
        <w:t>a</w:t>
      </w:r>
      <w:r w:rsidR="009A53D0" w:rsidRPr="00FC36FA">
        <w:rPr>
          <w:rFonts w:eastAsia="Arial"/>
          <w:sz w:val="28"/>
          <w:szCs w:val="28"/>
          <w:lang w:val="az-Latn-AZ"/>
        </w:rPr>
        <w:t>n</w:t>
      </w:r>
      <w:r w:rsidR="00FC36FA" w:rsidRPr="00FC36FA">
        <w:rPr>
          <w:rFonts w:eastAsia="Arial"/>
          <w:sz w:val="28"/>
          <w:szCs w:val="28"/>
          <w:lang w:val="az-Latn-AZ"/>
        </w:rPr>
        <w:t>a</w:t>
      </w:r>
      <w:r w:rsidR="009A53D0" w:rsidRPr="00FC36FA">
        <w:rPr>
          <w:rFonts w:eastAsia="Arial"/>
          <w:sz w:val="28"/>
          <w:szCs w:val="28"/>
          <w:lang w:val="az-Latn-AZ"/>
        </w:rPr>
        <w:t xml:space="preserve">t </w:t>
      </w:r>
      <w:r w:rsidR="009A53D0" w:rsidRPr="00FC36FA">
        <w:rPr>
          <w:sz w:val="28"/>
          <w:szCs w:val="28"/>
          <w:lang w:val="az-Latn-AZ"/>
        </w:rPr>
        <w:t xml:space="preserve">v sait ayrılmı dır. </w:t>
      </w:r>
      <w:r w:rsidR="009A53D0" w:rsidRPr="00FC36FA">
        <w:rPr>
          <w:rFonts w:eastAsia="Arial"/>
          <w:sz w:val="28"/>
          <w:szCs w:val="28"/>
          <w:lang w:val="az-Latn-AZ"/>
        </w:rPr>
        <w:t>I</w:t>
      </w:r>
      <w:r w:rsidR="00FC36FA">
        <w:rPr>
          <w:rFonts w:eastAsia="Arial"/>
          <w:sz w:val="28"/>
          <w:szCs w:val="28"/>
          <w:lang w:val="az-Latn-AZ"/>
        </w:rPr>
        <w:t>k</w:t>
      </w:r>
      <w:r w:rsidR="009A53D0" w:rsidRPr="00FC36FA">
        <w:rPr>
          <w:rFonts w:eastAsia="Arial"/>
          <w:sz w:val="28"/>
          <w:szCs w:val="28"/>
          <w:lang w:val="az-Latn-AZ"/>
        </w:rPr>
        <w:t>isi birli</w:t>
      </w:r>
      <w:r w:rsidR="00FC36FA">
        <w:rPr>
          <w:rFonts w:eastAsia="Arial"/>
          <w:sz w:val="28"/>
          <w:szCs w:val="28"/>
          <w:lang w:val="az-Latn-AZ"/>
        </w:rPr>
        <w:t>k</w:t>
      </w:r>
      <w:r w:rsidR="009A53D0" w:rsidRPr="00FC36FA">
        <w:rPr>
          <w:rFonts w:eastAsia="Arial"/>
          <w:sz w:val="28"/>
          <w:szCs w:val="28"/>
          <w:lang w:val="az-Latn-AZ"/>
        </w:rPr>
        <w:t xml:space="preserve">də bun ümumi büdcə </w:t>
      </w:r>
      <w:r w:rsidR="00FC36FA">
        <w:rPr>
          <w:rFonts w:eastAsia="Arial"/>
          <w:sz w:val="28"/>
          <w:szCs w:val="28"/>
          <w:lang w:val="az-Latn-AZ"/>
        </w:rPr>
        <w:t>x</w:t>
      </w:r>
      <w:r w:rsidR="009A53D0" w:rsidRPr="00FC36FA">
        <w:rPr>
          <w:rFonts w:eastAsia="Arial"/>
          <w:sz w:val="28"/>
          <w:szCs w:val="28"/>
          <w:lang w:val="az-Latn-AZ"/>
        </w:rPr>
        <w:t>ərc</w:t>
      </w:r>
      <w:r w:rsidR="00E8670B">
        <w:rPr>
          <w:rFonts w:eastAsia="Arial"/>
          <w:sz w:val="28"/>
          <w:szCs w:val="28"/>
          <w:lang w:val="az-Latn-AZ"/>
        </w:rPr>
        <w:t>ın</w:t>
      </w:r>
      <w:r w:rsidR="009A53D0" w:rsidRPr="00FC36FA">
        <w:rPr>
          <w:sz w:val="28"/>
          <w:szCs w:val="28"/>
          <w:lang w:val="az-Latn-AZ"/>
        </w:rPr>
        <w:t xml:space="preserve"> </w:t>
      </w:r>
      <w:r w:rsidR="009A53D0" w:rsidRPr="00FC36FA">
        <w:rPr>
          <w:rFonts w:eastAsia="Arial"/>
          <w:sz w:val="28"/>
          <w:szCs w:val="28"/>
          <w:lang w:val="az-Latn-AZ"/>
        </w:rPr>
        <w:t>10.1%-ni təş</w:t>
      </w:r>
      <w:r w:rsidR="00FC36FA">
        <w:rPr>
          <w:rFonts w:eastAsia="Arial"/>
          <w:sz w:val="28"/>
          <w:szCs w:val="28"/>
          <w:lang w:val="az-Latn-AZ"/>
        </w:rPr>
        <w:t>k</w:t>
      </w:r>
      <w:r w:rsidR="009A53D0" w:rsidRPr="00FC36FA">
        <w:rPr>
          <w:rFonts w:eastAsia="Arial"/>
          <w:sz w:val="28"/>
          <w:szCs w:val="28"/>
          <w:lang w:val="az-Latn-AZ"/>
        </w:rPr>
        <w:t>il</w:t>
      </w:r>
      <w:r w:rsidR="009A53D0" w:rsidRPr="00FC36FA">
        <w:rPr>
          <w:sz w:val="28"/>
          <w:szCs w:val="28"/>
          <w:lang w:val="az-Latn-AZ"/>
        </w:rPr>
        <w:t xml:space="preserve"> </w:t>
      </w:r>
      <w:r w:rsidR="00FC36FA">
        <w:rPr>
          <w:rFonts w:eastAsia="Arial"/>
          <w:sz w:val="28"/>
          <w:szCs w:val="28"/>
          <w:lang w:val="az-Latn-AZ"/>
        </w:rPr>
        <w:t>e</w:t>
      </w:r>
      <w:r w:rsidR="009A53D0" w:rsidRPr="00FC36FA">
        <w:rPr>
          <w:rFonts w:eastAsia="Arial"/>
          <w:sz w:val="28"/>
          <w:szCs w:val="28"/>
          <w:lang w:val="az-Latn-AZ"/>
        </w:rPr>
        <w:t xml:space="preserve">dir. </w:t>
      </w:r>
      <w:r>
        <w:rPr>
          <w:rFonts w:eastAsia="Arial"/>
          <w:sz w:val="28"/>
          <w:szCs w:val="28"/>
          <w:lang w:val="az-Latn-AZ"/>
        </w:rPr>
        <w:t>Sosyal</w:t>
      </w:r>
      <w:r w:rsidR="009A53D0" w:rsidRPr="00FC36FA">
        <w:rPr>
          <w:rFonts w:eastAsia="Arial"/>
          <w:sz w:val="28"/>
          <w:szCs w:val="28"/>
          <w:lang w:val="az-Latn-AZ"/>
        </w:rPr>
        <w:t xml:space="preserve"> təmin</w:t>
      </w:r>
      <w:r w:rsidR="00FC36FA" w:rsidRPr="00FC36FA">
        <w:rPr>
          <w:rFonts w:eastAsia="Arial"/>
          <w:sz w:val="28"/>
          <w:szCs w:val="28"/>
          <w:lang w:val="az-Latn-AZ"/>
        </w:rPr>
        <w:t>a</w:t>
      </w:r>
      <w:r w:rsidR="009A53D0" w:rsidRPr="00FC36FA">
        <w:rPr>
          <w:rFonts w:eastAsia="Arial"/>
          <w:sz w:val="28"/>
          <w:szCs w:val="28"/>
          <w:lang w:val="az-Latn-AZ"/>
        </w:rPr>
        <w:t xml:space="preserve">t </w:t>
      </w:r>
      <w:r w:rsidR="00FC36FA">
        <w:rPr>
          <w:rFonts w:eastAsia="Arial"/>
          <w:sz w:val="28"/>
          <w:szCs w:val="28"/>
          <w:lang w:val="az-Latn-AZ"/>
        </w:rPr>
        <w:t>x</w:t>
      </w:r>
      <w:r w:rsidR="009A53D0" w:rsidRPr="00FC36FA">
        <w:rPr>
          <w:rFonts w:eastAsia="Arial"/>
          <w:sz w:val="28"/>
          <w:szCs w:val="28"/>
          <w:lang w:val="az-Latn-AZ"/>
        </w:rPr>
        <w:t>ərc</w:t>
      </w:r>
      <w:r w:rsidR="00E8670B">
        <w:rPr>
          <w:rFonts w:eastAsia="Arial"/>
          <w:sz w:val="28"/>
          <w:szCs w:val="28"/>
          <w:lang w:val="az-Latn-AZ"/>
        </w:rPr>
        <w:t>ın</w:t>
      </w:r>
      <w:r w:rsidR="009A53D0" w:rsidRPr="00FC36FA">
        <w:rPr>
          <w:rFonts w:eastAsia="Arial"/>
          <w:sz w:val="28"/>
          <w:szCs w:val="28"/>
          <w:lang w:val="az-Latn-AZ"/>
        </w:rPr>
        <w:t xml:space="preserve"> 85%-ə </w:t>
      </w:r>
      <w:r w:rsidR="00F24BE4">
        <w:rPr>
          <w:rFonts w:eastAsia="Arial"/>
          <w:sz w:val="28"/>
          <w:szCs w:val="28"/>
          <w:lang w:val="az-Latn-AZ"/>
        </w:rPr>
        <w:t>g</w:t>
      </w:r>
      <w:r w:rsidR="009A53D0" w:rsidRPr="00FC36FA">
        <w:rPr>
          <w:rFonts w:eastAsia="Arial"/>
          <w:sz w:val="28"/>
          <w:szCs w:val="28"/>
          <w:lang w:val="az-Latn-AZ"/>
        </w:rPr>
        <w:t xml:space="preserve">ədəri </w:t>
      </w:r>
      <w:r w:rsidR="00F24BE4">
        <w:rPr>
          <w:rFonts w:eastAsia="Arial"/>
          <w:sz w:val="28"/>
          <w:szCs w:val="28"/>
          <w:lang w:val="az-Latn-AZ"/>
        </w:rPr>
        <w:t>g</w:t>
      </w:r>
      <w:r w:rsidR="00FC36FA" w:rsidRPr="00FC36FA">
        <w:rPr>
          <w:rFonts w:eastAsia="Arial"/>
          <w:sz w:val="28"/>
          <w:szCs w:val="28"/>
          <w:lang w:val="az-Latn-AZ"/>
        </w:rPr>
        <w:t>a</w:t>
      </w:r>
      <w:r w:rsidR="009A53D0" w:rsidRPr="00FC36FA">
        <w:rPr>
          <w:rFonts w:eastAsia="Arial"/>
          <w:sz w:val="28"/>
          <w:szCs w:val="28"/>
          <w:lang w:val="az-Latn-AZ"/>
        </w:rPr>
        <w:t>ç</w:t>
      </w:r>
      <w:r w:rsidR="00F24BE4">
        <w:rPr>
          <w:rFonts w:eastAsia="Arial"/>
          <w:sz w:val="28"/>
          <w:szCs w:val="28"/>
          <w:lang w:val="az-Latn-AZ"/>
        </w:rPr>
        <w:t>g</w:t>
      </w:r>
      <w:r w:rsidR="009A53D0" w:rsidRPr="00FC36FA">
        <w:rPr>
          <w:rFonts w:eastAsia="Arial"/>
          <w:sz w:val="28"/>
          <w:szCs w:val="28"/>
          <w:lang w:val="az-Latn-AZ"/>
        </w:rPr>
        <w:t xml:space="preserve">ının və məcburi </w:t>
      </w:r>
      <w:r w:rsidR="00FC36FA">
        <w:rPr>
          <w:rFonts w:eastAsia="Arial"/>
          <w:sz w:val="28"/>
          <w:szCs w:val="28"/>
          <w:lang w:val="az-Latn-AZ"/>
        </w:rPr>
        <w:t>k</w:t>
      </w:r>
      <w:r w:rsidR="009A53D0" w:rsidRPr="00FC36FA">
        <w:rPr>
          <w:rFonts w:eastAsia="Arial"/>
          <w:sz w:val="28"/>
          <w:szCs w:val="28"/>
          <w:lang w:val="az-Latn-AZ"/>
        </w:rPr>
        <w:t>öç</w:t>
      </w:r>
      <w:r w:rsidR="00FC36FA">
        <w:rPr>
          <w:rFonts w:eastAsia="Arial"/>
          <w:sz w:val="28"/>
          <w:szCs w:val="28"/>
          <w:lang w:val="az-Latn-AZ"/>
        </w:rPr>
        <w:t>k</w:t>
      </w:r>
      <w:r w:rsidR="009A53D0" w:rsidRPr="00FC36FA">
        <w:rPr>
          <w:rFonts w:eastAsia="Arial"/>
          <w:sz w:val="28"/>
          <w:szCs w:val="28"/>
          <w:lang w:val="az-Latn-AZ"/>
        </w:rPr>
        <w:t>ünin y</w:t>
      </w:r>
      <w:r w:rsidR="00FC36FA">
        <w:rPr>
          <w:rFonts w:eastAsia="Arial"/>
          <w:sz w:val="28"/>
          <w:szCs w:val="28"/>
          <w:lang w:val="az-Latn-AZ"/>
        </w:rPr>
        <w:t>e</w:t>
      </w:r>
      <w:r w:rsidR="009A53D0" w:rsidRPr="00FC36FA">
        <w:rPr>
          <w:rFonts w:eastAsia="Arial"/>
          <w:sz w:val="28"/>
          <w:szCs w:val="28"/>
          <w:lang w:val="az-Latn-AZ"/>
        </w:rPr>
        <w:t>mə</w:t>
      </w:r>
      <w:r w:rsidR="00FC36FA">
        <w:rPr>
          <w:rFonts w:eastAsia="Arial"/>
          <w:sz w:val="28"/>
          <w:szCs w:val="28"/>
          <w:lang w:val="az-Latn-AZ"/>
        </w:rPr>
        <w:t>k</w:t>
      </w:r>
      <w:r w:rsidR="009A53D0" w:rsidRPr="00FC36FA">
        <w:rPr>
          <w:rFonts w:eastAsia="Arial"/>
          <w:sz w:val="28"/>
          <w:szCs w:val="28"/>
          <w:lang w:val="az-Latn-AZ"/>
        </w:rPr>
        <w:t xml:space="preserve"> və məs</w:t>
      </w:r>
      <w:r w:rsidR="00FC36FA">
        <w:rPr>
          <w:rFonts w:eastAsia="Arial"/>
          <w:sz w:val="28"/>
          <w:szCs w:val="28"/>
          <w:lang w:val="az-Latn-AZ"/>
        </w:rPr>
        <w:t>k</w:t>
      </w:r>
      <w:r w:rsidR="009A53D0" w:rsidRPr="00FC36FA">
        <w:rPr>
          <w:rFonts w:eastAsia="Arial"/>
          <w:sz w:val="28"/>
          <w:szCs w:val="28"/>
          <w:lang w:val="az-Latn-AZ"/>
        </w:rPr>
        <w:t>unl</w:t>
      </w:r>
      <w:r w:rsidR="00FC36FA" w:rsidRPr="00FC36FA">
        <w:rPr>
          <w:rFonts w:eastAsia="Arial"/>
          <w:sz w:val="28"/>
          <w:szCs w:val="28"/>
          <w:lang w:val="az-Latn-AZ"/>
        </w:rPr>
        <w:t>a</w:t>
      </w:r>
      <w:r w:rsidR="009A53D0" w:rsidRPr="00FC36FA">
        <w:rPr>
          <w:rFonts w:eastAsia="Arial"/>
          <w:sz w:val="28"/>
          <w:szCs w:val="28"/>
          <w:lang w:val="az-Latn-AZ"/>
        </w:rPr>
        <w:t>şdırılm</w:t>
      </w:r>
      <w:r w:rsidR="00FC36FA" w:rsidRPr="00FC36FA">
        <w:rPr>
          <w:rFonts w:eastAsia="Arial"/>
          <w:sz w:val="28"/>
          <w:szCs w:val="28"/>
          <w:lang w:val="az-Latn-AZ"/>
        </w:rPr>
        <w:t>a</w:t>
      </w:r>
      <w:r w:rsidR="009A53D0" w:rsidRPr="00FC36FA">
        <w:rPr>
          <w:rFonts w:eastAsia="Arial"/>
          <w:sz w:val="28"/>
          <w:szCs w:val="28"/>
          <w:lang w:val="az-Latn-AZ"/>
        </w:rPr>
        <w:t xml:space="preserve">sı </w:t>
      </w:r>
      <w:r w:rsidR="00FC36FA">
        <w:rPr>
          <w:rFonts w:eastAsia="Arial"/>
          <w:sz w:val="28"/>
          <w:szCs w:val="28"/>
          <w:lang w:val="az-Latn-AZ"/>
        </w:rPr>
        <w:t>x</w:t>
      </w:r>
      <w:r w:rsidR="009A53D0" w:rsidRPr="00FC36FA">
        <w:rPr>
          <w:rFonts w:eastAsia="Arial"/>
          <w:sz w:val="28"/>
          <w:szCs w:val="28"/>
          <w:lang w:val="az-Latn-AZ"/>
        </w:rPr>
        <w:t xml:space="preserve">ərcinə </w:t>
      </w:r>
      <w:r w:rsidR="00FC36FA" w:rsidRPr="00FC36FA">
        <w:rPr>
          <w:rFonts w:eastAsia="Arial"/>
          <w:sz w:val="28"/>
          <w:szCs w:val="28"/>
          <w:lang w:val="az-Latn-AZ"/>
        </w:rPr>
        <w:t>a</w:t>
      </w:r>
      <w:r w:rsidR="009A53D0" w:rsidRPr="00FC36FA">
        <w:rPr>
          <w:rFonts w:eastAsia="Arial"/>
          <w:sz w:val="28"/>
          <w:szCs w:val="28"/>
          <w:lang w:val="az-Latn-AZ"/>
        </w:rPr>
        <w:t xml:space="preserve">yrılmışdır. 2013-cü ilin büdcəsində </w:t>
      </w:r>
      <w:r>
        <w:rPr>
          <w:rFonts w:eastAsia="Arial"/>
          <w:sz w:val="28"/>
          <w:szCs w:val="28"/>
          <w:lang w:val="az-Latn-AZ"/>
        </w:rPr>
        <w:t>sosyal</w:t>
      </w:r>
      <w:r w:rsidR="009A53D0" w:rsidRPr="00FC36FA">
        <w:rPr>
          <w:rFonts w:eastAsia="Arial"/>
          <w:sz w:val="28"/>
          <w:szCs w:val="28"/>
          <w:lang w:val="az-Latn-AZ"/>
        </w:rPr>
        <w:t xml:space="preserve"> </w:t>
      </w:r>
      <w:r w:rsidR="00EB699D">
        <w:rPr>
          <w:rFonts w:eastAsia="Arial"/>
          <w:sz w:val="28"/>
          <w:szCs w:val="28"/>
          <w:lang w:val="az-Latn-AZ"/>
        </w:rPr>
        <w:t>mühafizə</w:t>
      </w:r>
      <w:r w:rsidR="009A53D0" w:rsidRPr="00FC36FA">
        <w:rPr>
          <w:rFonts w:eastAsia="Arial"/>
          <w:sz w:val="28"/>
          <w:szCs w:val="28"/>
          <w:lang w:val="az-Latn-AZ"/>
        </w:rPr>
        <w:t xml:space="preserve"> və </w:t>
      </w:r>
      <w:r>
        <w:rPr>
          <w:rFonts w:eastAsia="Arial"/>
          <w:sz w:val="28"/>
          <w:szCs w:val="28"/>
          <w:lang w:val="az-Latn-AZ"/>
        </w:rPr>
        <w:t>sosyal</w:t>
      </w:r>
      <w:r w:rsidR="009A53D0" w:rsidRPr="00FC36FA">
        <w:rPr>
          <w:rFonts w:eastAsia="Arial"/>
          <w:sz w:val="28"/>
          <w:szCs w:val="28"/>
          <w:lang w:val="az-Latn-AZ"/>
        </w:rPr>
        <w:t xml:space="preserve"> təmin</w:t>
      </w:r>
      <w:r w:rsidR="00FC36FA" w:rsidRPr="00FC36FA">
        <w:rPr>
          <w:rFonts w:eastAsia="Arial"/>
          <w:sz w:val="28"/>
          <w:szCs w:val="28"/>
          <w:lang w:val="az-Latn-AZ"/>
        </w:rPr>
        <w:t>a</w:t>
      </w:r>
      <w:r w:rsidR="009A53D0" w:rsidRPr="00FC36FA">
        <w:rPr>
          <w:rFonts w:eastAsia="Arial"/>
          <w:sz w:val="28"/>
          <w:szCs w:val="28"/>
          <w:lang w:val="az-Latn-AZ"/>
        </w:rPr>
        <w:t xml:space="preserve">t </w:t>
      </w:r>
      <w:r w:rsidR="00FC36FA">
        <w:rPr>
          <w:rFonts w:eastAsia="Arial"/>
          <w:sz w:val="28"/>
          <w:szCs w:val="28"/>
          <w:lang w:val="az-Latn-AZ"/>
        </w:rPr>
        <w:t>x</w:t>
      </w:r>
      <w:r w:rsidR="009A53D0" w:rsidRPr="00FC36FA">
        <w:rPr>
          <w:rFonts w:eastAsia="Arial"/>
          <w:sz w:val="28"/>
          <w:szCs w:val="28"/>
          <w:lang w:val="az-Latn-AZ"/>
        </w:rPr>
        <w:t xml:space="preserve">ərci </w:t>
      </w:r>
      <w:r w:rsidR="00FC36FA" w:rsidRPr="00FC36FA">
        <w:rPr>
          <w:rFonts w:eastAsia="Arial"/>
          <w:sz w:val="28"/>
          <w:szCs w:val="28"/>
          <w:lang w:val="az-Latn-AZ"/>
        </w:rPr>
        <w:t>a</w:t>
      </w:r>
      <w:r w:rsidR="009A53D0" w:rsidRPr="00FC36FA">
        <w:rPr>
          <w:rFonts w:eastAsia="Arial"/>
          <w:sz w:val="28"/>
          <w:szCs w:val="28"/>
          <w:lang w:val="az-Latn-AZ"/>
        </w:rPr>
        <w:t>rt</w:t>
      </w:r>
      <w:r w:rsidR="00FC36FA" w:rsidRPr="00FC36FA">
        <w:rPr>
          <w:rFonts w:eastAsia="Arial"/>
          <w:sz w:val="28"/>
          <w:szCs w:val="28"/>
          <w:lang w:val="az-Latn-AZ"/>
        </w:rPr>
        <w:t>a</w:t>
      </w:r>
      <w:r w:rsidR="009A53D0" w:rsidRPr="00FC36FA">
        <w:rPr>
          <w:rFonts w:eastAsia="Arial"/>
          <w:sz w:val="28"/>
          <w:szCs w:val="28"/>
          <w:lang w:val="az-Latn-AZ"/>
        </w:rPr>
        <w:t>r</w:t>
      </w:r>
      <w:r w:rsidR="00FC36FA" w:rsidRPr="00FC36FA">
        <w:rPr>
          <w:rFonts w:eastAsia="Arial"/>
          <w:sz w:val="28"/>
          <w:szCs w:val="28"/>
          <w:lang w:val="az-Latn-AZ"/>
        </w:rPr>
        <w:t>a</w:t>
      </w:r>
      <w:r w:rsidR="00F24BE4">
        <w:rPr>
          <w:rFonts w:eastAsia="Arial"/>
          <w:sz w:val="28"/>
          <w:szCs w:val="28"/>
          <w:lang w:val="az-Latn-AZ"/>
        </w:rPr>
        <w:t>g</w:t>
      </w:r>
      <w:r w:rsidR="009A53D0" w:rsidRPr="00FC36FA">
        <w:rPr>
          <w:rFonts w:eastAsia="Arial"/>
          <w:sz w:val="28"/>
          <w:szCs w:val="28"/>
          <w:lang w:val="az-Latn-AZ"/>
        </w:rPr>
        <w:t xml:space="preserve"> 1750.4 ml</w:t>
      </w:r>
      <w:r w:rsidR="009A53D0" w:rsidRPr="00FC36FA">
        <w:rPr>
          <w:sz w:val="28"/>
          <w:szCs w:val="28"/>
          <w:lang w:val="az-Latn-AZ"/>
        </w:rPr>
        <w:t>n</w:t>
      </w:r>
      <w:r w:rsidR="009A53D0" w:rsidRPr="00FC36FA">
        <w:rPr>
          <w:rFonts w:eastAsia="Arial"/>
          <w:sz w:val="28"/>
          <w:szCs w:val="28"/>
          <w:lang w:val="az-Latn-AZ"/>
        </w:rPr>
        <w:t>. m</w:t>
      </w:r>
      <w:r w:rsidR="00FC36FA" w:rsidRPr="00FC36FA">
        <w:rPr>
          <w:rFonts w:eastAsia="Arial"/>
          <w:sz w:val="28"/>
          <w:szCs w:val="28"/>
          <w:lang w:val="az-Latn-AZ"/>
        </w:rPr>
        <w:t>a</w:t>
      </w:r>
      <w:r w:rsidR="009A53D0" w:rsidRPr="00FC36FA">
        <w:rPr>
          <w:rFonts w:eastAsia="Arial"/>
          <w:sz w:val="28"/>
          <w:szCs w:val="28"/>
          <w:lang w:val="az-Latn-AZ"/>
        </w:rPr>
        <w:t>n</w:t>
      </w:r>
      <w:r w:rsidR="00FC36FA" w:rsidRPr="00FC36FA">
        <w:rPr>
          <w:rFonts w:eastAsia="Arial"/>
          <w:sz w:val="28"/>
          <w:szCs w:val="28"/>
          <w:lang w:val="az-Latn-AZ"/>
        </w:rPr>
        <w:t>a</w:t>
      </w:r>
      <w:r w:rsidR="009A53D0" w:rsidRPr="00FC36FA">
        <w:rPr>
          <w:rFonts w:eastAsia="Arial"/>
          <w:sz w:val="28"/>
          <w:szCs w:val="28"/>
          <w:lang w:val="az-Latn-AZ"/>
        </w:rPr>
        <w:t xml:space="preserve">t </w:t>
      </w:r>
      <w:r w:rsidR="00FC36FA">
        <w:rPr>
          <w:rFonts w:eastAsia="Arial"/>
          <w:sz w:val="28"/>
          <w:szCs w:val="28"/>
          <w:lang w:val="az-Latn-AZ"/>
        </w:rPr>
        <w:t>o</w:t>
      </w:r>
      <w:r w:rsidR="009A53D0" w:rsidRPr="00FC36FA">
        <w:rPr>
          <w:rFonts w:eastAsia="Arial"/>
          <w:sz w:val="28"/>
          <w:szCs w:val="28"/>
          <w:lang w:val="az-Latn-AZ"/>
        </w:rPr>
        <w:t>lmuşdur. L</w:t>
      </w:r>
      <w:r w:rsidR="00FC36FA" w:rsidRPr="00FC36FA">
        <w:rPr>
          <w:rFonts w:eastAsia="Arial"/>
          <w:sz w:val="28"/>
          <w:szCs w:val="28"/>
          <w:lang w:val="az-Latn-AZ"/>
        </w:rPr>
        <w:t>a</w:t>
      </w:r>
      <w:r w:rsidR="00FC36FA">
        <w:rPr>
          <w:rFonts w:eastAsia="Arial"/>
          <w:sz w:val="28"/>
          <w:szCs w:val="28"/>
          <w:lang w:val="az-Latn-AZ"/>
        </w:rPr>
        <w:t>k</w:t>
      </w:r>
      <w:r w:rsidR="009A53D0" w:rsidRPr="00FC36FA">
        <w:rPr>
          <w:rFonts w:eastAsia="Arial"/>
          <w:sz w:val="28"/>
          <w:szCs w:val="28"/>
          <w:lang w:val="az-Latn-AZ"/>
        </w:rPr>
        <w:t xml:space="preserve">in büdcənin ümumi </w:t>
      </w:r>
      <w:r w:rsidR="00FC36FA">
        <w:rPr>
          <w:rFonts w:eastAsia="Arial"/>
          <w:sz w:val="28"/>
          <w:szCs w:val="28"/>
          <w:lang w:val="az-Latn-AZ"/>
        </w:rPr>
        <w:t>x</w:t>
      </w:r>
      <w:r w:rsidR="009A53D0" w:rsidRPr="00FC36FA">
        <w:rPr>
          <w:rFonts w:eastAsia="Arial"/>
          <w:sz w:val="28"/>
          <w:szCs w:val="28"/>
          <w:lang w:val="az-Latn-AZ"/>
        </w:rPr>
        <w:t>ərcində bu ötən ildə</w:t>
      </w:r>
      <w:r w:rsidR="00FC36FA">
        <w:rPr>
          <w:rFonts w:eastAsia="Arial"/>
          <w:sz w:val="28"/>
          <w:szCs w:val="28"/>
          <w:lang w:val="az-Latn-AZ"/>
        </w:rPr>
        <w:t>k</w:t>
      </w:r>
      <w:r w:rsidR="009A53D0" w:rsidRPr="00FC36FA">
        <w:rPr>
          <w:rFonts w:eastAsia="Arial"/>
          <w:sz w:val="28"/>
          <w:szCs w:val="28"/>
          <w:lang w:val="az-Latn-AZ"/>
        </w:rPr>
        <w:t xml:space="preserve">inə nisbətən </w:t>
      </w:r>
      <w:r w:rsidR="00FC36FA" w:rsidRPr="00FC36FA">
        <w:rPr>
          <w:rFonts w:eastAsia="Arial"/>
          <w:sz w:val="28"/>
          <w:szCs w:val="28"/>
          <w:lang w:val="az-Latn-AZ"/>
        </w:rPr>
        <w:t>a</w:t>
      </w:r>
      <w:r w:rsidR="009A53D0" w:rsidRPr="00FC36FA">
        <w:rPr>
          <w:rFonts w:eastAsia="Arial"/>
          <w:sz w:val="28"/>
          <w:szCs w:val="28"/>
          <w:lang w:val="az-Latn-AZ"/>
        </w:rPr>
        <w:t>z</w:t>
      </w:r>
      <w:r w:rsidR="00FC36FA" w:rsidRPr="00FC36FA">
        <w:rPr>
          <w:rFonts w:eastAsia="Arial"/>
          <w:sz w:val="28"/>
          <w:szCs w:val="28"/>
          <w:lang w:val="az-Latn-AZ"/>
        </w:rPr>
        <w:t>aa</w:t>
      </w:r>
      <w:r w:rsidR="00F24BE4">
        <w:rPr>
          <w:rFonts w:eastAsia="Arial"/>
          <w:sz w:val="28"/>
          <w:szCs w:val="28"/>
          <w:lang w:val="az-Latn-AZ"/>
        </w:rPr>
        <w:t>g</w:t>
      </w:r>
      <w:r w:rsidR="009A53D0" w:rsidRPr="00FC36FA">
        <w:rPr>
          <w:rFonts w:eastAsia="Arial"/>
          <w:sz w:val="28"/>
          <w:szCs w:val="28"/>
          <w:lang w:val="az-Latn-AZ"/>
        </w:rPr>
        <w:t xml:space="preserve"> 8.9% təş</w:t>
      </w:r>
      <w:r w:rsidR="00FC36FA">
        <w:rPr>
          <w:rFonts w:eastAsia="Arial"/>
          <w:sz w:val="28"/>
          <w:szCs w:val="28"/>
          <w:lang w:val="az-Latn-AZ"/>
        </w:rPr>
        <w:t>k</w:t>
      </w:r>
      <w:r w:rsidR="009A53D0" w:rsidRPr="00FC36FA">
        <w:rPr>
          <w:rFonts w:eastAsia="Arial"/>
          <w:sz w:val="28"/>
          <w:szCs w:val="28"/>
          <w:lang w:val="az-Latn-AZ"/>
        </w:rPr>
        <w:t xml:space="preserve">il </w:t>
      </w:r>
      <w:r w:rsidR="00FC36FA">
        <w:rPr>
          <w:rFonts w:eastAsia="Arial"/>
          <w:sz w:val="28"/>
          <w:szCs w:val="28"/>
          <w:lang w:val="az-Latn-AZ"/>
        </w:rPr>
        <w:t>e</w:t>
      </w:r>
      <w:r w:rsidR="009A53D0" w:rsidRPr="00FC36FA">
        <w:rPr>
          <w:rFonts w:eastAsia="Arial"/>
          <w:sz w:val="28"/>
          <w:szCs w:val="28"/>
          <w:lang w:val="az-Latn-AZ"/>
        </w:rPr>
        <w:t>tmişdir. Bu rə</w:t>
      </w:r>
      <w:r w:rsidR="00F24BE4">
        <w:rPr>
          <w:rFonts w:eastAsia="Arial"/>
          <w:sz w:val="28"/>
          <w:szCs w:val="28"/>
          <w:lang w:val="az-Latn-AZ"/>
        </w:rPr>
        <w:t>g</w:t>
      </w:r>
      <w:r w:rsidR="009A53D0" w:rsidRPr="00FC36FA">
        <w:rPr>
          <w:rFonts w:eastAsia="Arial"/>
          <w:sz w:val="28"/>
          <w:szCs w:val="28"/>
          <w:lang w:val="az-Latn-AZ"/>
        </w:rPr>
        <w:t>əmin ç</w:t>
      </w:r>
      <w:r w:rsidR="00FC36FA">
        <w:rPr>
          <w:rFonts w:eastAsia="Arial"/>
          <w:sz w:val="28"/>
          <w:szCs w:val="28"/>
          <w:lang w:val="az-Latn-AZ"/>
        </w:rPr>
        <w:t>ox</w:t>
      </w:r>
      <w:r w:rsidR="009A53D0" w:rsidRPr="00FC36FA">
        <w:rPr>
          <w:rFonts w:eastAsia="Arial"/>
          <w:sz w:val="28"/>
          <w:szCs w:val="28"/>
          <w:lang w:val="az-Latn-AZ"/>
        </w:rPr>
        <w:t xml:space="preserve"> və y</w:t>
      </w:r>
      <w:r w:rsidR="00FC36FA" w:rsidRPr="00FC36FA">
        <w:rPr>
          <w:rFonts w:eastAsia="Arial"/>
          <w:sz w:val="28"/>
          <w:szCs w:val="28"/>
          <w:lang w:val="az-Latn-AZ"/>
        </w:rPr>
        <w:t>a</w:t>
      </w:r>
      <w:r w:rsidR="009A53D0" w:rsidRPr="00FC36FA">
        <w:rPr>
          <w:rFonts w:eastAsia="Arial"/>
          <w:sz w:val="28"/>
          <w:szCs w:val="28"/>
          <w:lang w:val="az-Latn-AZ"/>
        </w:rPr>
        <w:t xml:space="preserve"> </w:t>
      </w:r>
      <w:r w:rsidR="00FC36FA" w:rsidRPr="00FC36FA">
        <w:rPr>
          <w:rFonts w:eastAsia="Arial"/>
          <w:sz w:val="28"/>
          <w:szCs w:val="28"/>
          <w:lang w:val="az-Latn-AZ"/>
        </w:rPr>
        <w:t>a</w:t>
      </w:r>
      <w:r w:rsidR="009A53D0" w:rsidRPr="00FC36FA">
        <w:rPr>
          <w:rFonts w:eastAsia="Arial"/>
          <w:sz w:val="28"/>
          <w:szCs w:val="28"/>
          <w:lang w:val="az-Latn-AZ"/>
        </w:rPr>
        <w:t xml:space="preserve">z </w:t>
      </w:r>
      <w:r w:rsidR="00FC36FA">
        <w:rPr>
          <w:rFonts w:eastAsia="Arial"/>
          <w:sz w:val="28"/>
          <w:szCs w:val="28"/>
          <w:lang w:val="az-Latn-AZ"/>
        </w:rPr>
        <w:t>o</w:t>
      </w:r>
      <w:r w:rsidR="009A53D0" w:rsidRPr="00FC36FA">
        <w:rPr>
          <w:rFonts w:eastAsia="Arial"/>
          <w:sz w:val="28"/>
          <w:szCs w:val="28"/>
          <w:lang w:val="az-Latn-AZ"/>
        </w:rPr>
        <w:t>lduğunu b</w:t>
      </w:r>
      <w:r w:rsidR="00FC36FA" w:rsidRPr="00FC36FA">
        <w:rPr>
          <w:rFonts w:eastAsia="Arial"/>
          <w:sz w:val="28"/>
          <w:szCs w:val="28"/>
          <w:lang w:val="az-Latn-AZ"/>
        </w:rPr>
        <w:t>a</w:t>
      </w:r>
      <w:r w:rsidR="009A53D0" w:rsidRPr="00FC36FA">
        <w:rPr>
          <w:rFonts w:eastAsia="Arial"/>
          <w:sz w:val="28"/>
          <w:szCs w:val="28"/>
          <w:lang w:val="az-Latn-AZ"/>
        </w:rPr>
        <w:t>ş</w:t>
      </w:r>
      <w:r w:rsidR="00FC36FA" w:rsidRPr="00FC36FA">
        <w:rPr>
          <w:rFonts w:eastAsia="Arial"/>
          <w:sz w:val="28"/>
          <w:szCs w:val="28"/>
          <w:lang w:val="az-Latn-AZ"/>
        </w:rPr>
        <w:t>a</w:t>
      </w:r>
      <w:r w:rsidR="009A53D0" w:rsidRPr="00FC36FA">
        <w:rPr>
          <w:rFonts w:eastAsia="Arial"/>
          <w:sz w:val="28"/>
          <w:szCs w:val="28"/>
          <w:lang w:val="az-Latn-AZ"/>
        </w:rPr>
        <w:t xml:space="preserve"> düşmə</w:t>
      </w:r>
      <w:r w:rsidR="00FC36FA">
        <w:rPr>
          <w:rFonts w:eastAsia="Arial"/>
          <w:sz w:val="28"/>
          <w:szCs w:val="28"/>
          <w:lang w:val="az-Latn-AZ"/>
        </w:rPr>
        <w:t>k</w:t>
      </w:r>
      <w:r w:rsidR="009A53D0" w:rsidRPr="00FC36FA">
        <w:rPr>
          <w:rFonts w:eastAsia="Arial"/>
          <w:sz w:val="28"/>
          <w:szCs w:val="28"/>
          <w:lang w:val="az-Latn-AZ"/>
        </w:rPr>
        <w:t xml:space="preserve"> üçün </w:t>
      </w:r>
      <w:r w:rsidR="00F24BE4">
        <w:rPr>
          <w:rFonts w:eastAsia="Arial"/>
          <w:sz w:val="28"/>
          <w:szCs w:val="28"/>
          <w:lang w:val="az-Latn-AZ"/>
        </w:rPr>
        <w:t>g</w:t>
      </w:r>
      <w:r w:rsidR="00FC36FA">
        <w:rPr>
          <w:rFonts w:eastAsia="Arial"/>
          <w:sz w:val="28"/>
          <w:szCs w:val="28"/>
          <w:lang w:val="az-Latn-AZ"/>
        </w:rPr>
        <w:t>e</w:t>
      </w:r>
      <w:r w:rsidR="009A53D0" w:rsidRPr="00FC36FA">
        <w:rPr>
          <w:rFonts w:eastAsia="Arial"/>
          <w:sz w:val="28"/>
          <w:szCs w:val="28"/>
          <w:lang w:val="az-Latn-AZ"/>
        </w:rPr>
        <w:t xml:space="preserve">yd </w:t>
      </w:r>
      <w:r w:rsidR="00FC36FA">
        <w:rPr>
          <w:rFonts w:eastAsia="Arial"/>
          <w:sz w:val="28"/>
          <w:szCs w:val="28"/>
          <w:lang w:val="az-Latn-AZ"/>
        </w:rPr>
        <w:t>e</w:t>
      </w:r>
      <w:r w:rsidR="009A53D0" w:rsidRPr="00FC36FA">
        <w:rPr>
          <w:rFonts w:eastAsia="Arial"/>
          <w:sz w:val="28"/>
          <w:szCs w:val="28"/>
          <w:lang w:val="az-Latn-AZ"/>
        </w:rPr>
        <w:t>tməliyi</w:t>
      </w:r>
      <w:r w:rsidR="00FC36FA">
        <w:rPr>
          <w:rFonts w:eastAsia="Arial"/>
          <w:sz w:val="28"/>
          <w:szCs w:val="28"/>
          <w:lang w:val="az-Latn-AZ"/>
        </w:rPr>
        <w:t>k</w:t>
      </w:r>
      <w:r w:rsidR="009A53D0" w:rsidRPr="00FC36FA">
        <w:rPr>
          <w:rFonts w:eastAsia="Arial"/>
          <w:sz w:val="28"/>
          <w:szCs w:val="28"/>
          <w:lang w:val="az-Latn-AZ"/>
        </w:rPr>
        <w:t xml:space="preserve"> </w:t>
      </w:r>
      <w:r w:rsidR="00FC36FA">
        <w:rPr>
          <w:rFonts w:eastAsia="Arial"/>
          <w:sz w:val="28"/>
          <w:szCs w:val="28"/>
          <w:lang w:val="az-Latn-AZ"/>
        </w:rPr>
        <w:t>k</w:t>
      </w:r>
      <w:r w:rsidR="009A53D0" w:rsidRPr="00FC36FA">
        <w:rPr>
          <w:rFonts w:eastAsia="Arial"/>
          <w:sz w:val="28"/>
          <w:szCs w:val="28"/>
          <w:lang w:val="az-Latn-AZ"/>
        </w:rPr>
        <w:t>i, r</w:t>
      </w:r>
      <w:r w:rsidR="00FC36FA">
        <w:rPr>
          <w:rFonts w:eastAsia="Arial"/>
          <w:sz w:val="28"/>
          <w:szCs w:val="28"/>
          <w:lang w:val="az-Latn-AZ"/>
        </w:rPr>
        <w:t>e</w:t>
      </w:r>
      <w:r w:rsidR="009A53D0" w:rsidRPr="00FC36FA">
        <w:rPr>
          <w:rFonts w:eastAsia="Arial"/>
          <w:sz w:val="28"/>
          <w:szCs w:val="28"/>
          <w:lang w:val="az-Latn-AZ"/>
        </w:rPr>
        <w:t>spubli</w:t>
      </w:r>
      <w:r w:rsidR="00FC36FA">
        <w:rPr>
          <w:rFonts w:eastAsia="Arial"/>
          <w:sz w:val="28"/>
          <w:szCs w:val="28"/>
          <w:lang w:val="az-Latn-AZ"/>
        </w:rPr>
        <w:t>k</w:t>
      </w:r>
      <w:r w:rsidR="00FC36FA" w:rsidRPr="00FC36FA">
        <w:rPr>
          <w:rFonts w:eastAsia="Arial"/>
          <w:sz w:val="28"/>
          <w:szCs w:val="28"/>
          <w:lang w:val="az-Latn-AZ"/>
        </w:rPr>
        <w:t>a</w:t>
      </w:r>
      <w:r w:rsidR="009A53D0" w:rsidRPr="00FC36FA">
        <w:rPr>
          <w:rFonts w:eastAsia="Arial"/>
          <w:sz w:val="28"/>
          <w:szCs w:val="28"/>
          <w:lang w:val="az-Latn-AZ"/>
        </w:rPr>
        <w:t>d</w:t>
      </w:r>
      <w:r w:rsidR="00FC36FA" w:rsidRPr="00FC36FA">
        <w:rPr>
          <w:rFonts w:eastAsia="Arial"/>
          <w:sz w:val="28"/>
          <w:szCs w:val="28"/>
          <w:lang w:val="az-Latn-AZ"/>
        </w:rPr>
        <w:t>a</w:t>
      </w:r>
      <w:r w:rsidR="009A53D0" w:rsidRPr="00FC36FA">
        <w:rPr>
          <w:rFonts w:eastAsia="Arial"/>
          <w:sz w:val="28"/>
          <w:szCs w:val="28"/>
          <w:lang w:val="az-Latn-AZ"/>
        </w:rPr>
        <w:t xml:space="preserve"> </w:t>
      </w:r>
      <w:r w:rsidR="00FC36FA" w:rsidRPr="00FC36FA">
        <w:rPr>
          <w:rFonts w:eastAsia="Arial"/>
          <w:sz w:val="28"/>
          <w:szCs w:val="28"/>
          <w:lang w:val="az-Latn-AZ"/>
        </w:rPr>
        <w:t>a</w:t>
      </w:r>
      <w:r w:rsidR="009A53D0" w:rsidRPr="00FC36FA">
        <w:rPr>
          <w:rFonts w:eastAsia="Arial"/>
          <w:sz w:val="28"/>
          <w:szCs w:val="28"/>
          <w:lang w:val="az-Latn-AZ"/>
        </w:rPr>
        <w:t>ylı</w:t>
      </w:r>
      <w:r w:rsidR="00F24BE4">
        <w:rPr>
          <w:rFonts w:eastAsia="Arial"/>
          <w:sz w:val="28"/>
          <w:szCs w:val="28"/>
          <w:lang w:val="az-Latn-AZ"/>
        </w:rPr>
        <w:t>g</w:t>
      </w:r>
      <w:r w:rsidR="009A53D0" w:rsidRPr="00FC36FA">
        <w:rPr>
          <w:rFonts w:eastAsia="Arial"/>
          <w:sz w:val="28"/>
          <w:szCs w:val="28"/>
          <w:lang w:val="az-Latn-AZ"/>
        </w:rPr>
        <w:t xml:space="preserve"> </w:t>
      </w:r>
      <w:r w:rsidR="00FC36FA" w:rsidRPr="00FC36FA">
        <w:rPr>
          <w:rFonts w:eastAsia="Arial"/>
          <w:sz w:val="28"/>
          <w:szCs w:val="28"/>
          <w:lang w:val="az-Latn-AZ"/>
        </w:rPr>
        <w:t>a</w:t>
      </w:r>
      <w:r w:rsidR="009A53D0" w:rsidRPr="00FC36FA">
        <w:rPr>
          <w:rFonts w:eastAsia="Arial"/>
          <w:sz w:val="28"/>
          <w:szCs w:val="28"/>
          <w:lang w:val="az-Latn-AZ"/>
        </w:rPr>
        <w:t>d</w:t>
      </w:r>
      <w:r w:rsidR="00FC36FA" w:rsidRPr="00FC36FA">
        <w:rPr>
          <w:rFonts w:eastAsia="Arial"/>
          <w:sz w:val="28"/>
          <w:szCs w:val="28"/>
          <w:lang w:val="az-Latn-AZ"/>
        </w:rPr>
        <w:t>a</w:t>
      </w:r>
      <w:r w:rsidR="009A53D0" w:rsidRPr="00FC36FA">
        <w:rPr>
          <w:rFonts w:eastAsia="Arial"/>
          <w:sz w:val="28"/>
          <w:szCs w:val="28"/>
          <w:lang w:val="az-Latn-AZ"/>
        </w:rPr>
        <w:t>mb</w:t>
      </w:r>
      <w:r w:rsidR="00FC36FA" w:rsidRPr="00FC36FA">
        <w:rPr>
          <w:rFonts w:eastAsia="Arial"/>
          <w:sz w:val="28"/>
          <w:szCs w:val="28"/>
          <w:lang w:val="az-Latn-AZ"/>
        </w:rPr>
        <w:t>a</w:t>
      </w:r>
      <w:r w:rsidR="009A53D0" w:rsidRPr="00FC36FA">
        <w:rPr>
          <w:rFonts w:eastAsia="Arial"/>
          <w:sz w:val="28"/>
          <w:szCs w:val="28"/>
          <w:lang w:val="az-Latn-AZ"/>
        </w:rPr>
        <w:t>şın</w:t>
      </w:r>
      <w:r w:rsidR="00FC36FA" w:rsidRPr="00FC36FA">
        <w:rPr>
          <w:rFonts w:eastAsia="Arial"/>
          <w:sz w:val="28"/>
          <w:szCs w:val="28"/>
          <w:lang w:val="az-Latn-AZ"/>
        </w:rPr>
        <w:t>a</w:t>
      </w:r>
      <w:r w:rsidR="009A53D0" w:rsidRPr="00FC36FA">
        <w:rPr>
          <w:rFonts w:eastAsia="Arial"/>
          <w:sz w:val="28"/>
          <w:szCs w:val="28"/>
          <w:lang w:val="az-Latn-AZ"/>
        </w:rPr>
        <w:t xml:space="preserve"> düşən </w:t>
      </w:r>
      <w:r>
        <w:rPr>
          <w:rFonts w:eastAsia="Arial"/>
          <w:sz w:val="28"/>
          <w:szCs w:val="28"/>
          <w:lang w:val="az-Latn-AZ"/>
        </w:rPr>
        <w:t>sosyal</w:t>
      </w:r>
      <w:r w:rsidR="009A53D0" w:rsidRPr="00FC36FA">
        <w:rPr>
          <w:rFonts w:eastAsia="Arial"/>
          <w:sz w:val="28"/>
          <w:szCs w:val="28"/>
          <w:lang w:val="az-Latn-AZ"/>
        </w:rPr>
        <w:t xml:space="preserve"> </w:t>
      </w:r>
      <w:r w:rsidR="00EB699D">
        <w:rPr>
          <w:rFonts w:eastAsia="Arial"/>
          <w:sz w:val="28"/>
          <w:szCs w:val="28"/>
          <w:lang w:val="az-Latn-AZ"/>
        </w:rPr>
        <w:t>mühafizə</w:t>
      </w:r>
      <w:r w:rsidR="009A53D0" w:rsidRPr="00FC36FA">
        <w:rPr>
          <w:rFonts w:eastAsia="Arial"/>
          <w:sz w:val="28"/>
          <w:szCs w:val="28"/>
          <w:lang w:val="az-Latn-AZ"/>
        </w:rPr>
        <w:t xml:space="preserve"> və </w:t>
      </w:r>
      <w:r>
        <w:rPr>
          <w:rFonts w:eastAsia="Arial"/>
          <w:sz w:val="28"/>
          <w:szCs w:val="28"/>
          <w:lang w:val="az-Latn-AZ"/>
        </w:rPr>
        <w:t>sosyal</w:t>
      </w:r>
      <w:r w:rsidR="009A53D0" w:rsidRPr="00FC36FA">
        <w:rPr>
          <w:rFonts w:eastAsia="Arial"/>
          <w:sz w:val="28"/>
          <w:szCs w:val="28"/>
          <w:lang w:val="az-Latn-AZ"/>
        </w:rPr>
        <w:t xml:space="preserve"> təmin</w:t>
      </w:r>
      <w:r w:rsidR="00FC36FA" w:rsidRPr="00FC36FA">
        <w:rPr>
          <w:rFonts w:eastAsia="Arial"/>
          <w:sz w:val="28"/>
          <w:szCs w:val="28"/>
          <w:lang w:val="az-Latn-AZ"/>
        </w:rPr>
        <w:t>a</w:t>
      </w:r>
      <w:r w:rsidR="009A53D0" w:rsidRPr="00FC36FA">
        <w:rPr>
          <w:rFonts w:eastAsia="Arial"/>
          <w:sz w:val="28"/>
          <w:szCs w:val="28"/>
          <w:lang w:val="az-Latn-AZ"/>
        </w:rPr>
        <w:t xml:space="preserve">t </w:t>
      </w:r>
      <w:r w:rsidR="00FC36FA">
        <w:rPr>
          <w:rFonts w:eastAsia="Arial"/>
          <w:sz w:val="28"/>
          <w:szCs w:val="28"/>
          <w:lang w:val="az-Latn-AZ"/>
        </w:rPr>
        <w:t>x</w:t>
      </w:r>
      <w:r w:rsidR="009A53D0" w:rsidRPr="00FC36FA">
        <w:rPr>
          <w:rFonts w:eastAsia="Arial"/>
          <w:sz w:val="28"/>
          <w:szCs w:val="28"/>
          <w:lang w:val="az-Latn-AZ"/>
        </w:rPr>
        <w:t>ərci cəmi 2000 m</w:t>
      </w:r>
      <w:r w:rsidR="00FC36FA" w:rsidRPr="00FC36FA">
        <w:rPr>
          <w:rFonts w:eastAsia="Arial"/>
          <w:sz w:val="28"/>
          <w:szCs w:val="28"/>
          <w:lang w:val="az-Latn-AZ"/>
        </w:rPr>
        <w:t>a</w:t>
      </w:r>
      <w:r w:rsidR="009A53D0" w:rsidRPr="00FC36FA">
        <w:rPr>
          <w:rFonts w:eastAsia="Arial"/>
          <w:sz w:val="28"/>
          <w:szCs w:val="28"/>
          <w:lang w:val="az-Latn-AZ"/>
        </w:rPr>
        <w:t>n</w:t>
      </w:r>
      <w:r w:rsidR="00FC36FA" w:rsidRPr="00FC36FA">
        <w:rPr>
          <w:rFonts w:eastAsia="Arial"/>
          <w:sz w:val="28"/>
          <w:szCs w:val="28"/>
          <w:lang w:val="az-Latn-AZ"/>
        </w:rPr>
        <w:t>a</w:t>
      </w:r>
      <w:r w:rsidR="009A53D0" w:rsidRPr="00FC36FA">
        <w:rPr>
          <w:rFonts w:eastAsia="Arial"/>
          <w:sz w:val="28"/>
          <w:szCs w:val="28"/>
          <w:lang w:val="az-Latn-AZ"/>
        </w:rPr>
        <w:t>t</w:t>
      </w:r>
      <w:r w:rsidR="00FC36FA" w:rsidRPr="00FC36FA">
        <w:rPr>
          <w:rFonts w:eastAsia="Arial"/>
          <w:sz w:val="28"/>
          <w:szCs w:val="28"/>
          <w:lang w:val="az-Latn-AZ"/>
        </w:rPr>
        <w:t>a</w:t>
      </w:r>
      <w:r w:rsidR="009A53D0" w:rsidRPr="00FC36FA">
        <w:rPr>
          <w:rFonts w:eastAsia="Arial"/>
          <w:sz w:val="28"/>
          <w:szCs w:val="28"/>
          <w:lang w:val="az-Latn-AZ"/>
        </w:rPr>
        <w:t xml:space="preserve"> y</w:t>
      </w:r>
      <w:r w:rsidR="00FC36FA" w:rsidRPr="00FC36FA">
        <w:rPr>
          <w:rFonts w:eastAsia="Arial"/>
          <w:sz w:val="28"/>
          <w:szCs w:val="28"/>
          <w:lang w:val="az-Latn-AZ"/>
        </w:rPr>
        <w:t>a</w:t>
      </w:r>
      <w:r w:rsidR="00FC36FA">
        <w:rPr>
          <w:rFonts w:eastAsia="Arial"/>
          <w:sz w:val="28"/>
          <w:szCs w:val="28"/>
          <w:lang w:val="az-Latn-AZ"/>
        </w:rPr>
        <w:t>x</w:t>
      </w:r>
      <w:r w:rsidR="009A53D0" w:rsidRPr="00FC36FA">
        <w:rPr>
          <w:rFonts w:eastAsia="Arial"/>
          <w:sz w:val="28"/>
          <w:szCs w:val="28"/>
          <w:lang w:val="az-Latn-AZ"/>
        </w:rPr>
        <w:t>ın bir məbləğ təş</w:t>
      </w:r>
      <w:r w:rsidR="00FC36FA">
        <w:rPr>
          <w:rFonts w:eastAsia="Arial"/>
          <w:sz w:val="28"/>
          <w:szCs w:val="28"/>
          <w:lang w:val="az-Latn-AZ"/>
        </w:rPr>
        <w:t>k</w:t>
      </w:r>
      <w:r w:rsidR="009A53D0" w:rsidRPr="00FC36FA">
        <w:rPr>
          <w:rFonts w:eastAsia="Arial"/>
          <w:sz w:val="28"/>
          <w:szCs w:val="28"/>
          <w:lang w:val="az-Latn-AZ"/>
        </w:rPr>
        <w:t xml:space="preserve">il </w:t>
      </w:r>
      <w:r w:rsidR="00FC36FA">
        <w:rPr>
          <w:rFonts w:eastAsia="Arial"/>
          <w:sz w:val="28"/>
          <w:szCs w:val="28"/>
          <w:lang w:val="az-Latn-AZ"/>
        </w:rPr>
        <w:t>e</w:t>
      </w:r>
      <w:r w:rsidR="009A53D0" w:rsidRPr="00FC36FA">
        <w:rPr>
          <w:rFonts w:eastAsia="Arial"/>
          <w:sz w:val="28"/>
          <w:szCs w:val="28"/>
          <w:lang w:val="az-Latn-AZ"/>
        </w:rPr>
        <w:t xml:space="preserve">dir. Bu </w:t>
      </w:r>
      <w:r w:rsidR="00F24BE4">
        <w:rPr>
          <w:rFonts w:eastAsia="Arial"/>
          <w:sz w:val="28"/>
          <w:szCs w:val="28"/>
          <w:lang w:val="az-Latn-AZ"/>
        </w:rPr>
        <w:t>g</w:t>
      </w:r>
      <w:r w:rsidR="00FC36FA" w:rsidRPr="00FC36FA">
        <w:rPr>
          <w:rFonts w:eastAsia="Arial"/>
          <w:sz w:val="28"/>
          <w:szCs w:val="28"/>
          <w:lang w:val="az-Latn-AZ"/>
        </w:rPr>
        <w:t>a</w:t>
      </w:r>
      <w:r w:rsidR="009A53D0" w:rsidRPr="00FC36FA">
        <w:rPr>
          <w:rFonts w:eastAsia="Arial"/>
          <w:sz w:val="28"/>
          <w:szCs w:val="28"/>
          <w:lang w:val="az-Latn-AZ"/>
        </w:rPr>
        <w:t>yd</w:t>
      </w:r>
      <w:r w:rsidR="00FC36FA" w:rsidRPr="00FC36FA">
        <w:rPr>
          <w:rFonts w:eastAsia="Arial"/>
          <w:sz w:val="28"/>
          <w:szCs w:val="28"/>
          <w:lang w:val="az-Latn-AZ"/>
        </w:rPr>
        <w:t>a</w:t>
      </w:r>
      <w:r w:rsidR="009A53D0" w:rsidRPr="00FC36FA">
        <w:rPr>
          <w:rFonts w:eastAsia="Arial"/>
          <w:sz w:val="28"/>
          <w:szCs w:val="28"/>
          <w:lang w:val="az-Latn-AZ"/>
        </w:rPr>
        <w:t xml:space="preserve"> ilə təhsilə </w:t>
      </w:r>
      <w:r w:rsidR="00FC36FA" w:rsidRPr="00FC36FA">
        <w:rPr>
          <w:rFonts w:eastAsia="Arial"/>
          <w:sz w:val="28"/>
          <w:szCs w:val="28"/>
          <w:lang w:val="az-Latn-AZ"/>
        </w:rPr>
        <w:t>a</w:t>
      </w:r>
      <w:r w:rsidR="009A53D0" w:rsidRPr="00FC36FA">
        <w:rPr>
          <w:rFonts w:eastAsia="Arial"/>
          <w:sz w:val="28"/>
          <w:szCs w:val="28"/>
          <w:lang w:val="az-Latn-AZ"/>
        </w:rPr>
        <w:t>d</w:t>
      </w:r>
      <w:r w:rsidR="00FC36FA" w:rsidRPr="00FC36FA">
        <w:rPr>
          <w:rFonts w:eastAsia="Arial"/>
          <w:sz w:val="28"/>
          <w:szCs w:val="28"/>
          <w:lang w:val="az-Latn-AZ"/>
        </w:rPr>
        <w:t>a</w:t>
      </w:r>
      <w:r w:rsidR="009A53D0" w:rsidRPr="00FC36FA">
        <w:rPr>
          <w:rFonts w:eastAsia="Arial"/>
          <w:sz w:val="28"/>
          <w:szCs w:val="28"/>
          <w:lang w:val="az-Latn-AZ"/>
        </w:rPr>
        <w:t>mb</w:t>
      </w:r>
      <w:r w:rsidR="00FC36FA" w:rsidRPr="00FC36FA">
        <w:rPr>
          <w:rFonts w:eastAsia="Arial"/>
          <w:sz w:val="28"/>
          <w:szCs w:val="28"/>
          <w:lang w:val="az-Latn-AZ"/>
        </w:rPr>
        <w:t>a</w:t>
      </w:r>
      <w:r w:rsidR="009A53D0" w:rsidRPr="00FC36FA">
        <w:rPr>
          <w:rFonts w:eastAsia="Arial"/>
          <w:sz w:val="28"/>
          <w:szCs w:val="28"/>
          <w:lang w:val="az-Latn-AZ"/>
        </w:rPr>
        <w:t>şın</w:t>
      </w:r>
      <w:r w:rsidR="00FC36FA" w:rsidRPr="00FC36FA">
        <w:rPr>
          <w:rFonts w:eastAsia="Arial"/>
          <w:sz w:val="28"/>
          <w:szCs w:val="28"/>
          <w:lang w:val="az-Latn-AZ"/>
        </w:rPr>
        <w:t>a</w:t>
      </w:r>
      <w:r w:rsidR="009A53D0" w:rsidRPr="00FC36FA">
        <w:rPr>
          <w:rFonts w:eastAsia="Arial"/>
          <w:sz w:val="28"/>
          <w:szCs w:val="28"/>
          <w:lang w:val="az-Latn-AZ"/>
        </w:rPr>
        <w:t xml:space="preserve"> </w:t>
      </w:r>
      <w:r w:rsidR="00FC36FA" w:rsidRPr="00FC36FA">
        <w:rPr>
          <w:rFonts w:eastAsia="Arial"/>
          <w:sz w:val="28"/>
          <w:szCs w:val="28"/>
          <w:lang w:val="az-Latn-AZ"/>
        </w:rPr>
        <w:t>a</w:t>
      </w:r>
      <w:r w:rsidR="009A53D0" w:rsidRPr="00FC36FA">
        <w:rPr>
          <w:rFonts w:eastAsia="Arial"/>
          <w:sz w:val="28"/>
          <w:szCs w:val="28"/>
          <w:lang w:val="az-Latn-AZ"/>
        </w:rPr>
        <w:t>yd</w:t>
      </w:r>
      <w:r w:rsidR="00FC36FA" w:rsidRPr="00FC36FA">
        <w:rPr>
          <w:rFonts w:eastAsia="Arial"/>
          <w:sz w:val="28"/>
          <w:szCs w:val="28"/>
          <w:lang w:val="az-Latn-AZ"/>
        </w:rPr>
        <w:t>a</w:t>
      </w:r>
      <w:r w:rsidR="009A53D0" w:rsidRPr="00FC36FA">
        <w:rPr>
          <w:rFonts w:eastAsia="Arial"/>
          <w:sz w:val="28"/>
          <w:szCs w:val="28"/>
          <w:lang w:val="az-Latn-AZ"/>
        </w:rPr>
        <w:t xml:space="preserve"> tə</w:t>
      </w:r>
      <w:r w:rsidR="00FC36FA">
        <w:rPr>
          <w:rFonts w:eastAsia="Arial"/>
          <w:sz w:val="28"/>
          <w:szCs w:val="28"/>
          <w:lang w:val="az-Latn-AZ"/>
        </w:rPr>
        <w:t>x</w:t>
      </w:r>
      <w:r w:rsidR="009A53D0" w:rsidRPr="00FC36FA">
        <w:rPr>
          <w:rFonts w:eastAsia="Arial"/>
          <w:sz w:val="28"/>
          <w:szCs w:val="28"/>
          <w:lang w:val="az-Latn-AZ"/>
        </w:rPr>
        <w:t>minən 2400 m</w:t>
      </w:r>
      <w:r w:rsidR="00FC36FA" w:rsidRPr="00FC36FA">
        <w:rPr>
          <w:rFonts w:eastAsia="Arial"/>
          <w:sz w:val="28"/>
          <w:szCs w:val="28"/>
          <w:lang w:val="az-Latn-AZ"/>
        </w:rPr>
        <w:t>a</w:t>
      </w:r>
      <w:r w:rsidR="009A53D0" w:rsidRPr="00FC36FA">
        <w:rPr>
          <w:rFonts w:eastAsia="Arial"/>
          <w:sz w:val="28"/>
          <w:szCs w:val="28"/>
          <w:lang w:val="az-Latn-AZ"/>
        </w:rPr>
        <w:t>n</w:t>
      </w:r>
      <w:r w:rsidR="00FC36FA" w:rsidRPr="00FC36FA">
        <w:rPr>
          <w:rFonts w:eastAsia="Arial"/>
          <w:sz w:val="28"/>
          <w:szCs w:val="28"/>
          <w:lang w:val="az-Latn-AZ"/>
        </w:rPr>
        <w:t>a</w:t>
      </w:r>
      <w:r w:rsidR="009A53D0" w:rsidRPr="00FC36FA">
        <w:rPr>
          <w:rFonts w:eastAsia="Arial"/>
          <w:sz w:val="28"/>
          <w:szCs w:val="28"/>
          <w:lang w:val="az-Latn-AZ"/>
        </w:rPr>
        <w:t>t, səhi</w:t>
      </w:r>
      <w:r>
        <w:rPr>
          <w:rFonts w:eastAsia="Arial"/>
          <w:sz w:val="28"/>
          <w:szCs w:val="28"/>
          <w:lang w:val="az-Latn-AZ"/>
        </w:rPr>
        <w:t>y</w:t>
      </w:r>
      <w:r w:rsidR="009A53D0" w:rsidRPr="00FC36FA">
        <w:rPr>
          <w:rFonts w:eastAsia="Arial"/>
          <w:sz w:val="28"/>
          <w:szCs w:val="28"/>
          <w:lang w:val="az-Latn-AZ"/>
        </w:rPr>
        <w:t>ə isə 600 m</w:t>
      </w:r>
      <w:r w:rsidR="00FC36FA" w:rsidRPr="00FC36FA">
        <w:rPr>
          <w:rFonts w:eastAsia="Arial"/>
          <w:sz w:val="28"/>
          <w:szCs w:val="28"/>
          <w:lang w:val="az-Latn-AZ"/>
        </w:rPr>
        <w:t>a</w:t>
      </w:r>
      <w:r w:rsidR="009A53D0" w:rsidRPr="00FC36FA">
        <w:rPr>
          <w:rFonts w:eastAsia="Arial"/>
          <w:sz w:val="28"/>
          <w:szCs w:val="28"/>
          <w:lang w:val="az-Latn-AZ"/>
        </w:rPr>
        <w:t>n</w:t>
      </w:r>
      <w:r w:rsidR="00FC36FA" w:rsidRPr="00FC36FA">
        <w:rPr>
          <w:rFonts w:eastAsia="Arial"/>
          <w:sz w:val="28"/>
          <w:szCs w:val="28"/>
          <w:lang w:val="az-Latn-AZ"/>
        </w:rPr>
        <w:t>a</w:t>
      </w:r>
      <w:r w:rsidR="009A53D0" w:rsidRPr="00FC36FA">
        <w:rPr>
          <w:rFonts w:eastAsia="Arial"/>
          <w:sz w:val="28"/>
          <w:szCs w:val="28"/>
          <w:lang w:val="az-Latn-AZ"/>
        </w:rPr>
        <w:t>t büdcə vəs</w:t>
      </w:r>
      <w:r w:rsidR="00FC36FA" w:rsidRPr="00FC36FA">
        <w:rPr>
          <w:rFonts w:eastAsia="Arial"/>
          <w:sz w:val="28"/>
          <w:szCs w:val="28"/>
          <w:lang w:val="az-Latn-AZ"/>
        </w:rPr>
        <w:t>a</w:t>
      </w:r>
      <w:r w:rsidR="009A53D0" w:rsidRPr="00FC36FA">
        <w:rPr>
          <w:rFonts w:eastAsia="Arial"/>
          <w:sz w:val="28"/>
          <w:szCs w:val="28"/>
          <w:lang w:val="az-Latn-AZ"/>
        </w:rPr>
        <w:t>iti nəzərdə tutulmuşdur.</w:t>
      </w:r>
      <w:r w:rsidR="009D62C4">
        <w:rPr>
          <w:rFonts w:eastAsia="Arial"/>
          <w:sz w:val="28"/>
          <w:szCs w:val="28"/>
          <w:lang w:val="az-Latn-AZ"/>
        </w:rPr>
        <w:t xml:space="preserve"> [35]</w:t>
      </w:r>
    </w:p>
    <w:p w:rsidR="009A53D0" w:rsidRDefault="009A53D0" w:rsidP="000624F9">
      <w:pPr>
        <w:spacing w:line="360" w:lineRule="auto"/>
        <w:ind w:firstLine="709"/>
        <w:jc w:val="both"/>
        <w:rPr>
          <w:b/>
          <w:sz w:val="28"/>
          <w:szCs w:val="28"/>
          <w:lang w:val="az-Latn-AZ"/>
        </w:rPr>
      </w:pPr>
    </w:p>
    <w:p w:rsidR="008749E7" w:rsidRDefault="008749E7" w:rsidP="000624F9">
      <w:pPr>
        <w:spacing w:line="360" w:lineRule="auto"/>
        <w:ind w:firstLine="709"/>
        <w:jc w:val="both"/>
        <w:rPr>
          <w:b/>
          <w:sz w:val="28"/>
          <w:szCs w:val="28"/>
          <w:lang w:val="az-Latn-AZ"/>
        </w:rPr>
      </w:pPr>
    </w:p>
    <w:p w:rsidR="00977D73" w:rsidRDefault="00977D73" w:rsidP="000624F9">
      <w:pPr>
        <w:spacing w:line="360" w:lineRule="auto"/>
        <w:ind w:firstLine="709"/>
        <w:jc w:val="both"/>
        <w:rPr>
          <w:b/>
          <w:sz w:val="28"/>
          <w:szCs w:val="28"/>
          <w:lang w:val="az-Latn-AZ"/>
        </w:rPr>
      </w:pPr>
    </w:p>
    <w:p w:rsidR="00977D73" w:rsidRDefault="00977D73" w:rsidP="000624F9">
      <w:pPr>
        <w:spacing w:line="360" w:lineRule="auto"/>
        <w:ind w:firstLine="709"/>
        <w:jc w:val="both"/>
        <w:rPr>
          <w:b/>
          <w:sz w:val="28"/>
          <w:szCs w:val="28"/>
          <w:lang w:val="az-Latn-AZ"/>
        </w:rPr>
      </w:pPr>
    </w:p>
    <w:p w:rsidR="00977D73" w:rsidRDefault="00977D73" w:rsidP="000624F9">
      <w:pPr>
        <w:spacing w:line="360" w:lineRule="auto"/>
        <w:ind w:firstLine="709"/>
        <w:jc w:val="both"/>
        <w:rPr>
          <w:b/>
          <w:sz w:val="28"/>
          <w:szCs w:val="28"/>
          <w:lang w:val="az-Latn-AZ"/>
        </w:rPr>
      </w:pPr>
    </w:p>
    <w:p w:rsidR="00977D73" w:rsidRDefault="00977D73" w:rsidP="000624F9">
      <w:pPr>
        <w:spacing w:line="360" w:lineRule="auto"/>
        <w:ind w:firstLine="709"/>
        <w:jc w:val="both"/>
        <w:rPr>
          <w:b/>
          <w:sz w:val="28"/>
          <w:szCs w:val="28"/>
          <w:lang w:val="az-Latn-AZ"/>
        </w:rPr>
      </w:pPr>
    </w:p>
    <w:p w:rsidR="00977D73" w:rsidRDefault="00977D73" w:rsidP="000624F9">
      <w:pPr>
        <w:spacing w:line="360" w:lineRule="auto"/>
        <w:ind w:firstLine="709"/>
        <w:jc w:val="both"/>
        <w:rPr>
          <w:b/>
          <w:sz w:val="28"/>
          <w:szCs w:val="28"/>
          <w:lang w:val="az-Latn-AZ"/>
        </w:rPr>
      </w:pPr>
    </w:p>
    <w:p w:rsidR="00AB384E" w:rsidRDefault="002C611B" w:rsidP="00690CC3">
      <w:pPr>
        <w:numPr>
          <w:ilvl w:val="1"/>
          <w:numId w:val="19"/>
        </w:numPr>
        <w:ind w:left="851" w:hanging="567"/>
        <w:jc w:val="both"/>
        <w:rPr>
          <w:b/>
          <w:sz w:val="32"/>
          <w:szCs w:val="32"/>
          <w:lang w:val="az-Latn-AZ"/>
        </w:rPr>
      </w:pPr>
      <w:r>
        <w:rPr>
          <w:b/>
          <w:sz w:val="32"/>
          <w:szCs w:val="32"/>
          <w:lang w:val="az-Latn-AZ"/>
        </w:rPr>
        <w:lastRenderedPageBreak/>
        <w:t>Sosi</w:t>
      </w:r>
      <w:r w:rsidR="007F372C">
        <w:rPr>
          <w:b/>
          <w:sz w:val="32"/>
          <w:szCs w:val="32"/>
          <w:lang w:val="az-Latn-AZ"/>
        </w:rPr>
        <w:t>al</w:t>
      </w:r>
      <w:r w:rsidR="00AB384E">
        <w:rPr>
          <w:b/>
          <w:sz w:val="32"/>
          <w:szCs w:val="32"/>
          <w:lang w:val="az-Latn-AZ"/>
        </w:rPr>
        <w:t xml:space="preserve"> </w:t>
      </w:r>
      <w:r w:rsidR="007F372C">
        <w:rPr>
          <w:b/>
          <w:sz w:val="32"/>
          <w:szCs w:val="32"/>
          <w:lang w:val="az-Latn-AZ"/>
        </w:rPr>
        <w:t>sigorta</w:t>
      </w:r>
      <w:r w:rsidR="00AB384E">
        <w:rPr>
          <w:b/>
          <w:sz w:val="32"/>
          <w:szCs w:val="32"/>
          <w:lang w:val="az-Latn-AZ"/>
        </w:rPr>
        <w:t xml:space="preserve"> və təminatı sistem</w:t>
      </w:r>
      <w:r>
        <w:rPr>
          <w:b/>
          <w:sz w:val="32"/>
          <w:szCs w:val="32"/>
          <w:lang w:val="az-Latn-AZ"/>
        </w:rPr>
        <w:t>inin</w:t>
      </w:r>
      <w:r w:rsidR="00AB384E">
        <w:rPr>
          <w:b/>
          <w:sz w:val="32"/>
          <w:szCs w:val="32"/>
          <w:lang w:val="az-Latn-AZ"/>
        </w:rPr>
        <w:t xml:space="preserve"> mali</w:t>
      </w:r>
      <w:r>
        <w:rPr>
          <w:b/>
          <w:sz w:val="32"/>
          <w:szCs w:val="32"/>
          <w:lang w:val="az-Latn-AZ"/>
        </w:rPr>
        <w:t>y</w:t>
      </w:r>
      <w:r w:rsidR="007F372C">
        <w:rPr>
          <w:b/>
          <w:sz w:val="32"/>
          <w:szCs w:val="32"/>
          <w:lang w:val="az-Latn-AZ"/>
        </w:rPr>
        <w:t>y</w:t>
      </w:r>
      <w:r w:rsidR="00AB384E">
        <w:rPr>
          <w:b/>
          <w:sz w:val="32"/>
          <w:szCs w:val="32"/>
          <w:lang w:val="az-Latn-AZ"/>
        </w:rPr>
        <w:t xml:space="preserve">ə əsasına təsir   </w:t>
      </w:r>
    </w:p>
    <w:p w:rsidR="000D43CB" w:rsidRPr="00AB384E" w:rsidRDefault="00AB384E" w:rsidP="00AB384E">
      <w:pPr>
        <w:ind w:left="495"/>
        <w:jc w:val="both"/>
        <w:rPr>
          <w:b/>
          <w:sz w:val="32"/>
          <w:szCs w:val="32"/>
          <w:lang w:val="az-Latn-AZ"/>
        </w:rPr>
      </w:pPr>
      <w:r>
        <w:rPr>
          <w:b/>
          <w:sz w:val="32"/>
          <w:szCs w:val="32"/>
          <w:lang w:val="az-Latn-AZ"/>
        </w:rPr>
        <w:t xml:space="preserve">      edən ami</w:t>
      </w:r>
      <w:r w:rsidR="002C611B">
        <w:rPr>
          <w:b/>
          <w:sz w:val="32"/>
          <w:szCs w:val="32"/>
          <w:lang w:val="az-Latn-AZ"/>
        </w:rPr>
        <w:t>llər</w:t>
      </w:r>
      <w:r>
        <w:rPr>
          <w:b/>
          <w:sz w:val="32"/>
          <w:szCs w:val="32"/>
          <w:lang w:val="az-Latn-AZ"/>
        </w:rPr>
        <w:t xml:space="preserve">in </w:t>
      </w:r>
      <w:r w:rsidR="00EB699D">
        <w:rPr>
          <w:b/>
          <w:sz w:val="32"/>
          <w:szCs w:val="32"/>
          <w:lang w:val="az-Latn-AZ"/>
        </w:rPr>
        <w:t>dəyər</w:t>
      </w:r>
      <w:r>
        <w:rPr>
          <w:b/>
          <w:sz w:val="32"/>
          <w:szCs w:val="32"/>
          <w:lang w:val="az-Latn-AZ"/>
        </w:rPr>
        <w:t>lən</w:t>
      </w:r>
      <w:r w:rsidR="002C611B">
        <w:rPr>
          <w:b/>
          <w:sz w:val="32"/>
          <w:szCs w:val="32"/>
          <w:lang w:val="az-Latn-AZ"/>
        </w:rPr>
        <w:t>diril</w:t>
      </w:r>
      <w:r>
        <w:rPr>
          <w:b/>
          <w:sz w:val="32"/>
          <w:szCs w:val="32"/>
          <w:lang w:val="az-Latn-AZ"/>
        </w:rPr>
        <w:t>məsi problem</w:t>
      </w:r>
      <w:r w:rsidR="002C611B">
        <w:rPr>
          <w:b/>
          <w:sz w:val="32"/>
          <w:szCs w:val="32"/>
          <w:lang w:val="az-Latn-AZ"/>
        </w:rPr>
        <w:t>inin</w:t>
      </w:r>
      <w:r>
        <w:rPr>
          <w:b/>
          <w:sz w:val="32"/>
          <w:szCs w:val="32"/>
          <w:lang w:val="az-Latn-AZ"/>
        </w:rPr>
        <w:t xml:space="preserve"> təd</w:t>
      </w:r>
      <w:r w:rsidR="002C611B">
        <w:rPr>
          <w:b/>
          <w:sz w:val="32"/>
          <w:szCs w:val="32"/>
          <w:lang w:val="az-Latn-AZ"/>
        </w:rPr>
        <w:t>q</w:t>
      </w:r>
      <w:r>
        <w:rPr>
          <w:b/>
          <w:sz w:val="32"/>
          <w:szCs w:val="32"/>
          <w:lang w:val="az-Latn-AZ"/>
        </w:rPr>
        <w:t>i</w:t>
      </w:r>
      <w:r w:rsidR="002C611B">
        <w:rPr>
          <w:b/>
          <w:sz w:val="32"/>
          <w:szCs w:val="32"/>
          <w:lang w:val="az-Latn-AZ"/>
        </w:rPr>
        <w:t>q</w:t>
      </w:r>
      <w:r>
        <w:rPr>
          <w:b/>
          <w:sz w:val="32"/>
          <w:szCs w:val="32"/>
          <w:lang w:val="az-Latn-AZ"/>
        </w:rPr>
        <w:t>i</w:t>
      </w:r>
    </w:p>
    <w:p w:rsidR="008C3C59" w:rsidRPr="008C3C59" w:rsidRDefault="008C3C59" w:rsidP="000624F9">
      <w:pPr>
        <w:jc w:val="both"/>
        <w:rPr>
          <w:b/>
          <w:sz w:val="16"/>
          <w:szCs w:val="16"/>
          <w:lang w:val="az-Latn-AZ"/>
        </w:rPr>
      </w:pPr>
    </w:p>
    <w:p w:rsidR="00AB384E" w:rsidRPr="00AB384E" w:rsidRDefault="00AB384E" w:rsidP="00AB384E">
      <w:pPr>
        <w:spacing w:line="360" w:lineRule="auto"/>
        <w:ind w:firstLine="709"/>
        <w:jc w:val="both"/>
        <w:rPr>
          <w:rFonts w:eastAsia="Arial"/>
          <w:sz w:val="28"/>
          <w:szCs w:val="28"/>
          <w:lang w:val="az-Latn-AZ"/>
        </w:rPr>
      </w:pPr>
      <w:r w:rsidRPr="00AB384E">
        <w:rPr>
          <w:rFonts w:eastAsia="Arial"/>
          <w:sz w:val="28"/>
          <w:szCs w:val="28"/>
          <w:lang w:val="az-Latn-AZ"/>
        </w:rPr>
        <w:t>Düny</w:t>
      </w:r>
      <w:r w:rsidR="00FC36FA">
        <w:rPr>
          <w:rFonts w:eastAsia="Arial"/>
          <w:sz w:val="28"/>
          <w:szCs w:val="28"/>
          <w:lang w:val="az-Latn-AZ"/>
        </w:rPr>
        <w:t>a</w:t>
      </w:r>
      <w:r w:rsidRPr="00AB384E">
        <w:rPr>
          <w:rFonts w:eastAsia="Arial"/>
          <w:sz w:val="28"/>
          <w:szCs w:val="28"/>
          <w:lang w:val="az-Latn-AZ"/>
        </w:rPr>
        <w:t>nın in</w:t>
      </w:r>
      <w:r w:rsidR="00FC36FA">
        <w:rPr>
          <w:rFonts w:eastAsia="Arial"/>
          <w:sz w:val="28"/>
          <w:szCs w:val="28"/>
          <w:lang w:val="az-Latn-AZ"/>
        </w:rPr>
        <w:t>k</w:t>
      </w:r>
      <w:r w:rsidRPr="00AB384E">
        <w:rPr>
          <w:rFonts w:eastAsia="Arial"/>
          <w:sz w:val="28"/>
          <w:szCs w:val="28"/>
          <w:lang w:val="az-Latn-AZ"/>
        </w:rPr>
        <w:t>iş</w:t>
      </w:r>
      <w:r w:rsidR="00FC36FA">
        <w:rPr>
          <w:rFonts w:eastAsia="Arial"/>
          <w:sz w:val="28"/>
          <w:szCs w:val="28"/>
          <w:lang w:val="az-Latn-AZ"/>
        </w:rPr>
        <w:t>a</w:t>
      </w:r>
      <w:r w:rsidRPr="00AB384E">
        <w:rPr>
          <w:rFonts w:eastAsia="Arial"/>
          <w:sz w:val="28"/>
          <w:szCs w:val="28"/>
          <w:lang w:val="az-Latn-AZ"/>
        </w:rPr>
        <w:t xml:space="preserve">f </w:t>
      </w:r>
      <w:r w:rsidR="00FC36FA">
        <w:rPr>
          <w:rFonts w:eastAsia="Arial"/>
          <w:sz w:val="28"/>
          <w:szCs w:val="28"/>
          <w:lang w:val="az-Latn-AZ"/>
        </w:rPr>
        <w:t>e</w:t>
      </w:r>
      <w:r w:rsidRPr="00AB384E">
        <w:rPr>
          <w:rFonts w:eastAsia="Arial"/>
          <w:sz w:val="28"/>
          <w:szCs w:val="28"/>
          <w:lang w:val="az-Latn-AZ"/>
        </w:rPr>
        <w:t>tmiş öl</w:t>
      </w:r>
      <w:r w:rsidR="00FC36FA">
        <w:rPr>
          <w:rFonts w:eastAsia="Arial"/>
          <w:sz w:val="28"/>
          <w:szCs w:val="28"/>
          <w:lang w:val="az-Latn-AZ"/>
        </w:rPr>
        <w:t>k</w:t>
      </w:r>
      <w:r w:rsidRPr="00AB384E">
        <w:rPr>
          <w:rFonts w:eastAsia="Arial"/>
          <w:sz w:val="28"/>
          <w:szCs w:val="28"/>
          <w:lang w:val="az-Latn-AZ"/>
        </w:rPr>
        <w:t>ə</w:t>
      </w:r>
      <w:r w:rsidR="00E8670B">
        <w:rPr>
          <w:rFonts w:eastAsia="Arial"/>
          <w:sz w:val="28"/>
          <w:szCs w:val="28"/>
          <w:lang w:val="az-Latn-AZ"/>
        </w:rPr>
        <w:t>ın</w:t>
      </w:r>
      <w:r w:rsidRPr="00AB384E">
        <w:rPr>
          <w:rFonts w:eastAsia="Arial"/>
          <w:sz w:val="28"/>
          <w:szCs w:val="28"/>
          <w:lang w:val="az-Latn-AZ"/>
        </w:rPr>
        <w:t xml:space="preserve"> təcrübəsindən y</w:t>
      </w:r>
      <w:r w:rsidR="00FC36FA">
        <w:rPr>
          <w:rFonts w:eastAsia="Arial"/>
          <w:sz w:val="28"/>
          <w:szCs w:val="28"/>
          <w:lang w:val="az-Latn-AZ"/>
        </w:rPr>
        <w:t>a</w:t>
      </w:r>
      <w:r w:rsidRPr="00AB384E">
        <w:rPr>
          <w:rFonts w:eastAsia="Arial"/>
          <w:sz w:val="28"/>
          <w:szCs w:val="28"/>
          <w:lang w:val="az-Latn-AZ"/>
        </w:rPr>
        <w:t>n</w:t>
      </w:r>
      <w:r w:rsidR="00FC36FA">
        <w:rPr>
          <w:rFonts w:eastAsia="Arial"/>
          <w:sz w:val="28"/>
          <w:szCs w:val="28"/>
          <w:lang w:val="az-Latn-AZ"/>
        </w:rPr>
        <w:t>a</w:t>
      </w:r>
      <w:r w:rsidRPr="00AB384E">
        <w:rPr>
          <w:rFonts w:eastAsia="Arial"/>
          <w:sz w:val="28"/>
          <w:szCs w:val="28"/>
          <w:lang w:val="az-Latn-AZ"/>
        </w:rPr>
        <w:t>şdı</w:t>
      </w:r>
      <w:r w:rsidR="00F24BE4">
        <w:rPr>
          <w:rFonts w:eastAsia="Arial"/>
          <w:sz w:val="28"/>
          <w:szCs w:val="28"/>
          <w:lang w:val="az-Latn-AZ"/>
        </w:rPr>
        <w:t>g</w:t>
      </w:r>
      <w:r w:rsidRPr="00AB384E">
        <w:rPr>
          <w:rFonts w:eastAsia="Arial"/>
          <w:sz w:val="28"/>
          <w:szCs w:val="28"/>
          <w:lang w:val="az-Latn-AZ"/>
        </w:rPr>
        <w:t>d</w:t>
      </w:r>
      <w:r w:rsidR="00FC36FA">
        <w:rPr>
          <w:rFonts w:eastAsia="Arial"/>
          <w:sz w:val="28"/>
          <w:szCs w:val="28"/>
          <w:lang w:val="az-Latn-AZ"/>
        </w:rPr>
        <w:t>a</w:t>
      </w:r>
      <w:r w:rsidRPr="00AB384E">
        <w:rPr>
          <w:rFonts w:eastAsia="Arial"/>
          <w:sz w:val="28"/>
          <w:szCs w:val="28"/>
          <w:lang w:val="az-Latn-AZ"/>
        </w:rPr>
        <w:t xml:space="preserve"> b</w:t>
      </w:r>
      <w:r w:rsidR="00FC36FA">
        <w:rPr>
          <w:rFonts w:eastAsia="Arial"/>
          <w:sz w:val="28"/>
          <w:szCs w:val="28"/>
          <w:lang w:val="az-Latn-AZ"/>
        </w:rPr>
        <w:t>e</w:t>
      </w:r>
      <w:r w:rsidRPr="00AB384E">
        <w:rPr>
          <w:rFonts w:eastAsia="Arial"/>
          <w:sz w:val="28"/>
          <w:szCs w:val="28"/>
          <w:lang w:val="az-Latn-AZ"/>
        </w:rPr>
        <w:t xml:space="preserve">lə </w:t>
      </w:r>
      <w:r w:rsidR="00F24BE4">
        <w:rPr>
          <w:rFonts w:eastAsia="Arial"/>
          <w:sz w:val="28"/>
          <w:szCs w:val="28"/>
          <w:lang w:val="az-Latn-AZ"/>
        </w:rPr>
        <w:t>g</w:t>
      </w:r>
      <w:r w:rsidRPr="00AB384E">
        <w:rPr>
          <w:rFonts w:eastAsia="Arial"/>
          <w:sz w:val="28"/>
          <w:szCs w:val="28"/>
          <w:lang w:val="az-Latn-AZ"/>
        </w:rPr>
        <w:t>ən</w:t>
      </w:r>
      <w:r w:rsidR="00FC36FA">
        <w:rPr>
          <w:rFonts w:eastAsia="Arial"/>
          <w:sz w:val="28"/>
          <w:szCs w:val="28"/>
          <w:lang w:val="az-Latn-AZ"/>
        </w:rPr>
        <w:t>a</w:t>
      </w:r>
      <w:r w:rsidRPr="00AB384E">
        <w:rPr>
          <w:rFonts w:eastAsia="Arial"/>
          <w:sz w:val="28"/>
          <w:szCs w:val="28"/>
          <w:lang w:val="az-Latn-AZ"/>
        </w:rPr>
        <w:t>ətə gəlmə</w:t>
      </w:r>
      <w:r w:rsidR="00FC36FA">
        <w:rPr>
          <w:rFonts w:eastAsia="Arial"/>
          <w:sz w:val="28"/>
          <w:szCs w:val="28"/>
          <w:lang w:val="az-Latn-AZ"/>
        </w:rPr>
        <w:t>k</w:t>
      </w:r>
      <w:r w:rsidRPr="00AB384E">
        <w:rPr>
          <w:rFonts w:eastAsia="Arial"/>
          <w:sz w:val="28"/>
          <w:szCs w:val="28"/>
          <w:lang w:val="az-Latn-AZ"/>
        </w:rPr>
        <w:t xml:space="preserve"> </w:t>
      </w:r>
      <w:r w:rsidR="00FC36FA">
        <w:rPr>
          <w:rFonts w:eastAsia="Arial"/>
          <w:sz w:val="28"/>
          <w:szCs w:val="28"/>
          <w:lang w:val="az-Latn-AZ"/>
        </w:rPr>
        <w:t>o</w:t>
      </w:r>
      <w:r w:rsidRPr="00AB384E">
        <w:rPr>
          <w:rFonts w:eastAsia="Arial"/>
          <w:sz w:val="28"/>
          <w:szCs w:val="28"/>
          <w:lang w:val="az-Latn-AZ"/>
        </w:rPr>
        <w:t xml:space="preserve"> </w:t>
      </w:r>
      <w:r w:rsidR="00FC36FA">
        <w:rPr>
          <w:rFonts w:eastAsia="Arial"/>
          <w:sz w:val="28"/>
          <w:szCs w:val="28"/>
          <w:lang w:val="az-Latn-AZ"/>
        </w:rPr>
        <w:t>k</w:t>
      </w:r>
      <w:r w:rsidRPr="00AB384E">
        <w:rPr>
          <w:rFonts w:eastAsia="Arial"/>
          <w:sz w:val="28"/>
          <w:szCs w:val="28"/>
          <w:lang w:val="az-Latn-AZ"/>
        </w:rPr>
        <w:t xml:space="preserve">i, </w:t>
      </w:r>
      <w:r w:rsidR="00FC36FA">
        <w:rPr>
          <w:rFonts w:eastAsia="Arial"/>
          <w:sz w:val="28"/>
          <w:szCs w:val="28"/>
          <w:lang w:val="az-Latn-AZ"/>
        </w:rPr>
        <w:t>ke</w:t>
      </w:r>
      <w:r w:rsidRPr="00AB384E">
        <w:rPr>
          <w:rFonts w:eastAsia="Arial"/>
          <w:sz w:val="28"/>
          <w:szCs w:val="28"/>
          <w:lang w:val="az-Latn-AZ"/>
        </w:rPr>
        <w:t xml:space="preserve">çid dövründə </w:t>
      </w:r>
      <w:r w:rsidR="00EB699D">
        <w:rPr>
          <w:rFonts w:eastAsia="Arial"/>
          <w:sz w:val="28"/>
          <w:szCs w:val="28"/>
          <w:lang w:val="az-Latn-AZ"/>
        </w:rPr>
        <w:t>əhal</w:t>
      </w:r>
      <w:r w:rsidR="00E8670B">
        <w:rPr>
          <w:rFonts w:eastAsia="Arial"/>
          <w:sz w:val="28"/>
          <w:szCs w:val="28"/>
          <w:lang w:val="az-Latn-AZ"/>
        </w:rPr>
        <w:t>ın</w:t>
      </w:r>
      <w:r w:rsidRPr="00AB384E">
        <w:rPr>
          <w:rFonts w:eastAsia="Arial"/>
          <w:sz w:val="28"/>
          <w:szCs w:val="28"/>
          <w:lang w:val="az-Latn-AZ"/>
        </w:rPr>
        <w:t xml:space="preserve"> </w:t>
      </w:r>
      <w:r w:rsidR="007F372C">
        <w:rPr>
          <w:rFonts w:eastAsia="Arial"/>
          <w:sz w:val="28"/>
          <w:szCs w:val="28"/>
          <w:lang w:val="az-Latn-AZ"/>
        </w:rPr>
        <w:t>sosyal</w:t>
      </w:r>
      <w:r w:rsidRPr="00AB384E">
        <w:rPr>
          <w:rFonts w:eastAsia="Arial"/>
          <w:sz w:val="28"/>
          <w:szCs w:val="28"/>
          <w:lang w:val="az-Latn-AZ"/>
        </w:rPr>
        <w:t xml:space="preserve"> </w:t>
      </w:r>
      <w:r w:rsidR="00EB699D">
        <w:rPr>
          <w:rFonts w:eastAsia="Arial"/>
          <w:sz w:val="28"/>
          <w:szCs w:val="28"/>
          <w:lang w:val="az-Latn-AZ"/>
        </w:rPr>
        <w:t>mühafizə</w:t>
      </w:r>
      <w:r w:rsidRPr="00AB384E">
        <w:rPr>
          <w:rFonts w:eastAsia="Arial"/>
          <w:sz w:val="28"/>
          <w:szCs w:val="28"/>
          <w:lang w:val="az-Latn-AZ"/>
        </w:rPr>
        <w:t xml:space="preserve">si və </w:t>
      </w:r>
      <w:r w:rsidR="00FC36FA">
        <w:rPr>
          <w:rFonts w:eastAsia="Arial"/>
          <w:sz w:val="28"/>
          <w:szCs w:val="28"/>
          <w:lang w:val="az-Latn-AZ"/>
        </w:rPr>
        <w:t>o</w:t>
      </w:r>
      <w:r w:rsidRPr="00AB384E">
        <w:rPr>
          <w:rFonts w:eastAsia="Arial"/>
          <w:sz w:val="28"/>
          <w:szCs w:val="28"/>
          <w:lang w:val="az-Latn-AZ"/>
        </w:rPr>
        <w:t>nun m</w:t>
      </w:r>
      <w:r w:rsidR="00FC36FA">
        <w:rPr>
          <w:rFonts w:eastAsia="Arial"/>
          <w:sz w:val="28"/>
          <w:szCs w:val="28"/>
          <w:lang w:val="az-Latn-AZ"/>
        </w:rPr>
        <w:t>a</w:t>
      </w:r>
      <w:r w:rsidRPr="00AB384E">
        <w:rPr>
          <w:rFonts w:eastAsia="Arial"/>
          <w:sz w:val="28"/>
          <w:szCs w:val="28"/>
          <w:lang w:val="az-Latn-AZ"/>
        </w:rPr>
        <w:t>li</w:t>
      </w:r>
      <w:r w:rsidR="007F372C">
        <w:rPr>
          <w:rFonts w:eastAsia="Arial"/>
          <w:sz w:val="28"/>
          <w:szCs w:val="28"/>
          <w:lang w:val="az-Latn-AZ"/>
        </w:rPr>
        <w:t>y</w:t>
      </w:r>
      <w:r w:rsidRPr="00AB384E">
        <w:rPr>
          <w:rFonts w:eastAsia="Arial"/>
          <w:sz w:val="28"/>
          <w:szCs w:val="28"/>
          <w:lang w:val="az-Latn-AZ"/>
        </w:rPr>
        <w:t>ə təmin</w:t>
      </w:r>
      <w:r w:rsidR="00FC36FA">
        <w:rPr>
          <w:rFonts w:eastAsia="Arial"/>
          <w:sz w:val="28"/>
          <w:szCs w:val="28"/>
          <w:lang w:val="az-Latn-AZ"/>
        </w:rPr>
        <w:t>a</w:t>
      </w:r>
      <w:r w:rsidRPr="00AB384E">
        <w:rPr>
          <w:rFonts w:eastAsia="Arial"/>
          <w:sz w:val="28"/>
          <w:szCs w:val="28"/>
          <w:lang w:val="az-Latn-AZ"/>
        </w:rPr>
        <w:t>tı əs</w:t>
      </w:r>
      <w:r w:rsidR="00FC36FA">
        <w:rPr>
          <w:rFonts w:eastAsia="Arial"/>
          <w:sz w:val="28"/>
          <w:szCs w:val="28"/>
          <w:lang w:val="az-Latn-AZ"/>
        </w:rPr>
        <w:t>a</w:t>
      </w:r>
      <w:r w:rsidRPr="00AB384E">
        <w:rPr>
          <w:rFonts w:eastAsia="Arial"/>
          <w:sz w:val="28"/>
          <w:szCs w:val="28"/>
          <w:lang w:val="az-Latn-AZ"/>
        </w:rPr>
        <w:t>sən i</w:t>
      </w:r>
      <w:r w:rsidR="00FC36FA">
        <w:rPr>
          <w:rFonts w:eastAsia="Arial"/>
          <w:sz w:val="28"/>
          <w:szCs w:val="28"/>
          <w:lang w:val="az-Latn-AZ"/>
        </w:rPr>
        <w:t>k</w:t>
      </w:r>
      <w:r w:rsidRPr="00AB384E">
        <w:rPr>
          <w:rFonts w:eastAsia="Arial"/>
          <w:sz w:val="28"/>
          <w:szCs w:val="28"/>
          <w:lang w:val="az-Latn-AZ"/>
        </w:rPr>
        <w:t>i isti</w:t>
      </w:r>
      <w:r w:rsidR="00F24BE4">
        <w:rPr>
          <w:rFonts w:eastAsia="Arial"/>
          <w:sz w:val="28"/>
          <w:szCs w:val="28"/>
          <w:lang w:val="az-Latn-AZ"/>
        </w:rPr>
        <w:t>g</w:t>
      </w:r>
      <w:r w:rsidR="00FC36FA">
        <w:rPr>
          <w:rFonts w:eastAsia="Arial"/>
          <w:sz w:val="28"/>
          <w:szCs w:val="28"/>
          <w:lang w:val="az-Latn-AZ"/>
        </w:rPr>
        <w:t>a</w:t>
      </w:r>
      <w:r w:rsidRPr="00AB384E">
        <w:rPr>
          <w:rFonts w:eastAsia="Arial"/>
          <w:sz w:val="28"/>
          <w:szCs w:val="28"/>
          <w:lang w:val="az-Latn-AZ"/>
        </w:rPr>
        <w:t>mətdə həy</w:t>
      </w:r>
      <w:r w:rsidR="00FC36FA">
        <w:rPr>
          <w:rFonts w:eastAsia="Arial"/>
          <w:sz w:val="28"/>
          <w:szCs w:val="28"/>
          <w:lang w:val="az-Latn-AZ"/>
        </w:rPr>
        <w:t>a</w:t>
      </w:r>
      <w:r w:rsidRPr="00AB384E">
        <w:rPr>
          <w:rFonts w:eastAsia="Arial"/>
          <w:sz w:val="28"/>
          <w:szCs w:val="28"/>
          <w:lang w:val="az-Latn-AZ"/>
        </w:rPr>
        <w:t>t</w:t>
      </w:r>
      <w:r w:rsidR="00FC36FA">
        <w:rPr>
          <w:rFonts w:eastAsia="Arial"/>
          <w:sz w:val="28"/>
          <w:szCs w:val="28"/>
          <w:lang w:val="az-Latn-AZ"/>
        </w:rPr>
        <w:t>a</w:t>
      </w:r>
      <w:r w:rsidRPr="00AB384E">
        <w:rPr>
          <w:rFonts w:eastAsia="Arial"/>
          <w:sz w:val="28"/>
          <w:szCs w:val="28"/>
          <w:lang w:val="az-Latn-AZ"/>
        </w:rPr>
        <w:t xml:space="preserve"> </w:t>
      </w:r>
      <w:r w:rsidR="00FC36FA">
        <w:rPr>
          <w:rFonts w:eastAsia="Arial"/>
          <w:sz w:val="28"/>
          <w:szCs w:val="28"/>
          <w:lang w:val="az-Latn-AZ"/>
        </w:rPr>
        <w:t>ke</w:t>
      </w:r>
      <w:r w:rsidRPr="00AB384E">
        <w:rPr>
          <w:rFonts w:eastAsia="Arial"/>
          <w:sz w:val="28"/>
          <w:szCs w:val="28"/>
          <w:lang w:val="az-Latn-AZ"/>
        </w:rPr>
        <w:t>çirilir:</w:t>
      </w:r>
    </w:p>
    <w:p w:rsidR="00AB384E" w:rsidRDefault="00FC36FA" w:rsidP="00AB384E">
      <w:pPr>
        <w:spacing w:line="360" w:lineRule="auto"/>
        <w:ind w:firstLine="709"/>
        <w:jc w:val="both"/>
        <w:rPr>
          <w:rFonts w:eastAsia="Arial"/>
          <w:sz w:val="28"/>
          <w:szCs w:val="28"/>
          <w:lang w:val="az-Latn-AZ"/>
        </w:rPr>
      </w:pPr>
      <w:r>
        <w:rPr>
          <w:rFonts w:eastAsia="Arial"/>
          <w:sz w:val="28"/>
          <w:szCs w:val="28"/>
          <w:lang w:val="az-Latn-AZ"/>
        </w:rPr>
        <w:t>a</w:t>
      </w:r>
      <w:r w:rsidR="00AB384E" w:rsidRPr="00AB384E">
        <w:rPr>
          <w:rFonts w:eastAsia="Arial"/>
          <w:sz w:val="28"/>
          <w:szCs w:val="28"/>
          <w:lang w:val="az-Latn-AZ"/>
        </w:rPr>
        <w:t>) əmə</w:t>
      </w:r>
      <w:r>
        <w:rPr>
          <w:rFonts w:eastAsia="Arial"/>
          <w:sz w:val="28"/>
          <w:szCs w:val="28"/>
          <w:lang w:val="az-Latn-AZ"/>
        </w:rPr>
        <w:t>k</w:t>
      </w:r>
      <w:r w:rsidR="00AB384E" w:rsidRPr="00AB384E">
        <w:rPr>
          <w:rFonts w:eastAsia="Arial"/>
          <w:sz w:val="28"/>
          <w:szCs w:val="28"/>
          <w:lang w:val="az-Latn-AZ"/>
        </w:rPr>
        <w:t xml:space="preserve"> </w:t>
      </w:r>
      <w:r w:rsidR="00F24BE4">
        <w:rPr>
          <w:rFonts w:eastAsia="Arial"/>
          <w:sz w:val="28"/>
          <w:szCs w:val="28"/>
          <w:lang w:val="az-Latn-AZ"/>
        </w:rPr>
        <w:t>g</w:t>
      </w:r>
      <w:r>
        <w:rPr>
          <w:rFonts w:eastAsia="Arial"/>
          <w:sz w:val="28"/>
          <w:szCs w:val="28"/>
          <w:lang w:val="az-Latn-AZ"/>
        </w:rPr>
        <w:t>a</w:t>
      </w:r>
      <w:r w:rsidR="00AB384E" w:rsidRPr="00AB384E">
        <w:rPr>
          <w:rFonts w:eastAsia="Arial"/>
          <w:sz w:val="28"/>
          <w:szCs w:val="28"/>
          <w:lang w:val="az-Latn-AZ"/>
        </w:rPr>
        <w:t>bili</w:t>
      </w:r>
      <w:r w:rsidR="007F372C">
        <w:rPr>
          <w:rFonts w:eastAsia="Arial"/>
          <w:sz w:val="28"/>
          <w:szCs w:val="28"/>
          <w:lang w:val="az-Latn-AZ"/>
        </w:rPr>
        <w:t>y</w:t>
      </w:r>
      <w:r w:rsidR="00AB384E" w:rsidRPr="00AB384E">
        <w:rPr>
          <w:rFonts w:eastAsia="Arial"/>
          <w:sz w:val="28"/>
          <w:szCs w:val="28"/>
          <w:lang w:val="az-Latn-AZ"/>
        </w:rPr>
        <w:t xml:space="preserve">ətli işçiin </w:t>
      </w:r>
      <w:r w:rsidR="007F372C">
        <w:rPr>
          <w:rFonts w:eastAsia="Arial"/>
          <w:sz w:val="28"/>
          <w:szCs w:val="28"/>
          <w:lang w:val="az-Latn-AZ"/>
        </w:rPr>
        <w:t>sosyal</w:t>
      </w:r>
      <w:r w:rsidR="00AB384E" w:rsidRPr="00AB384E">
        <w:rPr>
          <w:rFonts w:eastAsia="Arial"/>
          <w:sz w:val="28"/>
          <w:szCs w:val="28"/>
          <w:lang w:val="az-Latn-AZ"/>
        </w:rPr>
        <w:t xml:space="preserve"> </w:t>
      </w:r>
      <w:r w:rsidR="00EB699D">
        <w:rPr>
          <w:rFonts w:eastAsia="Arial"/>
          <w:sz w:val="28"/>
          <w:szCs w:val="28"/>
          <w:lang w:val="az-Latn-AZ"/>
        </w:rPr>
        <w:t>mühafizə</w:t>
      </w:r>
      <w:r w:rsidR="00AB384E" w:rsidRPr="00AB384E">
        <w:rPr>
          <w:rFonts w:eastAsia="Arial"/>
          <w:sz w:val="28"/>
          <w:szCs w:val="28"/>
          <w:lang w:val="az-Latn-AZ"/>
        </w:rPr>
        <w:t>s</w:t>
      </w:r>
      <w:r w:rsidR="00E8670B">
        <w:rPr>
          <w:rFonts w:eastAsia="Arial"/>
          <w:sz w:val="28"/>
          <w:szCs w:val="28"/>
          <w:lang w:val="az-Latn-AZ"/>
        </w:rPr>
        <w:t>ın</w:t>
      </w:r>
      <w:r w:rsidR="00AB384E" w:rsidRPr="00AB384E">
        <w:rPr>
          <w:rFonts w:eastAsia="Arial"/>
          <w:sz w:val="28"/>
          <w:szCs w:val="28"/>
          <w:lang w:val="az-Latn-AZ"/>
        </w:rPr>
        <w:t xml:space="preserve"> </w:t>
      </w:r>
      <w:r>
        <w:rPr>
          <w:rFonts w:eastAsia="Arial"/>
          <w:sz w:val="28"/>
          <w:szCs w:val="28"/>
          <w:lang w:val="az-Latn-AZ"/>
        </w:rPr>
        <w:t>a</w:t>
      </w:r>
      <w:r w:rsidR="00AB384E" w:rsidRPr="00AB384E">
        <w:rPr>
          <w:rFonts w:eastAsia="Arial"/>
          <w:sz w:val="28"/>
          <w:szCs w:val="28"/>
          <w:lang w:val="az-Latn-AZ"/>
        </w:rPr>
        <w:t>d</w:t>
      </w:r>
      <w:r>
        <w:rPr>
          <w:rFonts w:eastAsia="Arial"/>
          <w:sz w:val="28"/>
          <w:szCs w:val="28"/>
          <w:lang w:val="az-Latn-AZ"/>
        </w:rPr>
        <w:t>a</w:t>
      </w:r>
      <w:r w:rsidR="00AB384E" w:rsidRPr="00AB384E">
        <w:rPr>
          <w:rFonts w:eastAsia="Arial"/>
          <w:sz w:val="28"/>
          <w:szCs w:val="28"/>
          <w:lang w:val="az-Latn-AZ"/>
        </w:rPr>
        <w:t>pt</w:t>
      </w:r>
      <w:r>
        <w:rPr>
          <w:rFonts w:eastAsia="Arial"/>
          <w:sz w:val="28"/>
          <w:szCs w:val="28"/>
          <w:lang w:val="az-Latn-AZ"/>
        </w:rPr>
        <w:t>a</w:t>
      </w:r>
      <w:r w:rsidR="00AB384E" w:rsidRPr="00AB384E">
        <w:rPr>
          <w:rFonts w:eastAsia="Arial"/>
          <w:sz w:val="28"/>
          <w:szCs w:val="28"/>
          <w:lang w:val="az-Latn-AZ"/>
        </w:rPr>
        <w:t>siy</w:t>
      </w:r>
      <w:r>
        <w:rPr>
          <w:rFonts w:eastAsia="Arial"/>
          <w:sz w:val="28"/>
          <w:szCs w:val="28"/>
          <w:lang w:val="az-Latn-AZ"/>
        </w:rPr>
        <w:t>a</w:t>
      </w:r>
      <w:r w:rsidR="00AB384E" w:rsidRPr="00AB384E">
        <w:rPr>
          <w:rFonts w:eastAsia="Arial"/>
          <w:sz w:val="28"/>
          <w:szCs w:val="28"/>
          <w:lang w:val="az-Latn-AZ"/>
        </w:rPr>
        <w:t>s</w:t>
      </w:r>
      <w:r w:rsidR="00E8670B">
        <w:rPr>
          <w:rFonts w:eastAsia="Arial"/>
          <w:sz w:val="28"/>
          <w:szCs w:val="28"/>
          <w:lang w:val="az-Latn-AZ"/>
        </w:rPr>
        <w:t>ın</w:t>
      </w:r>
      <w:r w:rsidR="00AB384E" w:rsidRPr="00AB384E">
        <w:rPr>
          <w:rFonts w:eastAsia="Arial"/>
          <w:sz w:val="28"/>
          <w:szCs w:val="28"/>
          <w:lang w:val="az-Latn-AZ"/>
        </w:rPr>
        <w:t xml:space="preserve"> təmin </w:t>
      </w:r>
    </w:p>
    <w:p w:rsidR="00AB384E" w:rsidRPr="00AB384E" w:rsidRDefault="00AB384E" w:rsidP="00AB384E">
      <w:pPr>
        <w:spacing w:line="360" w:lineRule="auto"/>
        <w:ind w:firstLine="709"/>
        <w:jc w:val="both"/>
        <w:rPr>
          <w:rFonts w:eastAsia="Arial"/>
          <w:sz w:val="28"/>
          <w:szCs w:val="28"/>
          <w:lang w:val="az-Latn-AZ"/>
        </w:rPr>
      </w:pPr>
      <w:r>
        <w:rPr>
          <w:rFonts w:eastAsia="Arial"/>
          <w:sz w:val="28"/>
          <w:szCs w:val="28"/>
          <w:lang w:val="az-Latn-AZ"/>
        </w:rPr>
        <w:t xml:space="preserve">    </w:t>
      </w:r>
      <w:r w:rsidR="002C611B">
        <w:rPr>
          <w:rFonts w:eastAsia="Arial"/>
          <w:sz w:val="28"/>
          <w:szCs w:val="28"/>
          <w:lang w:val="az-Latn-AZ"/>
        </w:rPr>
        <w:t>olunmasi</w:t>
      </w:r>
      <w:r w:rsidRPr="00AB384E">
        <w:rPr>
          <w:rFonts w:eastAsia="Arial"/>
          <w:sz w:val="28"/>
          <w:szCs w:val="28"/>
          <w:lang w:val="az-Latn-AZ"/>
        </w:rPr>
        <w:t>;</w:t>
      </w:r>
    </w:p>
    <w:p w:rsidR="00AB384E" w:rsidRDefault="00AB384E" w:rsidP="00AB384E">
      <w:pPr>
        <w:spacing w:line="360" w:lineRule="auto"/>
        <w:jc w:val="both"/>
        <w:rPr>
          <w:rFonts w:eastAsia="Arial"/>
          <w:sz w:val="28"/>
          <w:szCs w:val="28"/>
          <w:lang w:val="az-Latn-AZ"/>
        </w:rPr>
      </w:pPr>
      <w:r>
        <w:rPr>
          <w:rFonts w:eastAsia="Arial"/>
          <w:sz w:val="28"/>
          <w:szCs w:val="28"/>
          <w:lang w:val="az-Latn-AZ"/>
        </w:rPr>
        <w:t xml:space="preserve">         </w:t>
      </w:r>
      <w:r w:rsidRPr="00AB384E">
        <w:rPr>
          <w:rFonts w:eastAsia="Arial"/>
          <w:sz w:val="28"/>
          <w:szCs w:val="28"/>
          <w:lang w:val="az-Latn-AZ"/>
        </w:rPr>
        <w:t>b) əmə</w:t>
      </w:r>
      <w:r w:rsidR="00FC36FA">
        <w:rPr>
          <w:rFonts w:eastAsia="Arial"/>
          <w:sz w:val="28"/>
          <w:szCs w:val="28"/>
          <w:lang w:val="az-Latn-AZ"/>
        </w:rPr>
        <w:t>k</w:t>
      </w:r>
      <w:r w:rsidRPr="00AB384E">
        <w:rPr>
          <w:rFonts w:eastAsia="Arial"/>
          <w:sz w:val="28"/>
          <w:szCs w:val="28"/>
          <w:lang w:val="az-Latn-AZ"/>
        </w:rPr>
        <w:t xml:space="preserve"> </w:t>
      </w:r>
      <w:r w:rsidR="00F24BE4">
        <w:rPr>
          <w:rFonts w:eastAsia="Arial"/>
          <w:sz w:val="28"/>
          <w:szCs w:val="28"/>
          <w:lang w:val="az-Latn-AZ"/>
        </w:rPr>
        <w:t>g</w:t>
      </w:r>
      <w:r w:rsidR="00FC36FA">
        <w:rPr>
          <w:rFonts w:eastAsia="Arial"/>
          <w:sz w:val="28"/>
          <w:szCs w:val="28"/>
          <w:lang w:val="az-Latn-AZ"/>
        </w:rPr>
        <w:t>a</w:t>
      </w:r>
      <w:r w:rsidRPr="00AB384E">
        <w:rPr>
          <w:rFonts w:eastAsia="Arial"/>
          <w:sz w:val="28"/>
          <w:szCs w:val="28"/>
          <w:lang w:val="az-Latn-AZ"/>
        </w:rPr>
        <w:t>bili</w:t>
      </w:r>
      <w:r w:rsidR="007F372C">
        <w:rPr>
          <w:rFonts w:eastAsia="Arial"/>
          <w:sz w:val="28"/>
          <w:szCs w:val="28"/>
          <w:lang w:val="az-Latn-AZ"/>
        </w:rPr>
        <w:t>y</w:t>
      </w:r>
      <w:r w:rsidRPr="00AB384E">
        <w:rPr>
          <w:rFonts w:eastAsia="Arial"/>
          <w:sz w:val="28"/>
          <w:szCs w:val="28"/>
          <w:lang w:val="az-Latn-AZ"/>
        </w:rPr>
        <w:t>ətli h</w:t>
      </w:r>
      <w:r w:rsidR="00FC36FA">
        <w:rPr>
          <w:rFonts w:eastAsia="Arial"/>
          <w:sz w:val="28"/>
          <w:szCs w:val="28"/>
          <w:lang w:val="az-Latn-AZ"/>
        </w:rPr>
        <w:t>e</w:t>
      </w:r>
      <w:r w:rsidRPr="00AB384E">
        <w:rPr>
          <w:rFonts w:eastAsia="Arial"/>
          <w:sz w:val="28"/>
          <w:szCs w:val="28"/>
          <w:lang w:val="az-Latn-AZ"/>
        </w:rPr>
        <w:t>s</w:t>
      </w:r>
      <w:r w:rsidR="00FC36FA">
        <w:rPr>
          <w:rFonts w:eastAsia="Arial"/>
          <w:sz w:val="28"/>
          <w:szCs w:val="28"/>
          <w:lang w:val="az-Latn-AZ"/>
        </w:rPr>
        <w:t>a</w:t>
      </w:r>
      <w:r w:rsidRPr="00AB384E">
        <w:rPr>
          <w:rFonts w:eastAsia="Arial"/>
          <w:sz w:val="28"/>
          <w:szCs w:val="28"/>
          <w:lang w:val="az-Latn-AZ"/>
        </w:rPr>
        <w:t>bın</w:t>
      </w:r>
      <w:r w:rsidR="00FC36FA">
        <w:rPr>
          <w:rFonts w:eastAsia="Arial"/>
          <w:sz w:val="28"/>
          <w:szCs w:val="28"/>
          <w:lang w:val="az-Latn-AZ"/>
        </w:rPr>
        <w:t>a</w:t>
      </w:r>
      <w:r w:rsidRPr="00AB384E">
        <w:rPr>
          <w:rFonts w:eastAsia="Arial"/>
          <w:sz w:val="28"/>
          <w:szCs w:val="28"/>
          <w:lang w:val="az-Latn-AZ"/>
        </w:rPr>
        <w:t xml:space="preserve"> özünü və </w:t>
      </w:r>
      <w:r w:rsidR="00FC36FA">
        <w:rPr>
          <w:rFonts w:eastAsia="Arial"/>
          <w:sz w:val="28"/>
          <w:szCs w:val="28"/>
          <w:lang w:val="az-Latn-AZ"/>
        </w:rPr>
        <w:t>a</w:t>
      </w:r>
      <w:r w:rsidRPr="00AB384E">
        <w:rPr>
          <w:rFonts w:eastAsia="Arial"/>
          <w:sz w:val="28"/>
          <w:szCs w:val="28"/>
          <w:lang w:val="az-Latn-AZ"/>
        </w:rPr>
        <w:t>iləsini y</w:t>
      </w:r>
      <w:r w:rsidR="00FC36FA">
        <w:rPr>
          <w:rFonts w:eastAsia="Arial"/>
          <w:sz w:val="28"/>
          <w:szCs w:val="28"/>
          <w:lang w:val="az-Latn-AZ"/>
        </w:rPr>
        <w:t>a</w:t>
      </w:r>
      <w:r w:rsidRPr="00AB384E">
        <w:rPr>
          <w:rFonts w:eastAsia="Arial"/>
          <w:sz w:val="28"/>
          <w:szCs w:val="28"/>
          <w:lang w:val="az-Latn-AZ"/>
        </w:rPr>
        <w:t>ş</w:t>
      </w:r>
      <w:r w:rsidR="00FC36FA">
        <w:rPr>
          <w:rFonts w:eastAsia="Arial"/>
          <w:sz w:val="28"/>
          <w:szCs w:val="28"/>
          <w:lang w:val="az-Latn-AZ"/>
        </w:rPr>
        <w:t>a</w:t>
      </w:r>
      <w:r w:rsidRPr="00AB384E">
        <w:rPr>
          <w:rFonts w:eastAsia="Arial"/>
          <w:sz w:val="28"/>
          <w:szCs w:val="28"/>
          <w:lang w:val="az-Latn-AZ"/>
        </w:rPr>
        <w:t>tm</w:t>
      </w:r>
      <w:r w:rsidR="00FC36FA">
        <w:rPr>
          <w:rFonts w:eastAsia="Arial"/>
          <w:sz w:val="28"/>
          <w:szCs w:val="28"/>
          <w:lang w:val="az-Latn-AZ"/>
        </w:rPr>
        <w:t>a</w:t>
      </w:r>
      <w:r w:rsidR="00F24BE4">
        <w:rPr>
          <w:rFonts w:eastAsia="Arial"/>
          <w:sz w:val="28"/>
          <w:szCs w:val="28"/>
          <w:lang w:val="az-Latn-AZ"/>
        </w:rPr>
        <w:t>g</w:t>
      </w:r>
      <w:r w:rsidRPr="00AB384E">
        <w:rPr>
          <w:rFonts w:eastAsia="Arial"/>
          <w:sz w:val="28"/>
          <w:szCs w:val="28"/>
          <w:lang w:val="az-Latn-AZ"/>
        </w:rPr>
        <w:t xml:space="preserve"> im</w:t>
      </w:r>
      <w:r w:rsidR="00FC36FA">
        <w:rPr>
          <w:rFonts w:eastAsia="Arial"/>
          <w:sz w:val="28"/>
          <w:szCs w:val="28"/>
          <w:lang w:val="az-Latn-AZ"/>
        </w:rPr>
        <w:t>ka</w:t>
      </w:r>
      <w:r w:rsidRPr="00AB384E">
        <w:rPr>
          <w:rFonts w:eastAsia="Arial"/>
          <w:sz w:val="28"/>
          <w:szCs w:val="28"/>
          <w:lang w:val="az-Latn-AZ"/>
        </w:rPr>
        <w:t>nın</w:t>
      </w:r>
      <w:r w:rsidR="00FC36FA">
        <w:rPr>
          <w:rFonts w:eastAsia="Arial"/>
          <w:sz w:val="28"/>
          <w:szCs w:val="28"/>
          <w:lang w:val="az-Latn-AZ"/>
        </w:rPr>
        <w:t>a</w:t>
      </w:r>
      <w:r w:rsidRPr="00AB384E">
        <w:rPr>
          <w:rFonts w:eastAsia="Arial"/>
          <w:sz w:val="28"/>
          <w:szCs w:val="28"/>
          <w:lang w:val="az-Latn-AZ"/>
        </w:rPr>
        <w:t xml:space="preserve"> m</w:t>
      </w:r>
      <w:r w:rsidR="00FC36FA">
        <w:rPr>
          <w:rFonts w:eastAsia="Arial"/>
          <w:sz w:val="28"/>
          <w:szCs w:val="28"/>
          <w:lang w:val="az-Latn-AZ"/>
        </w:rPr>
        <w:t>a</w:t>
      </w:r>
      <w:r w:rsidRPr="00AB384E">
        <w:rPr>
          <w:rFonts w:eastAsia="Arial"/>
          <w:sz w:val="28"/>
          <w:szCs w:val="28"/>
          <w:lang w:val="az-Latn-AZ"/>
        </w:rPr>
        <w:t>li</w:t>
      </w:r>
      <w:r w:rsidR="00FC36FA">
        <w:rPr>
          <w:rFonts w:eastAsia="Arial"/>
          <w:sz w:val="28"/>
          <w:szCs w:val="28"/>
          <w:lang w:val="az-Latn-AZ"/>
        </w:rPr>
        <w:t>k</w:t>
      </w:r>
      <w:bookmarkStart w:id="14" w:name="page19"/>
      <w:bookmarkEnd w:id="14"/>
      <w:r>
        <w:rPr>
          <w:rFonts w:eastAsia="Arial"/>
          <w:sz w:val="28"/>
          <w:szCs w:val="28"/>
          <w:lang w:val="az-Latn-AZ"/>
        </w:rPr>
        <w:t xml:space="preserve">  </w:t>
      </w:r>
    </w:p>
    <w:p w:rsidR="00AB384E" w:rsidRPr="00B245FC" w:rsidRDefault="00AB384E" w:rsidP="00AB384E">
      <w:pPr>
        <w:spacing w:line="360" w:lineRule="auto"/>
        <w:ind w:firstLine="709"/>
        <w:jc w:val="both"/>
        <w:rPr>
          <w:rFonts w:eastAsia="Arial"/>
          <w:sz w:val="28"/>
          <w:szCs w:val="28"/>
          <w:lang w:val="az-Latn-AZ"/>
        </w:rPr>
      </w:pPr>
      <w:r>
        <w:rPr>
          <w:rFonts w:eastAsia="Arial"/>
          <w:sz w:val="28"/>
          <w:szCs w:val="28"/>
          <w:lang w:val="az-Latn-AZ"/>
        </w:rPr>
        <w:t xml:space="preserve">    </w:t>
      </w:r>
      <w:r w:rsidR="00FC36FA">
        <w:rPr>
          <w:rFonts w:eastAsia="Arial"/>
          <w:sz w:val="28"/>
          <w:szCs w:val="28"/>
          <w:lang w:val="az-Latn-AZ"/>
        </w:rPr>
        <w:t>o</w:t>
      </w:r>
      <w:r w:rsidRPr="00B245FC">
        <w:rPr>
          <w:rFonts w:eastAsia="Arial"/>
          <w:sz w:val="28"/>
          <w:szCs w:val="28"/>
          <w:lang w:val="az-Latn-AZ"/>
        </w:rPr>
        <w:t>lm</w:t>
      </w:r>
      <w:r w:rsidR="00FC36FA">
        <w:rPr>
          <w:rFonts w:eastAsia="Arial"/>
          <w:sz w:val="28"/>
          <w:szCs w:val="28"/>
          <w:lang w:val="az-Latn-AZ"/>
        </w:rPr>
        <w:t>a</w:t>
      </w:r>
      <w:r w:rsidRPr="00B245FC">
        <w:rPr>
          <w:rFonts w:eastAsia="Arial"/>
          <w:sz w:val="28"/>
          <w:szCs w:val="28"/>
          <w:lang w:val="az-Latn-AZ"/>
        </w:rPr>
        <w:t>y</w:t>
      </w:r>
      <w:r w:rsidR="00FC36FA">
        <w:rPr>
          <w:rFonts w:eastAsia="Arial"/>
          <w:sz w:val="28"/>
          <w:szCs w:val="28"/>
          <w:lang w:val="az-Latn-AZ"/>
        </w:rPr>
        <w:t>a</w:t>
      </w:r>
      <w:r w:rsidRPr="00B245FC">
        <w:rPr>
          <w:rFonts w:eastAsia="Arial"/>
          <w:sz w:val="28"/>
          <w:szCs w:val="28"/>
          <w:lang w:val="az-Latn-AZ"/>
        </w:rPr>
        <w:t xml:space="preserve">n </w:t>
      </w:r>
      <w:r w:rsidR="00EB699D">
        <w:rPr>
          <w:rFonts w:eastAsia="Arial"/>
          <w:sz w:val="28"/>
          <w:szCs w:val="28"/>
          <w:lang w:val="az-Latn-AZ"/>
        </w:rPr>
        <w:t>əhal</w:t>
      </w:r>
      <w:r w:rsidR="00E8670B">
        <w:rPr>
          <w:rFonts w:eastAsia="Arial"/>
          <w:sz w:val="28"/>
          <w:szCs w:val="28"/>
          <w:lang w:val="az-Latn-AZ"/>
        </w:rPr>
        <w:t>ın</w:t>
      </w:r>
      <w:r w:rsidRPr="00B245FC">
        <w:rPr>
          <w:rFonts w:eastAsia="Arial"/>
          <w:sz w:val="28"/>
          <w:szCs w:val="28"/>
          <w:lang w:val="az-Latn-AZ"/>
        </w:rPr>
        <w:t xml:space="preserve"> </w:t>
      </w:r>
      <w:r w:rsidR="007F372C">
        <w:rPr>
          <w:rFonts w:eastAsia="Arial"/>
          <w:sz w:val="28"/>
          <w:szCs w:val="28"/>
          <w:lang w:val="az-Latn-AZ"/>
        </w:rPr>
        <w:t>sosyal</w:t>
      </w:r>
      <w:r w:rsidRPr="00B245FC">
        <w:rPr>
          <w:rFonts w:eastAsia="Arial"/>
          <w:sz w:val="28"/>
          <w:szCs w:val="28"/>
          <w:lang w:val="az-Latn-AZ"/>
        </w:rPr>
        <w:t xml:space="preserve"> </w:t>
      </w:r>
      <w:r w:rsidR="00EB699D">
        <w:rPr>
          <w:rFonts w:eastAsia="Arial"/>
          <w:sz w:val="28"/>
          <w:szCs w:val="28"/>
          <w:lang w:val="az-Latn-AZ"/>
        </w:rPr>
        <w:t>mühafizə</w:t>
      </w:r>
      <w:r w:rsidRPr="00B245FC">
        <w:rPr>
          <w:rFonts w:eastAsia="Arial"/>
          <w:sz w:val="28"/>
          <w:szCs w:val="28"/>
          <w:lang w:val="az-Latn-AZ"/>
        </w:rPr>
        <w:t>s</w:t>
      </w:r>
      <w:r w:rsidR="00E8670B">
        <w:rPr>
          <w:rFonts w:eastAsia="Arial"/>
          <w:sz w:val="28"/>
          <w:szCs w:val="28"/>
          <w:lang w:val="az-Latn-AZ"/>
        </w:rPr>
        <w:t>ın</w:t>
      </w:r>
      <w:r w:rsidRPr="00B245FC">
        <w:rPr>
          <w:rFonts w:eastAsia="Arial"/>
          <w:sz w:val="28"/>
          <w:szCs w:val="28"/>
          <w:lang w:val="az-Latn-AZ"/>
        </w:rPr>
        <w:t xml:space="preserve"> təmin </w:t>
      </w:r>
      <w:r w:rsidR="002C611B">
        <w:rPr>
          <w:rFonts w:eastAsia="Arial"/>
          <w:sz w:val="28"/>
          <w:szCs w:val="28"/>
          <w:lang w:val="az-Latn-AZ"/>
        </w:rPr>
        <w:t>olunmasi</w:t>
      </w:r>
      <w:r w:rsidRPr="00B245FC">
        <w:rPr>
          <w:rFonts w:eastAsia="Arial"/>
          <w:sz w:val="28"/>
          <w:szCs w:val="28"/>
          <w:lang w:val="az-Latn-AZ"/>
        </w:rPr>
        <w:t>.</w:t>
      </w:r>
    </w:p>
    <w:p w:rsidR="00AB384E" w:rsidRPr="00AB384E" w:rsidRDefault="00AB384E" w:rsidP="00AB384E">
      <w:pPr>
        <w:spacing w:line="360" w:lineRule="auto"/>
        <w:ind w:firstLine="709"/>
        <w:jc w:val="both"/>
        <w:rPr>
          <w:rFonts w:eastAsia="Arial"/>
          <w:sz w:val="28"/>
          <w:szCs w:val="28"/>
          <w:lang w:val="az-Latn-AZ"/>
        </w:rPr>
      </w:pPr>
      <w:r w:rsidRPr="00B245FC">
        <w:rPr>
          <w:rFonts w:eastAsia="Arial"/>
          <w:sz w:val="28"/>
          <w:szCs w:val="28"/>
          <w:lang w:val="az-Latn-AZ"/>
        </w:rPr>
        <w:t>Əmə</w:t>
      </w:r>
      <w:r w:rsidR="00FC36FA">
        <w:rPr>
          <w:rFonts w:eastAsia="Arial"/>
          <w:sz w:val="28"/>
          <w:szCs w:val="28"/>
          <w:lang w:val="az-Latn-AZ"/>
        </w:rPr>
        <w:t>k</w:t>
      </w:r>
      <w:r w:rsidRPr="00B245FC">
        <w:rPr>
          <w:rFonts w:eastAsia="Arial"/>
          <w:sz w:val="28"/>
          <w:szCs w:val="28"/>
          <w:lang w:val="az-Latn-AZ"/>
        </w:rPr>
        <w:t xml:space="preserve"> </w:t>
      </w:r>
      <w:r w:rsidR="00F24BE4">
        <w:rPr>
          <w:rFonts w:eastAsia="Arial"/>
          <w:sz w:val="28"/>
          <w:szCs w:val="28"/>
          <w:lang w:val="az-Latn-AZ"/>
        </w:rPr>
        <w:t>g</w:t>
      </w:r>
      <w:r w:rsidR="00FC36FA">
        <w:rPr>
          <w:rFonts w:eastAsia="Arial"/>
          <w:sz w:val="28"/>
          <w:szCs w:val="28"/>
          <w:lang w:val="az-Latn-AZ"/>
        </w:rPr>
        <w:t>a</w:t>
      </w:r>
      <w:r w:rsidRPr="00B245FC">
        <w:rPr>
          <w:rFonts w:eastAsia="Arial"/>
          <w:sz w:val="28"/>
          <w:szCs w:val="28"/>
          <w:lang w:val="az-Latn-AZ"/>
        </w:rPr>
        <w:t>bili</w:t>
      </w:r>
      <w:r w:rsidR="007F372C">
        <w:rPr>
          <w:rFonts w:eastAsia="Arial"/>
          <w:sz w:val="28"/>
          <w:szCs w:val="28"/>
          <w:lang w:val="az-Latn-AZ"/>
        </w:rPr>
        <w:t>y</w:t>
      </w:r>
      <w:r w:rsidRPr="00B245FC">
        <w:rPr>
          <w:rFonts w:eastAsia="Arial"/>
          <w:sz w:val="28"/>
          <w:szCs w:val="28"/>
          <w:lang w:val="az-Latn-AZ"/>
        </w:rPr>
        <w:t xml:space="preserve">ətli işçiin </w:t>
      </w:r>
      <w:r w:rsidR="007F372C">
        <w:rPr>
          <w:rFonts w:eastAsia="Arial"/>
          <w:sz w:val="28"/>
          <w:szCs w:val="28"/>
          <w:lang w:val="az-Latn-AZ"/>
        </w:rPr>
        <w:t>sosyal</w:t>
      </w:r>
      <w:r w:rsidRPr="00B245FC">
        <w:rPr>
          <w:rFonts w:eastAsia="Arial"/>
          <w:sz w:val="28"/>
          <w:szCs w:val="28"/>
          <w:lang w:val="az-Latn-AZ"/>
        </w:rPr>
        <w:t xml:space="preserve"> </w:t>
      </w:r>
      <w:r w:rsidR="00EB699D">
        <w:rPr>
          <w:rFonts w:eastAsia="Arial"/>
          <w:sz w:val="28"/>
          <w:szCs w:val="28"/>
          <w:lang w:val="az-Latn-AZ"/>
        </w:rPr>
        <w:t>mühafizə</w:t>
      </w:r>
      <w:r w:rsidRPr="00B245FC">
        <w:rPr>
          <w:rFonts w:eastAsia="Arial"/>
          <w:sz w:val="28"/>
          <w:szCs w:val="28"/>
          <w:lang w:val="az-Latn-AZ"/>
        </w:rPr>
        <w:t>s</w:t>
      </w:r>
      <w:r w:rsidR="00E8670B">
        <w:rPr>
          <w:rFonts w:eastAsia="Arial"/>
          <w:sz w:val="28"/>
          <w:szCs w:val="28"/>
          <w:lang w:val="az-Latn-AZ"/>
        </w:rPr>
        <w:t>ın</w:t>
      </w:r>
      <w:r w:rsidRPr="00B245FC">
        <w:rPr>
          <w:rFonts w:eastAsia="Arial"/>
          <w:sz w:val="28"/>
          <w:szCs w:val="28"/>
          <w:lang w:val="az-Latn-AZ"/>
        </w:rPr>
        <w:t xml:space="preserve"> y</w:t>
      </w:r>
      <w:r w:rsidR="00FC36FA">
        <w:rPr>
          <w:rFonts w:eastAsia="Arial"/>
          <w:sz w:val="28"/>
          <w:szCs w:val="28"/>
          <w:lang w:val="az-Latn-AZ"/>
        </w:rPr>
        <w:t>e</w:t>
      </w:r>
      <w:r w:rsidRPr="00B245FC">
        <w:rPr>
          <w:rFonts w:eastAsia="Arial"/>
          <w:sz w:val="28"/>
          <w:szCs w:val="28"/>
          <w:lang w:val="az-Latn-AZ"/>
        </w:rPr>
        <w:t>ni şər</w:t>
      </w:r>
      <w:r w:rsidR="00FC36FA">
        <w:rPr>
          <w:rFonts w:eastAsia="Arial"/>
          <w:sz w:val="28"/>
          <w:szCs w:val="28"/>
          <w:lang w:val="az-Latn-AZ"/>
        </w:rPr>
        <w:t>a</w:t>
      </w:r>
      <w:r w:rsidRPr="00B245FC">
        <w:rPr>
          <w:rFonts w:eastAsia="Arial"/>
          <w:sz w:val="28"/>
          <w:szCs w:val="28"/>
          <w:lang w:val="az-Latn-AZ"/>
        </w:rPr>
        <w:t xml:space="preserve">itdə </w:t>
      </w:r>
      <w:r w:rsidR="00FC36FA">
        <w:rPr>
          <w:rFonts w:eastAsia="Arial"/>
          <w:sz w:val="28"/>
          <w:szCs w:val="28"/>
          <w:lang w:val="az-Latn-AZ"/>
        </w:rPr>
        <w:t>a</w:t>
      </w:r>
      <w:r w:rsidRPr="00B245FC">
        <w:rPr>
          <w:rFonts w:eastAsia="Arial"/>
          <w:sz w:val="28"/>
          <w:szCs w:val="28"/>
          <w:lang w:val="az-Latn-AZ"/>
        </w:rPr>
        <w:t>d</w:t>
      </w:r>
      <w:r w:rsidR="00FC36FA">
        <w:rPr>
          <w:rFonts w:eastAsia="Arial"/>
          <w:sz w:val="28"/>
          <w:szCs w:val="28"/>
          <w:lang w:val="az-Latn-AZ"/>
        </w:rPr>
        <w:t>a</w:t>
      </w:r>
      <w:r w:rsidRPr="00B245FC">
        <w:rPr>
          <w:rFonts w:eastAsia="Arial"/>
          <w:sz w:val="28"/>
          <w:szCs w:val="28"/>
          <w:lang w:val="az-Latn-AZ"/>
        </w:rPr>
        <w:t>pt</w:t>
      </w:r>
      <w:r w:rsidR="00FC36FA">
        <w:rPr>
          <w:rFonts w:eastAsia="Arial"/>
          <w:sz w:val="28"/>
          <w:szCs w:val="28"/>
          <w:lang w:val="az-Latn-AZ"/>
        </w:rPr>
        <w:t>a</w:t>
      </w:r>
      <w:r w:rsidRPr="00B245FC">
        <w:rPr>
          <w:rFonts w:eastAsia="Arial"/>
          <w:sz w:val="28"/>
          <w:szCs w:val="28"/>
          <w:lang w:val="az-Latn-AZ"/>
        </w:rPr>
        <w:t>siy</w:t>
      </w:r>
      <w:r w:rsidR="00FC36FA">
        <w:rPr>
          <w:rFonts w:eastAsia="Arial"/>
          <w:sz w:val="28"/>
          <w:szCs w:val="28"/>
          <w:lang w:val="az-Latn-AZ"/>
        </w:rPr>
        <w:t>a</w:t>
      </w:r>
      <w:r w:rsidRPr="00B245FC">
        <w:rPr>
          <w:rFonts w:eastAsia="Arial"/>
          <w:sz w:val="28"/>
          <w:szCs w:val="28"/>
          <w:lang w:val="az-Latn-AZ"/>
        </w:rPr>
        <w:t xml:space="preserve"> </w:t>
      </w:r>
      <w:r w:rsidR="00FC36FA">
        <w:rPr>
          <w:rFonts w:eastAsia="Arial"/>
          <w:sz w:val="28"/>
          <w:szCs w:val="28"/>
          <w:lang w:val="az-Latn-AZ"/>
        </w:rPr>
        <w:t>o</w:t>
      </w:r>
      <w:r w:rsidRPr="00B245FC">
        <w:rPr>
          <w:rFonts w:eastAsia="Arial"/>
          <w:sz w:val="28"/>
          <w:szCs w:val="28"/>
          <w:lang w:val="az-Latn-AZ"/>
        </w:rPr>
        <w:t>lunm</w:t>
      </w:r>
      <w:r w:rsidR="00FC36FA">
        <w:rPr>
          <w:rFonts w:eastAsia="Arial"/>
          <w:sz w:val="28"/>
          <w:szCs w:val="28"/>
          <w:lang w:val="az-Latn-AZ"/>
        </w:rPr>
        <w:t>a</w:t>
      </w:r>
      <w:r w:rsidRPr="00B245FC">
        <w:rPr>
          <w:rFonts w:eastAsia="Arial"/>
          <w:sz w:val="28"/>
          <w:szCs w:val="28"/>
          <w:lang w:val="az-Latn-AZ"/>
        </w:rPr>
        <w:t xml:space="preserve">sı, </w:t>
      </w:r>
      <w:r w:rsidR="00FC36FA">
        <w:rPr>
          <w:rFonts w:eastAsia="Arial"/>
          <w:sz w:val="28"/>
          <w:szCs w:val="28"/>
          <w:lang w:val="az-Latn-AZ"/>
        </w:rPr>
        <w:t>o</w:t>
      </w:r>
      <w:r w:rsidRPr="00B245FC">
        <w:rPr>
          <w:rFonts w:eastAsia="Arial"/>
          <w:sz w:val="28"/>
          <w:szCs w:val="28"/>
          <w:lang w:val="az-Latn-AZ"/>
        </w:rPr>
        <w:t>nın ist</w:t>
      </w:r>
      <w:r w:rsidR="00FC36FA">
        <w:rPr>
          <w:rFonts w:eastAsia="Arial"/>
          <w:sz w:val="28"/>
          <w:szCs w:val="28"/>
          <w:lang w:val="az-Latn-AZ"/>
        </w:rPr>
        <w:t>e</w:t>
      </w:r>
      <w:r w:rsidRPr="00B245FC">
        <w:rPr>
          <w:rFonts w:eastAsia="Arial"/>
          <w:sz w:val="28"/>
          <w:szCs w:val="28"/>
          <w:lang w:val="az-Latn-AZ"/>
        </w:rPr>
        <w:t>hs</w:t>
      </w:r>
      <w:r w:rsidR="00FC36FA">
        <w:rPr>
          <w:rFonts w:eastAsia="Arial"/>
          <w:sz w:val="28"/>
          <w:szCs w:val="28"/>
          <w:lang w:val="az-Latn-AZ"/>
        </w:rPr>
        <w:t>a</w:t>
      </w:r>
      <w:r w:rsidRPr="00B245FC">
        <w:rPr>
          <w:rFonts w:eastAsia="Arial"/>
          <w:sz w:val="28"/>
          <w:szCs w:val="28"/>
          <w:lang w:val="az-Latn-AZ"/>
        </w:rPr>
        <w:t>ld</w:t>
      </w:r>
      <w:r w:rsidR="00FC36FA">
        <w:rPr>
          <w:rFonts w:eastAsia="Arial"/>
          <w:sz w:val="28"/>
          <w:szCs w:val="28"/>
          <w:lang w:val="az-Latn-AZ"/>
        </w:rPr>
        <w:t>a</w:t>
      </w:r>
      <w:r w:rsidRPr="00B245FC">
        <w:rPr>
          <w:rFonts w:eastAsia="Arial"/>
          <w:sz w:val="28"/>
          <w:szCs w:val="28"/>
          <w:lang w:val="az-Latn-AZ"/>
        </w:rPr>
        <w:t>n gəlir</w:t>
      </w:r>
      <w:r w:rsidR="00E8670B">
        <w:rPr>
          <w:rFonts w:eastAsia="Arial"/>
          <w:sz w:val="28"/>
          <w:szCs w:val="28"/>
          <w:lang w:val="az-Latn-AZ"/>
        </w:rPr>
        <w:t>ın</w:t>
      </w:r>
      <w:r w:rsidRPr="00B245FC">
        <w:rPr>
          <w:rFonts w:eastAsia="Arial"/>
          <w:sz w:val="28"/>
          <w:szCs w:val="28"/>
          <w:lang w:val="az-Latn-AZ"/>
        </w:rPr>
        <w:t xml:space="preserve"> səvi</w:t>
      </w:r>
      <w:r w:rsidR="007F372C">
        <w:rPr>
          <w:rFonts w:eastAsia="Arial"/>
          <w:sz w:val="28"/>
          <w:szCs w:val="28"/>
          <w:lang w:val="az-Latn-AZ"/>
        </w:rPr>
        <w:t>y</w:t>
      </w:r>
      <w:r w:rsidRPr="00B245FC">
        <w:rPr>
          <w:rFonts w:eastAsia="Arial"/>
          <w:sz w:val="28"/>
          <w:szCs w:val="28"/>
          <w:lang w:val="az-Latn-AZ"/>
        </w:rPr>
        <w:t>əs</w:t>
      </w:r>
      <w:r w:rsidR="00E8670B">
        <w:rPr>
          <w:rFonts w:eastAsia="Arial"/>
          <w:sz w:val="28"/>
          <w:szCs w:val="28"/>
          <w:lang w:val="az-Latn-AZ"/>
        </w:rPr>
        <w:t>ın</w:t>
      </w:r>
      <w:r w:rsidRPr="00B245FC">
        <w:rPr>
          <w:rFonts w:eastAsia="Arial"/>
          <w:sz w:val="28"/>
          <w:szCs w:val="28"/>
          <w:lang w:val="az-Latn-AZ"/>
        </w:rPr>
        <w:t xml:space="preserve"> </w:t>
      </w:r>
      <w:r w:rsidR="00FC36FA">
        <w:rPr>
          <w:rFonts w:eastAsia="Arial"/>
          <w:sz w:val="28"/>
          <w:szCs w:val="28"/>
          <w:lang w:val="az-Latn-AZ"/>
        </w:rPr>
        <w:t>a</w:t>
      </w:r>
      <w:r w:rsidRPr="00B245FC">
        <w:rPr>
          <w:rFonts w:eastAsia="Arial"/>
          <w:sz w:val="28"/>
          <w:szCs w:val="28"/>
          <w:lang w:val="az-Latn-AZ"/>
        </w:rPr>
        <w:t>rtırılm</w:t>
      </w:r>
      <w:r w:rsidR="00FC36FA">
        <w:rPr>
          <w:rFonts w:eastAsia="Arial"/>
          <w:sz w:val="28"/>
          <w:szCs w:val="28"/>
          <w:lang w:val="az-Latn-AZ"/>
        </w:rPr>
        <w:t>a</w:t>
      </w:r>
      <w:r w:rsidRPr="00B245FC">
        <w:rPr>
          <w:rFonts w:eastAsia="Arial"/>
          <w:sz w:val="28"/>
          <w:szCs w:val="28"/>
          <w:lang w:val="az-Latn-AZ"/>
        </w:rPr>
        <w:t xml:space="preserve">sını nəzərdə tutur </w:t>
      </w:r>
      <w:r w:rsidR="00FC36FA">
        <w:rPr>
          <w:rFonts w:eastAsia="Arial"/>
          <w:sz w:val="28"/>
          <w:szCs w:val="28"/>
          <w:lang w:val="az-Latn-AZ"/>
        </w:rPr>
        <w:t>k</w:t>
      </w:r>
      <w:r w:rsidRPr="00B245FC">
        <w:rPr>
          <w:rFonts w:eastAsia="Arial"/>
          <w:sz w:val="28"/>
          <w:szCs w:val="28"/>
          <w:lang w:val="az-Latn-AZ"/>
        </w:rPr>
        <w:t xml:space="preserve">i, məhz </w:t>
      </w:r>
      <w:r w:rsidR="00FC36FA">
        <w:rPr>
          <w:rFonts w:eastAsia="Arial"/>
          <w:sz w:val="28"/>
          <w:szCs w:val="28"/>
          <w:lang w:val="az-Latn-AZ"/>
        </w:rPr>
        <w:t>o</w:t>
      </w:r>
      <w:r w:rsidRPr="00B245FC">
        <w:rPr>
          <w:rFonts w:eastAsia="Arial"/>
          <w:sz w:val="28"/>
          <w:szCs w:val="28"/>
          <w:lang w:val="az-Latn-AZ"/>
        </w:rPr>
        <w:t>nun v</w:t>
      </w:r>
      <w:r w:rsidR="00FC36FA">
        <w:rPr>
          <w:rFonts w:eastAsia="Arial"/>
          <w:sz w:val="28"/>
          <w:szCs w:val="28"/>
          <w:lang w:val="az-Latn-AZ"/>
        </w:rPr>
        <w:t>a</w:t>
      </w:r>
      <w:r w:rsidRPr="00B245FC">
        <w:rPr>
          <w:rFonts w:eastAsia="Arial"/>
          <w:sz w:val="28"/>
          <w:szCs w:val="28"/>
          <w:lang w:val="az-Latn-AZ"/>
        </w:rPr>
        <w:t>sitəsilə də işçiin həy</w:t>
      </w:r>
      <w:r w:rsidR="00FC36FA">
        <w:rPr>
          <w:rFonts w:eastAsia="Arial"/>
          <w:sz w:val="28"/>
          <w:szCs w:val="28"/>
          <w:lang w:val="az-Latn-AZ"/>
        </w:rPr>
        <w:t>a</w:t>
      </w:r>
      <w:r w:rsidRPr="00B245FC">
        <w:rPr>
          <w:rFonts w:eastAsia="Arial"/>
          <w:sz w:val="28"/>
          <w:szCs w:val="28"/>
          <w:lang w:val="az-Latn-AZ"/>
        </w:rPr>
        <w:t>t səvi</w:t>
      </w:r>
      <w:r w:rsidR="007F372C">
        <w:rPr>
          <w:rFonts w:eastAsia="Arial"/>
          <w:sz w:val="28"/>
          <w:szCs w:val="28"/>
          <w:lang w:val="az-Latn-AZ"/>
        </w:rPr>
        <w:t>y</w:t>
      </w:r>
      <w:r w:rsidRPr="00B245FC">
        <w:rPr>
          <w:rFonts w:eastAsia="Arial"/>
          <w:sz w:val="28"/>
          <w:szCs w:val="28"/>
          <w:lang w:val="az-Latn-AZ"/>
        </w:rPr>
        <w:t>əs</w:t>
      </w:r>
      <w:r w:rsidR="00E8670B">
        <w:rPr>
          <w:rFonts w:eastAsia="Arial"/>
          <w:sz w:val="28"/>
          <w:szCs w:val="28"/>
          <w:lang w:val="az-Latn-AZ"/>
        </w:rPr>
        <w:t>ın</w:t>
      </w:r>
      <w:r w:rsidRPr="00B245FC">
        <w:rPr>
          <w:rFonts w:eastAsia="Arial"/>
          <w:sz w:val="28"/>
          <w:szCs w:val="28"/>
          <w:lang w:val="az-Latn-AZ"/>
        </w:rPr>
        <w:t xml:space="preserve"> </w:t>
      </w:r>
      <w:r w:rsidR="00EB699D">
        <w:rPr>
          <w:rFonts w:eastAsia="Arial"/>
          <w:sz w:val="28"/>
          <w:szCs w:val="28"/>
          <w:lang w:val="az-Latn-AZ"/>
        </w:rPr>
        <w:t>dəyər</w:t>
      </w:r>
      <w:r w:rsidRPr="00B245FC">
        <w:rPr>
          <w:rFonts w:eastAsia="Arial"/>
          <w:sz w:val="28"/>
          <w:szCs w:val="28"/>
          <w:lang w:val="az-Latn-AZ"/>
        </w:rPr>
        <w:t>in səvi</w:t>
      </w:r>
      <w:r w:rsidR="007F372C">
        <w:rPr>
          <w:rFonts w:eastAsia="Arial"/>
          <w:sz w:val="28"/>
          <w:szCs w:val="28"/>
          <w:lang w:val="az-Latn-AZ"/>
        </w:rPr>
        <w:t>y</w:t>
      </w:r>
      <w:r w:rsidRPr="00B245FC">
        <w:rPr>
          <w:rFonts w:eastAsia="Arial"/>
          <w:sz w:val="28"/>
          <w:szCs w:val="28"/>
          <w:lang w:val="az-Latn-AZ"/>
        </w:rPr>
        <w:t>əsinə y</w:t>
      </w:r>
      <w:r w:rsidR="00FC36FA">
        <w:rPr>
          <w:rFonts w:eastAsia="Arial"/>
          <w:sz w:val="28"/>
          <w:szCs w:val="28"/>
          <w:lang w:val="az-Latn-AZ"/>
        </w:rPr>
        <w:t>ax</w:t>
      </w:r>
      <w:r w:rsidRPr="00B245FC">
        <w:rPr>
          <w:rFonts w:eastAsia="Arial"/>
          <w:sz w:val="28"/>
          <w:szCs w:val="28"/>
          <w:lang w:val="az-Latn-AZ"/>
        </w:rPr>
        <w:t>ınl</w:t>
      </w:r>
      <w:r w:rsidR="00FC36FA">
        <w:rPr>
          <w:rFonts w:eastAsia="Arial"/>
          <w:sz w:val="28"/>
          <w:szCs w:val="28"/>
          <w:lang w:val="az-Latn-AZ"/>
        </w:rPr>
        <w:t>a</w:t>
      </w:r>
      <w:r w:rsidRPr="00B245FC">
        <w:rPr>
          <w:rFonts w:eastAsia="Arial"/>
          <w:sz w:val="28"/>
          <w:szCs w:val="28"/>
          <w:lang w:val="az-Latn-AZ"/>
        </w:rPr>
        <w:t>şdırm</w:t>
      </w:r>
      <w:r w:rsidR="00FC36FA">
        <w:rPr>
          <w:rFonts w:eastAsia="Arial"/>
          <w:sz w:val="28"/>
          <w:szCs w:val="28"/>
          <w:lang w:val="az-Latn-AZ"/>
        </w:rPr>
        <w:t>a</w:t>
      </w:r>
      <w:r w:rsidR="00F24BE4">
        <w:rPr>
          <w:rFonts w:eastAsia="Arial"/>
          <w:sz w:val="28"/>
          <w:szCs w:val="28"/>
          <w:lang w:val="az-Latn-AZ"/>
        </w:rPr>
        <w:t>g</w:t>
      </w:r>
      <w:r w:rsidRPr="00B245FC">
        <w:rPr>
          <w:rFonts w:eastAsia="Arial"/>
          <w:sz w:val="28"/>
          <w:szCs w:val="28"/>
          <w:lang w:val="az-Latn-AZ"/>
        </w:rPr>
        <w:t xml:space="preserve"> müm</w:t>
      </w:r>
      <w:r w:rsidR="00FC36FA">
        <w:rPr>
          <w:rFonts w:eastAsia="Arial"/>
          <w:sz w:val="28"/>
          <w:szCs w:val="28"/>
          <w:lang w:val="az-Latn-AZ"/>
        </w:rPr>
        <w:t>k</w:t>
      </w:r>
      <w:r w:rsidRPr="00B245FC">
        <w:rPr>
          <w:rFonts w:eastAsia="Arial"/>
          <w:sz w:val="28"/>
          <w:szCs w:val="28"/>
          <w:lang w:val="az-Latn-AZ"/>
        </w:rPr>
        <w:t xml:space="preserve">ün </w:t>
      </w:r>
      <w:r w:rsidR="00FC36FA">
        <w:rPr>
          <w:rFonts w:eastAsia="Arial"/>
          <w:sz w:val="28"/>
          <w:szCs w:val="28"/>
          <w:lang w:val="az-Latn-AZ"/>
        </w:rPr>
        <w:t>o</w:t>
      </w:r>
      <w:r w:rsidRPr="00B245FC">
        <w:rPr>
          <w:rFonts w:eastAsia="Arial"/>
          <w:sz w:val="28"/>
          <w:szCs w:val="28"/>
          <w:lang w:val="az-Latn-AZ"/>
        </w:rPr>
        <w:t xml:space="preserve">lur. </w:t>
      </w:r>
      <w:r w:rsidRPr="00AB384E">
        <w:rPr>
          <w:rFonts w:eastAsia="Arial"/>
          <w:sz w:val="28"/>
          <w:szCs w:val="28"/>
          <w:lang w:val="az-Latn-AZ"/>
        </w:rPr>
        <w:t>Əmə</w:t>
      </w:r>
      <w:r w:rsidR="00FC36FA">
        <w:rPr>
          <w:rFonts w:eastAsia="Arial"/>
          <w:sz w:val="28"/>
          <w:szCs w:val="28"/>
          <w:lang w:val="az-Latn-AZ"/>
        </w:rPr>
        <w:t>k</w:t>
      </w:r>
      <w:r w:rsidRPr="00AB384E">
        <w:rPr>
          <w:rFonts w:eastAsia="Arial"/>
          <w:sz w:val="28"/>
          <w:szCs w:val="28"/>
          <w:lang w:val="az-Latn-AZ"/>
        </w:rPr>
        <w:t xml:space="preserve"> </w:t>
      </w:r>
      <w:r w:rsidR="00F24BE4">
        <w:rPr>
          <w:rFonts w:eastAsia="Arial"/>
          <w:sz w:val="28"/>
          <w:szCs w:val="28"/>
          <w:lang w:val="az-Latn-AZ"/>
        </w:rPr>
        <w:t>g</w:t>
      </w:r>
      <w:r w:rsidR="00FC36FA">
        <w:rPr>
          <w:rFonts w:eastAsia="Arial"/>
          <w:sz w:val="28"/>
          <w:szCs w:val="28"/>
          <w:lang w:val="az-Latn-AZ"/>
        </w:rPr>
        <w:t>a</w:t>
      </w:r>
      <w:r w:rsidRPr="00AB384E">
        <w:rPr>
          <w:rFonts w:eastAsia="Arial"/>
          <w:sz w:val="28"/>
          <w:szCs w:val="28"/>
          <w:lang w:val="az-Latn-AZ"/>
        </w:rPr>
        <w:t>bili</w:t>
      </w:r>
      <w:r w:rsidR="007F372C">
        <w:rPr>
          <w:rFonts w:eastAsia="Arial"/>
          <w:sz w:val="28"/>
          <w:szCs w:val="28"/>
          <w:lang w:val="az-Latn-AZ"/>
        </w:rPr>
        <w:t>y</w:t>
      </w:r>
      <w:r w:rsidRPr="00AB384E">
        <w:rPr>
          <w:rFonts w:eastAsia="Arial"/>
          <w:sz w:val="28"/>
          <w:szCs w:val="28"/>
          <w:lang w:val="az-Latn-AZ"/>
        </w:rPr>
        <w:t>əti h</w:t>
      </w:r>
      <w:r w:rsidR="00FC36FA">
        <w:rPr>
          <w:rFonts w:eastAsia="Arial"/>
          <w:sz w:val="28"/>
          <w:szCs w:val="28"/>
          <w:lang w:val="az-Latn-AZ"/>
        </w:rPr>
        <w:t>e</w:t>
      </w:r>
      <w:r w:rsidRPr="00AB384E">
        <w:rPr>
          <w:rFonts w:eastAsia="Arial"/>
          <w:sz w:val="28"/>
          <w:szCs w:val="28"/>
          <w:lang w:val="az-Latn-AZ"/>
        </w:rPr>
        <w:t>s</w:t>
      </w:r>
      <w:r w:rsidR="00FC36FA">
        <w:rPr>
          <w:rFonts w:eastAsia="Arial"/>
          <w:sz w:val="28"/>
          <w:szCs w:val="28"/>
          <w:lang w:val="az-Latn-AZ"/>
        </w:rPr>
        <w:t>a</w:t>
      </w:r>
      <w:r w:rsidRPr="00AB384E">
        <w:rPr>
          <w:rFonts w:eastAsia="Arial"/>
          <w:sz w:val="28"/>
          <w:szCs w:val="28"/>
          <w:lang w:val="az-Latn-AZ"/>
        </w:rPr>
        <w:t>bın</w:t>
      </w:r>
      <w:r w:rsidR="00FC36FA">
        <w:rPr>
          <w:rFonts w:eastAsia="Arial"/>
          <w:sz w:val="28"/>
          <w:szCs w:val="28"/>
          <w:lang w:val="az-Latn-AZ"/>
        </w:rPr>
        <w:t>a</w:t>
      </w:r>
      <w:r w:rsidRPr="00AB384E">
        <w:rPr>
          <w:rFonts w:eastAsia="Arial"/>
          <w:sz w:val="28"/>
          <w:szCs w:val="28"/>
          <w:lang w:val="az-Latn-AZ"/>
        </w:rPr>
        <w:t xml:space="preserve"> özünü və </w:t>
      </w:r>
      <w:r w:rsidR="00FC36FA">
        <w:rPr>
          <w:rFonts w:eastAsia="Arial"/>
          <w:sz w:val="28"/>
          <w:szCs w:val="28"/>
          <w:lang w:val="az-Latn-AZ"/>
        </w:rPr>
        <w:t>a</w:t>
      </w:r>
      <w:r w:rsidRPr="00AB384E">
        <w:rPr>
          <w:rFonts w:eastAsia="Arial"/>
          <w:sz w:val="28"/>
          <w:szCs w:val="28"/>
          <w:lang w:val="az-Latn-AZ"/>
        </w:rPr>
        <w:t>iləsini y</w:t>
      </w:r>
      <w:r w:rsidR="00FC36FA">
        <w:rPr>
          <w:rFonts w:eastAsia="Arial"/>
          <w:sz w:val="28"/>
          <w:szCs w:val="28"/>
          <w:lang w:val="az-Latn-AZ"/>
        </w:rPr>
        <w:t>a</w:t>
      </w:r>
      <w:r w:rsidRPr="00AB384E">
        <w:rPr>
          <w:rFonts w:eastAsia="Arial"/>
          <w:sz w:val="28"/>
          <w:szCs w:val="28"/>
          <w:lang w:val="az-Latn-AZ"/>
        </w:rPr>
        <w:t>ş</w:t>
      </w:r>
      <w:r w:rsidR="00FC36FA">
        <w:rPr>
          <w:rFonts w:eastAsia="Arial"/>
          <w:sz w:val="28"/>
          <w:szCs w:val="28"/>
          <w:lang w:val="az-Latn-AZ"/>
        </w:rPr>
        <w:t>a</w:t>
      </w:r>
      <w:r w:rsidRPr="00AB384E">
        <w:rPr>
          <w:rFonts w:eastAsia="Arial"/>
          <w:sz w:val="28"/>
          <w:szCs w:val="28"/>
          <w:lang w:val="az-Latn-AZ"/>
        </w:rPr>
        <w:t>tm</w:t>
      </w:r>
      <w:r w:rsidR="00FC36FA">
        <w:rPr>
          <w:rFonts w:eastAsia="Arial"/>
          <w:sz w:val="28"/>
          <w:szCs w:val="28"/>
          <w:lang w:val="az-Latn-AZ"/>
        </w:rPr>
        <w:t>a</w:t>
      </w:r>
      <w:r w:rsidR="00F24BE4">
        <w:rPr>
          <w:rFonts w:eastAsia="Arial"/>
          <w:sz w:val="28"/>
          <w:szCs w:val="28"/>
          <w:lang w:val="az-Latn-AZ"/>
        </w:rPr>
        <w:t>g</w:t>
      </w:r>
      <w:r w:rsidRPr="00AB384E">
        <w:rPr>
          <w:rFonts w:eastAsia="Arial"/>
          <w:sz w:val="28"/>
          <w:szCs w:val="28"/>
          <w:lang w:val="az-Latn-AZ"/>
        </w:rPr>
        <w:t xml:space="preserve"> im</w:t>
      </w:r>
      <w:r w:rsidR="00FC36FA">
        <w:rPr>
          <w:rFonts w:eastAsia="Arial"/>
          <w:sz w:val="28"/>
          <w:szCs w:val="28"/>
          <w:lang w:val="az-Latn-AZ"/>
        </w:rPr>
        <w:t>ka</w:t>
      </w:r>
      <w:r w:rsidRPr="00AB384E">
        <w:rPr>
          <w:rFonts w:eastAsia="Arial"/>
          <w:sz w:val="28"/>
          <w:szCs w:val="28"/>
          <w:lang w:val="az-Latn-AZ"/>
        </w:rPr>
        <w:t>nın</w:t>
      </w:r>
      <w:r w:rsidR="00FC36FA">
        <w:rPr>
          <w:rFonts w:eastAsia="Arial"/>
          <w:sz w:val="28"/>
          <w:szCs w:val="28"/>
          <w:lang w:val="az-Latn-AZ"/>
        </w:rPr>
        <w:t>a</w:t>
      </w:r>
      <w:r w:rsidRPr="00AB384E">
        <w:rPr>
          <w:rFonts w:eastAsia="Arial"/>
          <w:sz w:val="28"/>
          <w:szCs w:val="28"/>
          <w:lang w:val="az-Latn-AZ"/>
        </w:rPr>
        <w:t xml:space="preserve"> m</w:t>
      </w:r>
      <w:r w:rsidR="00FC36FA">
        <w:rPr>
          <w:rFonts w:eastAsia="Arial"/>
          <w:sz w:val="28"/>
          <w:szCs w:val="28"/>
          <w:lang w:val="az-Latn-AZ"/>
        </w:rPr>
        <w:t>a</w:t>
      </w:r>
      <w:r w:rsidRPr="00AB384E">
        <w:rPr>
          <w:rFonts w:eastAsia="Arial"/>
          <w:sz w:val="28"/>
          <w:szCs w:val="28"/>
          <w:lang w:val="az-Latn-AZ"/>
        </w:rPr>
        <w:t>li</w:t>
      </w:r>
      <w:r w:rsidR="00FC36FA">
        <w:rPr>
          <w:rFonts w:eastAsia="Arial"/>
          <w:sz w:val="28"/>
          <w:szCs w:val="28"/>
          <w:lang w:val="az-Latn-AZ"/>
        </w:rPr>
        <w:t>k</w:t>
      </w:r>
      <w:r w:rsidRPr="00AB384E">
        <w:rPr>
          <w:rFonts w:eastAsia="Arial"/>
          <w:sz w:val="28"/>
          <w:szCs w:val="28"/>
          <w:lang w:val="az-Latn-AZ"/>
        </w:rPr>
        <w:t xml:space="preserve"> </w:t>
      </w:r>
      <w:r w:rsidR="00FC36FA">
        <w:rPr>
          <w:rFonts w:eastAsia="Arial"/>
          <w:sz w:val="28"/>
          <w:szCs w:val="28"/>
          <w:lang w:val="az-Latn-AZ"/>
        </w:rPr>
        <w:t>o</w:t>
      </w:r>
      <w:r w:rsidRPr="00AB384E">
        <w:rPr>
          <w:rFonts w:eastAsia="Arial"/>
          <w:sz w:val="28"/>
          <w:szCs w:val="28"/>
          <w:lang w:val="az-Latn-AZ"/>
        </w:rPr>
        <w:t>lm</w:t>
      </w:r>
      <w:r w:rsidR="00FC36FA">
        <w:rPr>
          <w:rFonts w:eastAsia="Arial"/>
          <w:sz w:val="28"/>
          <w:szCs w:val="28"/>
          <w:lang w:val="az-Latn-AZ"/>
        </w:rPr>
        <w:t>a</w:t>
      </w:r>
      <w:r w:rsidRPr="00AB384E">
        <w:rPr>
          <w:rFonts w:eastAsia="Arial"/>
          <w:sz w:val="28"/>
          <w:szCs w:val="28"/>
          <w:lang w:val="az-Latn-AZ"/>
        </w:rPr>
        <w:t>y</w:t>
      </w:r>
      <w:r w:rsidR="00FC36FA">
        <w:rPr>
          <w:rFonts w:eastAsia="Arial"/>
          <w:sz w:val="28"/>
          <w:szCs w:val="28"/>
          <w:lang w:val="az-Latn-AZ"/>
        </w:rPr>
        <w:t>a</w:t>
      </w:r>
      <w:r w:rsidRPr="00AB384E">
        <w:rPr>
          <w:rFonts w:eastAsia="Arial"/>
          <w:sz w:val="28"/>
          <w:szCs w:val="28"/>
          <w:lang w:val="az-Latn-AZ"/>
        </w:rPr>
        <w:t xml:space="preserve">n </w:t>
      </w:r>
      <w:r w:rsidR="00EB699D">
        <w:rPr>
          <w:rFonts w:eastAsia="Arial"/>
          <w:sz w:val="28"/>
          <w:szCs w:val="28"/>
          <w:lang w:val="az-Latn-AZ"/>
        </w:rPr>
        <w:t>əhalı</w:t>
      </w:r>
      <w:r w:rsidRPr="00AB384E">
        <w:rPr>
          <w:rFonts w:eastAsia="Arial"/>
          <w:sz w:val="28"/>
          <w:szCs w:val="28"/>
          <w:lang w:val="az-Latn-AZ"/>
        </w:rPr>
        <w:t xml:space="preserve">nin </w:t>
      </w:r>
      <w:r w:rsidR="007F372C">
        <w:rPr>
          <w:rFonts w:eastAsia="Arial"/>
          <w:sz w:val="28"/>
          <w:szCs w:val="28"/>
          <w:lang w:val="az-Latn-AZ"/>
        </w:rPr>
        <w:t>sosyal</w:t>
      </w:r>
      <w:r w:rsidRPr="00AB384E">
        <w:rPr>
          <w:rFonts w:eastAsia="Arial"/>
          <w:sz w:val="28"/>
          <w:szCs w:val="28"/>
          <w:lang w:val="az-Latn-AZ"/>
        </w:rPr>
        <w:t xml:space="preserve"> </w:t>
      </w:r>
      <w:r w:rsidR="00EB699D">
        <w:rPr>
          <w:rFonts w:eastAsia="Arial"/>
          <w:sz w:val="28"/>
          <w:szCs w:val="28"/>
          <w:lang w:val="az-Latn-AZ"/>
        </w:rPr>
        <w:t>mühafizə</w:t>
      </w:r>
      <w:r w:rsidRPr="00AB384E">
        <w:rPr>
          <w:rFonts w:eastAsia="Arial"/>
          <w:sz w:val="28"/>
          <w:szCs w:val="28"/>
          <w:lang w:val="az-Latn-AZ"/>
        </w:rPr>
        <w:t>s</w:t>
      </w:r>
      <w:r w:rsidR="00E8670B">
        <w:rPr>
          <w:rFonts w:eastAsia="Arial"/>
          <w:sz w:val="28"/>
          <w:szCs w:val="28"/>
          <w:lang w:val="az-Latn-AZ"/>
        </w:rPr>
        <w:t>ın</w:t>
      </w:r>
      <w:r w:rsidRPr="00AB384E">
        <w:rPr>
          <w:rFonts w:eastAsia="Arial"/>
          <w:sz w:val="28"/>
          <w:szCs w:val="28"/>
          <w:lang w:val="az-Latn-AZ"/>
        </w:rPr>
        <w:t xml:space="preserve"> təmin </w:t>
      </w:r>
      <w:r w:rsidR="002C611B">
        <w:rPr>
          <w:rFonts w:eastAsia="Arial"/>
          <w:sz w:val="28"/>
          <w:szCs w:val="28"/>
          <w:lang w:val="az-Latn-AZ"/>
        </w:rPr>
        <w:t>olunmasi</w:t>
      </w:r>
      <w:r w:rsidRPr="00AB384E">
        <w:rPr>
          <w:rFonts w:eastAsia="Arial"/>
          <w:sz w:val="28"/>
          <w:szCs w:val="28"/>
          <w:lang w:val="az-Latn-AZ"/>
        </w:rPr>
        <w:t xml:space="preserve"> isə d</w:t>
      </w:r>
      <w:r w:rsidR="00FC36FA">
        <w:rPr>
          <w:rFonts w:eastAsia="Arial"/>
          <w:sz w:val="28"/>
          <w:szCs w:val="28"/>
          <w:lang w:val="az-Latn-AZ"/>
        </w:rPr>
        <w:t>a</w:t>
      </w:r>
      <w:r w:rsidRPr="00AB384E">
        <w:rPr>
          <w:rFonts w:eastAsia="Arial"/>
          <w:sz w:val="28"/>
          <w:szCs w:val="28"/>
          <w:lang w:val="az-Latn-AZ"/>
        </w:rPr>
        <w:t>h</w:t>
      </w:r>
      <w:r w:rsidR="00FC36FA">
        <w:rPr>
          <w:rFonts w:eastAsia="Arial"/>
          <w:sz w:val="28"/>
          <w:szCs w:val="28"/>
          <w:lang w:val="az-Latn-AZ"/>
        </w:rPr>
        <w:t>a</w:t>
      </w:r>
      <w:r w:rsidRPr="00AB384E">
        <w:rPr>
          <w:rFonts w:eastAsia="Arial"/>
          <w:sz w:val="28"/>
          <w:szCs w:val="28"/>
          <w:lang w:val="az-Latn-AZ"/>
        </w:rPr>
        <w:t xml:space="preserve"> ç</w:t>
      </w:r>
      <w:r w:rsidR="00FC36FA">
        <w:rPr>
          <w:rFonts w:eastAsia="Arial"/>
          <w:sz w:val="28"/>
          <w:szCs w:val="28"/>
          <w:lang w:val="az-Latn-AZ"/>
        </w:rPr>
        <w:t>ox</w:t>
      </w:r>
      <w:r w:rsidRPr="00AB384E">
        <w:rPr>
          <w:rFonts w:eastAsia="Arial"/>
          <w:sz w:val="28"/>
          <w:szCs w:val="28"/>
          <w:lang w:val="az-Latn-AZ"/>
        </w:rPr>
        <w:t xml:space="preserve"> </w:t>
      </w:r>
      <w:r w:rsidR="007F372C">
        <w:rPr>
          <w:rFonts w:eastAsia="Arial"/>
          <w:sz w:val="28"/>
          <w:szCs w:val="28"/>
          <w:lang w:val="az-Latn-AZ"/>
        </w:rPr>
        <w:t>hökümət</w:t>
      </w:r>
      <w:r w:rsidRPr="00AB384E">
        <w:rPr>
          <w:rFonts w:eastAsia="Arial"/>
          <w:sz w:val="28"/>
          <w:szCs w:val="28"/>
          <w:lang w:val="az-Latn-AZ"/>
        </w:rPr>
        <w:t>in ünv</w:t>
      </w:r>
      <w:r w:rsidR="00FC36FA">
        <w:rPr>
          <w:rFonts w:eastAsia="Arial"/>
          <w:sz w:val="28"/>
          <w:szCs w:val="28"/>
          <w:lang w:val="az-Latn-AZ"/>
        </w:rPr>
        <w:t>a</w:t>
      </w:r>
      <w:r w:rsidRPr="00AB384E">
        <w:rPr>
          <w:rFonts w:eastAsia="Arial"/>
          <w:sz w:val="28"/>
          <w:szCs w:val="28"/>
          <w:lang w:val="az-Latn-AZ"/>
        </w:rPr>
        <w:t xml:space="preserve">nlı </w:t>
      </w:r>
      <w:r w:rsidR="007F372C">
        <w:rPr>
          <w:rFonts w:eastAsia="Arial"/>
          <w:sz w:val="28"/>
          <w:szCs w:val="28"/>
          <w:lang w:val="az-Latn-AZ"/>
        </w:rPr>
        <w:t>sosyal</w:t>
      </w:r>
      <w:r w:rsidRPr="00AB384E">
        <w:rPr>
          <w:rFonts w:eastAsia="Arial"/>
          <w:sz w:val="28"/>
          <w:szCs w:val="28"/>
          <w:lang w:val="az-Latn-AZ"/>
        </w:rPr>
        <w:t xml:space="preserve"> siy</w:t>
      </w:r>
      <w:r w:rsidR="00FC36FA">
        <w:rPr>
          <w:rFonts w:eastAsia="Arial"/>
          <w:sz w:val="28"/>
          <w:szCs w:val="28"/>
          <w:lang w:val="az-Latn-AZ"/>
        </w:rPr>
        <w:t>a</w:t>
      </w:r>
      <w:r w:rsidRPr="00AB384E">
        <w:rPr>
          <w:rFonts w:eastAsia="Arial"/>
          <w:sz w:val="28"/>
          <w:szCs w:val="28"/>
          <w:lang w:val="az-Latn-AZ"/>
        </w:rPr>
        <w:t>sət həy</w:t>
      </w:r>
      <w:r w:rsidR="00FC36FA">
        <w:rPr>
          <w:rFonts w:eastAsia="Arial"/>
          <w:sz w:val="28"/>
          <w:szCs w:val="28"/>
          <w:lang w:val="az-Latn-AZ"/>
        </w:rPr>
        <w:t>a</w:t>
      </w:r>
      <w:r w:rsidRPr="00AB384E">
        <w:rPr>
          <w:rFonts w:eastAsia="Arial"/>
          <w:sz w:val="28"/>
          <w:szCs w:val="28"/>
          <w:lang w:val="az-Latn-AZ"/>
        </w:rPr>
        <w:t>t</w:t>
      </w:r>
      <w:r w:rsidR="00FC36FA">
        <w:rPr>
          <w:rFonts w:eastAsia="Arial"/>
          <w:sz w:val="28"/>
          <w:szCs w:val="28"/>
          <w:lang w:val="az-Latn-AZ"/>
        </w:rPr>
        <w:t>a</w:t>
      </w:r>
      <w:r w:rsidRPr="00AB384E">
        <w:rPr>
          <w:rFonts w:eastAsia="Arial"/>
          <w:sz w:val="28"/>
          <w:szCs w:val="28"/>
          <w:lang w:val="az-Latn-AZ"/>
        </w:rPr>
        <w:t xml:space="preserve"> </w:t>
      </w:r>
      <w:r w:rsidR="00FC36FA">
        <w:rPr>
          <w:rFonts w:eastAsia="Arial"/>
          <w:sz w:val="28"/>
          <w:szCs w:val="28"/>
          <w:lang w:val="az-Latn-AZ"/>
        </w:rPr>
        <w:t>ke</w:t>
      </w:r>
      <w:r w:rsidRPr="00AB384E">
        <w:rPr>
          <w:rFonts w:eastAsia="Arial"/>
          <w:sz w:val="28"/>
          <w:szCs w:val="28"/>
          <w:lang w:val="az-Latn-AZ"/>
        </w:rPr>
        <w:t xml:space="preserve">çirməsi ilə şərtlənir. </w:t>
      </w:r>
      <w:r w:rsidR="00FC36FA">
        <w:rPr>
          <w:rFonts w:eastAsia="Arial"/>
          <w:sz w:val="28"/>
          <w:szCs w:val="28"/>
          <w:lang w:val="az-Latn-AZ"/>
        </w:rPr>
        <w:t>A</w:t>
      </w:r>
      <w:r w:rsidRPr="00AB384E">
        <w:rPr>
          <w:rFonts w:eastAsia="Arial"/>
          <w:sz w:val="28"/>
          <w:szCs w:val="28"/>
          <w:lang w:val="az-Latn-AZ"/>
        </w:rPr>
        <w:t>r</w:t>
      </w:r>
      <w:r w:rsidR="00FC36FA">
        <w:rPr>
          <w:rFonts w:eastAsia="Arial"/>
          <w:sz w:val="28"/>
          <w:szCs w:val="28"/>
          <w:lang w:val="az-Latn-AZ"/>
        </w:rPr>
        <w:t>a</w:t>
      </w:r>
      <w:r w:rsidRPr="00AB384E">
        <w:rPr>
          <w:rFonts w:eastAsia="Arial"/>
          <w:sz w:val="28"/>
          <w:szCs w:val="28"/>
          <w:lang w:val="az-Latn-AZ"/>
        </w:rPr>
        <w:t>şdırm</w:t>
      </w:r>
      <w:r w:rsidR="00FC36FA">
        <w:rPr>
          <w:rFonts w:eastAsia="Arial"/>
          <w:sz w:val="28"/>
          <w:szCs w:val="28"/>
          <w:lang w:val="az-Latn-AZ"/>
        </w:rPr>
        <w:t>a</w:t>
      </w:r>
      <w:r w:rsidRPr="00AB384E">
        <w:rPr>
          <w:rFonts w:eastAsia="Arial"/>
          <w:sz w:val="28"/>
          <w:szCs w:val="28"/>
          <w:lang w:val="az-Latn-AZ"/>
        </w:rPr>
        <w:t xml:space="preserve"> göstərir </w:t>
      </w:r>
      <w:r w:rsidR="00FC36FA">
        <w:rPr>
          <w:rFonts w:eastAsia="Arial"/>
          <w:sz w:val="28"/>
          <w:szCs w:val="28"/>
          <w:lang w:val="az-Latn-AZ"/>
        </w:rPr>
        <w:t>k</w:t>
      </w:r>
      <w:r w:rsidRPr="00AB384E">
        <w:rPr>
          <w:rFonts w:eastAsia="Arial"/>
          <w:sz w:val="28"/>
          <w:szCs w:val="28"/>
          <w:lang w:val="az-Latn-AZ"/>
        </w:rPr>
        <w:t>i, əmə</w:t>
      </w:r>
      <w:r w:rsidR="00FC36FA">
        <w:rPr>
          <w:rFonts w:eastAsia="Arial"/>
          <w:sz w:val="28"/>
          <w:szCs w:val="28"/>
          <w:lang w:val="az-Latn-AZ"/>
        </w:rPr>
        <w:t>k</w:t>
      </w:r>
      <w:r w:rsidRPr="00AB384E">
        <w:rPr>
          <w:rFonts w:eastAsia="Arial"/>
          <w:sz w:val="28"/>
          <w:szCs w:val="28"/>
          <w:lang w:val="az-Latn-AZ"/>
        </w:rPr>
        <w:t xml:space="preserve"> </w:t>
      </w:r>
      <w:r w:rsidR="00F24BE4">
        <w:rPr>
          <w:rFonts w:eastAsia="Arial"/>
          <w:sz w:val="28"/>
          <w:szCs w:val="28"/>
          <w:lang w:val="az-Latn-AZ"/>
        </w:rPr>
        <w:t>g</w:t>
      </w:r>
      <w:r w:rsidR="00FC36FA">
        <w:rPr>
          <w:rFonts w:eastAsia="Arial"/>
          <w:sz w:val="28"/>
          <w:szCs w:val="28"/>
          <w:lang w:val="az-Latn-AZ"/>
        </w:rPr>
        <w:t>a</w:t>
      </w:r>
      <w:r w:rsidRPr="00AB384E">
        <w:rPr>
          <w:rFonts w:eastAsia="Arial"/>
          <w:sz w:val="28"/>
          <w:szCs w:val="28"/>
          <w:lang w:val="az-Latn-AZ"/>
        </w:rPr>
        <w:t>bili</w:t>
      </w:r>
      <w:r w:rsidR="007F372C">
        <w:rPr>
          <w:rFonts w:eastAsia="Arial"/>
          <w:sz w:val="28"/>
          <w:szCs w:val="28"/>
          <w:lang w:val="az-Latn-AZ"/>
        </w:rPr>
        <w:t>y</w:t>
      </w:r>
      <w:r w:rsidRPr="00AB384E">
        <w:rPr>
          <w:rFonts w:eastAsia="Arial"/>
          <w:sz w:val="28"/>
          <w:szCs w:val="28"/>
          <w:lang w:val="az-Latn-AZ"/>
        </w:rPr>
        <w:t xml:space="preserve">əti işçiin </w:t>
      </w:r>
      <w:r w:rsidR="007F372C">
        <w:rPr>
          <w:rFonts w:eastAsia="Arial"/>
          <w:sz w:val="28"/>
          <w:szCs w:val="28"/>
          <w:lang w:val="az-Latn-AZ"/>
        </w:rPr>
        <w:t>sosyal</w:t>
      </w:r>
      <w:r w:rsidRPr="00AB384E">
        <w:rPr>
          <w:rFonts w:eastAsia="Arial"/>
          <w:sz w:val="28"/>
          <w:szCs w:val="28"/>
          <w:lang w:val="az-Latn-AZ"/>
        </w:rPr>
        <w:t xml:space="preserve"> </w:t>
      </w:r>
      <w:r w:rsidR="00EB699D">
        <w:rPr>
          <w:rFonts w:eastAsia="Arial"/>
          <w:sz w:val="28"/>
          <w:szCs w:val="28"/>
          <w:lang w:val="az-Latn-AZ"/>
        </w:rPr>
        <w:t>mühafizə</w:t>
      </w:r>
      <w:r w:rsidRPr="00AB384E">
        <w:rPr>
          <w:rFonts w:eastAsia="Arial"/>
          <w:sz w:val="28"/>
          <w:szCs w:val="28"/>
          <w:lang w:val="az-Latn-AZ"/>
        </w:rPr>
        <w:t xml:space="preserve">sində </w:t>
      </w:r>
      <w:r w:rsidR="00FC36FA">
        <w:rPr>
          <w:rFonts w:eastAsia="Arial"/>
          <w:sz w:val="28"/>
          <w:szCs w:val="28"/>
          <w:lang w:val="az-Latn-AZ"/>
        </w:rPr>
        <w:t>a</w:t>
      </w:r>
      <w:r w:rsidRPr="00AB384E">
        <w:rPr>
          <w:rFonts w:eastAsia="Arial"/>
          <w:sz w:val="28"/>
          <w:szCs w:val="28"/>
          <w:lang w:val="az-Latn-AZ"/>
        </w:rPr>
        <w:t>d</w:t>
      </w:r>
      <w:r w:rsidR="00FC36FA">
        <w:rPr>
          <w:rFonts w:eastAsia="Arial"/>
          <w:sz w:val="28"/>
          <w:szCs w:val="28"/>
          <w:lang w:val="az-Latn-AZ"/>
        </w:rPr>
        <w:t>a</w:t>
      </w:r>
      <w:r w:rsidRPr="00AB384E">
        <w:rPr>
          <w:rFonts w:eastAsia="Arial"/>
          <w:sz w:val="28"/>
          <w:szCs w:val="28"/>
          <w:lang w:val="az-Latn-AZ"/>
        </w:rPr>
        <w:t>pt</w:t>
      </w:r>
      <w:r w:rsidR="00FC36FA">
        <w:rPr>
          <w:rFonts w:eastAsia="Arial"/>
          <w:sz w:val="28"/>
          <w:szCs w:val="28"/>
          <w:lang w:val="az-Latn-AZ"/>
        </w:rPr>
        <w:t>a</w:t>
      </w:r>
      <w:r w:rsidRPr="00AB384E">
        <w:rPr>
          <w:rFonts w:eastAsia="Arial"/>
          <w:sz w:val="28"/>
          <w:szCs w:val="28"/>
          <w:lang w:val="az-Latn-AZ"/>
        </w:rPr>
        <w:t>siy</w:t>
      </w:r>
      <w:r w:rsidR="00FC36FA">
        <w:rPr>
          <w:rFonts w:eastAsia="Arial"/>
          <w:sz w:val="28"/>
          <w:szCs w:val="28"/>
          <w:lang w:val="az-Latn-AZ"/>
        </w:rPr>
        <w:t>a</w:t>
      </w:r>
      <w:r w:rsidRPr="00AB384E">
        <w:rPr>
          <w:rFonts w:eastAsia="Arial"/>
          <w:sz w:val="28"/>
          <w:szCs w:val="28"/>
          <w:lang w:val="az-Latn-AZ"/>
        </w:rPr>
        <w:t xml:space="preserve"> təm</w:t>
      </w:r>
      <w:r w:rsidR="00FC36FA">
        <w:rPr>
          <w:rFonts w:eastAsia="Arial"/>
          <w:sz w:val="28"/>
          <w:szCs w:val="28"/>
          <w:lang w:val="az-Latn-AZ"/>
        </w:rPr>
        <w:t>a</w:t>
      </w:r>
      <w:r w:rsidR="007F372C">
        <w:rPr>
          <w:rFonts w:eastAsia="Arial"/>
          <w:sz w:val="28"/>
          <w:szCs w:val="28"/>
          <w:lang w:val="az-Latn-AZ"/>
        </w:rPr>
        <w:t>y</w:t>
      </w:r>
      <w:r w:rsidRPr="00AB384E">
        <w:rPr>
          <w:rFonts w:eastAsia="Arial"/>
          <w:sz w:val="28"/>
          <w:szCs w:val="28"/>
          <w:lang w:val="az-Latn-AZ"/>
        </w:rPr>
        <w:t>ü</w:t>
      </w:r>
      <w:r w:rsidR="00E8670B">
        <w:rPr>
          <w:rFonts w:eastAsia="Arial"/>
          <w:sz w:val="28"/>
          <w:szCs w:val="28"/>
          <w:lang w:val="az-Latn-AZ"/>
        </w:rPr>
        <w:t>ın</w:t>
      </w:r>
      <w:r w:rsidRPr="00AB384E">
        <w:rPr>
          <w:rFonts w:eastAsia="Arial"/>
          <w:sz w:val="28"/>
          <w:szCs w:val="28"/>
          <w:lang w:val="az-Latn-AZ"/>
        </w:rPr>
        <w:t xml:space="preserve"> r</w:t>
      </w:r>
      <w:r w:rsidR="00FC36FA">
        <w:rPr>
          <w:rFonts w:eastAsia="Arial"/>
          <w:sz w:val="28"/>
          <w:szCs w:val="28"/>
          <w:lang w:val="az-Latn-AZ"/>
        </w:rPr>
        <w:t>ea</w:t>
      </w:r>
      <w:r w:rsidR="007F372C">
        <w:rPr>
          <w:rFonts w:eastAsia="Arial"/>
          <w:sz w:val="28"/>
          <w:szCs w:val="28"/>
          <w:lang w:val="az-Latn-AZ"/>
        </w:rPr>
        <w:t>l</w:t>
      </w:r>
      <w:r w:rsidR="00FC36FA">
        <w:rPr>
          <w:rFonts w:eastAsia="Arial"/>
          <w:sz w:val="28"/>
          <w:szCs w:val="28"/>
          <w:lang w:val="az-Latn-AZ"/>
        </w:rPr>
        <w:t>a</w:t>
      </w:r>
      <w:r w:rsidRPr="00AB384E">
        <w:rPr>
          <w:rFonts w:eastAsia="Arial"/>
          <w:sz w:val="28"/>
          <w:szCs w:val="28"/>
          <w:lang w:val="az-Latn-AZ"/>
        </w:rPr>
        <w:t>şdırılm</w:t>
      </w:r>
      <w:r w:rsidR="00FC36FA">
        <w:rPr>
          <w:rFonts w:eastAsia="Arial"/>
          <w:sz w:val="28"/>
          <w:szCs w:val="28"/>
          <w:lang w:val="az-Latn-AZ"/>
        </w:rPr>
        <w:t>a</w:t>
      </w:r>
      <w:r w:rsidRPr="00AB384E">
        <w:rPr>
          <w:rFonts w:eastAsia="Arial"/>
          <w:sz w:val="28"/>
          <w:szCs w:val="28"/>
          <w:lang w:val="az-Latn-AZ"/>
        </w:rPr>
        <w:t xml:space="preserve">sı </w:t>
      </w:r>
      <w:r w:rsidR="007F372C">
        <w:rPr>
          <w:rFonts w:eastAsia="Arial"/>
          <w:sz w:val="28"/>
          <w:szCs w:val="28"/>
          <w:lang w:val="az-Latn-AZ"/>
        </w:rPr>
        <w:t>hökümət</w:t>
      </w:r>
      <w:r w:rsidRPr="00AB384E">
        <w:rPr>
          <w:rFonts w:eastAsia="Arial"/>
          <w:sz w:val="28"/>
          <w:szCs w:val="28"/>
          <w:lang w:val="az-Latn-AZ"/>
        </w:rPr>
        <w:t xml:space="preserve"> üçün d</w:t>
      </w:r>
      <w:r w:rsidR="00FC36FA">
        <w:rPr>
          <w:rFonts w:eastAsia="Arial"/>
          <w:sz w:val="28"/>
          <w:szCs w:val="28"/>
          <w:lang w:val="az-Latn-AZ"/>
        </w:rPr>
        <w:t>a</w:t>
      </w:r>
      <w:r w:rsidRPr="00AB384E">
        <w:rPr>
          <w:rFonts w:eastAsia="Arial"/>
          <w:sz w:val="28"/>
          <w:szCs w:val="28"/>
          <w:lang w:val="az-Latn-AZ"/>
        </w:rPr>
        <w:t>h</w:t>
      </w:r>
      <w:r w:rsidR="00FC36FA">
        <w:rPr>
          <w:rFonts w:eastAsia="Arial"/>
          <w:sz w:val="28"/>
          <w:szCs w:val="28"/>
          <w:lang w:val="az-Latn-AZ"/>
        </w:rPr>
        <w:t>a</w:t>
      </w:r>
      <w:r w:rsidRPr="00AB384E">
        <w:rPr>
          <w:rFonts w:eastAsia="Arial"/>
          <w:sz w:val="28"/>
          <w:szCs w:val="28"/>
          <w:lang w:val="az-Latn-AZ"/>
        </w:rPr>
        <w:t xml:space="preserve"> </w:t>
      </w:r>
      <w:r w:rsidR="00FC36FA">
        <w:rPr>
          <w:rFonts w:eastAsia="Arial"/>
          <w:sz w:val="28"/>
          <w:szCs w:val="28"/>
          <w:lang w:val="az-Latn-AZ"/>
        </w:rPr>
        <w:t>a</w:t>
      </w:r>
      <w:r w:rsidRPr="00AB384E">
        <w:rPr>
          <w:rFonts w:eastAsia="Arial"/>
          <w:sz w:val="28"/>
          <w:szCs w:val="28"/>
          <w:lang w:val="az-Latn-AZ"/>
        </w:rPr>
        <w:t>s</w:t>
      </w:r>
      <w:r w:rsidR="00FC36FA">
        <w:rPr>
          <w:rFonts w:eastAsia="Arial"/>
          <w:sz w:val="28"/>
          <w:szCs w:val="28"/>
          <w:lang w:val="az-Latn-AZ"/>
        </w:rPr>
        <w:t>a</w:t>
      </w:r>
      <w:r w:rsidRPr="00AB384E">
        <w:rPr>
          <w:rFonts w:eastAsia="Arial"/>
          <w:sz w:val="28"/>
          <w:szCs w:val="28"/>
          <w:lang w:val="az-Latn-AZ"/>
        </w:rPr>
        <w:t>n və əlv</w:t>
      </w:r>
      <w:r w:rsidR="00FC36FA">
        <w:rPr>
          <w:rFonts w:eastAsia="Arial"/>
          <w:sz w:val="28"/>
          <w:szCs w:val="28"/>
          <w:lang w:val="az-Latn-AZ"/>
        </w:rPr>
        <w:t>e</w:t>
      </w:r>
      <w:r w:rsidRPr="00AB384E">
        <w:rPr>
          <w:rFonts w:eastAsia="Arial"/>
          <w:sz w:val="28"/>
          <w:szCs w:val="28"/>
          <w:lang w:val="az-Latn-AZ"/>
        </w:rPr>
        <w:t xml:space="preserve">rişli </w:t>
      </w:r>
      <w:r w:rsidR="00FC36FA">
        <w:rPr>
          <w:rFonts w:eastAsia="Arial"/>
          <w:sz w:val="28"/>
          <w:szCs w:val="28"/>
          <w:lang w:val="az-Latn-AZ"/>
        </w:rPr>
        <w:t>xa</w:t>
      </w:r>
      <w:r w:rsidRPr="00AB384E">
        <w:rPr>
          <w:rFonts w:eastAsia="Arial"/>
          <w:sz w:val="28"/>
          <w:szCs w:val="28"/>
          <w:lang w:val="az-Latn-AZ"/>
        </w:rPr>
        <w:t>r</w:t>
      </w:r>
      <w:r w:rsidR="00FC36FA">
        <w:rPr>
          <w:rFonts w:eastAsia="Arial"/>
          <w:sz w:val="28"/>
          <w:szCs w:val="28"/>
          <w:lang w:val="az-Latn-AZ"/>
        </w:rPr>
        <w:t>ak</w:t>
      </w:r>
      <w:r w:rsidRPr="00AB384E">
        <w:rPr>
          <w:rFonts w:eastAsia="Arial"/>
          <w:sz w:val="28"/>
          <w:szCs w:val="28"/>
          <w:lang w:val="az-Latn-AZ"/>
        </w:rPr>
        <w:t>t</w:t>
      </w:r>
      <w:r w:rsidR="00FC36FA">
        <w:rPr>
          <w:rFonts w:eastAsia="Arial"/>
          <w:sz w:val="28"/>
          <w:szCs w:val="28"/>
          <w:lang w:val="az-Latn-AZ"/>
        </w:rPr>
        <w:t>e</w:t>
      </w:r>
      <w:r w:rsidRPr="00AB384E">
        <w:rPr>
          <w:rFonts w:eastAsia="Arial"/>
          <w:sz w:val="28"/>
          <w:szCs w:val="28"/>
          <w:lang w:val="az-Latn-AZ"/>
        </w:rPr>
        <w:t>r d</w:t>
      </w:r>
      <w:r w:rsidR="00FC36FA">
        <w:rPr>
          <w:rFonts w:eastAsia="Arial"/>
          <w:sz w:val="28"/>
          <w:szCs w:val="28"/>
          <w:lang w:val="az-Latn-AZ"/>
        </w:rPr>
        <w:t>a</w:t>
      </w:r>
      <w:r w:rsidRPr="00AB384E">
        <w:rPr>
          <w:rFonts w:eastAsia="Arial"/>
          <w:sz w:val="28"/>
          <w:szCs w:val="28"/>
          <w:lang w:val="az-Latn-AZ"/>
        </w:rPr>
        <w:t>şıyır. B</w:t>
      </w:r>
      <w:r w:rsidR="00FC36FA">
        <w:rPr>
          <w:rFonts w:eastAsia="Arial"/>
          <w:sz w:val="28"/>
          <w:szCs w:val="28"/>
          <w:lang w:val="az-Latn-AZ"/>
        </w:rPr>
        <w:t>e</w:t>
      </w:r>
      <w:r w:rsidRPr="00AB384E">
        <w:rPr>
          <w:rFonts w:eastAsia="Arial"/>
          <w:sz w:val="28"/>
          <w:szCs w:val="28"/>
          <w:lang w:val="az-Latn-AZ"/>
        </w:rPr>
        <w:t xml:space="preserve">lə </w:t>
      </w:r>
      <w:r w:rsidR="00FC36FA">
        <w:rPr>
          <w:rFonts w:eastAsia="Arial"/>
          <w:sz w:val="28"/>
          <w:szCs w:val="28"/>
          <w:lang w:val="az-Latn-AZ"/>
        </w:rPr>
        <w:t>k</w:t>
      </w:r>
      <w:r w:rsidRPr="00AB384E">
        <w:rPr>
          <w:rFonts w:eastAsia="Arial"/>
          <w:sz w:val="28"/>
          <w:szCs w:val="28"/>
          <w:lang w:val="az-Latn-AZ"/>
        </w:rPr>
        <w:t>i, bu z</w:t>
      </w:r>
      <w:r w:rsidR="00FC36FA">
        <w:rPr>
          <w:rFonts w:eastAsia="Arial"/>
          <w:sz w:val="28"/>
          <w:szCs w:val="28"/>
          <w:lang w:val="az-Latn-AZ"/>
        </w:rPr>
        <w:t>a</w:t>
      </w:r>
      <w:r w:rsidRPr="00AB384E">
        <w:rPr>
          <w:rFonts w:eastAsia="Arial"/>
          <w:sz w:val="28"/>
          <w:szCs w:val="28"/>
          <w:lang w:val="az-Latn-AZ"/>
        </w:rPr>
        <w:t>m</w:t>
      </w:r>
      <w:r w:rsidR="00FC36FA">
        <w:rPr>
          <w:rFonts w:eastAsia="Arial"/>
          <w:sz w:val="28"/>
          <w:szCs w:val="28"/>
          <w:lang w:val="az-Latn-AZ"/>
        </w:rPr>
        <w:t>a</w:t>
      </w:r>
      <w:r w:rsidRPr="00AB384E">
        <w:rPr>
          <w:rFonts w:eastAsia="Arial"/>
          <w:sz w:val="28"/>
          <w:szCs w:val="28"/>
          <w:lang w:val="az-Latn-AZ"/>
        </w:rPr>
        <w:t xml:space="preserve">n </w:t>
      </w:r>
      <w:r w:rsidR="007F372C">
        <w:rPr>
          <w:rFonts w:eastAsia="Arial"/>
          <w:sz w:val="28"/>
          <w:szCs w:val="28"/>
          <w:lang w:val="az-Latn-AZ"/>
        </w:rPr>
        <w:t>hökümət</w:t>
      </w:r>
      <w:r w:rsidRPr="00AB384E">
        <w:rPr>
          <w:rFonts w:eastAsia="Arial"/>
          <w:sz w:val="28"/>
          <w:szCs w:val="28"/>
          <w:lang w:val="az-Latn-AZ"/>
        </w:rPr>
        <w:t xml:space="preserve"> budcəsindən nəzərə ç</w:t>
      </w:r>
      <w:r w:rsidR="00FC36FA">
        <w:rPr>
          <w:rFonts w:eastAsia="Arial"/>
          <w:sz w:val="28"/>
          <w:szCs w:val="28"/>
          <w:lang w:val="az-Latn-AZ"/>
        </w:rPr>
        <w:t>a</w:t>
      </w:r>
      <w:r w:rsidRPr="00AB384E">
        <w:rPr>
          <w:rFonts w:eastAsia="Arial"/>
          <w:sz w:val="28"/>
          <w:szCs w:val="28"/>
          <w:lang w:val="az-Latn-AZ"/>
        </w:rPr>
        <w:t>rp</w:t>
      </w:r>
      <w:r w:rsidR="00FC36FA">
        <w:rPr>
          <w:rFonts w:eastAsia="Arial"/>
          <w:sz w:val="28"/>
          <w:szCs w:val="28"/>
          <w:lang w:val="az-Latn-AZ"/>
        </w:rPr>
        <w:t>a</w:t>
      </w:r>
      <w:r w:rsidRPr="00AB384E">
        <w:rPr>
          <w:rFonts w:eastAsia="Arial"/>
          <w:sz w:val="28"/>
          <w:szCs w:val="28"/>
          <w:lang w:val="az-Latn-AZ"/>
        </w:rPr>
        <w:t>c</w:t>
      </w:r>
      <w:r w:rsidR="00FC36FA">
        <w:rPr>
          <w:rFonts w:eastAsia="Arial"/>
          <w:sz w:val="28"/>
          <w:szCs w:val="28"/>
          <w:lang w:val="az-Latn-AZ"/>
        </w:rPr>
        <w:t>a</w:t>
      </w:r>
      <w:r w:rsidR="00F24BE4">
        <w:rPr>
          <w:rFonts w:eastAsia="Arial"/>
          <w:sz w:val="28"/>
          <w:szCs w:val="28"/>
          <w:lang w:val="az-Latn-AZ"/>
        </w:rPr>
        <w:t>g</w:t>
      </w:r>
      <w:r w:rsidRPr="00AB384E">
        <w:rPr>
          <w:rFonts w:eastAsia="Arial"/>
          <w:sz w:val="28"/>
          <w:szCs w:val="28"/>
          <w:lang w:val="az-Latn-AZ"/>
        </w:rPr>
        <w:t xml:space="preserve"> m</w:t>
      </w:r>
      <w:r w:rsidR="00FC36FA">
        <w:rPr>
          <w:rFonts w:eastAsia="Arial"/>
          <w:sz w:val="28"/>
          <w:szCs w:val="28"/>
          <w:lang w:val="az-Latn-AZ"/>
        </w:rPr>
        <w:t>a</w:t>
      </w:r>
      <w:r w:rsidRPr="00AB384E">
        <w:rPr>
          <w:rFonts w:eastAsia="Arial"/>
          <w:sz w:val="28"/>
          <w:szCs w:val="28"/>
          <w:lang w:val="az-Latn-AZ"/>
        </w:rPr>
        <w:t>li</w:t>
      </w:r>
      <w:r w:rsidR="007F372C">
        <w:rPr>
          <w:rFonts w:eastAsia="Arial"/>
          <w:sz w:val="28"/>
          <w:szCs w:val="28"/>
          <w:lang w:val="az-Latn-AZ"/>
        </w:rPr>
        <w:t>y</w:t>
      </w:r>
      <w:r w:rsidRPr="00AB384E">
        <w:rPr>
          <w:rFonts w:eastAsia="Arial"/>
          <w:sz w:val="28"/>
          <w:szCs w:val="28"/>
          <w:lang w:val="az-Latn-AZ"/>
        </w:rPr>
        <w:t xml:space="preserve">ə </w:t>
      </w:r>
      <w:r w:rsidR="00FC36FA">
        <w:rPr>
          <w:rFonts w:eastAsia="Arial"/>
          <w:sz w:val="28"/>
          <w:szCs w:val="28"/>
          <w:lang w:val="az-Latn-AZ"/>
        </w:rPr>
        <w:t>x</w:t>
      </w:r>
      <w:r w:rsidRPr="00AB384E">
        <w:rPr>
          <w:rFonts w:eastAsia="Arial"/>
          <w:sz w:val="28"/>
          <w:szCs w:val="28"/>
          <w:lang w:val="az-Latn-AZ"/>
        </w:rPr>
        <w:t>ərclənməsi həy</w:t>
      </w:r>
      <w:r w:rsidR="00FC36FA">
        <w:rPr>
          <w:rFonts w:eastAsia="Arial"/>
          <w:sz w:val="28"/>
          <w:szCs w:val="28"/>
          <w:lang w:val="az-Latn-AZ"/>
        </w:rPr>
        <w:t>a</w:t>
      </w:r>
      <w:r w:rsidRPr="00AB384E">
        <w:rPr>
          <w:rFonts w:eastAsia="Arial"/>
          <w:sz w:val="28"/>
          <w:szCs w:val="28"/>
          <w:lang w:val="az-Latn-AZ"/>
        </w:rPr>
        <w:t>t</w:t>
      </w:r>
      <w:r w:rsidR="00FC36FA">
        <w:rPr>
          <w:rFonts w:eastAsia="Arial"/>
          <w:sz w:val="28"/>
          <w:szCs w:val="28"/>
          <w:lang w:val="az-Latn-AZ"/>
        </w:rPr>
        <w:t>a</w:t>
      </w:r>
      <w:r w:rsidRPr="00AB384E">
        <w:rPr>
          <w:rFonts w:eastAsia="Arial"/>
          <w:sz w:val="28"/>
          <w:szCs w:val="28"/>
          <w:lang w:val="az-Latn-AZ"/>
        </w:rPr>
        <w:t xml:space="preserve"> </w:t>
      </w:r>
      <w:r w:rsidR="00FC36FA">
        <w:rPr>
          <w:rFonts w:eastAsia="Arial"/>
          <w:sz w:val="28"/>
          <w:szCs w:val="28"/>
          <w:lang w:val="az-Latn-AZ"/>
        </w:rPr>
        <w:t>ke</w:t>
      </w:r>
      <w:r w:rsidRPr="00AB384E">
        <w:rPr>
          <w:rFonts w:eastAsia="Arial"/>
          <w:sz w:val="28"/>
          <w:szCs w:val="28"/>
          <w:lang w:val="az-Latn-AZ"/>
        </w:rPr>
        <w:t>çirilmir və büdcənin m</w:t>
      </w:r>
      <w:r w:rsidR="00FC36FA">
        <w:rPr>
          <w:rFonts w:eastAsia="Arial"/>
          <w:sz w:val="28"/>
          <w:szCs w:val="28"/>
          <w:lang w:val="az-Latn-AZ"/>
        </w:rPr>
        <w:t>a</w:t>
      </w:r>
      <w:r w:rsidRPr="00AB384E">
        <w:rPr>
          <w:rFonts w:eastAsia="Arial"/>
          <w:sz w:val="28"/>
          <w:szCs w:val="28"/>
          <w:lang w:val="az-Latn-AZ"/>
        </w:rPr>
        <w:t>li</w:t>
      </w:r>
      <w:r w:rsidR="007F372C">
        <w:rPr>
          <w:rFonts w:eastAsia="Arial"/>
          <w:sz w:val="28"/>
          <w:szCs w:val="28"/>
          <w:lang w:val="az-Latn-AZ"/>
        </w:rPr>
        <w:t>y</w:t>
      </w:r>
      <w:r w:rsidRPr="00AB384E">
        <w:rPr>
          <w:rFonts w:eastAsia="Arial"/>
          <w:sz w:val="28"/>
          <w:szCs w:val="28"/>
          <w:lang w:val="az-Latn-AZ"/>
        </w:rPr>
        <w:t>ə yü</w:t>
      </w:r>
      <w:r w:rsidR="00FC36FA">
        <w:rPr>
          <w:rFonts w:eastAsia="Arial"/>
          <w:sz w:val="28"/>
          <w:szCs w:val="28"/>
          <w:lang w:val="az-Latn-AZ"/>
        </w:rPr>
        <w:t>k</w:t>
      </w:r>
      <w:r w:rsidRPr="00AB384E">
        <w:rPr>
          <w:rFonts w:eastAsia="Arial"/>
          <w:sz w:val="28"/>
          <w:szCs w:val="28"/>
          <w:lang w:val="az-Latn-AZ"/>
        </w:rPr>
        <w:t xml:space="preserve">lənməsi </w:t>
      </w:r>
      <w:r w:rsidR="00FC36FA">
        <w:rPr>
          <w:rFonts w:eastAsia="Arial"/>
          <w:sz w:val="28"/>
          <w:szCs w:val="28"/>
          <w:lang w:val="az-Latn-AZ"/>
        </w:rPr>
        <w:t>a</w:t>
      </w:r>
      <w:r w:rsidRPr="00AB384E">
        <w:rPr>
          <w:rFonts w:eastAsia="Arial"/>
          <w:sz w:val="28"/>
          <w:szCs w:val="28"/>
          <w:lang w:val="az-Latn-AZ"/>
        </w:rPr>
        <w:t>ş</w:t>
      </w:r>
      <w:r w:rsidR="00FC36FA">
        <w:rPr>
          <w:rFonts w:eastAsia="Arial"/>
          <w:sz w:val="28"/>
          <w:szCs w:val="28"/>
          <w:lang w:val="az-Latn-AZ"/>
        </w:rPr>
        <w:t>a</w:t>
      </w:r>
      <w:r w:rsidRPr="00AB384E">
        <w:rPr>
          <w:rFonts w:eastAsia="Arial"/>
          <w:sz w:val="28"/>
          <w:szCs w:val="28"/>
          <w:lang w:val="az-Latn-AZ"/>
        </w:rPr>
        <w:t xml:space="preserve">ğı düşür. </w:t>
      </w:r>
      <w:r w:rsidR="00FC36FA">
        <w:rPr>
          <w:rFonts w:eastAsia="Arial"/>
          <w:sz w:val="28"/>
          <w:szCs w:val="28"/>
          <w:lang w:val="az-Latn-AZ"/>
        </w:rPr>
        <w:t>A</w:t>
      </w:r>
      <w:r w:rsidRPr="00AB384E">
        <w:rPr>
          <w:rFonts w:eastAsia="Arial"/>
          <w:sz w:val="28"/>
          <w:szCs w:val="28"/>
          <w:lang w:val="az-Latn-AZ"/>
        </w:rPr>
        <w:t>d</w:t>
      </w:r>
      <w:r w:rsidR="00FC36FA">
        <w:rPr>
          <w:rFonts w:eastAsia="Arial"/>
          <w:sz w:val="28"/>
          <w:szCs w:val="28"/>
          <w:lang w:val="az-Latn-AZ"/>
        </w:rPr>
        <w:t>a</w:t>
      </w:r>
      <w:r w:rsidRPr="00AB384E">
        <w:rPr>
          <w:rFonts w:eastAsia="Arial"/>
          <w:sz w:val="28"/>
          <w:szCs w:val="28"/>
          <w:lang w:val="az-Latn-AZ"/>
        </w:rPr>
        <w:t>pt</w:t>
      </w:r>
      <w:r w:rsidR="00FC36FA">
        <w:rPr>
          <w:rFonts w:eastAsia="Arial"/>
          <w:sz w:val="28"/>
          <w:szCs w:val="28"/>
          <w:lang w:val="az-Latn-AZ"/>
        </w:rPr>
        <w:t>a</w:t>
      </w:r>
      <w:r w:rsidRPr="00AB384E">
        <w:rPr>
          <w:rFonts w:eastAsia="Arial"/>
          <w:sz w:val="28"/>
          <w:szCs w:val="28"/>
          <w:lang w:val="az-Latn-AZ"/>
        </w:rPr>
        <w:t>siy</w:t>
      </w:r>
      <w:r w:rsidR="00FC36FA">
        <w:rPr>
          <w:rFonts w:eastAsia="Arial"/>
          <w:sz w:val="28"/>
          <w:szCs w:val="28"/>
          <w:lang w:val="az-Latn-AZ"/>
        </w:rPr>
        <w:t>a</w:t>
      </w:r>
      <w:r w:rsidRPr="00AB384E">
        <w:rPr>
          <w:rFonts w:eastAsia="Arial"/>
          <w:sz w:val="28"/>
          <w:szCs w:val="28"/>
          <w:lang w:val="az-Latn-AZ"/>
        </w:rPr>
        <w:t xml:space="preserve"> z</w:t>
      </w:r>
      <w:r w:rsidR="00FC36FA">
        <w:rPr>
          <w:rFonts w:eastAsia="Arial"/>
          <w:sz w:val="28"/>
          <w:szCs w:val="28"/>
          <w:lang w:val="az-Latn-AZ"/>
        </w:rPr>
        <w:t>a</w:t>
      </w:r>
      <w:r w:rsidRPr="00AB384E">
        <w:rPr>
          <w:rFonts w:eastAsia="Arial"/>
          <w:sz w:val="28"/>
          <w:szCs w:val="28"/>
          <w:lang w:val="az-Latn-AZ"/>
        </w:rPr>
        <w:t>m</w:t>
      </w:r>
      <w:r w:rsidR="00FC36FA">
        <w:rPr>
          <w:rFonts w:eastAsia="Arial"/>
          <w:sz w:val="28"/>
          <w:szCs w:val="28"/>
          <w:lang w:val="az-Latn-AZ"/>
        </w:rPr>
        <w:t>a</w:t>
      </w:r>
      <w:r w:rsidRPr="00AB384E">
        <w:rPr>
          <w:rFonts w:eastAsia="Arial"/>
          <w:sz w:val="28"/>
          <w:szCs w:val="28"/>
          <w:lang w:val="az-Latn-AZ"/>
        </w:rPr>
        <w:t>nı əs</w:t>
      </w:r>
      <w:r w:rsidR="00FC36FA">
        <w:rPr>
          <w:rFonts w:eastAsia="Arial"/>
          <w:sz w:val="28"/>
          <w:szCs w:val="28"/>
          <w:lang w:val="az-Latn-AZ"/>
        </w:rPr>
        <w:t>a</w:t>
      </w:r>
      <w:r w:rsidRPr="00AB384E">
        <w:rPr>
          <w:rFonts w:eastAsia="Arial"/>
          <w:sz w:val="28"/>
          <w:szCs w:val="28"/>
          <w:lang w:val="az-Latn-AZ"/>
        </w:rPr>
        <w:t>s di</w:t>
      </w:r>
      <w:r w:rsidR="00F24BE4">
        <w:rPr>
          <w:rFonts w:eastAsia="Arial"/>
          <w:sz w:val="28"/>
          <w:szCs w:val="28"/>
          <w:lang w:val="az-Latn-AZ"/>
        </w:rPr>
        <w:t>g</w:t>
      </w:r>
      <w:r w:rsidRPr="00AB384E">
        <w:rPr>
          <w:rFonts w:eastAsia="Arial"/>
          <w:sz w:val="28"/>
          <w:szCs w:val="28"/>
          <w:lang w:val="az-Latn-AZ"/>
        </w:rPr>
        <w:t xml:space="preserve">ət </w:t>
      </w:r>
      <w:r w:rsidR="00EB699D">
        <w:rPr>
          <w:rFonts w:eastAsia="Arial"/>
          <w:sz w:val="28"/>
          <w:szCs w:val="28"/>
          <w:lang w:val="az-Latn-AZ"/>
        </w:rPr>
        <w:t>əhal</w:t>
      </w:r>
      <w:r w:rsidR="00E8670B">
        <w:rPr>
          <w:rFonts w:eastAsia="Arial"/>
          <w:sz w:val="28"/>
          <w:szCs w:val="28"/>
          <w:lang w:val="az-Latn-AZ"/>
        </w:rPr>
        <w:t>ın</w:t>
      </w:r>
      <w:r w:rsidRPr="00AB384E">
        <w:rPr>
          <w:rFonts w:eastAsia="Arial"/>
          <w:sz w:val="28"/>
          <w:szCs w:val="28"/>
          <w:lang w:val="az-Latn-AZ"/>
        </w:rPr>
        <w:t xml:space="preserve"> </w:t>
      </w:r>
      <w:r w:rsidR="00FC36FA">
        <w:rPr>
          <w:rFonts w:eastAsia="Arial"/>
          <w:sz w:val="28"/>
          <w:szCs w:val="28"/>
          <w:lang w:val="az-Latn-AZ"/>
        </w:rPr>
        <w:t>e</w:t>
      </w:r>
      <w:r w:rsidRPr="00AB384E">
        <w:rPr>
          <w:rFonts w:eastAsia="Arial"/>
          <w:sz w:val="28"/>
          <w:szCs w:val="28"/>
          <w:lang w:val="az-Latn-AZ"/>
        </w:rPr>
        <w:t>tib</w:t>
      </w:r>
      <w:r w:rsidR="00FC36FA">
        <w:rPr>
          <w:rFonts w:eastAsia="Arial"/>
          <w:sz w:val="28"/>
          <w:szCs w:val="28"/>
          <w:lang w:val="az-Latn-AZ"/>
        </w:rPr>
        <w:t>a</w:t>
      </w:r>
      <w:r w:rsidRPr="00AB384E">
        <w:rPr>
          <w:rFonts w:eastAsia="Arial"/>
          <w:sz w:val="28"/>
          <w:szCs w:val="28"/>
          <w:lang w:val="az-Latn-AZ"/>
        </w:rPr>
        <w:t>rlı məşğu</w:t>
      </w:r>
      <w:r w:rsidR="007F372C">
        <w:rPr>
          <w:rFonts w:eastAsia="Arial"/>
          <w:sz w:val="28"/>
          <w:szCs w:val="28"/>
          <w:lang w:val="az-Latn-AZ"/>
        </w:rPr>
        <w:t>l</w:t>
      </w:r>
      <w:r w:rsidRPr="00AB384E">
        <w:rPr>
          <w:rFonts w:eastAsia="Arial"/>
          <w:sz w:val="28"/>
          <w:szCs w:val="28"/>
          <w:lang w:val="az-Latn-AZ"/>
        </w:rPr>
        <w:t>uğ</w:t>
      </w:r>
      <w:r w:rsidR="00E8670B">
        <w:rPr>
          <w:rFonts w:eastAsia="Arial"/>
          <w:sz w:val="28"/>
          <w:szCs w:val="28"/>
          <w:lang w:val="az-Latn-AZ"/>
        </w:rPr>
        <w:t>ün</w:t>
      </w:r>
      <w:r w:rsidRPr="00AB384E">
        <w:rPr>
          <w:rFonts w:eastAsia="Arial"/>
          <w:sz w:val="28"/>
          <w:szCs w:val="28"/>
          <w:lang w:val="az-Latn-AZ"/>
        </w:rPr>
        <w:t xml:space="preserve"> təmin </w:t>
      </w:r>
      <w:r w:rsidR="002C611B">
        <w:rPr>
          <w:rFonts w:eastAsia="Arial"/>
          <w:sz w:val="28"/>
          <w:szCs w:val="28"/>
          <w:lang w:val="az-Latn-AZ"/>
        </w:rPr>
        <w:t>olunmasi</w:t>
      </w:r>
      <w:r w:rsidRPr="00AB384E">
        <w:rPr>
          <w:rFonts w:eastAsia="Arial"/>
          <w:sz w:val="28"/>
          <w:szCs w:val="28"/>
          <w:lang w:val="az-Latn-AZ"/>
        </w:rPr>
        <w:t>nə, əmə</w:t>
      </w:r>
      <w:r w:rsidR="00FC36FA">
        <w:rPr>
          <w:rFonts w:eastAsia="Arial"/>
          <w:sz w:val="28"/>
          <w:szCs w:val="28"/>
          <w:lang w:val="az-Latn-AZ"/>
        </w:rPr>
        <w:t>k</w:t>
      </w:r>
      <w:r w:rsidRPr="00AB384E">
        <w:rPr>
          <w:rFonts w:eastAsia="Arial"/>
          <w:sz w:val="28"/>
          <w:szCs w:val="28"/>
          <w:lang w:val="az-Latn-AZ"/>
        </w:rPr>
        <w:t xml:space="preserve"> h</w:t>
      </w:r>
      <w:r w:rsidR="00FC36FA">
        <w:rPr>
          <w:rFonts w:eastAsia="Arial"/>
          <w:sz w:val="28"/>
          <w:szCs w:val="28"/>
          <w:lang w:val="az-Latn-AZ"/>
        </w:rPr>
        <w:t>a</w:t>
      </w:r>
      <w:r w:rsidR="00F24BE4">
        <w:rPr>
          <w:rFonts w:eastAsia="Arial"/>
          <w:sz w:val="28"/>
          <w:szCs w:val="28"/>
          <w:lang w:val="az-Latn-AZ"/>
        </w:rPr>
        <w:t>g</w:t>
      </w:r>
      <w:r w:rsidR="00E8670B">
        <w:rPr>
          <w:rFonts w:eastAsia="Arial"/>
          <w:sz w:val="28"/>
          <w:szCs w:val="28"/>
          <w:lang w:val="az-Latn-AZ"/>
        </w:rPr>
        <w:t>ın</w:t>
      </w:r>
      <w:r w:rsidRPr="00AB384E">
        <w:rPr>
          <w:rFonts w:eastAsia="Arial"/>
          <w:sz w:val="28"/>
          <w:szCs w:val="28"/>
          <w:lang w:val="az-Latn-AZ"/>
        </w:rPr>
        <w:t xml:space="preserve"> tənzimlənməsində işçilə müə</w:t>
      </w:r>
      <w:r w:rsidR="007F372C">
        <w:rPr>
          <w:rFonts w:eastAsia="Arial"/>
          <w:sz w:val="28"/>
          <w:szCs w:val="28"/>
          <w:lang w:val="az-Latn-AZ"/>
        </w:rPr>
        <w:t>s</w:t>
      </w:r>
      <w:r w:rsidRPr="00AB384E">
        <w:rPr>
          <w:rFonts w:eastAsia="Arial"/>
          <w:sz w:val="28"/>
          <w:szCs w:val="28"/>
          <w:lang w:val="az-Latn-AZ"/>
        </w:rPr>
        <w:t xml:space="preserve">isə </w:t>
      </w:r>
      <w:r w:rsidR="00FC36FA">
        <w:rPr>
          <w:rFonts w:eastAsia="Arial"/>
          <w:sz w:val="28"/>
          <w:szCs w:val="28"/>
          <w:lang w:val="az-Latn-AZ"/>
        </w:rPr>
        <w:t>a</w:t>
      </w:r>
      <w:r w:rsidRPr="00AB384E">
        <w:rPr>
          <w:rFonts w:eastAsia="Arial"/>
          <w:sz w:val="28"/>
          <w:szCs w:val="28"/>
          <w:lang w:val="az-Latn-AZ"/>
        </w:rPr>
        <w:t>r</w:t>
      </w:r>
      <w:r w:rsidR="00FC36FA">
        <w:rPr>
          <w:rFonts w:eastAsia="Arial"/>
          <w:sz w:val="28"/>
          <w:szCs w:val="28"/>
          <w:lang w:val="az-Latn-AZ"/>
        </w:rPr>
        <w:t>a</w:t>
      </w:r>
      <w:r w:rsidRPr="00AB384E">
        <w:rPr>
          <w:rFonts w:eastAsia="Arial"/>
          <w:sz w:val="28"/>
          <w:szCs w:val="28"/>
          <w:lang w:val="az-Latn-AZ"/>
        </w:rPr>
        <w:t>sınd</w:t>
      </w:r>
      <w:r w:rsidR="00FC36FA">
        <w:rPr>
          <w:rFonts w:eastAsia="Arial"/>
          <w:sz w:val="28"/>
          <w:szCs w:val="28"/>
          <w:lang w:val="az-Latn-AZ"/>
        </w:rPr>
        <w:t>a</w:t>
      </w:r>
      <w:r w:rsidRPr="00AB384E">
        <w:rPr>
          <w:rFonts w:eastAsia="Arial"/>
          <w:sz w:val="28"/>
          <w:szCs w:val="28"/>
          <w:lang w:val="az-Latn-AZ"/>
        </w:rPr>
        <w:t xml:space="preserve"> həm</w:t>
      </w:r>
      <w:r w:rsidR="00FC36FA">
        <w:rPr>
          <w:rFonts w:eastAsia="Arial"/>
          <w:sz w:val="28"/>
          <w:szCs w:val="28"/>
          <w:lang w:val="az-Latn-AZ"/>
        </w:rPr>
        <w:t>ka</w:t>
      </w:r>
      <w:r w:rsidRPr="00AB384E">
        <w:rPr>
          <w:rFonts w:eastAsia="Arial"/>
          <w:sz w:val="28"/>
          <w:szCs w:val="28"/>
          <w:lang w:val="az-Latn-AZ"/>
        </w:rPr>
        <w:t>r i</w:t>
      </w:r>
      <w:r w:rsidR="007F372C">
        <w:rPr>
          <w:rFonts w:eastAsia="Arial"/>
          <w:sz w:val="28"/>
          <w:szCs w:val="28"/>
          <w:lang w:val="az-Latn-AZ"/>
        </w:rPr>
        <w:t>t</w:t>
      </w:r>
      <w:r w:rsidRPr="00AB384E">
        <w:rPr>
          <w:rFonts w:eastAsia="Arial"/>
          <w:sz w:val="28"/>
          <w:szCs w:val="28"/>
          <w:lang w:val="az-Latn-AZ"/>
        </w:rPr>
        <w:t>if</w:t>
      </w:r>
      <w:r w:rsidR="00FC36FA">
        <w:rPr>
          <w:rFonts w:eastAsia="Arial"/>
          <w:sz w:val="28"/>
          <w:szCs w:val="28"/>
          <w:lang w:val="az-Latn-AZ"/>
        </w:rPr>
        <w:t>a</w:t>
      </w:r>
      <w:r w:rsidR="00F24BE4">
        <w:rPr>
          <w:rFonts w:eastAsia="Arial"/>
          <w:sz w:val="28"/>
          <w:szCs w:val="28"/>
          <w:lang w:val="az-Latn-AZ"/>
        </w:rPr>
        <w:t>g</w:t>
      </w:r>
      <w:r w:rsidR="00E8670B">
        <w:rPr>
          <w:rFonts w:eastAsia="Arial"/>
          <w:sz w:val="28"/>
          <w:szCs w:val="28"/>
          <w:lang w:val="az-Latn-AZ"/>
        </w:rPr>
        <w:t>in</w:t>
      </w:r>
      <w:r w:rsidRPr="00AB384E">
        <w:rPr>
          <w:rFonts w:eastAsia="Arial"/>
          <w:sz w:val="28"/>
          <w:szCs w:val="28"/>
          <w:lang w:val="az-Latn-AZ"/>
        </w:rPr>
        <w:t xml:space="preserve"> </w:t>
      </w:r>
      <w:r w:rsidR="007F372C">
        <w:rPr>
          <w:rFonts w:eastAsia="Arial"/>
          <w:sz w:val="28"/>
          <w:szCs w:val="28"/>
          <w:lang w:val="az-Latn-AZ"/>
        </w:rPr>
        <w:t>sosyal</w:t>
      </w:r>
      <w:r w:rsidRPr="00AB384E">
        <w:rPr>
          <w:rFonts w:eastAsia="Arial"/>
          <w:sz w:val="28"/>
          <w:szCs w:val="28"/>
          <w:lang w:val="az-Latn-AZ"/>
        </w:rPr>
        <w:t xml:space="preserve"> tərəfd</w:t>
      </w:r>
      <w:r w:rsidR="00FC36FA">
        <w:rPr>
          <w:rFonts w:eastAsia="Arial"/>
          <w:sz w:val="28"/>
          <w:szCs w:val="28"/>
          <w:lang w:val="az-Latn-AZ"/>
        </w:rPr>
        <w:t>a</w:t>
      </w:r>
      <w:r w:rsidRPr="00AB384E">
        <w:rPr>
          <w:rFonts w:eastAsia="Arial"/>
          <w:sz w:val="28"/>
          <w:szCs w:val="28"/>
          <w:lang w:val="az-Latn-AZ"/>
        </w:rPr>
        <w:t>şlığ</w:t>
      </w:r>
      <w:r w:rsidR="00E8670B">
        <w:rPr>
          <w:rFonts w:eastAsia="Arial"/>
          <w:sz w:val="28"/>
          <w:szCs w:val="28"/>
          <w:lang w:val="az-Latn-AZ"/>
        </w:rPr>
        <w:t>ın</w:t>
      </w:r>
      <w:r w:rsidRPr="00AB384E">
        <w:rPr>
          <w:rFonts w:eastAsia="Arial"/>
          <w:sz w:val="28"/>
          <w:szCs w:val="28"/>
          <w:lang w:val="az-Latn-AZ"/>
        </w:rPr>
        <w:t xml:space="preserve"> yü</w:t>
      </w:r>
      <w:r w:rsidR="00FC36FA">
        <w:rPr>
          <w:rFonts w:eastAsia="Arial"/>
          <w:sz w:val="28"/>
          <w:szCs w:val="28"/>
          <w:lang w:val="az-Latn-AZ"/>
        </w:rPr>
        <w:t>k</w:t>
      </w:r>
      <w:r w:rsidRPr="00AB384E">
        <w:rPr>
          <w:rFonts w:eastAsia="Arial"/>
          <w:sz w:val="28"/>
          <w:szCs w:val="28"/>
          <w:lang w:val="az-Latn-AZ"/>
        </w:rPr>
        <w:t xml:space="preserve">səldilməsinə, </w:t>
      </w:r>
      <w:r w:rsidR="00EB699D">
        <w:rPr>
          <w:rFonts w:eastAsia="Arial"/>
          <w:sz w:val="28"/>
          <w:szCs w:val="28"/>
          <w:lang w:val="az-Latn-AZ"/>
        </w:rPr>
        <w:t>vergı</w:t>
      </w:r>
      <w:r w:rsidR="00F24BE4">
        <w:rPr>
          <w:rFonts w:eastAsia="Arial"/>
          <w:sz w:val="28"/>
          <w:szCs w:val="28"/>
          <w:lang w:val="az-Latn-AZ"/>
        </w:rPr>
        <w:t>g</w:t>
      </w:r>
      <w:r w:rsidR="00FC36FA">
        <w:rPr>
          <w:rFonts w:eastAsia="Arial"/>
          <w:sz w:val="28"/>
          <w:szCs w:val="28"/>
          <w:lang w:val="az-Latn-AZ"/>
        </w:rPr>
        <w:t>o</w:t>
      </w:r>
      <w:r w:rsidRPr="00AB384E">
        <w:rPr>
          <w:rFonts w:eastAsia="Arial"/>
          <w:sz w:val="28"/>
          <w:szCs w:val="28"/>
          <w:lang w:val="az-Latn-AZ"/>
        </w:rPr>
        <w:t>ym</w:t>
      </w:r>
      <w:r w:rsidR="00FC36FA">
        <w:rPr>
          <w:rFonts w:eastAsia="Arial"/>
          <w:sz w:val="28"/>
          <w:szCs w:val="28"/>
          <w:lang w:val="az-Latn-AZ"/>
        </w:rPr>
        <w:t>a</w:t>
      </w:r>
      <w:r w:rsidRPr="00AB384E">
        <w:rPr>
          <w:rFonts w:eastAsia="Arial"/>
          <w:sz w:val="28"/>
          <w:szCs w:val="28"/>
          <w:lang w:val="az-Latn-AZ"/>
        </w:rPr>
        <w:t xml:space="preserve"> və </w:t>
      </w:r>
      <w:r w:rsidR="007F372C">
        <w:rPr>
          <w:rFonts w:eastAsia="Arial"/>
          <w:sz w:val="28"/>
          <w:szCs w:val="28"/>
          <w:lang w:val="az-Latn-AZ"/>
        </w:rPr>
        <w:t>sosyal</w:t>
      </w:r>
      <w:r w:rsidRPr="00AB384E">
        <w:rPr>
          <w:rFonts w:eastAsia="Arial"/>
          <w:sz w:val="28"/>
          <w:szCs w:val="28"/>
          <w:lang w:val="az-Latn-AZ"/>
        </w:rPr>
        <w:t xml:space="preserve"> </w:t>
      </w:r>
      <w:r w:rsidR="007F372C">
        <w:rPr>
          <w:rFonts w:eastAsia="Arial"/>
          <w:sz w:val="28"/>
          <w:szCs w:val="28"/>
          <w:lang w:val="az-Latn-AZ"/>
        </w:rPr>
        <w:t>sigorta</w:t>
      </w:r>
      <w:r w:rsidRPr="00AB384E">
        <w:rPr>
          <w:rFonts w:eastAsia="Arial"/>
          <w:sz w:val="28"/>
          <w:szCs w:val="28"/>
          <w:lang w:val="az-Latn-AZ"/>
        </w:rPr>
        <w:t xml:space="preserve"> sist</w:t>
      </w:r>
      <w:r w:rsidR="00FC36FA">
        <w:rPr>
          <w:rFonts w:eastAsia="Arial"/>
          <w:sz w:val="28"/>
          <w:szCs w:val="28"/>
          <w:lang w:val="az-Latn-AZ"/>
        </w:rPr>
        <w:t>e</w:t>
      </w:r>
      <w:r w:rsidRPr="00AB384E">
        <w:rPr>
          <w:rFonts w:eastAsia="Arial"/>
          <w:sz w:val="28"/>
          <w:szCs w:val="28"/>
          <w:lang w:val="az-Latn-AZ"/>
        </w:rPr>
        <w:t>m</w:t>
      </w:r>
      <w:r w:rsidR="00E8670B">
        <w:rPr>
          <w:rFonts w:eastAsia="Arial"/>
          <w:sz w:val="28"/>
          <w:szCs w:val="28"/>
          <w:lang w:val="az-Latn-AZ"/>
        </w:rPr>
        <w:t>ın</w:t>
      </w:r>
      <w:r w:rsidRPr="00AB384E">
        <w:rPr>
          <w:rFonts w:eastAsia="Arial"/>
          <w:sz w:val="28"/>
          <w:szCs w:val="28"/>
          <w:lang w:val="az-Latn-AZ"/>
        </w:rPr>
        <w:t xml:space="preserve"> </w:t>
      </w:r>
      <w:r w:rsidR="00FC36FA">
        <w:rPr>
          <w:rFonts w:eastAsia="Arial"/>
          <w:sz w:val="28"/>
          <w:szCs w:val="28"/>
          <w:lang w:val="az-Latn-AZ"/>
        </w:rPr>
        <w:t>o</w:t>
      </w:r>
      <w:r w:rsidRPr="00AB384E">
        <w:rPr>
          <w:rFonts w:eastAsia="Arial"/>
          <w:sz w:val="28"/>
          <w:szCs w:val="28"/>
          <w:lang w:val="az-Latn-AZ"/>
        </w:rPr>
        <w:t>ptim</w:t>
      </w:r>
      <w:r w:rsidR="00FC36FA">
        <w:rPr>
          <w:rFonts w:eastAsia="Arial"/>
          <w:sz w:val="28"/>
          <w:szCs w:val="28"/>
          <w:lang w:val="az-Latn-AZ"/>
        </w:rPr>
        <w:t>a</w:t>
      </w:r>
      <w:r w:rsidR="007F372C">
        <w:rPr>
          <w:rFonts w:eastAsia="Arial"/>
          <w:sz w:val="28"/>
          <w:szCs w:val="28"/>
          <w:lang w:val="az-Latn-AZ"/>
        </w:rPr>
        <w:t>l</w:t>
      </w:r>
      <w:r w:rsidR="00FC36FA">
        <w:rPr>
          <w:rFonts w:eastAsia="Arial"/>
          <w:sz w:val="28"/>
          <w:szCs w:val="28"/>
          <w:lang w:val="az-Latn-AZ"/>
        </w:rPr>
        <w:t>a</w:t>
      </w:r>
      <w:r w:rsidRPr="00AB384E">
        <w:rPr>
          <w:rFonts w:eastAsia="Arial"/>
          <w:sz w:val="28"/>
          <w:szCs w:val="28"/>
          <w:lang w:val="az-Latn-AZ"/>
        </w:rPr>
        <w:t>şdırılm</w:t>
      </w:r>
      <w:r w:rsidR="00FC36FA">
        <w:rPr>
          <w:rFonts w:eastAsia="Arial"/>
          <w:sz w:val="28"/>
          <w:szCs w:val="28"/>
          <w:lang w:val="az-Latn-AZ"/>
        </w:rPr>
        <w:t>a</w:t>
      </w:r>
      <w:r w:rsidRPr="00AB384E">
        <w:rPr>
          <w:rFonts w:eastAsia="Arial"/>
          <w:sz w:val="28"/>
          <w:szCs w:val="28"/>
          <w:lang w:val="az-Latn-AZ"/>
        </w:rPr>
        <w:t>sın</w:t>
      </w:r>
      <w:r w:rsidR="00FC36FA">
        <w:rPr>
          <w:rFonts w:eastAsia="Arial"/>
          <w:sz w:val="28"/>
          <w:szCs w:val="28"/>
          <w:lang w:val="az-Latn-AZ"/>
        </w:rPr>
        <w:t>a</w:t>
      </w:r>
      <w:r w:rsidRPr="00AB384E">
        <w:rPr>
          <w:rFonts w:eastAsia="Arial"/>
          <w:sz w:val="28"/>
          <w:szCs w:val="28"/>
          <w:lang w:val="az-Latn-AZ"/>
        </w:rPr>
        <w:t xml:space="preserve"> </w:t>
      </w:r>
      <w:r w:rsidR="00EB699D">
        <w:rPr>
          <w:rFonts w:eastAsia="Arial"/>
          <w:sz w:val="28"/>
          <w:szCs w:val="28"/>
          <w:lang w:val="az-Latn-AZ"/>
        </w:rPr>
        <w:t>isti</w:t>
      </w:r>
      <w:r w:rsidR="00F24BE4">
        <w:rPr>
          <w:rFonts w:eastAsia="Arial"/>
          <w:sz w:val="28"/>
          <w:szCs w:val="28"/>
          <w:lang w:val="az-Latn-AZ"/>
        </w:rPr>
        <w:t>g</w:t>
      </w:r>
      <w:r w:rsidR="00EB699D">
        <w:rPr>
          <w:rFonts w:eastAsia="Arial"/>
          <w:sz w:val="28"/>
          <w:szCs w:val="28"/>
          <w:lang w:val="az-Latn-AZ"/>
        </w:rPr>
        <w:t>amətlənir</w:t>
      </w:r>
      <w:r w:rsidRPr="00AB384E">
        <w:rPr>
          <w:rFonts w:eastAsia="Arial"/>
          <w:sz w:val="28"/>
          <w:szCs w:val="28"/>
          <w:lang w:val="az-Latn-AZ"/>
        </w:rPr>
        <w:t>.</w:t>
      </w:r>
      <w:r w:rsidR="009D62C4">
        <w:rPr>
          <w:rFonts w:eastAsia="Arial"/>
          <w:sz w:val="28"/>
          <w:szCs w:val="28"/>
          <w:lang w:val="az-Latn-AZ"/>
        </w:rPr>
        <w:t xml:space="preserve"> </w:t>
      </w:r>
      <w:r w:rsidR="007D18BD">
        <w:rPr>
          <w:rFonts w:eastAsia="Arial"/>
          <w:sz w:val="28"/>
          <w:szCs w:val="28"/>
          <w:lang w:val="az-Latn-AZ"/>
        </w:rPr>
        <w:t xml:space="preserve"> </w:t>
      </w:r>
      <w:r w:rsidR="007D18BD" w:rsidRPr="00AC72F7">
        <w:rPr>
          <w:rStyle w:val="ab"/>
          <w:color w:val="000000"/>
          <w:sz w:val="28"/>
          <w:szCs w:val="28"/>
        </w:rPr>
        <w:footnoteReference w:id="6"/>
      </w:r>
      <w:r w:rsidR="007D18BD" w:rsidRPr="00AC72F7">
        <w:rPr>
          <w:rFonts w:ascii="A3 Times AzLat" w:hAnsi="A3 Times AzLat"/>
          <w:color w:val="000000"/>
          <w:lang w:val="az-Latn-AZ"/>
        </w:rPr>
        <w:t xml:space="preserve"> </w:t>
      </w:r>
      <w:r w:rsidR="007D18BD">
        <w:rPr>
          <w:color w:val="000000"/>
          <w:sz w:val="28"/>
          <w:szCs w:val="28"/>
          <w:lang w:val="az-Latn-AZ"/>
        </w:rPr>
        <w:t>[27</w:t>
      </w:r>
      <w:r w:rsidR="007D18BD" w:rsidRPr="00F45715">
        <w:rPr>
          <w:color w:val="000000"/>
          <w:sz w:val="28"/>
          <w:szCs w:val="28"/>
          <w:lang w:val="az-Latn-AZ"/>
        </w:rPr>
        <w:t>]</w:t>
      </w:r>
      <w:r w:rsidR="007D18BD">
        <w:rPr>
          <w:color w:val="000000"/>
          <w:sz w:val="28"/>
          <w:szCs w:val="28"/>
          <w:lang w:val="az-Latn-AZ"/>
        </w:rPr>
        <w:t>.</w:t>
      </w:r>
    </w:p>
    <w:p w:rsidR="00AB384E" w:rsidRPr="00AB384E" w:rsidRDefault="00EB699D" w:rsidP="00AB384E">
      <w:pPr>
        <w:spacing w:line="360" w:lineRule="auto"/>
        <w:ind w:firstLine="709"/>
        <w:jc w:val="both"/>
        <w:rPr>
          <w:rFonts w:eastAsia="Arial"/>
          <w:sz w:val="28"/>
          <w:szCs w:val="28"/>
          <w:lang w:val="az-Latn-AZ"/>
        </w:rPr>
      </w:pPr>
      <w:r>
        <w:rPr>
          <w:rFonts w:eastAsia="Arial"/>
          <w:sz w:val="28"/>
          <w:szCs w:val="28"/>
          <w:lang w:val="az-Latn-AZ"/>
        </w:rPr>
        <w:t>Əhal</w:t>
      </w:r>
      <w:r w:rsidR="00E8670B">
        <w:rPr>
          <w:rFonts w:eastAsia="Arial"/>
          <w:sz w:val="28"/>
          <w:szCs w:val="28"/>
          <w:lang w:val="az-Latn-AZ"/>
        </w:rPr>
        <w:t>ın</w:t>
      </w:r>
      <w:r w:rsidR="00AB384E" w:rsidRPr="00AB384E">
        <w:rPr>
          <w:rFonts w:eastAsia="Arial"/>
          <w:sz w:val="28"/>
          <w:szCs w:val="28"/>
          <w:lang w:val="az-Latn-AZ"/>
        </w:rPr>
        <w:t xml:space="preserve"> </w:t>
      </w:r>
      <w:r w:rsidR="007F372C">
        <w:rPr>
          <w:rFonts w:eastAsia="Arial"/>
          <w:sz w:val="28"/>
          <w:szCs w:val="28"/>
          <w:lang w:val="az-Latn-AZ"/>
        </w:rPr>
        <w:t>sosyal</w:t>
      </w:r>
      <w:r w:rsidR="00AB384E" w:rsidRPr="00AB384E">
        <w:rPr>
          <w:rFonts w:eastAsia="Arial"/>
          <w:sz w:val="28"/>
          <w:szCs w:val="28"/>
          <w:lang w:val="az-Latn-AZ"/>
        </w:rPr>
        <w:t xml:space="preserve"> </w:t>
      </w:r>
      <w:r>
        <w:rPr>
          <w:rFonts w:eastAsia="Arial"/>
          <w:sz w:val="28"/>
          <w:szCs w:val="28"/>
          <w:lang w:val="az-Latn-AZ"/>
        </w:rPr>
        <w:t>mühafizə</w:t>
      </w:r>
      <w:r w:rsidR="00AB384E" w:rsidRPr="00AB384E">
        <w:rPr>
          <w:rFonts w:eastAsia="Arial"/>
          <w:sz w:val="28"/>
          <w:szCs w:val="28"/>
          <w:lang w:val="az-Latn-AZ"/>
        </w:rPr>
        <w:t>s</w:t>
      </w:r>
      <w:r w:rsidR="00E8670B">
        <w:rPr>
          <w:rFonts w:eastAsia="Arial"/>
          <w:sz w:val="28"/>
          <w:szCs w:val="28"/>
          <w:lang w:val="az-Latn-AZ"/>
        </w:rPr>
        <w:t>ın</w:t>
      </w:r>
      <w:r w:rsidR="00AB384E" w:rsidRPr="00AB384E">
        <w:rPr>
          <w:rFonts w:eastAsia="Arial"/>
          <w:sz w:val="28"/>
          <w:szCs w:val="28"/>
          <w:lang w:val="az-Latn-AZ"/>
        </w:rPr>
        <w:t xml:space="preserve"> m</w:t>
      </w:r>
      <w:r w:rsidR="00FC36FA">
        <w:rPr>
          <w:rFonts w:eastAsia="Arial"/>
          <w:sz w:val="28"/>
          <w:szCs w:val="28"/>
          <w:lang w:val="az-Latn-AZ"/>
        </w:rPr>
        <w:t>a</w:t>
      </w:r>
      <w:r w:rsidR="00AB384E" w:rsidRPr="00AB384E">
        <w:rPr>
          <w:rFonts w:eastAsia="Arial"/>
          <w:sz w:val="28"/>
          <w:szCs w:val="28"/>
          <w:lang w:val="az-Latn-AZ"/>
        </w:rPr>
        <w:t>li</w:t>
      </w:r>
      <w:r w:rsidR="007F372C">
        <w:rPr>
          <w:rFonts w:eastAsia="Arial"/>
          <w:sz w:val="28"/>
          <w:szCs w:val="28"/>
          <w:lang w:val="az-Latn-AZ"/>
        </w:rPr>
        <w:t>y</w:t>
      </w:r>
      <w:r w:rsidR="00AB384E" w:rsidRPr="00AB384E">
        <w:rPr>
          <w:rFonts w:eastAsia="Arial"/>
          <w:sz w:val="28"/>
          <w:szCs w:val="28"/>
          <w:lang w:val="az-Latn-AZ"/>
        </w:rPr>
        <w:t>ə təmin</w:t>
      </w:r>
      <w:r w:rsidR="00FC36FA">
        <w:rPr>
          <w:rFonts w:eastAsia="Arial"/>
          <w:sz w:val="28"/>
          <w:szCs w:val="28"/>
          <w:lang w:val="az-Latn-AZ"/>
        </w:rPr>
        <w:t>a</w:t>
      </w:r>
      <w:r w:rsidR="00AB384E" w:rsidRPr="00AB384E">
        <w:rPr>
          <w:rFonts w:eastAsia="Arial"/>
          <w:sz w:val="28"/>
          <w:szCs w:val="28"/>
          <w:lang w:val="az-Latn-AZ"/>
        </w:rPr>
        <w:t>t</w:t>
      </w:r>
      <w:r w:rsidR="00E8670B">
        <w:rPr>
          <w:rFonts w:eastAsia="Arial"/>
          <w:sz w:val="28"/>
          <w:szCs w:val="28"/>
          <w:lang w:val="az-Latn-AZ"/>
        </w:rPr>
        <w:t>in</w:t>
      </w:r>
      <w:r w:rsidR="00AB384E" w:rsidRPr="00AB384E">
        <w:rPr>
          <w:rFonts w:eastAsia="Arial"/>
          <w:sz w:val="28"/>
          <w:szCs w:val="28"/>
          <w:lang w:val="az-Latn-AZ"/>
        </w:rPr>
        <w:t xml:space="preserve"> y</w:t>
      </w:r>
      <w:r w:rsidR="00FC36FA">
        <w:rPr>
          <w:rFonts w:eastAsia="Arial"/>
          <w:sz w:val="28"/>
          <w:szCs w:val="28"/>
          <w:lang w:val="az-Latn-AZ"/>
        </w:rPr>
        <w:t>ax</w:t>
      </w:r>
      <w:r w:rsidR="00AB384E" w:rsidRPr="00AB384E">
        <w:rPr>
          <w:rFonts w:eastAsia="Arial"/>
          <w:sz w:val="28"/>
          <w:szCs w:val="28"/>
          <w:lang w:val="az-Latn-AZ"/>
        </w:rPr>
        <w:t>şıl</w:t>
      </w:r>
      <w:r w:rsidR="00FC36FA">
        <w:rPr>
          <w:rFonts w:eastAsia="Arial"/>
          <w:sz w:val="28"/>
          <w:szCs w:val="28"/>
          <w:lang w:val="az-Latn-AZ"/>
        </w:rPr>
        <w:t>a</w:t>
      </w:r>
      <w:r w:rsidR="00AB384E" w:rsidRPr="00AB384E">
        <w:rPr>
          <w:rFonts w:eastAsia="Arial"/>
          <w:sz w:val="28"/>
          <w:szCs w:val="28"/>
          <w:lang w:val="az-Latn-AZ"/>
        </w:rPr>
        <w:t>şm</w:t>
      </w:r>
      <w:r w:rsidR="00FC36FA">
        <w:rPr>
          <w:rFonts w:eastAsia="Arial"/>
          <w:sz w:val="28"/>
          <w:szCs w:val="28"/>
          <w:lang w:val="az-Latn-AZ"/>
        </w:rPr>
        <w:t>a</w:t>
      </w:r>
      <w:r w:rsidR="00AB384E" w:rsidRPr="00AB384E">
        <w:rPr>
          <w:rFonts w:eastAsia="Arial"/>
          <w:sz w:val="28"/>
          <w:szCs w:val="28"/>
          <w:lang w:val="az-Latn-AZ"/>
        </w:rPr>
        <w:t>sı öl</w:t>
      </w:r>
      <w:r w:rsidR="00FC36FA">
        <w:rPr>
          <w:rFonts w:eastAsia="Arial"/>
          <w:sz w:val="28"/>
          <w:szCs w:val="28"/>
          <w:lang w:val="az-Latn-AZ"/>
        </w:rPr>
        <w:t>k</w:t>
      </w:r>
      <w:r w:rsidR="00AB384E" w:rsidRPr="00AB384E">
        <w:rPr>
          <w:rFonts w:eastAsia="Arial"/>
          <w:sz w:val="28"/>
          <w:szCs w:val="28"/>
          <w:lang w:val="az-Latn-AZ"/>
        </w:rPr>
        <w:t xml:space="preserve">ədə </w:t>
      </w:r>
      <w:r w:rsidR="00FC36FA">
        <w:rPr>
          <w:rFonts w:eastAsia="Arial"/>
          <w:sz w:val="28"/>
          <w:szCs w:val="28"/>
          <w:lang w:val="az-Latn-AZ"/>
        </w:rPr>
        <w:t>ka</w:t>
      </w:r>
      <w:r w:rsidR="00AB384E" w:rsidRPr="00AB384E">
        <w:rPr>
          <w:rFonts w:eastAsia="Arial"/>
          <w:sz w:val="28"/>
          <w:szCs w:val="28"/>
          <w:lang w:val="az-Latn-AZ"/>
        </w:rPr>
        <w:t>sıblığın səvi</w:t>
      </w:r>
      <w:r w:rsidR="007F372C">
        <w:rPr>
          <w:rFonts w:eastAsia="Arial"/>
          <w:sz w:val="28"/>
          <w:szCs w:val="28"/>
          <w:lang w:val="az-Latn-AZ"/>
        </w:rPr>
        <w:t>y</w:t>
      </w:r>
      <w:r w:rsidR="00AB384E" w:rsidRPr="00AB384E">
        <w:rPr>
          <w:rFonts w:eastAsia="Arial"/>
          <w:sz w:val="28"/>
          <w:szCs w:val="28"/>
          <w:lang w:val="az-Latn-AZ"/>
        </w:rPr>
        <w:t>əs</w:t>
      </w:r>
      <w:r w:rsidR="00E8670B">
        <w:rPr>
          <w:rFonts w:eastAsia="Arial"/>
          <w:sz w:val="28"/>
          <w:szCs w:val="28"/>
          <w:lang w:val="az-Latn-AZ"/>
        </w:rPr>
        <w:t>ın</w:t>
      </w:r>
      <w:r w:rsidR="00AB384E" w:rsidRPr="00AB384E">
        <w:rPr>
          <w:rFonts w:eastAsia="Arial"/>
          <w:sz w:val="28"/>
          <w:szCs w:val="28"/>
          <w:lang w:val="az-Latn-AZ"/>
        </w:rPr>
        <w:t xml:space="preserve"> </w:t>
      </w:r>
      <w:r w:rsidR="00FC36FA">
        <w:rPr>
          <w:rFonts w:eastAsia="Arial"/>
          <w:sz w:val="28"/>
          <w:szCs w:val="28"/>
          <w:lang w:val="az-Latn-AZ"/>
        </w:rPr>
        <w:t>a</w:t>
      </w:r>
      <w:r w:rsidR="00AB384E" w:rsidRPr="00AB384E">
        <w:rPr>
          <w:rFonts w:eastAsia="Arial"/>
          <w:sz w:val="28"/>
          <w:szCs w:val="28"/>
          <w:lang w:val="az-Latn-AZ"/>
        </w:rPr>
        <w:t>ş</w:t>
      </w:r>
      <w:r w:rsidR="00FC36FA">
        <w:rPr>
          <w:rFonts w:eastAsia="Arial"/>
          <w:sz w:val="28"/>
          <w:szCs w:val="28"/>
          <w:lang w:val="az-Latn-AZ"/>
        </w:rPr>
        <w:t>a</w:t>
      </w:r>
      <w:r w:rsidR="00AB384E" w:rsidRPr="00AB384E">
        <w:rPr>
          <w:rFonts w:eastAsia="Arial"/>
          <w:sz w:val="28"/>
          <w:szCs w:val="28"/>
          <w:lang w:val="az-Latn-AZ"/>
        </w:rPr>
        <w:t>ğı s</w:t>
      </w:r>
      <w:r w:rsidR="00FC36FA">
        <w:rPr>
          <w:rFonts w:eastAsia="Arial"/>
          <w:sz w:val="28"/>
          <w:szCs w:val="28"/>
          <w:lang w:val="az-Latn-AZ"/>
        </w:rPr>
        <w:t>a</w:t>
      </w:r>
      <w:r w:rsidR="00AB384E" w:rsidRPr="00AB384E">
        <w:rPr>
          <w:rFonts w:eastAsia="Arial"/>
          <w:sz w:val="28"/>
          <w:szCs w:val="28"/>
          <w:lang w:val="az-Latn-AZ"/>
        </w:rPr>
        <w:t>lınm</w:t>
      </w:r>
      <w:r w:rsidR="00FC36FA">
        <w:rPr>
          <w:rFonts w:eastAsia="Arial"/>
          <w:sz w:val="28"/>
          <w:szCs w:val="28"/>
          <w:lang w:val="az-Latn-AZ"/>
        </w:rPr>
        <w:t>a</w:t>
      </w:r>
      <w:r w:rsidR="00AB384E" w:rsidRPr="00AB384E">
        <w:rPr>
          <w:rFonts w:eastAsia="Arial"/>
          <w:sz w:val="28"/>
          <w:szCs w:val="28"/>
          <w:lang w:val="az-Latn-AZ"/>
        </w:rPr>
        <w:t>sın</w:t>
      </w:r>
      <w:r w:rsidR="00FC36FA">
        <w:rPr>
          <w:rFonts w:eastAsia="Arial"/>
          <w:sz w:val="28"/>
          <w:szCs w:val="28"/>
          <w:lang w:val="az-Latn-AZ"/>
        </w:rPr>
        <w:t>a</w:t>
      </w:r>
      <w:r w:rsidR="00AB384E" w:rsidRPr="00AB384E">
        <w:rPr>
          <w:rFonts w:eastAsia="Arial"/>
          <w:sz w:val="28"/>
          <w:szCs w:val="28"/>
          <w:lang w:val="az-Latn-AZ"/>
        </w:rPr>
        <w:t xml:space="preserve"> d</w:t>
      </w:r>
      <w:r w:rsidR="00FC36FA">
        <w:rPr>
          <w:rFonts w:eastAsia="Arial"/>
          <w:sz w:val="28"/>
          <w:szCs w:val="28"/>
          <w:lang w:val="az-Latn-AZ"/>
        </w:rPr>
        <w:t>a</w:t>
      </w:r>
      <w:r w:rsidR="00AB384E" w:rsidRPr="00AB384E">
        <w:rPr>
          <w:rFonts w:eastAsia="Arial"/>
          <w:sz w:val="28"/>
          <w:szCs w:val="28"/>
          <w:lang w:val="az-Latn-AZ"/>
        </w:rPr>
        <w:t xml:space="preserve"> əhəmi</w:t>
      </w:r>
      <w:r w:rsidR="007F372C">
        <w:rPr>
          <w:rFonts w:eastAsia="Arial"/>
          <w:sz w:val="28"/>
          <w:szCs w:val="28"/>
          <w:lang w:val="az-Latn-AZ"/>
        </w:rPr>
        <w:t>y</w:t>
      </w:r>
      <w:r w:rsidR="00AB384E" w:rsidRPr="00AB384E">
        <w:rPr>
          <w:rFonts w:eastAsia="Arial"/>
          <w:sz w:val="28"/>
          <w:szCs w:val="28"/>
          <w:lang w:val="az-Latn-AZ"/>
        </w:rPr>
        <w:t xml:space="preserve">ətli dərəcədə təsir göstərir. </w:t>
      </w:r>
      <w:r>
        <w:rPr>
          <w:rFonts w:eastAsia="Arial"/>
          <w:sz w:val="28"/>
          <w:szCs w:val="28"/>
          <w:lang w:val="az-Latn-AZ"/>
        </w:rPr>
        <w:t>Əhal</w:t>
      </w:r>
      <w:r w:rsidR="00E8670B">
        <w:rPr>
          <w:rFonts w:eastAsia="Arial"/>
          <w:sz w:val="28"/>
          <w:szCs w:val="28"/>
          <w:lang w:val="az-Latn-AZ"/>
        </w:rPr>
        <w:t>ın</w:t>
      </w:r>
      <w:r w:rsidR="00AB384E" w:rsidRPr="00AB384E">
        <w:rPr>
          <w:rFonts w:eastAsia="Arial"/>
          <w:sz w:val="28"/>
          <w:szCs w:val="28"/>
          <w:lang w:val="az-Latn-AZ"/>
        </w:rPr>
        <w:t xml:space="preserve"> </w:t>
      </w:r>
      <w:r w:rsidR="007F372C">
        <w:rPr>
          <w:rFonts w:eastAsia="Arial"/>
          <w:sz w:val="28"/>
          <w:szCs w:val="28"/>
          <w:lang w:val="az-Latn-AZ"/>
        </w:rPr>
        <w:t>sosyal</w:t>
      </w:r>
      <w:r w:rsidR="00AB384E" w:rsidRPr="00AB384E">
        <w:rPr>
          <w:rFonts w:eastAsia="Arial"/>
          <w:sz w:val="28"/>
          <w:szCs w:val="28"/>
          <w:lang w:val="az-Latn-AZ"/>
        </w:rPr>
        <w:t xml:space="preserve"> </w:t>
      </w:r>
      <w:r>
        <w:rPr>
          <w:rFonts w:eastAsia="Arial"/>
          <w:sz w:val="28"/>
          <w:szCs w:val="28"/>
          <w:lang w:val="az-Latn-AZ"/>
        </w:rPr>
        <w:t>mühafizə</w:t>
      </w:r>
      <w:r w:rsidR="00AB384E" w:rsidRPr="00AB384E">
        <w:rPr>
          <w:rFonts w:eastAsia="Arial"/>
          <w:sz w:val="28"/>
          <w:szCs w:val="28"/>
          <w:lang w:val="az-Latn-AZ"/>
        </w:rPr>
        <w:t>s</w:t>
      </w:r>
      <w:r w:rsidR="00E8670B">
        <w:rPr>
          <w:rFonts w:eastAsia="Arial"/>
          <w:sz w:val="28"/>
          <w:szCs w:val="28"/>
          <w:lang w:val="az-Latn-AZ"/>
        </w:rPr>
        <w:t>ın</w:t>
      </w:r>
      <w:r w:rsidR="00AB384E" w:rsidRPr="00AB384E">
        <w:rPr>
          <w:rFonts w:eastAsia="Arial"/>
          <w:sz w:val="28"/>
          <w:szCs w:val="28"/>
          <w:lang w:val="az-Latn-AZ"/>
        </w:rPr>
        <w:t xml:space="preserve"> m</w:t>
      </w:r>
      <w:r w:rsidR="00FC36FA">
        <w:rPr>
          <w:rFonts w:eastAsia="Arial"/>
          <w:sz w:val="28"/>
          <w:szCs w:val="28"/>
          <w:lang w:val="az-Latn-AZ"/>
        </w:rPr>
        <w:t>a</w:t>
      </w:r>
      <w:r w:rsidR="00AB384E" w:rsidRPr="00AB384E">
        <w:rPr>
          <w:rFonts w:eastAsia="Arial"/>
          <w:sz w:val="28"/>
          <w:szCs w:val="28"/>
          <w:lang w:val="az-Latn-AZ"/>
        </w:rPr>
        <w:t>li</w:t>
      </w:r>
      <w:r w:rsidR="007F372C">
        <w:rPr>
          <w:rFonts w:eastAsia="Arial"/>
          <w:sz w:val="28"/>
          <w:szCs w:val="28"/>
          <w:lang w:val="az-Latn-AZ"/>
        </w:rPr>
        <w:t>y</w:t>
      </w:r>
      <w:r w:rsidR="00AB384E" w:rsidRPr="00AB384E">
        <w:rPr>
          <w:rFonts w:eastAsia="Arial"/>
          <w:sz w:val="28"/>
          <w:szCs w:val="28"/>
          <w:lang w:val="az-Latn-AZ"/>
        </w:rPr>
        <w:t>ə təmin</w:t>
      </w:r>
      <w:r w:rsidR="00FC36FA">
        <w:rPr>
          <w:rFonts w:eastAsia="Arial"/>
          <w:sz w:val="28"/>
          <w:szCs w:val="28"/>
          <w:lang w:val="az-Latn-AZ"/>
        </w:rPr>
        <w:t>a</w:t>
      </w:r>
      <w:r w:rsidR="00AB384E" w:rsidRPr="00AB384E">
        <w:rPr>
          <w:rFonts w:eastAsia="Arial"/>
          <w:sz w:val="28"/>
          <w:szCs w:val="28"/>
          <w:lang w:val="az-Latn-AZ"/>
        </w:rPr>
        <w:t xml:space="preserve">tı </w:t>
      </w:r>
      <w:r w:rsidR="00FC36FA">
        <w:rPr>
          <w:rFonts w:eastAsia="Arial"/>
          <w:sz w:val="28"/>
          <w:szCs w:val="28"/>
          <w:lang w:val="az-Latn-AZ"/>
        </w:rPr>
        <w:t>a</w:t>
      </w:r>
      <w:r w:rsidR="00AB384E" w:rsidRPr="00AB384E">
        <w:rPr>
          <w:rFonts w:eastAsia="Arial"/>
          <w:sz w:val="28"/>
          <w:szCs w:val="28"/>
          <w:lang w:val="az-Latn-AZ"/>
        </w:rPr>
        <w:t>ş</w:t>
      </w:r>
      <w:r w:rsidR="00FC36FA">
        <w:rPr>
          <w:rFonts w:eastAsia="Arial"/>
          <w:sz w:val="28"/>
          <w:szCs w:val="28"/>
          <w:lang w:val="az-Latn-AZ"/>
        </w:rPr>
        <w:t>a</w:t>
      </w:r>
      <w:r w:rsidR="00AB384E" w:rsidRPr="00AB384E">
        <w:rPr>
          <w:rFonts w:eastAsia="Arial"/>
          <w:sz w:val="28"/>
          <w:szCs w:val="28"/>
          <w:lang w:val="az-Latn-AZ"/>
        </w:rPr>
        <w:t>ğıd</w:t>
      </w:r>
      <w:r w:rsidR="00FC36FA">
        <w:rPr>
          <w:rFonts w:eastAsia="Arial"/>
          <w:sz w:val="28"/>
          <w:szCs w:val="28"/>
          <w:lang w:val="az-Latn-AZ"/>
        </w:rPr>
        <w:t>ak</w:t>
      </w:r>
      <w:r w:rsidR="00AB384E" w:rsidRPr="00AB384E">
        <w:rPr>
          <w:rFonts w:eastAsia="Arial"/>
          <w:sz w:val="28"/>
          <w:szCs w:val="28"/>
          <w:lang w:val="az-Latn-AZ"/>
        </w:rPr>
        <w:t>ı isti</w:t>
      </w:r>
      <w:r w:rsidR="00F24BE4">
        <w:rPr>
          <w:rFonts w:eastAsia="Arial"/>
          <w:sz w:val="28"/>
          <w:szCs w:val="28"/>
          <w:lang w:val="az-Latn-AZ"/>
        </w:rPr>
        <w:t>g</w:t>
      </w:r>
      <w:r w:rsidR="00FC36FA">
        <w:rPr>
          <w:rFonts w:eastAsia="Arial"/>
          <w:sz w:val="28"/>
          <w:szCs w:val="28"/>
          <w:lang w:val="az-Latn-AZ"/>
        </w:rPr>
        <w:t>a</w:t>
      </w:r>
      <w:r w:rsidR="00AB384E" w:rsidRPr="00AB384E">
        <w:rPr>
          <w:rFonts w:eastAsia="Arial"/>
          <w:sz w:val="28"/>
          <w:szCs w:val="28"/>
          <w:lang w:val="az-Latn-AZ"/>
        </w:rPr>
        <w:t>mətin m</w:t>
      </w:r>
      <w:r w:rsidR="00FC36FA">
        <w:rPr>
          <w:rFonts w:eastAsia="Arial"/>
          <w:sz w:val="28"/>
          <w:szCs w:val="28"/>
          <w:lang w:val="az-Latn-AZ"/>
        </w:rPr>
        <w:t>a</w:t>
      </w:r>
      <w:r w:rsidR="00AB384E" w:rsidRPr="00AB384E">
        <w:rPr>
          <w:rFonts w:eastAsia="Arial"/>
          <w:sz w:val="28"/>
          <w:szCs w:val="28"/>
          <w:lang w:val="az-Latn-AZ"/>
        </w:rPr>
        <w:t>li</w:t>
      </w:r>
      <w:r w:rsidR="007F372C">
        <w:rPr>
          <w:rFonts w:eastAsia="Arial"/>
          <w:sz w:val="28"/>
          <w:szCs w:val="28"/>
          <w:lang w:val="az-Latn-AZ"/>
        </w:rPr>
        <w:t>y</w:t>
      </w:r>
      <w:r w:rsidR="00AB384E" w:rsidRPr="00AB384E">
        <w:rPr>
          <w:rFonts w:eastAsia="Arial"/>
          <w:sz w:val="28"/>
          <w:szCs w:val="28"/>
          <w:lang w:val="az-Latn-AZ"/>
        </w:rPr>
        <w:t>ələşməsini əh</w:t>
      </w:r>
      <w:r w:rsidR="00FC36FA">
        <w:rPr>
          <w:rFonts w:eastAsia="Arial"/>
          <w:sz w:val="28"/>
          <w:szCs w:val="28"/>
          <w:lang w:val="az-Latn-AZ"/>
        </w:rPr>
        <w:t>a</w:t>
      </w:r>
      <w:r w:rsidR="00AB384E" w:rsidRPr="00AB384E">
        <w:rPr>
          <w:rFonts w:eastAsia="Arial"/>
          <w:sz w:val="28"/>
          <w:szCs w:val="28"/>
          <w:lang w:val="az-Latn-AZ"/>
        </w:rPr>
        <w:t xml:space="preserve">tə </w:t>
      </w:r>
      <w:r w:rsidR="00FC36FA">
        <w:rPr>
          <w:rFonts w:eastAsia="Arial"/>
          <w:sz w:val="28"/>
          <w:szCs w:val="28"/>
          <w:lang w:val="az-Latn-AZ"/>
        </w:rPr>
        <w:t>e</w:t>
      </w:r>
      <w:r w:rsidR="00AB384E" w:rsidRPr="00AB384E">
        <w:rPr>
          <w:rFonts w:eastAsia="Arial"/>
          <w:sz w:val="28"/>
          <w:szCs w:val="28"/>
          <w:lang w:val="az-Latn-AZ"/>
        </w:rPr>
        <w:t>dir:</w:t>
      </w:r>
      <w:r w:rsidR="007D18BD">
        <w:rPr>
          <w:rFonts w:eastAsia="Arial"/>
          <w:sz w:val="28"/>
          <w:szCs w:val="28"/>
          <w:lang w:val="az-Latn-AZ"/>
        </w:rPr>
        <w:t xml:space="preserve"> [27]</w:t>
      </w:r>
    </w:p>
    <w:p w:rsidR="00AB384E" w:rsidRPr="00B245FC" w:rsidRDefault="00FC36FA" w:rsidP="00AB384E">
      <w:pPr>
        <w:spacing w:line="360" w:lineRule="auto"/>
        <w:ind w:firstLine="709"/>
        <w:jc w:val="both"/>
        <w:rPr>
          <w:rFonts w:eastAsia="Arial"/>
          <w:sz w:val="28"/>
          <w:szCs w:val="28"/>
        </w:rPr>
      </w:pPr>
      <w:r>
        <w:rPr>
          <w:rFonts w:eastAsia="Arial"/>
          <w:sz w:val="28"/>
          <w:szCs w:val="28"/>
        </w:rPr>
        <w:t>a</w:t>
      </w:r>
      <w:r w:rsidR="00AB384E" w:rsidRPr="00B245FC">
        <w:rPr>
          <w:rFonts w:eastAsia="Arial"/>
          <w:sz w:val="28"/>
          <w:szCs w:val="28"/>
        </w:rPr>
        <w:t xml:space="preserve">) </w:t>
      </w:r>
      <w:r w:rsidR="00EB699D">
        <w:rPr>
          <w:rFonts w:eastAsia="Arial"/>
          <w:sz w:val="28"/>
          <w:szCs w:val="28"/>
        </w:rPr>
        <w:t>pensıya</w:t>
      </w:r>
      <w:r w:rsidR="00AB384E" w:rsidRPr="00B245FC">
        <w:rPr>
          <w:rFonts w:eastAsia="Arial"/>
          <w:sz w:val="28"/>
          <w:szCs w:val="28"/>
        </w:rPr>
        <w:t xml:space="preserve"> f</w:t>
      </w:r>
      <w:r>
        <w:rPr>
          <w:rFonts w:eastAsia="Arial"/>
          <w:sz w:val="28"/>
          <w:szCs w:val="28"/>
        </w:rPr>
        <w:t>o</w:t>
      </w:r>
      <w:r w:rsidR="00AB384E" w:rsidRPr="00B245FC">
        <w:rPr>
          <w:rFonts w:eastAsia="Arial"/>
          <w:sz w:val="28"/>
          <w:szCs w:val="28"/>
        </w:rPr>
        <w:t>nd</w:t>
      </w:r>
      <w:r w:rsidR="00E8670B">
        <w:rPr>
          <w:rFonts w:eastAsia="Arial"/>
          <w:sz w:val="28"/>
          <w:szCs w:val="28"/>
        </w:rPr>
        <w:t>ün</w:t>
      </w:r>
      <w:r w:rsidR="00AB384E" w:rsidRPr="00B245FC">
        <w:rPr>
          <w:rFonts w:eastAsia="Arial"/>
          <w:sz w:val="28"/>
          <w:szCs w:val="28"/>
        </w:rPr>
        <w:t xml:space="preserve"> m</w:t>
      </w:r>
      <w:r>
        <w:rPr>
          <w:rFonts w:eastAsia="Arial"/>
          <w:sz w:val="28"/>
          <w:szCs w:val="28"/>
        </w:rPr>
        <w:t>a</w:t>
      </w:r>
      <w:r w:rsidR="00AB384E" w:rsidRPr="00B245FC">
        <w:rPr>
          <w:rFonts w:eastAsia="Arial"/>
          <w:sz w:val="28"/>
          <w:szCs w:val="28"/>
        </w:rPr>
        <w:t>li</w:t>
      </w:r>
      <w:r w:rsidR="007F372C">
        <w:rPr>
          <w:rFonts w:eastAsia="Arial"/>
          <w:sz w:val="28"/>
          <w:szCs w:val="28"/>
        </w:rPr>
        <w:t>y</w:t>
      </w:r>
      <w:r w:rsidR="00AB384E" w:rsidRPr="00B245FC">
        <w:rPr>
          <w:rFonts w:eastAsia="Arial"/>
          <w:sz w:val="28"/>
          <w:szCs w:val="28"/>
        </w:rPr>
        <w:t>ələşməsi:</w:t>
      </w:r>
    </w:p>
    <w:p w:rsidR="00AB384E" w:rsidRPr="00B245FC" w:rsidRDefault="007F372C" w:rsidP="00690CC3">
      <w:pPr>
        <w:pStyle w:val="af0"/>
        <w:numPr>
          <w:ilvl w:val="0"/>
          <w:numId w:val="20"/>
        </w:numPr>
        <w:tabs>
          <w:tab w:val="left" w:pos="900"/>
        </w:tabs>
        <w:spacing w:line="360" w:lineRule="auto"/>
        <w:contextualSpacing/>
        <w:jc w:val="both"/>
        <w:rPr>
          <w:sz w:val="28"/>
          <w:szCs w:val="28"/>
        </w:rPr>
      </w:pPr>
      <w:r>
        <w:rPr>
          <w:rFonts w:eastAsia="Arial"/>
          <w:sz w:val="28"/>
          <w:szCs w:val="28"/>
        </w:rPr>
        <w:t>hökümət</w:t>
      </w:r>
      <w:r w:rsidR="00AB384E" w:rsidRPr="00B245FC">
        <w:rPr>
          <w:rFonts w:eastAsia="Arial"/>
          <w:sz w:val="28"/>
          <w:szCs w:val="28"/>
        </w:rPr>
        <w:t xml:space="preserve"> </w:t>
      </w:r>
      <w:r w:rsidR="00EB699D">
        <w:rPr>
          <w:rFonts w:eastAsia="Arial"/>
          <w:sz w:val="28"/>
          <w:szCs w:val="28"/>
        </w:rPr>
        <w:t>pensıya</w:t>
      </w:r>
      <w:r w:rsidR="00AB384E" w:rsidRPr="00B245FC">
        <w:rPr>
          <w:rFonts w:eastAsia="Arial"/>
          <w:sz w:val="28"/>
          <w:szCs w:val="28"/>
        </w:rPr>
        <w:t xml:space="preserve"> f</w:t>
      </w:r>
      <w:r w:rsidR="00FC36FA">
        <w:rPr>
          <w:rFonts w:eastAsia="Arial"/>
          <w:sz w:val="28"/>
          <w:szCs w:val="28"/>
        </w:rPr>
        <w:t>o</w:t>
      </w:r>
      <w:r w:rsidR="00AB384E" w:rsidRPr="00B245FC">
        <w:rPr>
          <w:rFonts w:eastAsia="Arial"/>
          <w:sz w:val="28"/>
          <w:szCs w:val="28"/>
        </w:rPr>
        <w:t>nd</w:t>
      </w:r>
      <w:r w:rsidR="00E8670B">
        <w:rPr>
          <w:rFonts w:eastAsia="Arial"/>
          <w:sz w:val="28"/>
          <w:szCs w:val="28"/>
        </w:rPr>
        <w:t>ün</w:t>
      </w:r>
      <w:r w:rsidR="00AB384E" w:rsidRPr="00B245FC">
        <w:rPr>
          <w:rFonts w:eastAsia="Arial"/>
          <w:sz w:val="28"/>
          <w:szCs w:val="28"/>
        </w:rPr>
        <w:t xml:space="preserve"> f</w:t>
      </w:r>
      <w:r w:rsidR="00FC36FA">
        <w:rPr>
          <w:rFonts w:eastAsia="Arial"/>
          <w:sz w:val="28"/>
          <w:szCs w:val="28"/>
        </w:rPr>
        <w:t>o</w:t>
      </w:r>
      <w:r w:rsidR="00AB384E" w:rsidRPr="00B245FC">
        <w:rPr>
          <w:rFonts w:eastAsia="Arial"/>
          <w:sz w:val="28"/>
          <w:szCs w:val="28"/>
        </w:rPr>
        <w:t>rm</w:t>
      </w:r>
      <w:r w:rsidR="00FC36FA">
        <w:rPr>
          <w:rFonts w:eastAsia="Arial"/>
          <w:sz w:val="28"/>
          <w:szCs w:val="28"/>
        </w:rPr>
        <w:t>a</w:t>
      </w:r>
      <w:r w:rsidR="00AB384E" w:rsidRPr="00B245FC">
        <w:rPr>
          <w:rFonts w:eastAsia="Arial"/>
          <w:sz w:val="28"/>
          <w:szCs w:val="28"/>
        </w:rPr>
        <w:t>l</w:t>
      </w:r>
      <w:r w:rsidR="00FC36FA">
        <w:rPr>
          <w:rFonts w:eastAsia="Arial"/>
          <w:sz w:val="28"/>
          <w:szCs w:val="28"/>
        </w:rPr>
        <w:t>a</w:t>
      </w:r>
      <w:r w:rsidR="00AB384E" w:rsidRPr="00B245FC">
        <w:rPr>
          <w:rFonts w:eastAsia="Arial"/>
          <w:sz w:val="28"/>
          <w:szCs w:val="28"/>
        </w:rPr>
        <w:t>şdırılm</w:t>
      </w:r>
      <w:r w:rsidR="00FC36FA">
        <w:rPr>
          <w:rFonts w:eastAsia="Arial"/>
          <w:sz w:val="28"/>
          <w:szCs w:val="28"/>
        </w:rPr>
        <w:t>a</w:t>
      </w:r>
      <w:r w:rsidR="00AB384E" w:rsidRPr="00B245FC">
        <w:rPr>
          <w:rFonts w:eastAsia="Arial"/>
          <w:sz w:val="28"/>
          <w:szCs w:val="28"/>
        </w:rPr>
        <w:t>sı;</w:t>
      </w:r>
    </w:p>
    <w:p w:rsidR="00AB384E" w:rsidRPr="00B245FC" w:rsidRDefault="00F24BE4" w:rsidP="00690CC3">
      <w:pPr>
        <w:pStyle w:val="af0"/>
        <w:numPr>
          <w:ilvl w:val="0"/>
          <w:numId w:val="20"/>
        </w:numPr>
        <w:tabs>
          <w:tab w:val="left" w:pos="900"/>
        </w:tabs>
        <w:spacing w:line="360" w:lineRule="auto"/>
        <w:contextualSpacing/>
        <w:jc w:val="both"/>
        <w:rPr>
          <w:sz w:val="28"/>
          <w:szCs w:val="28"/>
        </w:rPr>
      </w:pPr>
      <w:r>
        <w:rPr>
          <w:rFonts w:eastAsia="Arial"/>
          <w:sz w:val="28"/>
          <w:szCs w:val="28"/>
        </w:rPr>
        <w:lastRenderedPageBreak/>
        <w:t>g</w:t>
      </w:r>
      <w:r w:rsidR="00FC36FA">
        <w:rPr>
          <w:rFonts w:eastAsia="Arial"/>
          <w:sz w:val="28"/>
          <w:szCs w:val="28"/>
        </w:rPr>
        <w:t>e</w:t>
      </w:r>
      <w:r w:rsidR="00AB384E" w:rsidRPr="00B245FC">
        <w:rPr>
          <w:rFonts w:eastAsia="Arial"/>
          <w:sz w:val="28"/>
          <w:szCs w:val="28"/>
        </w:rPr>
        <w:t>yri-</w:t>
      </w:r>
      <w:r w:rsidR="007F372C">
        <w:rPr>
          <w:rFonts w:eastAsia="Arial"/>
          <w:sz w:val="28"/>
          <w:szCs w:val="28"/>
        </w:rPr>
        <w:t>hökümət</w:t>
      </w:r>
      <w:r w:rsidR="00AB384E" w:rsidRPr="00B245FC">
        <w:rPr>
          <w:rFonts w:eastAsia="Arial"/>
          <w:sz w:val="28"/>
          <w:szCs w:val="28"/>
        </w:rPr>
        <w:t xml:space="preserve"> </w:t>
      </w:r>
      <w:r w:rsidR="00EB699D">
        <w:rPr>
          <w:rFonts w:eastAsia="Arial"/>
          <w:sz w:val="28"/>
          <w:szCs w:val="28"/>
        </w:rPr>
        <w:t>pensıya</w:t>
      </w:r>
      <w:r w:rsidR="00AB384E" w:rsidRPr="00B245FC">
        <w:rPr>
          <w:rFonts w:eastAsia="Arial"/>
          <w:sz w:val="28"/>
          <w:szCs w:val="28"/>
        </w:rPr>
        <w:t xml:space="preserve"> f</w:t>
      </w:r>
      <w:r w:rsidR="00FC36FA">
        <w:rPr>
          <w:rFonts w:eastAsia="Arial"/>
          <w:sz w:val="28"/>
          <w:szCs w:val="28"/>
        </w:rPr>
        <w:t>o</w:t>
      </w:r>
      <w:r w:rsidR="00AB384E" w:rsidRPr="00B245FC">
        <w:rPr>
          <w:rFonts w:eastAsia="Arial"/>
          <w:sz w:val="28"/>
          <w:szCs w:val="28"/>
        </w:rPr>
        <w:t>nd</w:t>
      </w:r>
      <w:r w:rsidR="00E8670B">
        <w:rPr>
          <w:rFonts w:eastAsia="Arial"/>
          <w:sz w:val="28"/>
          <w:szCs w:val="28"/>
        </w:rPr>
        <w:t>ün</w:t>
      </w:r>
      <w:r w:rsidR="00AB384E" w:rsidRPr="00B245FC">
        <w:rPr>
          <w:rFonts w:eastAsia="Arial"/>
          <w:sz w:val="28"/>
          <w:szCs w:val="28"/>
        </w:rPr>
        <w:t xml:space="preserve"> f</w:t>
      </w:r>
      <w:r w:rsidR="00FC36FA">
        <w:rPr>
          <w:rFonts w:eastAsia="Arial"/>
          <w:sz w:val="28"/>
          <w:szCs w:val="28"/>
        </w:rPr>
        <w:t>o</w:t>
      </w:r>
      <w:r w:rsidR="00AB384E" w:rsidRPr="00B245FC">
        <w:rPr>
          <w:rFonts w:eastAsia="Arial"/>
          <w:sz w:val="28"/>
          <w:szCs w:val="28"/>
        </w:rPr>
        <w:t>rm</w:t>
      </w:r>
      <w:r w:rsidR="00FC36FA">
        <w:rPr>
          <w:rFonts w:eastAsia="Arial"/>
          <w:sz w:val="28"/>
          <w:szCs w:val="28"/>
        </w:rPr>
        <w:t>a</w:t>
      </w:r>
      <w:r w:rsidR="00AB384E" w:rsidRPr="00B245FC">
        <w:rPr>
          <w:rFonts w:eastAsia="Arial"/>
          <w:sz w:val="28"/>
          <w:szCs w:val="28"/>
        </w:rPr>
        <w:t>l</w:t>
      </w:r>
      <w:r w:rsidR="00FC36FA">
        <w:rPr>
          <w:rFonts w:eastAsia="Arial"/>
          <w:sz w:val="28"/>
          <w:szCs w:val="28"/>
        </w:rPr>
        <w:t>a</w:t>
      </w:r>
      <w:r w:rsidR="00AB384E" w:rsidRPr="00B245FC">
        <w:rPr>
          <w:rFonts w:eastAsia="Arial"/>
          <w:sz w:val="28"/>
          <w:szCs w:val="28"/>
        </w:rPr>
        <w:t>şm</w:t>
      </w:r>
      <w:r w:rsidR="00FC36FA">
        <w:rPr>
          <w:rFonts w:eastAsia="Arial"/>
          <w:sz w:val="28"/>
          <w:szCs w:val="28"/>
        </w:rPr>
        <w:t>a</w:t>
      </w:r>
      <w:r w:rsidR="00AB384E" w:rsidRPr="00B245FC">
        <w:rPr>
          <w:rFonts w:eastAsia="Arial"/>
          <w:sz w:val="28"/>
          <w:szCs w:val="28"/>
        </w:rPr>
        <w:t>sı;</w:t>
      </w:r>
    </w:p>
    <w:p w:rsidR="00AB384E" w:rsidRPr="00EB699D" w:rsidRDefault="00EB699D" w:rsidP="00690CC3">
      <w:pPr>
        <w:numPr>
          <w:ilvl w:val="0"/>
          <w:numId w:val="20"/>
        </w:numPr>
        <w:tabs>
          <w:tab w:val="left" w:pos="1134"/>
        </w:tabs>
        <w:spacing w:line="360" w:lineRule="auto"/>
        <w:ind w:left="0" w:firstLine="709"/>
        <w:jc w:val="both"/>
        <w:rPr>
          <w:sz w:val="28"/>
          <w:szCs w:val="28"/>
        </w:rPr>
      </w:pPr>
      <w:r>
        <w:rPr>
          <w:rFonts w:eastAsia="Arial"/>
          <w:sz w:val="28"/>
          <w:szCs w:val="28"/>
          <w:lang w:val="en-US"/>
        </w:rPr>
        <w:t>pens</w:t>
      </w:r>
      <w:r w:rsidRPr="00EB699D">
        <w:rPr>
          <w:rFonts w:eastAsia="Arial"/>
          <w:sz w:val="28"/>
          <w:szCs w:val="28"/>
        </w:rPr>
        <w:t>ı</w:t>
      </w:r>
      <w:r>
        <w:rPr>
          <w:rFonts w:eastAsia="Arial"/>
          <w:sz w:val="28"/>
          <w:szCs w:val="28"/>
          <w:lang w:val="en-US"/>
        </w:rPr>
        <w:t>ya</w:t>
      </w:r>
      <w:r w:rsidR="00AB384E" w:rsidRPr="00EB699D">
        <w:rPr>
          <w:rFonts w:eastAsia="Arial"/>
          <w:sz w:val="28"/>
          <w:szCs w:val="28"/>
        </w:rPr>
        <w:t xml:space="preserve"> </w:t>
      </w:r>
      <w:r w:rsidR="00AB384E" w:rsidRPr="007F372C">
        <w:rPr>
          <w:rFonts w:eastAsia="Arial"/>
          <w:sz w:val="28"/>
          <w:szCs w:val="28"/>
          <w:lang w:val="en-US"/>
        </w:rPr>
        <w:t>sist</w:t>
      </w:r>
      <w:r w:rsidR="00FC36FA" w:rsidRPr="007F372C">
        <w:rPr>
          <w:rFonts w:eastAsia="Arial"/>
          <w:sz w:val="28"/>
          <w:szCs w:val="28"/>
          <w:lang w:val="en-US"/>
        </w:rPr>
        <w:t>e</w:t>
      </w:r>
      <w:r w:rsidR="00AB384E" w:rsidRPr="007F372C">
        <w:rPr>
          <w:rFonts w:eastAsia="Arial"/>
          <w:sz w:val="28"/>
          <w:szCs w:val="28"/>
          <w:lang w:val="en-US"/>
        </w:rPr>
        <w:t>m</w:t>
      </w:r>
      <w:r w:rsidR="00E8670B" w:rsidRPr="00E8670B">
        <w:rPr>
          <w:rFonts w:eastAsia="Arial"/>
          <w:sz w:val="28"/>
          <w:szCs w:val="28"/>
        </w:rPr>
        <w:t>ı</w:t>
      </w:r>
      <w:r w:rsidR="00E8670B">
        <w:rPr>
          <w:rFonts w:eastAsia="Arial"/>
          <w:sz w:val="28"/>
          <w:szCs w:val="28"/>
          <w:lang w:val="en-US"/>
        </w:rPr>
        <w:t>n</w:t>
      </w:r>
      <w:r w:rsidR="00AB384E" w:rsidRPr="00EB699D">
        <w:rPr>
          <w:rFonts w:eastAsia="Arial"/>
          <w:sz w:val="28"/>
          <w:szCs w:val="28"/>
        </w:rPr>
        <w:t xml:space="preserve"> </w:t>
      </w:r>
      <w:r w:rsidR="00AB384E" w:rsidRPr="007F372C">
        <w:rPr>
          <w:rFonts w:eastAsia="Arial"/>
          <w:sz w:val="28"/>
          <w:szCs w:val="28"/>
          <w:lang w:val="en-US"/>
        </w:rPr>
        <w:t>isl</w:t>
      </w:r>
      <w:r w:rsidR="00FC36FA" w:rsidRPr="007F372C">
        <w:rPr>
          <w:rFonts w:eastAsia="Arial"/>
          <w:sz w:val="28"/>
          <w:szCs w:val="28"/>
          <w:lang w:val="en-US"/>
        </w:rPr>
        <w:t>a</w:t>
      </w:r>
      <w:r w:rsidR="00AB384E" w:rsidRPr="007F372C">
        <w:rPr>
          <w:rFonts w:eastAsia="Arial"/>
          <w:sz w:val="28"/>
          <w:szCs w:val="28"/>
          <w:lang w:val="en-US"/>
        </w:rPr>
        <w:t>h</w:t>
      </w:r>
      <w:r w:rsidR="00FC36FA" w:rsidRPr="007F372C">
        <w:rPr>
          <w:rFonts w:eastAsia="Arial"/>
          <w:sz w:val="28"/>
          <w:szCs w:val="28"/>
          <w:lang w:val="en-US"/>
        </w:rPr>
        <w:t>a</w:t>
      </w:r>
      <w:r w:rsidR="00AB384E" w:rsidRPr="007F372C">
        <w:rPr>
          <w:rFonts w:eastAsia="Arial"/>
          <w:sz w:val="28"/>
          <w:szCs w:val="28"/>
          <w:lang w:val="en-US"/>
        </w:rPr>
        <w:t>t</w:t>
      </w:r>
      <w:r w:rsidR="00AB384E" w:rsidRPr="00EB699D">
        <w:rPr>
          <w:rFonts w:eastAsia="Arial"/>
          <w:sz w:val="28"/>
          <w:szCs w:val="28"/>
        </w:rPr>
        <w:t xml:space="preserve">ı </w:t>
      </w:r>
      <w:r w:rsidR="00AB384E" w:rsidRPr="007F372C">
        <w:rPr>
          <w:rFonts w:eastAsia="Arial"/>
          <w:sz w:val="28"/>
          <w:szCs w:val="28"/>
          <w:lang w:val="en-US"/>
        </w:rPr>
        <w:t>il</w:t>
      </w:r>
      <w:r w:rsidR="00AB384E" w:rsidRPr="00EB699D">
        <w:rPr>
          <w:rFonts w:eastAsia="Arial"/>
          <w:sz w:val="28"/>
          <w:szCs w:val="28"/>
        </w:rPr>
        <w:t xml:space="preserve">ə </w:t>
      </w:r>
      <w:r w:rsidR="00AB384E" w:rsidRPr="007F372C">
        <w:rPr>
          <w:rFonts w:eastAsia="Arial"/>
          <w:sz w:val="28"/>
          <w:szCs w:val="28"/>
          <w:lang w:val="en-US"/>
        </w:rPr>
        <w:t>b</w:t>
      </w:r>
      <w:r w:rsidR="00FC36FA" w:rsidRPr="007F372C">
        <w:rPr>
          <w:rFonts w:eastAsia="Arial"/>
          <w:sz w:val="28"/>
          <w:szCs w:val="28"/>
          <w:lang w:val="en-US"/>
        </w:rPr>
        <w:t>a</w:t>
      </w:r>
      <w:r w:rsidR="00AB384E" w:rsidRPr="00EB699D">
        <w:rPr>
          <w:rFonts w:eastAsia="Arial"/>
          <w:sz w:val="28"/>
          <w:szCs w:val="28"/>
        </w:rPr>
        <w:t>ğ</w:t>
      </w:r>
      <w:r w:rsidR="00AB384E" w:rsidRPr="007F372C">
        <w:rPr>
          <w:rFonts w:eastAsia="Arial"/>
          <w:sz w:val="28"/>
          <w:szCs w:val="28"/>
          <w:lang w:val="en-US"/>
        </w:rPr>
        <w:t>l</w:t>
      </w:r>
      <w:r w:rsidR="00AB384E" w:rsidRPr="00EB699D">
        <w:rPr>
          <w:rFonts w:eastAsia="Arial"/>
          <w:sz w:val="28"/>
          <w:szCs w:val="28"/>
        </w:rPr>
        <w:t xml:space="preserve">ı </w:t>
      </w:r>
      <w:r w:rsidR="00FC36FA" w:rsidRPr="007F372C">
        <w:rPr>
          <w:rFonts w:eastAsia="Arial"/>
          <w:sz w:val="28"/>
          <w:szCs w:val="28"/>
          <w:lang w:val="en-US"/>
        </w:rPr>
        <w:t>x</w:t>
      </w:r>
      <w:r w:rsidR="00AB384E" w:rsidRPr="00EB699D">
        <w:rPr>
          <w:rFonts w:eastAsia="Arial"/>
          <w:sz w:val="28"/>
          <w:szCs w:val="28"/>
        </w:rPr>
        <w:t>ə</w:t>
      </w:r>
      <w:r w:rsidR="00AB384E" w:rsidRPr="007F372C">
        <w:rPr>
          <w:rFonts w:eastAsia="Arial"/>
          <w:sz w:val="28"/>
          <w:szCs w:val="28"/>
          <w:lang w:val="en-US"/>
        </w:rPr>
        <w:t>rcin</w:t>
      </w:r>
      <w:r w:rsidR="00AB384E" w:rsidRPr="00EB699D">
        <w:rPr>
          <w:rFonts w:eastAsia="Arial"/>
          <w:sz w:val="28"/>
          <w:szCs w:val="28"/>
        </w:rPr>
        <w:t xml:space="preserve"> </w:t>
      </w:r>
      <w:r w:rsidR="00AB384E" w:rsidRPr="007F372C">
        <w:rPr>
          <w:rFonts w:eastAsia="Arial"/>
          <w:sz w:val="28"/>
          <w:szCs w:val="28"/>
          <w:lang w:val="en-US"/>
        </w:rPr>
        <w:t>m</w:t>
      </w:r>
      <w:r w:rsidR="00FC36FA" w:rsidRPr="007F372C">
        <w:rPr>
          <w:rFonts w:eastAsia="Arial"/>
          <w:sz w:val="28"/>
          <w:szCs w:val="28"/>
          <w:lang w:val="en-US"/>
        </w:rPr>
        <w:t>a</w:t>
      </w:r>
      <w:r w:rsidR="00AB384E" w:rsidRPr="007F372C">
        <w:rPr>
          <w:rFonts w:eastAsia="Arial"/>
          <w:sz w:val="28"/>
          <w:szCs w:val="28"/>
          <w:lang w:val="en-US"/>
        </w:rPr>
        <w:t>li</w:t>
      </w:r>
      <w:r w:rsidR="007F372C" w:rsidRPr="007F372C">
        <w:rPr>
          <w:rFonts w:eastAsia="Arial"/>
          <w:sz w:val="28"/>
          <w:szCs w:val="28"/>
          <w:lang w:val="en-US"/>
        </w:rPr>
        <w:t>y</w:t>
      </w:r>
      <w:r w:rsidR="00AB384E" w:rsidRPr="00EB699D">
        <w:rPr>
          <w:rFonts w:eastAsia="Arial"/>
          <w:sz w:val="28"/>
          <w:szCs w:val="28"/>
        </w:rPr>
        <w:t>ə</w:t>
      </w:r>
      <w:r w:rsidR="00AB384E" w:rsidRPr="007F372C">
        <w:rPr>
          <w:rFonts w:eastAsia="Arial"/>
          <w:sz w:val="28"/>
          <w:szCs w:val="28"/>
          <w:lang w:val="en-US"/>
        </w:rPr>
        <w:t>l</w:t>
      </w:r>
      <w:r w:rsidR="00AB384E" w:rsidRPr="00EB699D">
        <w:rPr>
          <w:rFonts w:eastAsia="Arial"/>
          <w:sz w:val="28"/>
          <w:szCs w:val="28"/>
        </w:rPr>
        <w:t>əş</w:t>
      </w:r>
      <w:r w:rsidR="00AB384E" w:rsidRPr="007F372C">
        <w:rPr>
          <w:rFonts w:eastAsia="Arial"/>
          <w:sz w:val="28"/>
          <w:szCs w:val="28"/>
          <w:lang w:val="en-US"/>
        </w:rPr>
        <w:t>m</w:t>
      </w:r>
      <w:r w:rsidR="00AB384E" w:rsidRPr="00EB699D">
        <w:rPr>
          <w:rFonts w:eastAsia="Arial"/>
          <w:sz w:val="28"/>
          <w:szCs w:val="28"/>
        </w:rPr>
        <w:t>ə</w:t>
      </w:r>
      <w:r w:rsidR="00AB384E" w:rsidRPr="007F372C">
        <w:rPr>
          <w:rFonts w:eastAsia="Arial"/>
          <w:sz w:val="28"/>
          <w:szCs w:val="28"/>
          <w:lang w:val="en-US"/>
        </w:rPr>
        <w:t>si</w:t>
      </w:r>
      <w:r w:rsidR="00AB384E" w:rsidRPr="00EB699D">
        <w:rPr>
          <w:rFonts w:eastAsia="Arial"/>
          <w:sz w:val="28"/>
          <w:szCs w:val="28"/>
        </w:rPr>
        <w:t xml:space="preserve">: </w:t>
      </w:r>
    </w:p>
    <w:p w:rsidR="00AB384E" w:rsidRPr="00B245FC" w:rsidRDefault="007F372C" w:rsidP="00690CC3">
      <w:pPr>
        <w:numPr>
          <w:ilvl w:val="0"/>
          <w:numId w:val="20"/>
        </w:numPr>
        <w:tabs>
          <w:tab w:val="left" w:pos="1134"/>
        </w:tabs>
        <w:spacing w:line="360" w:lineRule="auto"/>
        <w:ind w:left="0" w:firstLine="709"/>
        <w:jc w:val="both"/>
        <w:rPr>
          <w:sz w:val="28"/>
          <w:szCs w:val="28"/>
        </w:rPr>
      </w:pPr>
      <w:r>
        <w:rPr>
          <w:rFonts w:eastAsia="Arial"/>
          <w:sz w:val="28"/>
          <w:szCs w:val="28"/>
        </w:rPr>
        <w:t>sosyal</w:t>
      </w:r>
      <w:r w:rsidR="00AB384E" w:rsidRPr="00B245FC">
        <w:rPr>
          <w:rFonts w:eastAsia="Arial"/>
          <w:sz w:val="28"/>
          <w:szCs w:val="28"/>
        </w:rPr>
        <w:t xml:space="preserve"> </w:t>
      </w:r>
      <w:r>
        <w:rPr>
          <w:rFonts w:eastAsia="Arial"/>
          <w:sz w:val="28"/>
          <w:szCs w:val="28"/>
        </w:rPr>
        <w:t>sigorta</w:t>
      </w:r>
      <w:r w:rsidR="00AB384E" w:rsidRPr="00B245FC">
        <w:rPr>
          <w:rFonts w:eastAsia="Arial"/>
          <w:sz w:val="28"/>
          <w:szCs w:val="28"/>
        </w:rPr>
        <w:t xml:space="preserve"> f</w:t>
      </w:r>
      <w:r w:rsidR="00FC36FA">
        <w:rPr>
          <w:rFonts w:eastAsia="Arial"/>
          <w:sz w:val="28"/>
          <w:szCs w:val="28"/>
        </w:rPr>
        <w:t>o</w:t>
      </w:r>
      <w:r w:rsidR="00AB384E" w:rsidRPr="00B245FC">
        <w:rPr>
          <w:rFonts w:eastAsia="Arial"/>
          <w:sz w:val="28"/>
          <w:szCs w:val="28"/>
        </w:rPr>
        <w:t>nd</w:t>
      </w:r>
      <w:r w:rsidR="00E8670B">
        <w:rPr>
          <w:rFonts w:eastAsia="Arial"/>
          <w:sz w:val="28"/>
          <w:szCs w:val="28"/>
        </w:rPr>
        <w:t>in</w:t>
      </w:r>
      <w:r w:rsidR="00AB384E" w:rsidRPr="00B245FC">
        <w:rPr>
          <w:rFonts w:eastAsia="Arial"/>
          <w:sz w:val="28"/>
          <w:szCs w:val="28"/>
        </w:rPr>
        <w:t xml:space="preserve"> m</w:t>
      </w:r>
      <w:r w:rsidR="00FC36FA">
        <w:rPr>
          <w:rFonts w:eastAsia="Arial"/>
          <w:sz w:val="28"/>
          <w:szCs w:val="28"/>
        </w:rPr>
        <w:t>a</w:t>
      </w:r>
      <w:r w:rsidR="00AB384E" w:rsidRPr="00B245FC">
        <w:rPr>
          <w:rFonts w:eastAsia="Arial"/>
          <w:sz w:val="28"/>
          <w:szCs w:val="28"/>
        </w:rPr>
        <w:t>li</w:t>
      </w:r>
      <w:r>
        <w:rPr>
          <w:rFonts w:eastAsia="Arial"/>
          <w:sz w:val="28"/>
          <w:szCs w:val="28"/>
        </w:rPr>
        <w:t>y</w:t>
      </w:r>
      <w:r w:rsidR="00AB384E" w:rsidRPr="00B245FC">
        <w:rPr>
          <w:rFonts w:eastAsia="Arial"/>
          <w:sz w:val="28"/>
          <w:szCs w:val="28"/>
        </w:rPr>
        <w:t>ələşməsi:</w:t>
      </w:r>
    </w:p>
    <w:p w:rsidR="00AB384E" w:rsidRPr="00B245FC" w:rsidRDefault="00AB384E" w:rsidP="00690CC3">
      <w:pPr>
        <w:numPr>
          <w:ilvl w:val="0"/>
          <w:numId w:val="20"/>
        </w:numPr>
        <w:tabs>
          <w:tab w:val="left" w:pos="1134"/>
        </w:tabs>
        <w:spacing w:line="360" w:lineRule="auto"/>
        <w:ind w:left="0" w:firstLine="709"/>
        <w:jc w:val="both"/>
        <w:rPr>
          <w:sz w:val="28"/>
          <w:szCs w:val="28"/>
        </w:rPr>
      </w:pPr>
      <w:r w:rsidRPr="00B245FC">
        <w:rPr>
          <w:rFonts w:eastAsia="Arial"/>
          <w:sz w:val="28"/>
          <w:szCs w:val="28"/>
        </w:rPr>
        <w:t>ti</w:t>
      </w:r>
      <w:r w:rsidR="007F372C">
        <w:rPr>
          <w:rFonts w:eastAsia="Arial"/>
          <w:sz w:val="28"/>
          <w:szCs w:val="28"/>
        </w:rPr>
        <w:t>b</w:t>
      </w:r>
      <w:r w:rsidRPr="00B245FC">
        <w:rPr>
          <w:rFonts w:eastAsia="Arial"/>
          <w:sz w:val="28"/>
          <w:szCs w:val="28"/>
        </w:rPr>
        <w:t xml:space="preserve">i </w:t>
      </w:r>
      <w:r w:rsidR="007F372C">
        <w:rPr>
          <w:rFonts w:eastAsia="Arial"/>
          <w:sz w:val="28"/>
          <w:szCs w:val="28"/>
        </w:rPr>
        <w:t>sigorta</w:t>
      </w:r>
      <w:r w:rsidRPr="00B245FC">
        <w:rPr>
          <w:rFonts w:eastAsia="Arial"/>
          <w:sz w:val="28"/>
          <w:szCs w:val="28"/>
        </w:rPr>
        <w:t>nın m</w:t>
      </w:r>
      <w:r w:rsidR="00FC36FA">
        <w:rPr>
          <w:rFonts w:eastAsia="Arial"/>
          <w:sz w:val="28"/>
          <w:szCs w:val="28"/>
        </w:rPr>
        <w:t>a</w:t>
      </w:r>
      <w:r w:rsidRPr="00B245FC">
        <w:rPr>
          <w:rFonts w:eastAsia="Arial"/>
          <w:sz w:val="28"/>
          <w:szCs w:val="28"/>
        </w:rPr>
        <w:t>li</w:t>
      </w:r>
      <w:r w:rsidR="007F372C">
        <w:rPr>
          <w:rFonts w:eastAsia="Arial"/>
          <w:sz w:val="28"/>
          <w:szCs w:val="28"/>
        </w:rPr>
        <w:t>y</w:t>
      </w:r>
      <w:r w:rsidRPr="00B245FC">
        <w:rPr>
          <w:rFonts w:eastAsia="Arial"/>
          <w:sz w:val="28"/>
          <w:szCs w:val="28"/>
        </w:rPr>
        <w:t>ələşməsi;</w:t>
      </w:r>
    </w:p>
    <w:p w:rsidR="00AB384E" w:rsidRPr="00B245FC" w:rsidRDefault="00AB384E" w:rsidP="00AB384E">
      <w:pPr>
        <w:spacing w:line="360" w:lineRule="auto"/>
        <w:ind w:firstLine="709"/>
        <w:jc w:val="both"/>
        <w:rPr>
          <w:rFonts w:eastAsia="Arial"/>
          <w:sz w:val="28"/>
          <w:szCs w:val="28"/>
        </w:rPr>
      </w:pPr>
      <w:r w:rsidRPr="00B245FC">
        <w:rPr>
          <w:rFonts w:eastAsia="Arial"/>
          <w:sz w:val="28"/>
          <w:szCs w:val="28"/>
        </w:rPr>
        <w:t xml:space="preserve">v) </w:t>
      </w:r>
      <w:r w:rsidR="00EB699D">
        <w:rPr>
          <w:rFonts w:eastAsia="Arial"/>
          <w:sz w:val="28"/>
          <w:szCs w:val="28"/>
        </w:rPr>
        <w:t>əhal</w:t>
      </w:r>
      <w:r w:rsidR="00E8670B">
        <w:rPr>
          <w:rFonts w:eastAsia="Arial"/>
          <w:sz w:val="28"/>
          <w:szCs w:val="28"/>
        </w:rPr>
        <w:t>ın</w:t>
      </w:r>
      <w:r w:rsidRPr="00B245FC">
        <w:rPr>
          <w:rFonts w:eastAsia="Arial"/>
          <w:sz w:val="28"/>
          <w:szCs w:val="28"/>
        </w:rPr>
        <w:t xml:space="preserve"> məşğu</w:t>
      </w:r>
      <w:r w:rsidR="007F372C">
        <w:rPr>
          <w:rFonts w:eastAsia="Arial"/>
          <w:sz w:val="28"/>
          <w:szCs w:val="28"/>
        </w:rPr>
        <w:t>l</w:t>
      </w:r>
      <w:r w:rsidRPr="00B245FC">
        <w:rPr>
          <w:rFonts w:eastAsia="Arial"/>
          <w:sz w:val="28"/>
          <w:szCs w:val="28"/>
        </w:rPr>
        <w:t>u</w:t>
      </w:r>
      <w:r w:rsidR="00F24BE4">
        <w:rPr>
          <w:rFonts w:eastAsia="Arial"/>
          <w:sz w:val="28"/>
          <w:szCs w:val="28"/>
        </w:rPr>
        <w:t>g</w:t>
      </w:r>
      <w:r w:rsidRPr="00B245FC">
        <w:rPr>
          <w:rFonts w:eastAsia="Arial"/>
          <w:sz w:val="28"/>
          <w:szCs w:val="28"/>
        </w:rPr>
        <w:t xml:space="preserve"> f</w:t>
      </w:r>
      <w:r w:rsidR="00FC36FA">
        <w:rPr>
          <w:rFonts w:eastAsia="Arial"/>
          <w:sz w:val="28"/>
          <w:szCs w:val="28"/>
        </w:rPr>
        <w:t>o</w:t>
      </w:r>
      <w:r w:rsidRPr="00B245FC">
        <w:rPr>
          <w:rFonts w:eastAsia="Arial"/>
          <w:sz w:val="28"/>
          <w:szCs w:val="28"/>
        </w:rPr>
        <w:t>nd</w:t>
      </w:r>
      <w:r w:rsidR="00E8670B">
        <w:rPr>
          <w:rFonts w:eastAsia="Arial"/>
          <w:sz w:val="28"/>
          <w:szCs w:val="28"/>
        </w:rPr>
        <w:t>in</w:t>
      </w:r>
      <w:r w:rsidRPr="00B245FC">
        <w:rPr>
          <w:rFonts w:eastAsia="Arial"/>
          <w:sz w:val="28"/>
          <w:szCs w:val="28"/>
        </w:rPr>
        <w:t xml:space="preserve"> m</w:t>
      </w:r>
      <w:r w:rsidR="00FC36FA">
        <w:rPr>
          <w:rFonts w:eastAsia="Arial"/>
          <w:sz w:val="28"/>
          <w:szCs w:val="28"/>
        </w:rPr>
        <w:t>a</w:t>
      </w:r>
      <w:r w:rsidRPr="00B245FC">
        <w:rPr>
          <w:rFonts w:eastAsia="Arial"/>
          <w:sz w:val="28"/>
          <w:szCs w:val="28"/>
        </w:rPr>
        <w:t>li</w:t>
      </w:r>
      <w:r w:rsidR="007F372C">
        <w:rPr>
          <w:rFonts w:eastAsia="Arial"/>
          <w:sz w:val="28"/>
          <w:szCs w:val="28"/>
        </w:rPr>
        <w:t>y</w:t>
      </w:r>
      <w:r w:rsidRPr="00B245FC">
        <w:rPr>
          <w:rFonts w:eastAsia="Arial"/>
          <w:sz w:val="28"/>
          <w:szCs w:val="28"/>
        </w:rPr>
        <w:t>ələşməsi.</w:t>
      </w:r>
    </w:p>
    <w:p w:rsidR="00AB384E" w:rsidRDefault="00F24BE4" w:rsidP="00AB384E">
      <w:pPr>
        <w:spacing w:line="360" w:lineRule="auto"/>
        <w:ind w:firstLine="709"/>
        <w:jc w:val="both"/>
        <w:rPr>
          <w:rFonts w:eastAsia="Arial"/>
          <w:sz w:val="28"/>
          <w:szCs w:val="28"/>
          <w:lang w:val="az-Latn-AZ"/>
        </w:rPr>
      </w:pPr>
      <w:r>
        <w:rPr>
          <w:rFonts w:eastAsia="Arial"/>
          <w:sz w:val="28"/>
          <w:szCs w:val="28"/>
          <w:lang w:val="az-Latn-AZ"/>
        </w:rPr>
        <w:t>g</w:t>
      </w:r>
      <w:r w:rsidR="00AB384E">
        <w:rPr>
          <w:rFonts w:eastAsia="Arial"/>
          <w:sz w:val="28"/>
          <w:szCs w:val="28"/>
          <w:lang w:val="az-Latn-AZ"/>
        </w:rPr>
        <w:t xml:space="preserve">) </w:t>
      </w:r>
      <w:r w:rsidR="00EB699D">
        <w:rPr>
          <w:rFonts w:eastAsia="Arial"/>
          <w:sz w:val="28"/>
          <w:szCs w:val="28"/>
        </w:rPr>
        <w:t>əhal</w:t>
      </w:r>
      <w:r w:rsidR="00E8670B">
        <w:rPr>
          <w:rFonts w:eastAsia="Arial"/>
          <w:sz w:val="28"/>
          <w:szCs w:val="28"/>
        </w:rPr>
        <w:t>ın</w:t>
      </w:r>
      <w:r w:rsidR="00AB384E" w:rsidRPr="00B245FC">
        <w:rPr>
          <w:rFonts w:eastAsia="Arial"/>
          <w:sz w:val="28"/>
          <w:szCs w:val="28"/>
        </w:rPr>
        <w:t xml:space="preserve"> pul gəlir</w:t>
      </w:r>
      <w:r w:rsidR="00E8670B">
        <w:rPr>
          <w:rFonts w:eastAsia="Arial"/>
          <w:sz w:val="28"/>
          <w:szCs w:val="28"/>
        </w:rPr>
        <w:t>ın</w:t>
      </w:r>
      <w:r w:rsidR="00AB384E" w:rsidRPr="00B245FC">
        <w:rPr>
          <w:rFonts w:eastAsia="Arial"/>
          <w:sz w:val="28"/>
          <w:szCs w:val="28"/>
        </w:rPr>
        <w:t xml:space="preserve"> tənzimlənəmsi; </w:t>
      </w:r>
    </w:p>
    <w:p w:rsidR="00AB384E" w:rsidRDefault="00AB384E" w:rsidP="00AB384E">
      <w:pPr>
        <w:spacing w:line="360" w:lineRule="auto"/>
        <w:ind w:firstLine="709"/>
        <w:jc w:val="both"/>
        <w:rPr>
          <w:rFonts w:eastAsia="Arial"/>
          <w:sz w:val="28"/>
          <w:szCs w:val="28"/>
          <w:lang w:val="az-Latn-AZ"/>
        </w:rPr>
      </w:pPr>
      <w:r>
        <w:rPr>
          <w:rFonts w:eastAsia="Arial"/>
          <w:sz w:val="28"/>
          <w:szCs w:val="28"/>
          <w:lang w:val="az-Latn-AZ"/>
        </w:rPr>
        <w:t xml:space="preserve">k) </w:t>
      </w:r>
      <w:r w:rsidR="007F372C">
        <w:rPr>
          <w:rFonts w:eastAsia="Arial"/>
          <w:sz w:val="28"/>
          <w:szCs w:val="28"/>
          <w:lang w:val="az-Latn-AZ"/>
        </w:rPr>
        <w:t>sosyal</w:t>
      </w:r>
      <w:r w:rsidRPr="00355025">
        <w:rPr>
          <w:rFonts w:eastAsia="Arial"/>
          <w:sz w:val="28"/>
          <w:szCs w:val="28"/>
          <w:lang w:val="az-Latn-AZ"/>
        </w:rPr>
        <w:t xml:space="preserve"> cəhətdən </w:t>
      </w:r>
      <w:r w:rsidR="00FC36FA">
        <w:rPr>
          <w:rFonts w:eastAsia="Arial"/>
          <w:sz w:val="28"/>
          <w:szCs w:val="28"/>
          <w:lang w:val="az-Latn-AZ"/>
        </w:rPr>
        <w:t>a</w:t>
      </w:r>
      <w:r w:rsidRPr="00355025">
        <w:rPr>
          <w:rFonts w:eastAsia="Arial"/>
          <w:sz w:val="28"/>
          <w:szCs w:val="28"/>
          <w:lang w:val="az-Latn-AZ"/>
        </w:rPr>
        <w:t>ztəmin</w:t>
      </w:r>
      <w:r w:rsidR="00FC36FA">
        <w:rPr>
          <w:rFonts w:eastAsia="Arial"/>
          <w:sz w:val="28"/>
          <w:szCs w:val="28"/>
          <w:lang w:val="az-Latn-AZ"/>
        </w:rPr>
        <w:t>a</w:t>
      </w:r>
      <w:r w:rsidRPr="00355025">
        <w:rPr>
          <w:rFonts w:eastAsia="Arial"/>
          <w:sz w:val="28"/>
          <w:szCs w:val="28"/>
          <w:lang w:val="az-Latn-AZ"/>
        </w:rPr>
        <w:t xml:space="preserve">tlı </w:t>
      </w:r>
      <w:r w:rsidR="00EB699D">
        <w:rPr>
          <w:rFonts w:eastAsia="Arial"/>
          <w:sz w:val="28"/>
          <w:szCs w:val="28"/>
          <w:lang w:val="az-Latn-AZ"/>
        </w:rPr>
        <w:t>əhalı</w:t>
      </w:r>
      <w:r w:rsidRPr="00355025">
        <w:rPr>
          <w:rFonts w:eastAsia="Arial"/>
          <w:sz w:val="28"/>
          <w:szCs w:val="28"/>
          <w:lang w:val="az-Latn-AZ"/>
        </w:rPr>
        <w:t xml:space="preserve"> </w:t>
      </w:r>
      <w:r w:rsidR="00F24BE4">
        <w:rPr>
          <w:rFonts w:eastAsia="Arial"/>
          <w:sz w:val="28"/>
          <w:szCs w:val="28"/>
          <w:lang w:val="az-Latn-AZ"/>
        </w:rPr>
        <w:t>g</w:t>
      </w:r>
      <w:r w:rsidRPr="00355025">
        <w:rPr>
          <w:rFonts w:eastAsia="Arial"/>
          <w:sz w:val="28"/>
          <w:szCs w:val="28"/>
          <w:lang w:val="az-Latn-AZ"/>
        </w:rPr>
        <w:t>rupın</w:t>
      </w:r>
      <w:r w:rsidR="00FC36FA">
        <w:rPr>
          <w:rFonts w:eastAsia="Arial"/>
          <w:sz w:val="28"/>
          <w:szCs w:val="28"/>
          <w:lang w:val="az-Latn-AZ"/>
        </w:rPr>
        <w:t>a</w:t>
      </w:r>
      <w:r w:rsidRPr="00355025">
        <w:rPr>
          <w:rFonts w:eastAsia="Arial"/>
          <w:sz w:val="28"/>
          <w:szCs w:val="28"/>
          <w:lang w:val="az-Latn-AZ"/>
        </w:rPr>
        <w:t xml:space="preserve"> mə</w:t>
      </w:r>
      <w:r w:rsidR="00F24BE4">
        <w:rPr>
          <w:rFonts w:eastAsia="Arial"/>
          <w:sz w:val="28"/>
          <w:szCs w:val="28"/>
          <w:lang w:val="az-Latn-AZ"/>
        </w:rPr>
        <w:t>g</w:t>
      </w:r>
      <w:r w:rsidRPr="00355025">
        <w:rPr>
          <w:rFonts w:eastAsia="Arial"/>
          <w:sz w:val="28"/>
          <w:szCs w:val="28"/>
          <w:lang w:val="az-Latn-AZ"/>
        </w:rPr>
        <w:t xml:space="preserve">sədli </w:t>
      </w:r>
      <w:r w:rsidR="00EB699D">
        <w:rPr>
          <w:rFonts w:eastAsia="Arial"/>
          <w:sz w:val="28"/>
          <w:szCs w:val="28"/>
          <w:lang w:val="az-Latn-AZ"/>
        </w:rPr>
        <w:t>vəsait köməkliyi</w:t>
      </w:r>
      <w:r>
        <w:rPr>
          <w:rFonts w:eastAsia="Arial"/>
          <w:sz w:val="28"/>
          <w:szCs w:val="28"/>
          <w:lang w:val="az-Latn-AZ"/>
        </w:rPr>
        <w:t xml:space="preserve"> </w:t>
      </w:r>
      <w:r w:rsidRPr="00355025">
        <w:rPr>
          <w:rFonts w:eastAsia="Arial"/>
          <w:sz w:val="28"/>
          <w:szCs w:val="28"/>
          <w:lang w:val="az-Latn-AZ"/>
        </w:rPr>
        <w:t xml:space="preserve">göstərilməsi; </w:t>
      </w:r>
    </w:p>
    <w:p w:rsidR="00AB384E" w:rsidRPr="00355025" w:rsidRDefault="00AB384E" w:rsidP="00AB384E">
      <w:pPr>
        <w:spacing w:line="360" w:lineRule="auto"/>
        <w:ind w:firstLine="709"/>
        <w:jc w:val="both"/>
        <w:rPr>
          <w:rFonts w:eastAsia="Arial"/>
          <w:sz w:val="28"/>
          <w:szCs w:val="28"/>
          <w:lang w:val="az-Latn-AZ"/>
        </w:rPr>
      </w:pPr>
      <w:r>
        <w:rPr>
          <w:rFonts w:eastAsia="Arial"/>
          <w:sz w:val="28"/>
          <w:szCs w:val="28"/>
          <w:lang w:val="az-Latn-AZ"/>
        </w:rPr>
        <w:t xml:space="preserve">l) </w:t>
      </w:r>
      <w:r w:rsidRPr="00355025">
        <w:rPr>
          <w:rFonts w:eastAsia="Arial"/>
          <w:sz w:val="28"/>
          <w:szCs w:val="28"/>
          <w:lang w:val="az-Latn-AZ"/>
        </w:rPr>
        <w:t>məşğu</w:t>
      </w:r>
      <w:r w:rsidR="007F372C">
        <w:rPr>
          <w:rFonts w:eastAsia="Arial"/>
          <w:sz w:val="28"/>
          <w:szCs w:val="28"/>
          <w:lang w:val="az-Latn-AZ"/>
        </w:rPr>
        <w:t>l</w:t>
      </w:r>
      <w:r w:rsidRPr="00355025">
        <w:rPr>
          <w:rFonts w:eastAsia="Arial"/>
          <w:sz w:val="28"/>
          <w:szCs w:val="28"/>
          <w:lang w:val="az-Latn-AZ"/>
        </w:rPr>
        <w:t xml:space="preserve">uğun təmin </w:t>
      </w:r>
      <w:r w:rsidR="002C611B">
        <w:rPr>
          <w:rFonts w:eastAsia="Arial"/>
          <w:sz w:val="28"/>
          <w:szCs w:val="28"/>
          <w:lang w:val="az-Latn-AZ"/>
        </w:rPr>
        <w:t>olunmasi</w:t>
      </w:r>
      <w:r w:rsidRPr="00355025">
        <w:rPr>
          <w:rFonts w:eastAsia="Arial"/>
          <w:sz w:val="28"/>
          <w:szCs w:val="28"/>
          <w:lang w:val="az-Latn-AZ"/>
        </w:rPr>
        <w:t xml:space="preserve">nə </w:t>
      </w:r>
      <w:r w:rsidR="00FC36FA">
        <w:rPr>
          <w:rFonts w:eastAsia="Arial"/>
          <w:sz w:val="28"/>
          <w:szCs w:val="28"/>
          <w:lang w:val="az-Latn-AZ"/>
        </w:rPr>
        <w:t>k</w:t>
      </w:r>
      <w:r w:rsidRPr="00355025">
        <w:rPr>
          <w:rFonts w:eastAsia="Arial"/>
          <w:sz w:val="28"/>
          <w:szCs w:val="28"/>
          <w:lang w:val="az-Latn-AZ"/>
        </w:rPr>
        <w:t>ömə</w:t>
      </w:r>
      <w:r w:rsidR="00FC36FA">
        <w:rPr>
          <w:rFonts w:eastAsia="Arial"/>
          <w:sz w:val="28"/>
          <w:szCs w:val="28"/>
          <w:lang w:val="az-Latn-AZ"/>
        </w:rPr>
        <w:t>k</w:t>
      </w:r>
      <w:r w:rsidRPr="00355025">
        <w:rPr>
          <w:rFonts w:eastAsia="Arial"/>
          <w:sz w:val="28"/>
          <w:szCs w:val="28"/>
          <w:lang w:val="az-Latn-AZ"/>
        </w:rPr>
        <w:t>li</w:t>
      </w:r>
      <w:r w:rsidR="00FC36FA">
        <w:rPr>
          <w:rFonts w:eastAsia="Arial"/>
          <w:sz w:val="28"/>
          <w:szCs w:val="28"/>
          <w:lang w:val="az-Latn-AZ"/>
        </w:rPr>
        <w:t>k</w:t>
      </w:r>
      <w:r w:rsidRPr="00355025">
        <w:rPr>
          <w:rFonts w:eastAsia="Arial"/>
          <w:sz w:val="28"/>
          <w:szCs w:val="28"/>
          <w:lang w:val="az-Latn-AZ"/>
        </w:rPr>
        <w:t xml:space="preserve"> göstərilməsi və </w:t>
      </w:r>
      <w:r w:rsidR="00F24BE4">
        <w:rPr>
          <w:rFonts w:eastAsia="Arial"/>
          <w:sz w:val="28"/>
          <w:szCs w:val="28"/>
          <w:lang w:val="az-Latn-AZ"/>
        </w:rPr>
        <w:t>iqt</w:t>
      </w:r>
      <w:r w:rsidR="00EB699D">
        <w:rPr>
          <w:rFonts w:eastAsia="Arial"/>
          <w:sz w:val="28"/>
          <w:szCs w:val="28"/>
          <w:lang w:val="az-Latn-AZ"/>
        </w:rPr>
        <w:t>ısadı</w:t>
      </w:r>
      <w:r>
        <w:rPr>
          <w:rFonts w:eastAsia="Arial"/>
          <w:sz w:val="28"/>
          <w:szCs w:val="28"/>
          <w:lang w:val="az-Latn-AZ"/>
        </w:rPr>
        <w:t xml:space="preserve"> </w:t>
      </w:r>
      <w:r w:rsidRPr="00355025">
        <w:rPr>
          <w:rFonts w:eastAsia="Arial"/>
          <w:sz w:val="28"/>
          <w:szCs w:val="28"/>
          <w:lang w:val="az-Latn-AZ"/>
        </w:rPr>
        <w:t>fə</w:t>
      </w:r>
      <w:r w:rsidR="00FC36FA">
        <w:rPr>
          <w:rFonts w:eastAsia="Arial"/>
          <w:sz w:val="28"/>
          <w:szCs w:val="28"/>
          <w:lang w:val="az-Latn-AZ"/>
        </w:rPr>
        <w:t>a</w:t>
      </w:r>
      <w:r w:rsidRPr="00355025">
        <w:rPr>
          <w:rFonts w:eastAsia="Arial"/>
          <w:sz w:val="28"/>
          <w:szCs w:val="28"/>
          <w:lang w:val="az-Latn-AZ"/>
        </w:rPr>
        <w:t>li</w:t>
      </w:r>
      <w:r w:rsidR="007F372C">
        <w:rPr>
          <w:rFonts w:eastAsia="Arial"/>
          <w:sz w:val="28"/>
          <w:szCs w:val="28"/>
          <w:lang w:val="az-Latn-AZ"/>
        </w:rPr>
        <w:t>y</w:t>
      </w:r>
      <w:r w:rsidRPr="00355025">
        <w:rPr>
          <w:rFonts w:eastAsia="Arial"/>
          <w:sz w:val="28"/>
          <w:szCs w:val="28"/>
          <w:lang w:val="az-Latn-AZ"/>
        </w:rPr>
        <w:t>ət s</w:t>
      </w:r>
      <w:r w:rsidR="00FC36FA">
        <w:rPr>
          <w:rFonts w:eastAsia="Arial"/>
          <w:sz w:val="28"/>
          <w:szCs w:val="28"/>
          <w:lang w:val="az-Latn-AZ"/>
        </w:rPr>
        <w:t>a</w:t>
      </w:r>
      <w:r w:rsidRPr="00355025">
        <w:rPr>
          <w:rFonts w:eastAsia="Arial"/>
          <w:sz w:val="28"/>
          <w:szCs w:val="28"/>
          <w:lang w:val="az-Latn-AZ"/>
        </w:rPr>
        <w:t>hə</w:t>
      </w:r>
      <w:r w:rsidR="00E8670B">
        <w:rPr>
          <w:rFonts w:eastAsia="Arial"/>
          <w:sz w:val="28"/>
          <w:szCs w:val="28"/>
          <w:lang w:val="az-Latn-AZ"/>
        </w:rPr>
        <w:t>ın</w:t>
      </w:r>
      <w:r w:rsidRPr="00355025">
        <w:rPr>
          <w:rFonts w:eastAsia="Arial"/>
          <w:sz w:val="28"/>
          <w:szCs w:val="28"/>
          <w:lang w:val="az-Latn-AZ"/>
        </w:rPr>
        <w:t xml:space="preserve"> stru</w:t>
      </w:r>
      <w:r w:rsidR="00FC36FA">
        <w:rPr>
          <w:rFonts w:eastAsia="Arial"/>
          <w:sz w:val="28"/>
          <w:szCs w:val="28"/>
          <w:lang w:val="az-Latn-AZ"/>
        </w:rPr>
        <w:t>k</w:t>
      </w:r>
      <w:r w:rsidRPr="00355025">
        <w:rPr>
          <w:rFonts w:eastAsia="Arial"/>
          <w:sz w:val="28"/>
          <w:szCs w:val="28"/>
          <w:lang w:val="az-Latn-AZ"/>
        </w:rPr>
        <w:t>tur dəyişi</w:t>
      </w:r>
      <w:r w:rsidR="00FC36FA">
        <w:rPr>
          <w:rFonts w:eastAsia="Arial"/>
          <w:sz w:val="28"/>
          <w:szCs w:val="28"/>
          <w:lang w:val="az-Latn-AZ"/>
        </w:rPr>
        <w:t>k</w:t>
      </w:r>
      <w:r w:rsidRPr="00355025">
        <w:rPr>
          <w:rFonts w:eastAsia="Arial"/>
          <w:sz w:val="28"/>
          <w:szCs w:val="28"/>
          <w:lang w:val="az-Latn-AZ"/>
        </w:rPr>
        <w:t>liyi ilə əl</w:t>
      </w:r>
      <w:r w:rsidR="00FC36FA">
        <w:rPr>
          <w:rFonts w:eastAsia="Arial"/>
          <w:sz w:val="28"/>
          <w:szCs w:val="28"/>
          <w:lang w:val="az-Latn-AZ"/>
        </w:rPr>
        <w:t>a</w:t>
      </w:r>
      <w:r w:rsidR="00F24BE4">
        <w:rPr>
          <w:rFonts w:eastAsia="Arial"/>
          <w:sz w:val="28"/>
          <w:szCs w:val="28"/>
          <w:lang w:val="az-Latn-AZ"/>
        </w:rPr>
        <w:t>g</w:t>
      </w:r>
      <w:r w:rsidRPr="00355025">
        <w:rPr>
          <w:rFonts w:eastAsia="Arial"/>
          <w:sz w:val="28"/>
          <w:szCs w:val="28"/>
          <w:lang w:val="az-Latn-AZ"/>
        </w:rPr>
        <w:t>əd</w:t>
      </w:r>
      <w:r w:rsidR="00FC36FA">
        <w:rPr>
          <w:rFonts w:eastAsia="Arial"/>
          <w:sz w:val="28"/>
          <w:szCs w:val="28"/>
          <w:lang w:val="az-Latn-AZ"/>
        </w:rPr>
        <w:t>a</w:t>
      </w:r>
      <w:r w:rsidRPr="00355025">
        <w:rPr>
          <w:rFonts w:eastAsia="Arial"/>
          <w:sz w:val="28"/>
          <w:szCs w:val="28"/>
          <w:lang w:val="az-Latn-AZ"/>
        </w:rPr>
        <w:t xml:space="preserve">r </w:t>
      </w:r>
      <w:r w:rsidR="002C611B">
        <w:rPr>
          <w:rFonts w:eastAsia="Arial"/>
          <w:sz w:val="28"/>
          <w:szCs w:val="28"/>
          <w:lang w:val="az-Latn-AZ"/>
        </w:rPr>
        <w:t>olaraq</w:t>
      </w:r>
      <w:r w:rsidRPr="00355025">
        <w:rPr>
          <w:rFonts w:eastAsia="Arial"/>
          <w:sz w:val="28"/>
          <w:szCs w:val="28"/>
          <w:lang w:val="az-Latn-AZ"/>
        </w:rPr>
        <w:t xml:space="preserve"> i</w:t>
      </w:r>
      <w:r w:rsidR="00FC36FA">
        <w:rPr>
          <w:rFonts w:eastAsia="Arial"/>
          <w:sz w:val="28"/>
          <w:szCs w:val="28"/>
          <w:lang w:val="az-Latn-AZ"/>
        </w:rPr>
        <w:t>x</w:t>
      </w:r>
      <w:r w:rsidRPr="00355025">
        <w:rPr>
          <w:rFonts w:eastAsia="Arial"/>
          <w:sz w:val="28"/>
          <w:szCs w:val="28"/>
          <w:lang w:val="az-Latn-AZ"/>
        </w:rPr>
        <w:t>tis</w:t>
      </w:r>
      <w:r w:rsidR="00FC36FA">
        <w:rPr>
          <w:rFonts w:eastAsia="Arial"/>
          <w:sz w:val="28"/>
          <w:szCs w:val="28"/>
          <w:lang w:val="az-Latn-AZ"/>
        </w:rPr>
        <w:t>a</w:t>
      </w:r>
      <w:r w:rsidRPr="00355025">
        <w:rPr>
          <w:rFonts w:eastAsia="Arial"/>
          <w:sz w:val="28"/>
          <w:szCs w:val="28"/>
          <w:lang w:val="az-Latn-AZ"/>
        </w:rPr>
        <w:t>r</w:t>
      </w:r>
      <w:r w:rsidR="00FC36FA">
        <w:rPr>
          <w:rFonts w:eastAsia="Arial"/>
          <w:sz w:val="28"/>
          <w:szCs w:val="28"/>
          <w:lang w:val="az-Latn-AZ"/>
        </w:rPr>
        <w:t>a</w:t>
      </w:r>
      <w:r w:rsidRPr="00355025">
        <w:rPr>
          <w:rFonts w:eastAsia="Arial"/>
          <w:sz w:val="28"/>
          <w:szCs w:val="28"/>
          <w:lang w:val="az-Latn-AZ"/>
        </w:rPr>
        <w:t xml:space="preserve"> düşən işçiin him</w:t>
      </w:r>
      <w:r w:rsidR="00FC36FA">
        <w:rPr>
          <w:rFonts w:eastAsia="Arial"/>
          <w:sz w:val="28"/>
          <w:szCs w:val="28"/>
          <w:lang w:val="az-Latn-AZ"/>
        </w:rPr>
        <w:t>a</w:t>
      </w:r>
      <w:r w:rsidRPr="00355025">
        <w:rPr>
          <w:rFonts w:eastAsia="Arial"/>
          <w:sz w:val="28"/>
          <w:szCs w:val="28"/>
          <w:lang w:val="az-Latn-AZ"/>
        </w:rPr>
        <w:t xml:space="preserve">yə </w:t>
      </w:r>
      <w:r w:rsidR="002C611B">
        <w:rPr>
          <w:rFonts w:eastAsia="Arial"/>
          <w:sz w:val="28"/>
          <w:szCs w:val="28"/>
          <w:lang w:val="az-Latn-AZ"/>
        </w:rPr>
        <w:t>olunmasi</w:t>
      </w:r>
      <w:r w:rsidRPr="00355025">
        <w:rPr>
          <w:rFonts w:eastAsia="Arial"/>
          <w:sz w:val="28"/>
          <w:szCs w:val="28"/>
          <w:lang w:val="az-Latn-AZ"/>
        </w:rPr>
        <w:t>;</w:t>
      </w:r>
    </w:p>
    <w:p w:rsidR="00AB384E" w:rsidRPr="00355025" w:rsidRDefault="00AB384E" w:rsidP="00AB384E">
      <w:pPr>
        <w:spacing w:line="360" w:lineRule="auto"/>
        <w:ind w:firstLine="709"/>
        <w:jc w:val="both"/>
        <w:rPr>
          <w:rFonts w:eastAsia="Arial"/>
          <w:sz w:val="28"/>
          <w:szCs w:val="28"/>
          <w:lang w:val="az-Latn-AZ"/>
        </w:rPr>
      </w:pPr>
      <w:r>
        <w:rPr>
          <w:rFonts w:eastAsia="Arial"/>
          <w:sz w:val="28"/>
          <w:szCs w:val="28"/>
          <w:lang w:val="az-Latn-AZ"/>
        </w:rPr>
        <w:t xml:space="preserve">m) </w:t>
      </w:r>
      <w:r w:rsidR="00EB699D">
        <w:rPr>
          <w:rFonts w:eastAsia="Arial"/>
          <w:sz w:val="28"/>
          <w:szCs w:val="28"/>
          <w:lang w:val="az-Latn-AZ"/>
        </w:rPr>
        <w:t>pensıya</w:t>
      </w:r>
      <w:r w:rsidRPr="00355025">
        <w:rPr>
          <w:rFonts w:eastAsia="Arial"/>
          <w:sz w:val="28"/>
          <w:szCs w:val="28"/>
          <w:lang w:val="az-Latn-AZ"/>
        </w:rPr>
        <w:t xml:space="preserve"> təmin</w:t>
      </w:r>
      <w:r w:rsidR="00FC36FA">
        <w:rPr>
          <w:rFonts w:eastAsia="Arial"/>
          <w:sz w:val="28"/>
          <w:szCs w:val="28"/>
          <w:lang w:val="az-Latn-AZ"/>
        </w:rPr>
        <w:t>a</w:t>
      </w:r>
      <w:r w:rsidRPr="00355025">
        <w:rPr>
          <w:rFonts w:eastAsia="Arial"/>
          <w:sz w:val="28"/>
          <w:szCs w:val="28"/>
          <w:lang w:val="az-Latn-AZ"/>
        </w:rPr>
        <w:t>tı sist</w:t>
      </w:r>
      <w:r w:rsidR="00FC36FA">
        <w:rPr>
          <w:rFonts w:eastAsia="Arial"/>
          <w:sz w:val="28"/>
          <w:szCs w:val="28"/>
          <w:lang w:val="az-Latn-AZ"/>
        </w:rPr>
        <w:t>e</w:t>
      </w:r>
      <w:r w:rsidRPr="00355025">
        <w:rPr>
          <w:rFonts w:eastAsia="Arial"/>
          <w:sz w:val="28"/>
          <w:szCs w:val="28"/>
          <w:lang w:val="az-Latn-AZ"/>
        </w:rPr>
        <w:t>m</w:t>
      </w:r>
      <w:r w:rsidR="00E8670B">
        <w:rPr>
          <w:rFonts w:eastAsia="Arial"/>
          <w:sz w:val="28"/>
          <w:szCs w:val="28"/>
          <w:lang w:val="az-Latn-AZ"/>
        </w:rPr>
        <w:t>ın</w:t>
      </w:r>
      <w:r w:rsidRPr="00355025">
        <w:rPr>
          <w:rFonts w:eastAsia="Arial"/>
          <w:sz w:val="28"/>
          <w:szCs w:val="28"/>
          <w:lang w:val="az-Latn-AZ"/>
        </w:rPr>
        <w:t xml:space="preserve"> təş</w:t>
      </w:r>
      <w:r w:rsidR="00FC36FA">
        <w:rPr>
          <w:rFonts w:eastAsia="Arial"/>
          <w:sz w:val="28"/>
          <w:szCs w:val="28"/>
          <w:lang w:val="az-Latn-AZ"/>
        </w:rPr>
        <w:t>k</w:t>
      </w:r>
      <w:r w:rsidRPr="00355025">
        <w:rPr>
          <w:rFonts w:eastAsia="Arial"/>
          <w:sz w:val="28"/>
          <w:szCs w:val="28"/>
          <w:lang w:val="az-Latn-AZ"/>
        </w:rPr>
        <w:t>ilində və m</w:t>
      </w:r>
      <w:r w:rsidR="00FC36FA">
        <w:rPr>
          <w:rFonts w:eastAsia="Arial"/>
          <w:sz w:val="28"/>
          <w:szCs w:val="28"/>
          <w:lang w:val="az-Latn-AZ"/>
        </w:rPr>
        <w:t>a</w:t>
      </w:r>
      <w:r w:rsidRPr="00355025">
        <w:rPr>
          <w:rFonts w:eastAsia="Arial"/>
          <w:sz w:val="28"/>
          <w:szCs w:val="28"/>
          <w:lang w:val="az-Latn-AZ"/>
        </w:rPr>
        <w:t>li</w:t>
      </w:r>
      <w:r w:rsidR="007F372C">
        <w:rPr>
          <w:rFonts w:eastAsia="Arial"/>
          <w:sz w:val="28"/>
          <w:szCs w:val="28"/>
          <w:lang w:val="az-Latn-AZ"/>
        </w:rPr>
        <w:t>y</w:t>
      </w:r>
      <w:r w:rsidRPr="00355025">
        <w:rPr>
          <w:rFonts w:eastAsia="Arial"/>
          <w:sz w:val="28"/>
          <w:szCs w:val="28"/>
          <w:lang w:val="az-Latn-AZ"/>
        </w:rPr>
        <w:t>ələşməsində isl</w:t>
      </w:r>
      <w:r w:rsidR="00FC36FA">
        <w:rPr>
          <w:rFonts w:eastAsia="Arial"/>
          <w:sz w:val="28"/>
          <w:szCs w:val="28"/>
          <w:lang w:val="az-Latn-AZ"/>
        </w:rPr>
        <w:t>a</w:t>
      </w:r>
      <w:r w:rsidRPr="00355025">
        <w:rPr>
          <w:rFonts w:eastAsia="Arial"/>
          <w:sz w:val="28"/>
          <w:szCs w:val="28"/>
          <w:lang w:val="az-Latn-AZ"/>
        </w:rPr>
        <w:t>h</w:t>
      </w:r>
      <w:r w:rsidR="00FC36FA">
        <w:rPr>
          <w:rFonts w:eastAsia="Arial"/>
          <w:sz w:val="28"/>
          <w:szCs w:val="28"/>
          <w:lang w:val="az-Latn-AZ"/>
        </w:rPr>
        <w:t>a</w:t>
      </w:r>
      <w:r w:rsidRPr="00355025">
        <w:rPr>
          <w:rFonts w:eastAsia="Arial"/>
          <w:sz w:val="28"/>
          <w:szCs w:val="28"/>
          <w:lang w:val="az-Latn-AZ"/>
        </w:rPr>
        <w:t xml:space="preserve">tın </w:t>
      </w:r>
      <w:r w:rsidR="00FC36FA">
        <w:rPr>
          <w:rFonts w:eastAsia="Arial"/>
          <w:sz w:val="28"/>
          <w:szCs w:val="28"/>
          <w:lang w:val="az-Latn-AZ"/>
        </w:rPr>
        <w:t>a</w:t>
      </w:r>
      <w:r w:rsidRPr="00355025">
        <w:rPr>
          <w:rFonts w:eastAsia="Arial"/>
          <w:sz w:val="28"/>
          <w:szCs w:val="28"/>
          <w:lang w:val="az-Latn-AZ"/>
        </w:rPr>
        <w:t>p</w:t>
      </w:r>
      <w:r w:rsidR="00FC36FA">
        <w:rPr>
          <w:rFonts w:eastAsia="Arial"/>
          <w:sz w:val="28"/>
          <w:szCs w:val="28"/>
          <w:lang w:val="az-Latn-AZ"/>
        </w:rPr>
        <w:t>a</w:t>
      </w:r>
      <w:r w:rsidRPr="00355025">
        <w:rPr>
          <w:rFonts w:eastAsia="Arial"/>
          <w:sz w:val="28"/>
          <w:szCs w:val="28"/>
          <w:lang w:val="az-Latn-AZ"/>
        </w:rPr>
        <w:t>rılm</w:t>
      </w:r>
      <w:r w:rsidR="00FC36FA">
        <w:rPr>
          <w:rFonts w:eastAsia="Arial"/>
          <w:sz w:val="28"/>
          <w:szCs w:val="28"/>
          <w:lang w:val="az-Latn-AZ"/>
        </w:rPr>
        <w:t>a</w:t>
      </w:r>
      <w:r w:rsidRPr="00355025">
        <w:rPr>
          <w:rFonts w:eastAsia="Arial"/>
          <w:sz w:val="28"/>
          <w:szCs w:val="28"/>
          <w:lang w:val="az-Latn-AZ"/>
        </w:rPr>
        <w:t>sı;</w:t>
      </w:r>
    </w:p>
    <w:p w:rsidR="00AB384E" w:rsidRPr="00355025" w:rsidRDefault="00AB384E" w:rsidP="00AB384E">
      <w:pPr>
        <w:spacing w:line="360" w:lineRule="auto"/>
        <w:ind w:firstLine="709"/>
        <w:jc w:val="both"/>
        <w:rPr>
          <w:rFonts w:eastAsia="Arial"/>
          <w:sz w:val="28"/>
          <w:szCs w:val="28"/>
          <w:lang w:val="az-Latn-AZ"/>
        </w:rPr>
      </w:pPr>
      <w:bookmarkStart w:id="15" w:name="page21"/>
      <w:bookmarkEnd w:id="15"/>
      <w:r>
        <w:rPr>
          <w:rFonts w:eastAsia="Arial"/>
          <w:sz w:val="28"/>
          <w:szCs w:val="28"/>
          <w:lang w:val="az-Latn-AZ"/>
        </w:rPr>
        <w:t xml:space="preserve">n) </w:t>
      </w:r>
      <w:r w:rsidR="00FC36FA">
        <w:rPr>
          <w:rFonts w:eastAsia="Arial"/>
          <w:sz w:val="28"/>
          <w:szCs w:val="28"/>
          <w:lang w:val="az-Latn-AZ"/>
        </w:rPr>
        <w:t>a</w:t>
      </w:r>
      <w:r w:rsidRPr="00355025">
        <w:rPr>
          <w:rFonts w:eastAsia="Arial"/>
          <w:sz w:val="28"/>
          <w:szCs w:val="28"/>
          <w:lang w:val="az-Latn-AZ"/>
        </w:rPr>
        <w:t>ztəmin</w:t>
      </w:r>
      <w:r w:rsidR="00FC36FA">
        <w:rPr>
          <w:rFonts w:eastAsia="Arial"/>
          <w:sz w:val="28"/>
          <w:szCs w:val="28"/>
          <w:lang w:val="az-Latn-AZ"/>
        </w:rPr>
        <w:t>a</w:t>
      </w:r>
      <w:r w:rsidRPr="00355025">
        <w:rPr>
          <w:rFonts w:eastAsia="Arial"/>
          <w:sz w:val="28"/>
          <w:szCs w:val="28"/>
          <w:lang w:val="az-Latn-AZ"/>
        </w:rPr>
        <w:t xml:space="preserve">tlı </w:t>
      </w:r>
      <w:r w:rsidR="00EB699D">
        <w:rPr>
          <w:rFonts w:eastAsia="Arial"/>
          <w:sz w:val="28"/>
          <w:szCs w:val="28"/>
          <w:lang w:val="az-Latn-AZ"/>
        </w:rPr>
        <w:t>əhalı</w:t>
      </w:r>
      <w:r w:rsidRPr="00355025">
        <w:rPr>
          <w:rFonts w:eastAsia="Arial"/>
          <w:sz w:val="28"/>
          <w:szCs w:val="28"/>
          <w:lang w:val="az-Latn-AZ"/>
        </w:rPr>
        <w:t xml:space="preserve"> </w:t>
      </w:r>
      <w:r w:rsidR="00F24BE4">
        <w:rPr>
          <w:rFonts w:eastAsia="Arial"/>
          <w:sz w:val="28"/>
          <w:szCs w:val="28"/>
          <w:lang w:val="az-Latn-AZ"/>
        </w:rPr>
        <w:t>g</w:t>
      </w:r>
      <w:r w:rsidRPr="00355025">
        <w:rPr>
          <w:rFonts w:eastAsia="Arial"/>
          <w:sz w:val="28"/>
          <w:szCs w:val="28"/>
          <w:lang w:val="az-Latn-AZ"/>
        </w:rPr>
        <w:t>rupın</w:t>
      </w:r>
      <w:r w:rsidR="00FC36FA">
        <w:rPr>
          <w:rFonts w:eastAsia="Arial"/>
          <w:sz w:val="28"/>
          <w:szCs w:val="28"/>
          <w:lang w:val="az-Latn-AZ"/>
        </w:rPr>
        <w:t>a</w:t>
      </w:r>
      <w:r w:rsidRPr="00355025">
        <w:rPr>
          <w:rFonts w:eastAsia="Arial"/>
          <w:sz w:val="28"/>
          <w:szCs w:val="28"/>
          <w:lang w:val="az-Latn-AZ"/>
        </w:rPr>
        <w:t xml:space="preserve">, </w:t>
      </w:r>
      <w:r w:rsidR="00FC36FA">
        <w:rPr>
          <w:rFonts w:eastAsia="Arial"/>
          <w:sz w:val="28"/>
          <w:szCs w:val="28"/>
          <w:lang w:val="az-Latn-AZ"/>
        </w:rPr>
        <w:t>x</w:t>
      </w:r>
      <w:r w:rsidRPr="00355025">
        <w:rPr>
          <w:rFonts w:eastAsia="Arial"/>
          <w:sz w:val="28"/>
          <w:szCs w:val="28"/>
          <w:lang w:val="az-Latn-AZ"/>
        </w:rPr>
        <w:t xml:space="preserve">üsusi </w:t>
      </w:r>
      <w:r w:rsidR="00EB699D">
        <w:rPr>
          <w:rFonts w:eastAsia="Arial"/>
          <w:sz w:val="28"/>
          <w:szCs w:val="28"/>
          <w:lang w:val="az-Latn-AZ"/>
        </w:rPr>
        <w:t>pensıya</w:t>
      </w:r>
      <w:r w:rsidRPr="00355025">
        <w:rPr>
          <w:rFonts w:eastAsia="Arial"/>
          <w:sz w:val="28"/>
          <w:szCs w:val="28"/>
          <w:lang w:val="az-Latn-AZ"/>
        </w:rPr>
        <w:t xml:space="preserve">çı, əliə, </w:t>
      </w:r>
      <w:r w:rsidR="00FC36FA">
        <w:rPr>
          <w:rFonts w:eastAsia="Arial"/>
          <w:sz w:val="28"/>
          <w:szCs w:val="28"/>
          <w:lang w:val="az-Latn-AZ"/>
        </w:rPr>
        <w:t>a</w:t>
      </w:r>
      <w:r w:rsidRPr="00355025">
        <w:rPr>
          <w:rFonts w:eastAsia="Arial"/>
          <w:sz w:val="28"/>
          <w:szCs w:val="28"/>
          <w:lang w:val="az-Latn-AZ"/>
        </w:rPr>
        <w:t>ztəmin</w:t>
      </w:r>
      <w:r w:rsidR="00FC36FA">
        <w:rPr>
          <w:rFonts w:eastAsia="Arial"/>
          <w:sz w:val="28"/>
          <w:szCs w:val="28"/>
          <w:lang w:val="az-Latn-AZ"/>
        </w:rPr>
        <w:t>a</w:t>
      </w:r>
      <w:r w:rsidRPr="00355025">
        <w:rPr>
          <w:rFonts w:eastAsia="Arial"/>
          <w:sz w:val="28"/>
          <w:szCs w:val="28"/>
          <w:lang w:val="az-Latn-AZ"/>
        </w:rPr>
        <w:t>tlı uş</w:t>
      </w:r>
      <w:r w:rsidR="00FC36FA">
        <w:rPr>
          <w:rFonts w:eastAsia="Arial"/>
          <w:sz w:val="28"/>
          <w:szCs w:val="28"/>
          <w:lang w:val="az-Latn-AZ"/>
        </w:rPr>
        <w:t>a</w:t>
      </w:r>
      <w:r w:rsidR="00F24BE4">
        <w:rPr>
          <w:rFonts w:eastAsia="Arial"/>
          <w:sz w:val="28"/>
          <w:szCs w:val="28"/>
          <w:lang w:val="az-Latn-AZ"/>
        </w:rPr>
        <w:t>g</w:t>
      </w:r>
      <w:r w:rsidRPr="00355025">
        <w:rPr>
          <w:rFonts w:eastAsia="Arial"/>
          <w:sz w:val="28"/>
          <w:szCs w:val="28"/>
          <w:lang w:val="az-Latn-AZ"/>
        </w:rPr>
        <w:t xml:space="preserve">lı </w:t>
      </w:r>
      <w:r w:rsidR="00FC36FA">
        <w:rPr>
          <w:rFonts w:eastAsia="Arial"/>
          <w:sz w:val="28"/>
          <w:szCs w:val="28"/>
          <w:lang w:val="az-Latn-AZ"/>
        </w:rPr>
        <w:t>a</w:t>
      </w:r>
      <w:r w:rsidRPr="00355025">
        <w:rPr>
          <w:rFonts w:eastAsia="Arial"/>
          <w:sz w:val="28"/>
          <w:szCs w:val="28"/>
          <w:lang w:val="az-Latn-AZ"/>
        </w:rPr>
        <w:t xml:space="preserve">iləə, təhsil </w:t>
      </w:r>
      <w:r w:rsidR="00FC36FA">
        <w:rPr>
          <w:rFonts w:eastAsia="Arial"/>
          <w:sz w:val="28"/>
          <w:szCs w:val="28"/>
          <w:lang w:val="az-Latn-AZ"/>
        </w:rPr>
        <w:t>a</w:t>
      </w:r>
      <w:r w:rsidRPr="00355025">
        <w:rPr>
          <w:rFonts w:eastAsia="Arial"/>
          <w:sz w:val="28"/>
          <w:szCs w:val="28"/>
          <w:lang w:val="az-Latn-AZ"/>
        </w:rPr>
        <w:t>l</w:t>
      </w:r>
      <w:r w:rsidR="00FC36FA">
        <w:rPr>
          <w:rFonts w:eastAsia="Arial"/>
          <w:sz w:val="28"/>
          <w:szCs w:val="28"/>
          <w:lang w:val="az-Latn-AZ"/>
        </w:rPr>
        <w:t>a</w:t>
      </w:r>
      <w:r w:rsidRPr="00355025">
        <w:rPr>
          <w:rFonts w:eastAsia="Arial"/>
          <w:sz w:val="28"/>
          <w:szCs w:val="28"/>
          <w:lang w:val="az-Latn-AZ"/>
        </w:rPr>
        <w:t xml:space="preserve">n gəncə </w:t>
      </w:r>
      <w:r w:rsidR="007F372C">
        <w:rPr>
          <w:rFonts w:eastAsia="Arial"/>
          <w:sz w:val="28"/>
          <w:szCs w:val="28"/>
          <w:lang w:val="az-Latn-AZ"/>
        </w:rPr>
        <w:t>sosyal</w:t>
      </w:r>
      <w:r w:rsidRPr="00355025">
        <w:rPr>
          <w:rFonts w:eastAsia="Arial"/>
          <w:sz w:val="28"/>
          <w:szCs w:val="28"/>
          <w:lang w:val="az-Latn-AZ"/>
        </w:rPr>
        <w:t xml:space="preserve"> </w:t>
      </w:r>
      <w:r w:rsidR="00EB699D">
        <w:rPr>
          <w:rFonts w:eastAsia="Arial"/>
          <w:sz w:val="28"/>
          <w:szCs w:val="28"/>
          <w:lang w:val="az-Latn-AZ"/>
        </w:rPr>
        <w:t>vəsait köməkliyi</w:t>
      </w:r>
      <w:r w:rsidRPr="00355025">
        <w:rPr>
          <w:rFonts w:eastAsia="Arial"/>
          <w:sz w:val="28"/>
          <w:szCs w:val="28"/>
          <w:lang w:val="az-Latn-AZ"/>
        </w:rPr>
        <w:t xml:space="preserve"> göstərilməsi;</w:t>
      </w:r>
    </w:p>
    <w:p w:rsidR="00AB384E" w:rsidRPr="00355025" w:rsidRDefault="00AB384E" w:rsidP="00AB384E">
      <w:pPr>
        <w:spacing w:line="360" w:lineRule="auto"/>
        <w:ind w:firstLine="709"/>
        <w:jc w:val="both"/>
        <w:rPr>
          <w:rFonts w:eastAsia="Arial"/>
          <w:sz w:val="28"/>
          <w:szCs w:val="28"/>
          <w:lang w:val="az-Latn-AZ"/>
        </w:rPr>
      </w:pPr>
      <w:r>
        <w:rPr>
          <w:rFonts w:eastAsia="Arial"/>
          <w:sz w:val="28"/>
          <w:szCs w:val="28"/>
          <w:lang w:val="az-Latn-AZ"/>
        </w:rPr>
        <w:t xml:space="preserve">o) </w:t>
      </w:r>
      <w:r w:rsidR="00FC36FA">
        <w:rPr>
          <w:rFonts w:eastAsia="Arial"/>
          <w:sz w:val="28"/>
          <w:szCs w:val="28"/>
          <w:lang w:val="az-Latn-AZ"/>
        </w:rPr>
        <w:t>k</w:t>
      </w:r>
      <w:r w:rsidRPr="00355025">
        <w:rPr>
          <w:rFonts w:eastAsia="Arial"/>
          <w:sz w:val="28"/>
          <w:szCs w:val="28"/>
          <w:lang w:val="az-Latn-AZ"/>
        </w:rPr>
        <w:t xml:space="preserve">ütləvi işsizliyin </w:t>
      </w:r>
      <w:r w:rsidR="00F24BE4">
        <w:rPr>
          <w:rFonts w:eastAsia="Arial"/>
          <w:sz w:val="28"/>
          <w:szCs w:val="28"/>
          <w:lang w:val="az-Latn-AZ"/>
        </w:rPr>
        <w:t>g</w:t>
      </w:r>
      <w:r w:rsidR="00FC36FA">
        <w:rPr>
          <w:rFonts w:eastAsia="Arial"/>
          <w:sz w:val="28"/>
          <w:szCs w:val="28"/>
          <w:lang w:val="az-Latn-AZ"/>
        </w:rPr>
        <w:t>a</w:t>
      </w:r>
      <w:r w:rsidRPr="00355025">
        <w:rPr>
          <w:rFonts w:eastAsia="Arial"/>
          <w:sz w:val="28"/>
          <w:szCs w:val="28"/>
          <w:lang w:val="az-Latn-AZ"/>
        </w:rPr>
        <w:t>rşıs</w:t>
      </w:r>
      <w:r w:rsidR="00E8670B">
        <w:rPr>
          <w:rFonts w:eastAsia="Arial"/>
          <w:sz w:val="28"/>
          <w:szCs w:val="28"/>
          <w:lang w:val="az-Latn-AZ"/>
        </w:rPr>
        <w:t>in</w:t>
      </w:r>
      <w:r w:rsidRPr="00355025">
        <w:rPr>
          <w:rFonts w:eastAsia="Arial"/>
          <w:sz w:val="28"/>
          <w:szCs w:val="28"/>
          <w:lang w:val="az-Latn-AZ"/>
        </w:rPr>
        <w:t xml:space="preserve"> </w:t>
      </w:r>
      <w:r w:rsidR="00FC36FA">
        <w:rPr>
          <w:rFonts w:eastAsia="Arial"/>
          <w:sz w:val="28"/>
          <w:szCs w:val="28"/>
          <w:lang w:val="az-Latn-AZ"/>
        </w:rPr>
        <w:t>a</w:t>
      </w:r>
      <w:r w:rsidRPr="00355025">
        <w:rPr>
          <w:rFonts w:eastAsia="Arial"/>
          <w:sz w:val="28"/>
          <w:szCs w:val="28"/>
          <w:lang w:val="az-Latn-AZ"/>
        </w:rPr>
        <w:t>lınm</w:t>
      </w:r>
      <w:r w:rsidR="00FC36FA">
        <w:rPr>
          <w:rFonts w:eastAsia="Arial"/>
          <w:sz w:val="28"/>
          <w:szCs w:val="28"/>
          <w:lang w:val="az-Latn-AZ"/>
        </w:rPr>
        <w:t>a</w:t>
      </w:r>
      <w:r w:rsidRPr="00355025">
        <w:rPr>
          <w:rFonts w:eastAsia="Arial"/>
          <w:sz w:val="28"/>
          <w:szCs w:val="28"/>
          <w:lang w:val="az-Latn-AZ"/>
        </w:rPr>
        <w:t xml:space="preserve">sı və </w:t>
      </w:r>
      <w:r w:rsidR="007F372C">
        <w:rPr>
          <w:rFonts w:eastAsia="Arial"/>
          <w:sz w:val="28"/>
          <w:szCs w:val="28"/>
          <w:lang w:val="az-Latn-AZ"/>
        </w:rPr>
        <w:t>sosyal</w:t>
      </w:r>
      <w:r w:rsidRPr="00355025">
        <w:rPr>
          <w:rFonts w:eastAsia="Arial"/>
          <w:sz w:val="28"/>
          <w:szCs w:val="28"/>
          <w:lang w:val="az-Latn-AZ"/>
        </w:rPr>
        <w:t xml:space="preserve"> fəl</w:t>
      </w:r>
      <w:r w:rsidR="00FC36FA">
        <w:rPr>
          <w:rFonts w:eastAsia="Arial"/>
          <w:sz w:val="28"/>
          <w:szCs w:val="28"/>
          <w:lang w:val="az-Latn-AZ"/>
        </w:rPr>
        <w:t>ak</w:t>
      </w:r>
      <w:r w:rsidRPr="00355025">
        <w:rPr>
          <w:rFonts w:eastAsia="Arial"/>
          <w:sz w:val="28"/>
          <w:szCs w:val="28"/>
          <w:lang w:val="az-Latn-AZ"/>
        </w:rPr>
        <w:t>ət z</w:t>
      </w:r>
      <w:r w:rsidR="00FC36FA">
        <w:rPr>
          <w:rFonts w:eastAsia="Arial"/>
          <w:sz w:val="28"/>
          <w:szCs w:val="28"/>
          <w:lang w:val="az-Latn-AZ"/>
        </w:rPr>
        <w:t>o</w:t>
      </w:r>
      <w:r w:rsidRPr="00355025">
        <w:rPr>
          <w:rFonts w:eastAsia="Arial"/>
          <w:sz w:val="28"/>
          <w:szCs w:val="28"/>
          <w:lang w:val="az-Latn-AZ"/>
        </w:rPr>
        <w:t>n</w:t>
      </w:r>
      <w:r w:rsidR="00FC36FA">
        <w:rPr>
          <w:rFonts w:eastAsia="Arial"/>
          <w:sz w:val="28"/>
          <w:szCs w:val="28"/>
          <w:lang w:val="az-Latn-AZ"/>
        </w:rPr>
        <w:t>a</w:t>
      </w:r>
      <w:r w:rsidRPr="00355025">
        <w:rPr>
          <w:rFonts w:eastAsia="Arial"/>
          <w:sz w:val="28"/>
          <w:szCs w:val="28"/>
          <w:lang w:val="az-Latn-AZ"/>
        </w:rPr>
        <w:t>ın</w:t>
      </w:r>
      <w:r w:rsidR="00FC36FA">
        <w:rPr>
          <w:rFonts w:eastAsia="Arial"/>
          <w:sz w:val="28"/>
          <w:szCs w:val="28"/>
          <w:lang w:val="az-Latn-AZ"/>
        </w:rPr>
        <w:t>a</w:t>
      </w:r>
      <w:r w:rsidRPr="00355025">
        <w:rPr>
          <w:rFonts w:eastAsia="Arial"/>
          <w:sz w:val="28"/>
          <w:szCs w:val="28"/>
          <w:lang w:val="az-Latn-AZ"/>
        </w:rPr>
        <w:t xml:space="preserve"> </w:t>
      </w:r>
      <w:r w:rsidR="00EB699D">
        <w:rPr>
          <w:rFonts w:eastAsia="Arial"/>
          <w:sz w:val="28"/>
          <w:szCs w:val="28"/>
          <w:lang w:val="az-Latn-AZ"/>
        </w:rPr>
        <w:t>vəsait köməkliyi</w:t>
      </w:r>
      <w:r w:rsidRPr="00355025">
        <w:rPr>
          <w:rFonts w:eastAsia="Arial"/>
          <w:sz w:val="28"/>
          <w:szCs w:val="28"/>
          <w:lang w:val="az-Latn-AZ"/>
        </w:rPr>
        <w:t xml:space="preserve"> göstərilməsi.</w:t>
      </w:r>
    </w:p>
    <w:p w:rsidR="00AB384E" w:rsidRDefault="007F372C" w:rsidP="00AB384E">
      <w:pPr>
        <w:spacing w:line="360" w:lineRule="auto"/>
        <w:ind w:firstLine="709"/>
        <w:jc w:val="both"/>
        <w:rPr>
          <w:rFonts w:eastAsia="MS Mincho"/>
          <w:sz w:val="28"/>
          <w:szCs w:val="28"/>
          <w:lang w:val="az-Latn-AZ"/>
        </w:rPr>
      </w:pPr>
      <w:r>
        <w:rPr>
          <w:rFonts w:eastAsia="MS Mincho"/>
          <w:sz w:val="28"/>
          <w:szCs w:val="28"/>
          <w:lang w:val="az-Latn-AZ"/>
        </w:rPr>
        <w:t>Sigorta</w:t>
      </w:r>
      <w:r w:rsidR="00AB384E" w:rsidRPr="00355025">
        <w:rPr>
          <w:rFonts w:eastAsia="MS Mincho"/>
          <w:sz w:val="28"/>
          <w:szCs w:val="28"/>
          <w:lang w:val="az-Latn-AZ"/>
        </w:rPr>
        <w:t xml:space="preserve"> staj</w:t>
      </w:r>
      <w:r w:rsidR="00E8670B">
        <w:rPr>
          <w:rFonts w:eastAsia="MS Mincho"/>
          <w:sz w:val="28"/>
          <w:szCs w:val="28"/>
          <w:lang w:val="az-Latn-AZ"/>
        </w:rPr>
        <w:t>in</w:t>
      </w:r>
      <w:r w:rsidR="00AB384E" w:rsidRPr="00355025">
        <w:rPr>
          <w:rFonts w:eastAsia="MS Mincho"/>
          <w:sz w:val="28"/>
          <w:szCs w:val="28"/>
          <w:lang w:val="az-Latn-AZ"/>
        </w:rPr>
        <w:t xml:space="preserve"> iki növü mövcu</w:t>
      </w:r>
      <w:r>
        <w:rPr>
          <w:rFonts w:eastAsia="MS Mincho"/>
          <w:sz w:val="28"/>
          <w:szCs w:val="28"/>
          <w:lang w:val="az-Latn-AZ"/>
        </w:rPr>
        <w:t>d</w:t>
      </w:r>
      <w:r w:rsidR="00AB384E" w:rsidRPr="00355025">
        <w:rPr>
          <w:rFonts w:eastAsia="MS Mincho"/>
          <w:sz w:val="28"/>
          <w:szCs w:val="28"/>
          <w:lang w:val="az-Latn-AZ"/>
        </w:rPr>
        <w:t xml:space="preserve">ur: ümumi </w:t>
      </w:r>
      <w:r>
        <w:rPr>
          <w:rFonts w:eastAsia="MS Mincho"/>
          <w:sz w:val="28"/>
          <w:szCs w:val="28"/>
          <w:lang w:val="az-Latn-AZ"/>
        </w:rPr>
        <w:t>sigorta</w:t>
      </w:r>
      <w:r w:rsidR="00AB384E" w:rsidRPr="00355025">
        <w:rPr>
          <w:rFonts w:eastAsia="MS Mincho"/>
          <w:sz w:val="28"/>
          <w:szCs w:val="28"/>
          <w:lang w:val="az-Latn-AZ"/>
        </w:rPr>
        <w:t xml:space="preserve"> stajı və xüsusi </w:t>
      </w:r>
      <w:r>
        <w:rPr>
          <w:rFonts w:eastAsia="MS Mincho"/>
          <w:sz w:val="28"/>
          <w:szCs w:val="28"/>
          <w:lang w:val="az-Latn-AZ"/>
        </w:rPr>
        <w:t>sigorta</w:t>
      </w:r>
      <w:r w:rsidR="00AB384E" w:rsidRPr="00355025">
        <w:rPr>
          <w:rFonts w:eastAsia="MS Mincho"/>
          <w:sz w:val="28"/>
          <w:szCs w:val="28"/>
          <w:lang w:val="az-Latn-AZ"/>
        </w:rPr>
        <w:t xml:space="preserve"> stajı.</w:t>
      </w:r>
    </w:p>
    <w:p w:rsidR="00977D73" w:rsidRDefault="00AB384E" w:rsidP="00AB384E">
      <w:pPr>
        <w:spacing w:line="360" w:lineRule="auto"/>
        <w:ind w:firstLine="709"/>
        <w:jc w:val="both"/>
        <w:rPr>
          <w:rFonts w:eastAsia="MS Mincho"/>
          <w:b/>
          <w:sz w:val="28"/>
          <w:szCs w:val="28"/>
          <w:lang w:val="az-Latn-AZ"/>
        </w:rPr>
      </w:pPr>
      <w:r>
        <w:rPr>
          <w:rFonts w:eastAsia="MS Mincho"/>
          <w:b/>
          <w:sz w:val="28"/>
          <w:szCs w:val="28"/>
          <w:lang w:val="az-Latn-AZ"/>
        </w:rPr>
        <w:t xml:space="preserve">                                                                                                          </w:t>
      </w:r>
    </w:p>
    <w:p w:rsidR="00977D73" w:rsidRDefault="00977D73" w:rsidP="00AB384E">
      <w:pPr>
        <w:spacing w:line="360" w:lineRule="auto"/>
        <w:ind w:firstLine="709"/>
        <w:jc w:val="both"/>
        <w:rPr>
          <w:rFonts w:eastAsia="MS Mincho"/>
          <w:b/>
          <w:sz w:val="28"/>
          <w:szCs w:val="28"/>
          <w:lang w:val="az-Latn-AZ"/>
        </w:rPr>
      </w:pPr>
    </w:p>
    <w:p w:rsidR="00AB384E" w:rsidRDefault="00AB384E" w:rsidP="00977D73">
      <w:pPr>
        <w:spacing w:line="360" w:lineRule="auto"/>
        <w:ind w:firstLine="709"/>
        <w:jc w:val="right"/>
        <w:rPr>
          <w:rFonts w:eastAsia="MS Mincho"/>
          <w:b/>
          <w:sz w:val="28"/>
          <w:szCs w:val="28"/>
          <w:lang w:val="az-Latn-AZ"/>
        </w:rPr>
      </w:pPr>
      <w:r>
        <w:rPr>
          <w:rFonts w:eastAsia="MS Mincho"/>
          <w:b/>
          <w:sz w:val="28"/>
          <w:szCs w:val="28"/>
          <w:lang w:val="az-Latn-AZ"/>
        </w:rPr>
        <w:t xml:space="preserve"> Sxem</w:t>
      </w:r>
      <w:r w:rsidRPr="00355025">
        <w:rPr>
          <w:rFonts w:eastAsia="MS Mincho"/>
          <w:b/>
          <w:sz w:val="28"/>
          <w:szCs w:val="28"/>
          <w:lang w:val="az-Latn-AZ"/>
        </w:rPr>
        <w:t xml:space="preserve"> 2.1</w:t>
      </w:r>
      <w:r>
        <w:rPr>
          <w:rFonts w:eastAsia="MS Mincho"/>
          <w:b/>
          <w:sz w:val="28"/>
          <w:szCs w:val="28"/>
          <w:lang w:val="az-Latn-AZ"/>
        </w:rPr>
        <w:t>.</w:t>
      </w:r>
      <w:r w:rsidRPr="00355025">
        <w:rPr>
          <w:rFonts w:eastAsia="MS Mincho"/>
          <w:b/>
          <w:sz w:val="28"/>
          <w:szCs w:val="28"/>
          <w:lang w:val="az-Latn-AZ"/>
        </w:rPr>
        <w:t xml:space="preserve"> </w:t>
      </w:r>
    </w:p>
    <w:p w:rsidR="00AB384E" w:rsidRPr="00355025" w:rsidRDefault="00AB384E" w:rsidP="00AB384E">
      <w:pPr>
        <w:spacing w:line="360" w:lineRule="auto"/>
        <w:ind w:firstLine="709"/>
        <w:jc w:val="both"/>
        <w:rPr>
          <w:rFonts w:eastAsia="MS Mincho"/>
          <w:sz w:val="28"/>
          <w:szCs w:val="28"/>
          <w:lang w:val="az-Latn-AZ"/>
        </w:rPr>
      </w:pPr>
      <w:r>
        <w:rPr>
          <w:rFonts w:eastAsia="MS Mincho"/>
          <w:b/>
          <w:sz w:val="28"/>
          <w:szCs w:val="28"/>
          <w:lang w:val="az-Latn-AZ"/>
        </w:rPr>
        <w:t xml:space="preserve">                                 </w:t>
      </w:r>
      <w:r w:rsidR="002C611B">
        <w:rPr>
          <w:rFonts w:eastAsia="MS Mincho"/>
          <w:b/>
          <w:sz w:val="28"/>
          <w:szCs w:val="28"/>
          <w:lang w:val="az-Latn-AZ"/>
        </w:rPr>
        <w:t>Sosi</w:t>
      </w:r>
      <w:r w:rsidR="007F372C">
        <w:rPr>
          <w:rFonts w:eastAsia="MS Mincho"/>
          <w:b/>
          <w:sz w:val="28"/>
          <w:szCs w:val="28"/>
          <w:lang w:val="az-Latn-AZ"/>
        </w:rPr>
        <w:t>al</w:t>
      </w:r>
      <w:r w:rsidRPr="00355025">
        <w:rPr>
          <w:rFonts w:eastAsia="MS Mincho"/>
          <w:b/>
          <w:sz w:val="28"/>
          <w:szCs w:val="28"/>
          <w:lang w:val="az-Latn-AZ"/>
        </w:rPr>
        <w:t xml:space="preserve"> </w:t>
      </w:r>
      <w:r w:rsidR="007F372C">
        <w:rPr>
          <w:rFonts w:eastAsia="MS Mincho"/>
          <w:b/>
          <w:sz w:val="28"/>
          <w:szCs w:val="28"/>
          <w:lang w:val="az-Latn-AZ"/>
        </w:rPr>
        <w:t>sigorta</w:t>
      </w:r>
      <w:r w:rsidRPr="00355025">
        <w:rPr>
          <w:rFonts w:eastAsia="MS Mincho"/>
          <w:b/>
          <w:sz w:val="28"/>
          <w:szCs w:val="28"/>
          <w:lang w:val="az-Latn-AZ"/>
        </w:rPr>
        <w:t xml:space="preserve"> staj</w:t>
      </w:r>
      <w:r w:rsidR="00E8670B">
        <w:rPr>
          <w:rFonts w:eastAsia="MS Mincho"/>
          <w:b/>
          <w:sz w:val="28"/>
          <w:szCs w:val="28"/>
          <w:lang w:val="az-Latn-AZ"/>
        </w:rPr>
        <w:t>in</w:t>
      </w:r>
      <w:r w:rsidRPr="00355025">
        <w:rPr>
          <w:rFonts w:eastAsia="MS Mincho"/>
          <w:b/>
          <w:sz w:val="28"/>
          <w:szCs w:val="28"/>
          <w:lang w:val="az-Latn-AZ"/>
        </w:rPr>
        <w:t xml:space="preserve"> növ</w:t>
      </w:r>
      <w:r w:rsidR="002C611B">
        <w:rPr>
          <w:rFonts w:eastAsia="MS Mincho"/>
          <w:b/>
          <w:sz w:val="28"/>
          <w:szCs w:val="28"/>
          <w:lang w:val="az-Latn-AZ"/>
        </w:rPr>
        <w:t>ü</w:t>
      </w:r>
      <w:r w:rsidR="009A0EF9">
        <w:rPr>
          <w:rFonts w:eastAsia="MS Mincho"/>
          <w:b/>
          <w:sz w:val="28"/>
          <w:szCs w:val="28"/>
          <w:lang w:val="az-Latn-AZ"/>
        </w:rPr>
        <w:t xml:space="preserve"> (mənbə 17, s213)</w:t>
      </w:r>
      <w:r w:rsidR="007D18BD">
        <w:rPr>
          <w:rFonts w:eastAsia="MS Mincho"/>
          <w:b/>
          <w:sz w:val="28"/>
          <w:szCs w:val="28"/>
          <w:lang w:val="az-Latn-AZ"/>
        </w:rPr>
        <w:t xml:space="preserve"> [17]</w:t>
      </w:r>
    </w:p>
    <w:p w:rsidR="00AB384E" w:rsidRPr="00355025" w:rsidRDefault="004F77FC" w:rsidP="00AB384E">
      <w:pPr>
        <w:spacing w:line="360" w:lineRule="auto"/>
        <w:ind w:firstLine="709"/>
        <w:jc w:val="both"/>
        <w:rPr>
          <w:rFonts w:eastAsia="MS Mincho"/>
          <w:sz w:val="28"/>
          <w:szCs w:val="28"/>
          <w:lang w:val="az-Latn-AZ"/>
        </w:rPr>
      </w:pPr>
      <w:r>
        <w:rPr>
          <w:rFonts w:eastAsia="MS Mincho"/>
          <w:noProof/>
          <w:sz w:val="28"/>
          <w:szCs w:val="28"/>
        </w:rPr>
        <w:drawing>
          <wp:inline distT="0" distB="0" distL="0" distR="0">
            <wp:extent cx="5486273" cy="2425065"/>
            <wp:effectExtent l="76200" t="0" r="95885" b="0"/>
            <wp:docPr id="5" name="Схема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AB384E" w:rsidRPr="00AB384E" w:rsidRDefault="00AB384E" w:rsidP="00AB384E">
      <w:pPr>
        <w:tabs>
          <w:tab w:val="left" w:pos="2670"/>
        </w:tabs>
        <w:spacing w:line="360" w:lineRule="auto"/>
        <w:ind w:firstLine="709"/>
        <w:jc w:val="both"/>
        <w:rPr>
          <w:rFonts w:eastAsia="MS Mincho"/>
          <w:sz w:val="28"/>
          <w:szCs w:val="28"/>
          <w:lang w:val="az-Latn-AZ"/>
        </w:rPr>
      </w:pPr>
      <w:r w:rsidRPr="00355025">
        <w:rPr>
          <w:rFonts w:eastAsia="MS Mincho"/>
          <w:sz w:val="28"/>
          <w:szCs w:val="28"/>
          <w:lang w:val="az-Latn-AZ"/>
        </w:rPr>
        <w:lastRenderedPageBreak/>
        <w:t xml:space="preserve">Ümumi əsasla yaça görə əmək </w:t>
      </w:r>
      <w:r w:rsidR="00EB699D">
        <w:rPr>
          <w:rFonts w:eastAsia="MS Mincho"/>
          <w:sz w:val="28"/>
          <w:szCs w:val="28"/>
          <w:lang w:val="az-Latn-AZ"/>
        </w:rPr>
        <w:t>pensıya</w:t>
      </w:r>
      <w:r w:rsidR="00E8670B">
        <w:rPr>
          <w:rFonts w:eastAsia="MS Mincho"/>
          <w:sz w:val="28"/>
          <w:szCs w:val="28"/>
          <w:lang w:val="az-Latn-AZ"/>
        </w:rPr>
        <w:t>in</w:t>
      </w:r>
      <w:r w:rsidRPr="00355025">
        <w:rPr>
          <w:rFonts w:eastAsia="MS Mincho"/>
          <w:sz w:val="28"/>
          <w:szCs w:val="28"/>
          <w:lang w:val="az-Latn-AZ"/>
        </w:rPr>
        <w:t xml:space="preserve"> təyin </w:t>
      </w:r>
      <w:r w:rsidR="002C611B">
        <w:rPr>
          <w:rFonts w:eastAsia="MS Mincho"/>
          <w:sz w:val="28"/>
          <w:szCs w:val="28"/>
          <w:lang w:val="az-Latn-AZ"/>
        </w:rPr>
        <w:t>olunmasi</w:t>
      </w:r>
      <w:r w:rsidRPr="00355025">
        <w:rPr>
          <w:rFonts w:eastAsia="MS Mincho"/>
          <w:sz w:val="28"/>
          <w:szCs w:val="28"/>
          <w:lang w:val="az-Latn-AZ"/>
        </w:rPr>
        <w:t xml:space="preserve"> üçüç ən azı 5 il ümumi </w:t>
      </w:r>
      <w:r w:rsidR="007F372C">
        <w:rPr>
          <w:rFonts w:eastAsia="MS Mincho"/>
          <w:sz w:val="28"/>
          <w:szCs w:val="28"/>
          <w:lang w:val="az-Latn-AZ"/>
        </w:rPr>
        <w:t>sigorta</w:t>
      </w:r>
      <w:r w:rsidRPr="00355025">
        <w:rPr>
          <w:rFonts w:eastAsia="MS Mincho"/>
          <w:sz w:val="28"/>
          <w:szCs w:val="28"/>
          <w:lang w:val="az-Latn-AZ"/>
        </w:rPr>
        <w:t xml:space="preserve"> staj</w:t>
      </w:r>
      <w:r w:rsidR="00E8670B">
        <w:rPr>
          <w:rFonts w:eastAsia="MS Mincho"/>
          <w:sz w:val="28"/>
          <w:szCs w:val="28"/>
          <w:lang w:val="az-Latn-AZ"/>
        </w:rPr>
        <w:t>in</w:t>
      </w:r>
      <w:r w:rsidRPr="00355025">
        <w:rPr>
          <w:rFonts w:eastAsia="MS Mincho"/>
          <w:sz w:val="28"/>
          <w:szCs w:val="28"/>
          <w:lang w:val="az-Latn-AZ"/>
        </w:rPr>
        <w:t xml:space="preserve"> olması tələb olunur. </w:t>
      </w:r>
      <w:r w:rsidRPr="00AB384E">
        <w:rPr>
          <w:rFonts w:eastAsia="MS Mincho"/>
          <w:sz w:val="28"/>
          <w:szCs w:val="28"/>
          <w:lang w:val="az-Latn-AZ"/>
        </w:rPr>
        <w:t xml:space="preserve">Ümumi </w:t>
      </w:r>
      <w:r w:rsidR="007F372C">
        <w:rPr>
          <w:rFonts w:eastAsia="MS Mincho"/>
          <w:sz w:val="28"/>
          <w:szCs w:val="28"/>
          <w:lang w:val="az-Latn-AZ"/>
        </w:rPr>
        <w:t>sigorta</w:t>
      </w:r>
      <w:r w:rsidRPr="00AB384E">
        <w:rPr>
          <w:rFonts w:eastAsia="MS Mincho"/>
          <w:sz w:val="28"/>
          <w:szCs w:val="28"/>
          <w:lang w:val="az-Latn-AZ"/>
        </w:rPr>
        <w:t xml:space="preserve"> stajı həmç</w:t>
      </w:r>
      <w:r w:rsidR="00E8670B">
        <w:rPr>
          <w:rFonts w:eastAsia="MS Mincho"/>
          <w:sz w:val="28"/>
          <w:szCs w:val="28"/>
          <w:lang w:val="az-Latn-AZ"/>
        </w:rPr>
        <w:t>ın</w:t>
      </w:r>
      <w:r w:rsidRPr="00AB384E">
        <w:rPr>
          <w:rFonts w:eastAsia="MS Mincho"/>
          <w:sz w:val="28"/>
          <w:szCs w:val="28"/>
          <w:lang w:val="az-Latn-AZ"/>
        </w:rPr>
        <w:t xml:space="preserve"> gü-zəştli şərtlə yaşa görə əmək </w:t>
      </w:r>
      <w:r w:rsidR="00EB699D">
        <w:rPr>
          <w:rFonts w:eastAsia="MS Mincho"/>
          <w:sz w:val="28"/>
          <w:szCs w:val="28"/>
          <w:lang w:val="az-Latn-AZ"/>
        </w:rPr>
        <w:t>pensıya</w:t>
      </w:r>
      <w:r w:rsidR="00E8670B">
        <w:rPr>
          <w:rFonts w:eastAsia="MS Mincho"/>
          <w:sz w:val="28"/>
          <w:szCs w:val="28"/>
          <w:lang w:val="az-Latn-AZ"/>
        </w:rPr>
        <w:t>in</w:t>
      </w:r>
      <w:r w:rsidRPr="00AB384E">
        <w:rPr>
          <w:rFonts w:eastAsia="MS Mincho"/>
          <w:sz w:val="28"/>
          <w:szCs w:val="28"/>
          <w:lang w:val="az-Latn-AZ"/>
        </w:rPr>
        <w:t xml:space="preserve"> təyin </w:t>
      </w:r>
      <w:r w:rsidR="002C611B">
        <w:rPr>
          <w:rFonts w:eastAsia="MS Mincho"/>
          <w:sz w:val="28"/>
          <w:szCs w:val="28"/>
          <w:lang w:val="az-Latn-AZ"/>
        </w:rPr>
        <w:t>olunmasi</w:t>
      </w:r>
      <w:r w:rsidRPr="00AB384E">
        <w:rPr>
          <w:rFonts w:eastAsia="MS Mincho"/>
          <w:sz w:val="28"/>
          <w:szCs w:val="28"/>
          <w:lang w:val="az-Latn-AZ"/>
        </w:rPr>
        <w:t xml:space="preserve"> üçün vacib olan staj növüdür. </w:t>
      </w:r>
      <w:r w:rsidR="007D18BD">
        <w:rPr>
          <w:rFonts w:eastAsia="MS Mincho"/>
          <w:sz w:val="28"/>
          <w:szCs w:val="28"/>
          <w:lang w:val="az-Latn-AZ"/>
        </w:rPr>
        <w:t xml:space="preserve"> [27]. </w:t>
      </w:r>
      <w:r w:rsidRPr="00AB384E">
        <w:rPr>
          <w:rFonts w:eastAsia="MS Mincho"/>
          <w:sz w:val="28"/>
          <w:szCs w:val="28"/>
          <w:lang w:val="az-Latn-AZ"/>
        </w:rPr>
        <w:t xml:space="preserve">Belə ki, </w:t>
      </w:r>
      <w:r w:rsidR="00EB699D">
        <w:rPr>
          <w:rFonts w:eastAsia="MS Mincho"/>
          <w:sz w:val="28"/>
          <w:szCs w:val="28"/>
          <w:lang w:val="az-Latn-AZ"/>
        </w:rPr>
        <w:t>zərərverici</w:t>
      </w:r>
      <w:r w:rsidRPr="00AB384E">
        <w:rPr>
          <w:rFonts w:eastAsia="MS Mincho"/>
          <w:sz w:val="28"/>
          <w:szCs w:val="28"/>
          <w:lang w:val="az-Latn-AZ"/>
        </w:rPr>
        <w:t xml:space="preserve"> əmək şəraitində işlə əla</w:t>
      </w:r>
      <w:r w:rsidR="00F24BE4">
        <w:rPr>
          <w:rFonts w:eastAsia="MS Mincho"/>
          <w:sz w:val="28"/>
          <w:szCs w:val="28"/>
          <w:lang w:val="az-Latn-AZ"/>
        </w:rPr>
        <w:t>g</w:t>
      </w:r>
      <w:r w:rsidRPr="00AB384E">
        <w:rPr>
          <w:rFonts w:eastAsia="MS Mincho"/>
          <w:sz w:val="28"/>
          <w:szCs w:val="28"/>
          <w:lang w:val="az-Latn-AZ"/>
        </w:rPr>
        <w:t xml:space="preserve">ədar yaşa görə əmək </w:t>
      </w:r>
      <w:r w:rsidR="00EB699D">
        <w:rPr>
          <w:rFonts w:eastAsia="MS Mincho"/>
          <w:sz w:val="28"/>
          <w:szCs w:val="28"/>
          <w:lang w:val="az-Latn-AZ"/>
        </w:rPr>
        <w:t>pensıya</w:t>
      </w:r>
      <w:r w:rsidRPr="00AB384E">
        <w:rPr>
          <w:rFonts w:eastAsia="MS Mincho"/>
          <w:sz w:val="28"/>
          <w:szCs w:val="28"/>
          <w:lang w:val="az-Latn-AZ"/>
        </w:rPr>
        <w:t xml:space="preserve">sı-nın təyin </w:t>
      </w:r>
      <w:r w:rsidR="002C611B">
        <w:rPr>
          <w:rFonts w:eastAsia="MS Mincho"/>
          <w:sz w:val="28"/>
          <w:szCs w:val="28"/>
          <w:lang w:val="az-Latn-AZ"/>
        </w:rPr>
        <w:t>olunmasi</w:t>
      </w:r>
      <w:r w:rsidRPr="00AB384E">
        <w:rPr>
          <w:rFonts w:eastAsia="MS Mincho"/>
          <w:sz w:val="28"/>
          <w:szCs w:val="28"/>
          <w:lang w:val="az-Latn-AZ"/>
        </w:rPr>
        <w:t xml:space="preserve"> üçün bu şəraitdə müə</w:t>
      </w:r>
      <w:r w:rsidR="007F372C">
        <w:rPr>
          <w:rFonts w:eastAsia="MS Mincho"/>
          <w:sz w:val="28"/>
          <w:szCs w:val="28"/>
          <w:lang w:val="az-Latn-AZ"/>
        </w:rPr>
        <w:t>y</w:t>
      </w:r>
      <w:r w:rsidRPr="00AB384E">
        <w:rPr>
          <w:rFonts w:eastAsia="MS Mincho"/>
          <w:sz w:val="28"/>
          <w:szCs w:val="28"/>
          <w:lang w:val="az-Latn-AZ"/>
        </w:rPr>
        <w:t>ən mü</w:t>
      </w:r>
      <w:r w:rsidR="007F372C">
        <w:rPr>
          <w:rFonts w:eastAsia="MS Mincho"/>
          <w:sz w:val="28"/>
          <w:szCs w:val="28"/>
          <w:lang w:val="az-Latn-AZ"/>
        </w:rPr>
        <w:t>d</w:t>
      </w:r>
      <w:r w:rsidRPr="00AB384E">
        <w:rPr>
          <w:rFonts w:eastAsia="MS Mincho"/>
          <w:sz w:val="28"/>
          <w:szCs w:val="28"/>
          <w:lang w:val="az-Latn-AZ"/>
        </w:rPr>
        <w:t>ət işləməklə yanaşı 25 və ya 20 ildən az olmama</w:t>
      </w:r>
      <w:r w:rsidR="00F24BE4">
        <w:rPr>
          <w:rFonts w:eastAsia="MS Mincho"/>
          <w:sz w:val="28"/>
          <w:szCs w:val="28"/>
          <w:lang w:val="az-Latn-AZ"/>
        </w:rPr>
        <w:t>g</w:t>
      </w:r>
      <w:r w:rsidRPr="00AB384E">
        <w:rPr>
          <w:rFonts w:eastAsia="MS Mincho"/>
          <w:sz w:val="28"/>
          <w:szCs w:val="28"/>
          <w:lang w:val="az-Latn-AZ"/>
        </w:rPr>
        <w:t xml:space="preserve">la ümumi </w:t>
      </w:r>
      <w:r w:rsidR="007F372C">
        <w:rPr>
          <w:rFonts w:eastAsia="MS Mincho"/>
          <w:sz w:val="28"/>
          <w:szCs w:val="28"/>
          <w:lang w:val="az-Latn-AZ"/>
        </w:rPr>
        <w:t>sigorta</w:t>
      </w:r>
      <w:r w:rsidRPr="00AB384E">
        <w:rPr>
          <w:rFonts w:eastAsia="MS Mincho"/>
          <w:sz w:val="28"/>
          <w:szCs w:val="28"/>
          <w:lang w:val="az-Latn-AZ"/>
        </w:rPr>
        <w:t xml:space="preserve"> stajı da tələb olunur.</w:t>
      </w:r>
    </w:p>
    <w:p w:rsidR="00AB384E" w:rsidRPr="007F372C" w:rsidRDefault="00AB384E" w:rsidP="00AB384E">
      <w:pPr>
        <w:tabs>
          <w:tab w:val="left" w:pos="2670"/>
        </w:tabs>
        <w:spacing w:line="360" w:lineRule="auto"/>
        <w:ind w:firstLine="709"/>
        <w:jc w:val="both"/>
        <w:rPr>
          <w:rFonts w:eastAsia="MS Mincho"/>
          <w:sz w:val="28"/>
          <w:szCs w:val="28"/>
          <w:lang w:val="az-Latn-AZ"/>
        </w:rPr>
      </w:pPr>
      <w:r w:rsidRPr="009D62C4">
        <w:rPr>
          <w:rFonts w:eastAsia="MS Mincho"/>
          <w:sz w:val="28"/>
          <w:szCs w:val="28"/>
          <w:lang w:val="az-Latn-AZ"/>
        </w:rPr>
        <w:t xml:space="preserve">Xüsusi </w:t>
      </w:r>
      <w:r w:rsidR="007F372C">
        <w:rPr>
          <w:rFonts w:eastAsia="MS Mincho"/>
          <w:sz w:val="28"/>
          <w:szCs w:val="28"/>
          <w:lang w:val="az-Latn-AZ"/>
        </w:rPr>
        <w:t>sigorta</w:t>
      </w:r>
      <w:r w:rsidRPr="009D62C4">
        <w:rPr>
          <w:rFonts w:eastAsia="MS Mincho"/>
          <w:sz w:val="28"/>
          <w:szCs w:val="28"/>
          <w:lang w:val="az-Latn-AZ"/>
        </w:rPr>
        <w:t xml:space="preserve"> stajı – müə</w:t>
      </w:r>
      <w:r w:rsidR="007F372C">
        <w:rPr>
          <w:rFonts w:eastAsia="MS Mincho"/>
          <w:sz w:val="28"/>
          <w:szCs w:val="28"/>
          <w:lang w:val="az-Latn-AZ"/>
        </w:rPr>
        <w:t>y</w:t>
      </w:r>
      <w:r w:rsidRPr="009D62C4">
        <w:rPr>
          <w:rFonts w:eastAsia="MS Mincho"/>
          <w:sz w:val="28"/>
          <w:szCs w:val="28"/>
          <w:lang w:val="az-Latn-AZ"/>
        </w:rPr>
        <w:t>ən əmək fəali</w:t>
      </w:r>
      <w:r w:rsidR="007F372C">
        <w:rPr>
          <w:rFonts w:eastAsia="MS Mincho"/>
          <w:sz w:val="28"/>
          <w:szCs w:val="28"/>
          <w:lang w:val="az-Latn-AZ"/>
        </w:rPr>
        <w:t>y</w:t>
      </w:r>
      <w:r w:rsidRPr="009D62C4">
        <w:rPr>
          <w:rFonts w:eastAsia="MS Mincho"/>
          <w:sz w:val="28"/>
          <w:szCs w:val="28"/>
          <w:lang w:val="az-Latn-AZ"/>
        </w:rPr>
        <w:t xml:space="preserve">əti dövrüdür. </w:t>
      </w:r>
      <w:r w:rsidRPr="007F372C">
        <w:rPr>
          <w:rFonts w:eastAsia="MS Mincho"/>
          <w:sz w:val="28"/>
          <w:szCs w:val="28"/>
          <w:lang w:val="az-Latn-AZ"/>
        </w:rPr>
        <w:t>Belə fəali</w:t>
      </w:r>
      <w:r w:rsidR="007F372C">
        <w:rPr>
          <w:rFonts w:eastAsia="MS Mincho"/>
          <w:sz w:val="28"/>
          <w:szCs w:val="28"/>
          <w:lang w:val="az-Latn-AZ"/>
        </w:rPr>
        <w:t>y</w:t>
      </w:r>
      <w:r w:rsidRPr="007F372C">
        <w:rPr>
          <w:rFonts w:eastAsia="MS Mincho"/>
          <w:sz w:val="28"/>
          <w:szCs w:val="28"/>
          <w:lang w:val="az-Latn-AZ"/>
        </w:rPr>
        <w:t xml:space="preserve">ət dövrü adətən güzəştli şərtlə yaşa görə əmək </w:t>
      </w:r>
      <w:r w:rsidR="00EB699D">
        <w:rPr>
          <w:rFonts w:eastAsia="MS Mincho"/>
          <w:sz w:val="28"/>
          <w:szCs w:val="28"/>
          <w:lang w:val="az-Latn-AZ"/>
        </w:rPr>
        <w:t>pensıya</w:t>
      </w:r>
      <w:r w:rsidRPr="007F372C">
        <w:rPr>
          <w:rFonts w:eastAsia="MS Mincho"/>
          <w:sz w:val="28"/>
          <w:szCs w:val="28"/>
          <w:lang w:val="az-Latn-AZ"/>
        </w:rPr>
        <w:t>s</w:t>
      </w:r>
      <w:r w:rsidR="00E8670B">
        <w:rPr>
          <w:rFonts w:eastAsia="MS Mincho"/>
          <w:sz w:val="28"/>
          <w:szCs w:val="28"/>
          <w:lang w:val="az-Latn-AZ"/>
        </w:rPr>
        <w:t>ın</w:t>
      </w:r>
      <w:r w:rsidRPr="007F372C">
        <w:rPr>
          <w:rFonts w:eastAsia="MS Mincho"/>
          <w:sz w:val="28"/>
          <w:szCs w:val="28"/>
          <w:lang w:val="az-Latn-AZ"/>
        </w:rPr>
        <w:t xml:space="preserve"> təyin </w:t>
      </w:r>
      <w:r w:rsidR="002C611B">
        <w:rPr>
          <w:rFonts w:eastAsia="MS Mincho"/>
          <w:sz w:val="28"/>
          <w:szCs w:val="28"/>
          <w:lang w:val="az-Latn-AZ"/>
        </w:rPr>
        <w:t>olunmasi</w:t>
      </w:r>
      <w:r w:rsidRPr="007F372C">
        <w:rPr>
          <w:rFonts w:eastAsia="MS Mincho"/>
          <w:sz w:val="28"/>
          <w:szCs w:val="28"/>
          <w:lang w:val="az-Latn-AZ"/>
        </w:rPr>
        <w:t xml:space="preserve"> şərti ilə istehsalatın, peşəin, vəzifəin və göstəriciin müvafi</w:t>
      </w:r>
      <w:r w:rsidR="00F24BE4">
        <w:rPr>
          <w:rFonts w:eastAsia="MS Mincho"/>
          <w:sz w:val="28"/>
          <w:szCs w:val="28"/>
          <w:lang w:val="az-Latn-AZ"/>
        </w:rPr>
        <w:t>g</w:t>
      </w:r>
      <w:r w:rsidRPr="007F372C">
        <w:rPr>
          <w:rFonts w:eastAsia="MS Mincho"/>
          <w:sz w:val="28"/>
          <w:szCs w:val="28"/>
          <w:lang w:val="az-Latn-AZ"/>
        </w:rPr>
        <w:t xml:space="preserve"> siyahısı üzrə müə</w:t>
      </w:r>
      <w:r w:rsidR="007F372C">
        <w:rPr>
          <w:rFonts w:eastAsia="MS Mincho"/>
          <w:sz w:val="28"/>
          <w:szCs w:val="28"/>
          <w:lang w:val="az-Latn-AZ"/>
        </w:rPr>
        <w:t>y</w:t>
      </w:r>
      <w:r w:rsidRPr="007F372C">
        <w:rPr>
          <w:rFonts w:eastAsia="MS Mincho"/>
          <w:sz w:val="28"/>
          <w:szCs w:val="28"/>
          <w:lang w:val="az-Latn-AZ"/>
        </w:rPr>
        <w:t xml:space="preserve">ən </w:t>
      </w:r>
      <w:r w:rsidR="00EB699D">
        <w:rPr>
          <w:rFonts w:eastAsia="MS Mincho"/>
          <w:sz w:val="28"/>
          <w:szCs w:val="28"/>
          <w:lang w:val="az-Latn-AZ"/>
        </w:rPr>
        <w:t>edlir</w:t>
      </w:r>
      <w:r w:rsidRPr="007F372C">
        <w:rPr>
          <w:rFonts w:eastAsia="MS Mincho"/>
          <w:sz w:val="28"/>
          <w:szCs w:val="28"/>
          <w:lang w:val="az-Latn-AZ"/>
        </w:rPr>
        <w:t xml:space="preserve">. “Əmək </w:t>
      </w:r>
      <w:r w:rsidR="00EB699D">
        <w:rPr>
          <w:rFonts w:eastAsia="MS Mincho"/>
          <w:sz w:val="28"/>
          <w:szCs w:val="28"/>
          <w:lang w:val="az-Latn-AZ"/>
        </w:rPr>
        <w:t>pensıya</w:t>
      </w:r>
      <w:r w:rsidRPr="007F372C">
        <w:rPr>
          <w:rFonts w:eastAsia="MS Mincho"/>
          <w:sz w:val="28"/>
          <w:szCs w:val="28"/>
          <w:lang w:val="az-Latn-AZ"/>
        </w:rPr>
        <w:t>ı ha</w:t>
      </w:r>
      <w:r w:rsidR="00F24BE4">
        <w:rPr>
          <w:rFonts w:eastAsia="MS Mincho"/>
          <w:sz w:val="28"/>
          <w:szCs w:val="28"/>
          <w:lang w:val="az-Latn-AZ"/>
        </w:rPr>
        <w:t>g</w:t>
      </w:r>
      <w:r w:rsidRPr="007F372C">
        <w:rPr>
          <w:rFonts w:eastAsia="MS Mincho"/>
          <w:sz w:val="28"/>
          <w:szCs w:val="28"/>
          <w:lang w:val="az-Latn-AZ"/>
        </w:rPr>
        <w:t xml:space="preserve">ında” </w:t>
      </w:r>
      <w:r w:rsidR="00F24BE4">
        <w:rPr>
          <w:rFonts w:eastAsia="MS Mincho"/>
          <w:sz w:val="28"/>
          <w:szCs w:val="28"/>
          <w:lang w:val="az-Latn-AZ"/>
        </w:rPr>
        <w:t>g</w:t>
      </w:r>
      <w:r w:rsidRPr="007F372C">
        <w:rPr>
          <w:rFonts w:eastAsia="MS Mincho"/>
          <w:sz w:val="28"/>
          <w:szCs w:val="28"/>
          <w:lang w:val="az-Latn-AZ"/>
        </w:rPr>
        <w:t>an</w:t>
      </w:r>
      <w:r w:rsidR="00E8670B">
        <w:rPr>
          <w:rFonts w:eastAsia="MS Mincho"/>
          <w:sz w:val="28"/>
          <w:szCs w:val="28"/>
          <w:lang w:val="az-Latn-AZ"/>
        </w:rPr>
        <w:t>ün</w:t>
      </w:r>
      <w:r w:rsidRPr="007F372C">
        <w:rPr>
          <w:rFonts w:eastAsia="MS Mincho"/>
          <w:sz w:val="28"/>
          <w:szCs w:val="28"/>
          <w:lang w:val="az-Latn-AZ"/>
        </w:rPr>
        <w:t xml:space="preserve"> 2006-cı il yanvar ay</w:t>
      </w:r>
      <w:r w:rsidR="00E8670B">
        <w:rPr>
          <w:rFonts w:eastAsia="MS Mincho"/>
          <w:sz w:val="28"/>
          <w:szCs w:val="28"/>
          <w:lang w:val="az-Latn-AZ"/>
        </w:rPr>
        <w:t>ın</w:t>
      </w:r>
      <w:r w:rsidRPr="007F372C">
        <w:rPr>
          <w:rFonts w:eastAsia="MS Mincho"/>
          <w:sz w:val="28"/>
          <w:szCs w:val="28"/>
          <w:lang w:val="az-Latn-AZ"/>
        </w:rPr>
        <w:t xml:space="preserve"> 1-dən </w:t>
      </w:r>
      <w:r w:rsidR="00F24BE4">
        <w:rPr>
          <w:rFonts w:eastAsia="MS Mincho"/>
          <w:sz w:val="28"/>
          <w:szCs w:val="28"/>
          <w:lang w:val="az-Latn-AZ"/>
        </w:rPr>
        <w:t>g</w:t>
      </w:r>
      <w:r w:rsidRPr="007F372C">
        <w:rPr>
          <w:rFonts w:eastAsia="MS Mincho"/>
          <w:sz w:val="28"/>
          <w:szCs w:val="28"/>
          <w:lang w:val="az-Latn-AZ"/>
        </w:rPr>
        <w:t>üvvəyə minməsinə baxmayara</w:t>
      </w:r>
      <w:r w:rsidR="00F24BE4">
        <w:rPr>
          <w:rFonts w:eastAsia="MS Mincho"/>
          <w:sz w:val="28"/>
          <w:szCs w:val="28"/>
          <w:lang w:val="az-Latn-AZ"/>
        </w:rPr>
        <w:t>g</w:t>
      </w:r>
      <w:r w:rsidRPr="007F372C">
        <w:rPr>
          <w:rFonts w:eastAsia="MS Mincho"/>
          <w:sz w:val="28"/>
          <w:szCs w:val="28"/>
          <w:lang w:val="az-Latn-AZ"/>
        </w:rPr>
        <w:t xml:space="preserve"> həmin siyahı Azərbaycn Respublikası Nazir kabinet</w:t>
      </w:r>
      <w:r w:rsidR="00E8670B">
        <w:rPr>
          <w:rFonts w:eastAsia="MS Mincho"/>
          <w:sz w:val="28"/>
          <w:szCs w:val="28"/>
          <w:lang w:val="az-Latn-AZ"/>
        </w:rPr>
        <w:t>ın</w:t>
      </w:r>
      <w:r w:rsidRPr="007F372C">
        <w:rPr>
          <w:rFonts w:eastAsia="MS Mincho"/>
          <w:sz w:val="28"/>
          <w:szCs w:val="28"/>
          <w:lang w:val="az-Latn-AZ"/>
        </w:rPr>
        <w:t xml:space="preserve"> 23 yanvar 2007-ci il tarixli </w:t>
      </w:r>
      <w:r w:rsidR="00F24BE4">
        <w:rPr>
          <w:rFonts w:eastAsia="MS Mincho"/>
          <w:sz w:val="28"/>
          <w:szCs w:val="28"/>
          <w:lang w:val="az-Latn-AZ"/>
        </w:rPr>
        <w:t>g</w:t>
      </w:r>
      <w:r w:rsidRPr="007F372C">
        <w:rPr>
          <w:rFonts w:eastAsia="MS Mincho"/>
          <w:sz w:val="28"/>
          <w:szCs w:val="28"/>
          <w:lang w:val="az-Latn-AZ"/>
        </w:rPr>
        <w:t>ərarı ilə təsdi</w:t>
      </w:r>
      <w:r w:rsidR="00F24BE4">
        <w:rPr>
          <w:rFonts w:eastAsia="MS Mincho"/>
          <w:sz w:val="28"/>
          <w:szCs w:val="28"/>
          <w:lang w:val="az-Latn-AZ"/>
        </w:rPr>
        <w:t>g</w:t>
      </w:r>
      <w:r w:rsidRPr="007F372C">
        <w:rPr>
          <w:rFonts w:eastAsia="MS Mincho"/>
          <w:sz w:val="28"/>
          <w:szCs w:val="28"/>
          <w:lang w:val="az-Latn-AZ"/>
        </w:rPr>
        <w:t xml:space="preserve">lənmişdir. </w:t>
      </w:r>
      <w:r w:rsidR="007D18BD" w:rsidRPr="007F372C">
        <w:rPr>
          <w:rFonts w:eastAsia="MS Mincho"/>
          <w:sz w:val="28"/>
          <w:szCs w:val="28"/>
          <w:lang w:val="az-Latn-AZ"/>
        </w:rPr>
        <w:t xml:space="preserve"> [1]</w:t>
      </w:r>
    </w:p>
    <w:p w:rsidR="00AB384E" w:rsidRPr="007F372C" w:rsidRDefault="00AB384E" w:rsidP="00AB384E">
      <w:pPr>
        <w:tabs>
          <w:tab w:val="left" w:pos="2670"/>
        </w:tabs>
        <w:spacing w:line="360" w:lineRule="auto"/>
        <w:ind w:firstLine="709"/>
        <w:jc w:val="both"/>
        <w:rPr>
          <w:rFonts w:eastAsia="MS Mincho"/>
          <w:sz w:val="28"/>
          <w:szCs w:val="28"/>
          <w:lang w:val="az-Latn-AZ"/>
        </w:rPr>
      </w:pPr>
      <w:r w:rsidRPr="007F372C">
        <w:rPr>
          <w:rFonts w:eastAsia="MS Mincho"/>
          <w:sz w:val="28"/>
          <w:szCs w:val="28"/>
          <w:lang w:val="az-Latn-AZ"/>
        </w:rPr>
        <w:t xml:space="preserve">“Əmək </w:t>
      </w:r>
      <w:r w:rsidR="00EB699D">
        <w:rPr>
          <w:rFonts w:eastAsia="MS Mincho"/>
          <w:sz w:val="28"/>
          <w:szCs w:val="28"/>
          <w:lang w:val="az-Latn-AZ"/>
        </w:rPr>
        <w:t>pensıya</w:t>
      </w:r>
      <w:r w:rsidRPr="007F372C">
        <w:rPr>
          <w:rFonts w:eastAsia="MS Mincho"/>
          <w:sz w:val="28"/>
          <w:szCs w:val="28"/>
          <w:lang w:val="az-Latn-AZ"/>
        </w:rPr>
        <w:t>ı ha</w:t>
      </w:r>
      <w:r w:rsidR="00F24BE4">
        <w:rPr>
          <w:rFonts w:eastAsia="MS Mincho"/>
          <w:sz w:val="28"/>
          <w:szCs w:val="28"/>
          <w:lang w:val="az-Latn-AZ"/>
        </w:rPr>
        <w:t>g</w:t>
      </w:r>
      <w:r w:rsidRPr="007F372C">
        <w:rPr>
          <w:rFonts w:eastAsia="MS Mincho"/>
          <w:sz w:val="28"/>
          <w:szCs w:val="28"/>
          <w:lang w:val="az-Latn-AZ"/>
        </w:rPr>
        <w:t xml:space="preserve">ında” </w:t>
      </w:r>
      <w:r w:rsidR="00F24BE4">
        <w:rPr>
          <w:rFonts w:eastAsia="MS Mincho"/>
          <w:sz w:val="28"/>
          <w:szCs w:val="28"/>
          <w:lang w:val="az-Latn-AZ"/>
        </w:rPr>
        <w:t>g</w:t>
      </w:r>
      <w:r w:rsidRPr="007F372C">
        <w:rPr>
          <w:rFonts w:eastAsia="MS Mincho"/>
          <w:sz w:val="28"/>
          <w:szCs w:val="28"/>
          <w:lang w:val="az-Latn-AZ"/>
        </w:rPr>
        <w:t>an</w:t>
      </w:r>
      <w:r w:rsidR="00E8670B">
        <w:rPr>
          <w:rFonts w:eastAsia="MS Mincho"/>
          <w:sz w:val="28"/>
          <w:szCs w:val="28"/>
          <w:lang w:val="az-Latn-AZ"/>
        </w:rPr>
        <w:t>ün</w:t>
      </w:r>
      <w:r w:rsidRPr="007F372C">
        <w:rPr>
          <w:rFonts w:eastAsia="MS Mincho"/>
          <w:sz w:val="28"/>
          <w:szCs w:val="28"/>
          <w:lang w:val="az-Latn-AZ"/>
        </w:rPr>
        <w:t xml:space="preserve"> 9-cu ma</w:t>
      </w:r>
      <w:r w:rsidR="007F372C">
        <w:rPr>
          <w:rFonts w:eastAsia="MS Mincho"/>
          <w:sz w:val="28"/>
          <w:szCs w:val="28"/>
          <w:lang w:val="az-Latn-AZ"/>
        </w:rPr>
        <w:t>d</w:t>
      </w:r>
      <w:r w:rsidRPr="007F372C">
        <w:rPr>
          <w:rFonts w:eastAsia="MS Mincho"/>
          <w:sz w:val="28"/>
          <w:szCs w:val="28"/>
          <w:lang w:val="az-Latn-AZ"/>
        </w:rPr>
        <w:t xml:space="preserve">əsinə görə, bu </w:t>
      </w:r>
      <w:r w:rsidR="00F24BE4">
        <w:rPr>
          <w:rFonts w:eastAsia="MS Mincho"/>
          <w:sz w:val="28"/>
          <w:szCs w:val="28"/>
          <w:lang w:val="az-Latn-AZ"/>
        </w:rPr>
        <w:t>g</w:t>
      </w:r>
      <w:r w:rsidRPr="007F372C">
        <w:rPr>
          <w:rFonts w:eastAsia="MS Mincho"/>
          <w:sz w:val="28"/>
          <w:szCs w:val="28"/>
          <w:lang w:val="az-Latn-AZ"/>
        </w:rPr>
        <w:t xml:space="preserve">anun </w:t>
      </w:r>
      <w:r w:rsidR="00F24BE4">
        <w:rPr>
          <w:rFonts w:eastAsia="MS Mincho"/>
          <w:sz w:val="28"/>
          <w:szCs w:val="28"/>
          <w:lang w:val="az-Latn-AZ"/>
        </w:rPr>
        <w:t>g</w:t>
      </w:r>
      <w:r w:rsidRPr="007F372C">
        <w:rPr>
          <w:rFonts w:eastAsia="MS Mincho"/>
          <w:sz w:val="28"/>
          <w:szCs w:val="28"/>
          <w:lang w:val="az-Latn-AZ"/>
        </w:rPr>
        <w:t xml:space="preserve">üv-vəyə mindiyi günədək </w:t>
      </w:r>
      <w:r w:rsidR="00EB699D">
        <w:rPr>
          <w:rFonts w:eastAsia="MS Mincho"/>
          <w:sz w:val="28"/>
          <w:szCs w:val="28"/>
          <w:lang w:val="az-Latn-AZ"/>
        </w:rPr>
        <w:t>pensıya</w:t>
      </w:r>
      <w:r w:rsidRPr="007F372C">
        <w:rPr>
          <w:rFonts w:eastAsia="MS Mincho"/>
          <w:sz w:val="28"/>
          <w:szCs w:val="28"/>
          <w:lang w:val="az-Latn-AZ"/>
        </w:rPr>
        <w:t xml:space="preserve"> hü</w:t>
      </w:r>
      <w:r w:rsidR="00F24BE4">
        <w:rPr>
          <w:rFonts w:eastAsia="MS Mincho"/>
          <w:sz w:val="28"/>
          <w:szCs w:val="28"/>
          <w:lang w:val="az-Latn-AZ"/>
        </w:rPr>
        <w:t>g</w:t>
      </w:r>
      <w:r w:rsidRPr="007F372C">
        <w:rPr>
          <w:rFonts w:eastAsia="MS Mincho"/>
          <w:sz w:val="28"/>
          <w:szCs w:val="28"/>
          <w:lang w:val="az-Latn-AZ"/>
        </w:rPr>
        <w:t>u</w:t>
      </w:r>
      <w:r w:rsidR="00F24BE4">
        <w:rPr>
          <w:rFonts w:eastAsia="MS Mincho"/>
          <w:sz w:val="28"/>
          <w:szCs w:val="28"/>
          <w:lang w:val="az-Latn-AZ"/>
        </w:rPr>
        <w:t>g</w:t>
      </w:r>
      <w:r w:rsidRPr="007F372C">
        <w:rPr>
          <w:rFonts w:eastAsia="MS Mincho"/>
          <w:sz w:val="28"/>
          <w:szCs w:val="28"/>
          <w:lang w:val="az-Latn-AZ"/>
        </w:rPr>
        <w:t xml:space="preserve">u verən tam əmək stajı olan şəxsə </w:t>
      </w:r>
      <w:r w:rsidR="00EB699D">
        <w:rPr>
          <w:rFonts w:eastAsia="MS Mincho"/>
          <w:sz w:val="28"/>
          <w:szCs w:val="28"/>
          <w:lang w:val="az-Latn-AZ"/>
        </w:rPr>
        <w:t>pensıya</w:t>
      </w:r>
      <w:r w:rsidRPr="007F372C">
        <w:rPr>
          <w:rFonts w:eastAsia="MS Mincho"/>
          <w:sz w:val="28"/>
          <w:szCs w:val="28"/>
          <w:lang w:val="az-Latn-AZ"/>
        </w:rPr>
        <w:t xml:space="preserve"> yaş və staja görə əvvə </w:t>
      </w:r>
      <w:r w:rsidR="00F24BE4">
        <w:rPr>
          <w:rFonts w:eastAsia="MS Mincho"/>
          <w:sz w:val="28"/>
          <w:szCs w:val="28"/>
          <w:lang w:val="az-Latn-AZ"/>
        </w:rPr>
        <w:t>g</w:t>
      </w:r>
      <w:r w:rsidRPr="007F372C">
        <w:rPr>
          <w:rFonts w:eastAsia="MS Mincho"/>
          <w:sz w:val="28"/>
          <w:szCs w:val="28"/>
          <w:lang w:val="az-Latn-AZ"/>
        </w:rPr>
        <w:t xml:space="preserve">üvvədə olmuş </w:t>
      </w:r>
      <w:r w:rsidR="00F24BE4">
        <w:rPr>
          <w:rFonts w:eastAsia="MS Mincho"/>
          <w:sz w:val="28"/>
          <w:szCs w:val="28"/>
          <w:lang w:val="az-Latn-AZ"/>
        </w:rPr>
        <w:t>g</w:t>
      </w:r>
      <w:r w:rsidRPr="007F372C">
        <w:rPr>
          <w:rFonts w:eastAsia="MS Mincho"/>
          <w:sz w:val="28"/>
          <w:szCs w:val="28"/>
          <w:lang w:val="az-Latn-AZ"/>
        </w:rPr>
        <w:t>anunvericiliklə müə</w:t>
      </w:r>
      <w:r w:rsidR="007F372C">
        <w:rPr>
          <w:rFonts w:eastAsia="MS Mincho"/>
          <w:sz w:val="28"/>
          <w:szCs w:val="28"/>
          <w:lang w:val="az-Latn-AZ"/>
        </w:rPr>
        <w:t>y</w:t>
      </w:r>
      <w:r w:rsidRPr="007F372C">
        <w:rPr>
          <w:rFonts w:eastAsia="MS Mincho"/>
          <w:sz w:val="28"/>
          <w:szCs w:val="28"/>
          <w:lang w:val="az-Latn-AZ"/>
        </w:rPr>
        <w:t>ən e</w:t>
      </w:r>
      <w:r w:rsidR="00E8670B">
        <w:rPr>
          <w:rFonts w:eastAsia="MS Mincho"/>
          <w:sz w:val="28"/>
          <w:szCs w:val="28"/>
          <w:lang w:val="az-Latn-AZ"/>
        </w:rPr>
        <w:t>mış</w:t>
      </w:r>
      <w:r w:rsidRPr="007F372C">
        <w:rPr>
          <w:rFonts w:eastAsia="MS Mincho"/>
          <w:sz w:val="28"/>
          <w:szCs w:val="28"/>
          <w:lang w:val="az-Latn-AZ"/>
        </w:rPr>
        <w:t xml:space="preserve"> tələbə müvafi</w:t>
      </w:r>
      <w:r w:rsidR="00F24BE4">
        <w:rPr>
          <w:rFonts w:eastAsia="MS Mincho"/>
          <w:sz w:val="28"/>
          <w:szCs w:val="28"/>
          <w:lang w:val="az-Latn-AZ"/>
        </w:rPr>
        <w:t>g</w:t>
      </w:r>
      <w:r w:rsidRPr="007F372C">
        <w:rPr>
          <w:rFonts w:eastAsia="MS Mincho"/>
          <w:sz w:val="28"/>
          <w:szCs w:val="28"/>
          <w:lang w:val="az-Latn-AZ"/>
        </w:rPr>
        <w:t xml:space="preserve"> </w:t>
      </w:r>
      <w:r w:rsidR="002C611B">
        <w:rPr>
          <w:rFonts w:eastAsia="MS Mincho"/>
          <w:sz w:val="28"/>
          <w:szCs w:val="28"/>
          <w:lang w:val="az-Latn-AZ"/>
        </w:rPr>
        <w:t>olaraq</w:t>
      </w:r>
      <w:r w:rsidRPr="007F372C">
        <w:rPr>
          <w:rFonts w:eastAsia="MS Mincho"/>
          <w:sz w:val="28"/>
          <w:szCs w:val="28"/>
          <w:lang w:val="az-Latn-AZ"/>
        </w:rPr>
        <w:t xml:space="preserve"> təyin </w:t>
      </w:r>
      <w:r w:rsidR="00EB699D">
        <w:rPr>
          <w:rFonts w:eastAsia="MS Mincho"/>
          <w:sz w:val="28"/>
          <w:szCs w:val="28"/>
          <w:lang w:val="az-Latn-AZ"/>
        </w:rPr>
        <w:t>edlir</w:t>
      </w:r>
      <w:r w:rsidRPr="007F372C">
        <w:rPr>
          <w:rFonts w:eastAsia="MS Mincho"/>
          <w:sz w:val="28"/>
          <w:szCs w:val="28"/>
          <w:lang w:val="az-Latn-AZ"/>
        </w:rPr>
        <w:t xml:space="preserve">. Bu baxımdan “Əmək </w:t>
      </w:r>
      <w:r w:rsidR="00EB699D">
        <w:rPr>
          <w:rFonts w:eastAsia="MS Mincho"/>
          <w:sz w:val="28"/>
          <w:szCs w:val="28"/>
          <w:lang w:val="az-Latn-AZ"/>
        </w:rPr>
        <w:t>pensıya</w:t>
      </w:r>
      <w:r w:rsidRPr="007F372C">
        <w:rPr>
          <w:rFonts w:eastAsia="MS Mincho"/>
          <w:sz w:val="28"/>
          <w:szCs w:val="28"/>
          <w:lang w:val="az-Latn-AZ"/>
        </w:rPr>
        <w:t>ı ha</w:t>
      </w:r>
      <w:r w:rsidR="00F24BE4">
        <w:rPr>
          <w:rFonts w:eastAsia="MS Mincho"/>
          <w:sz w:val="28"/>
          <w:szCs w:val="28"/>
          <w:lang w:val="az-Latn-AZ"/>
        </w:rPr>
        <w:t>g</w:t>
      </w:r>
      <w:r w:rsidRPr="007F372C">
        <w:rPr>
          <w:rFonts w:eastAsia="MS Mincho"/>
          <w:sz w:val="28"/>
          <w:szCs w:val="28"/>
          <w:lang w:val="az-Latn-AZ"/>
        </w:rPr>
        <w:t xml:space="preserve">ında” </w:t>
      </w:r>
      <w:r w:rsidR="00F24BE4">
        <w:rPr>
          <w:rFonts w:eastAsia="MS Mincho"/>
          <w:sz w:val="28"/>
          <w:szCs w:val="28"/>
          <w:lang w:val="az-Latn-AZ"/>
        </w:rPr>
        <w:t>g</w:t>
      </w:r>
      <w:r w:rsidRPr="007F372C">
        <w:rPr>
          <w:rFonts w:eastAsia="MS Mincho"/>
          <w:sz w:val="28"/>
          <w:szCs w:val="28"/>
          <w:lang w:val="az-Latn-AZ"/>
        </w:rPr>
        <w:t xml:space="preserve">anun </w:t>
      </w:r>
      <w:r w:rsidR="00F24BE4">
        <w:rPr>
          <w:rFonts w:eastAsia="MS Mincho"/>
          <w:sz w:val="28"/>
          <w:szCs w:val="28"/>
          <w:lang w:val="az-Latn-AZ"/>
        </w:rPr>
        <w:t>g</w:t>
      </w:r>
      <w:r w:rsidRPr="007F372C">
        <w:rPr>
          <w:rFonts w:eastAsia="MS Mincho"/>
          <w:sz w:val="28"/>
          <w:szCs w:val="28"/>
          <w:lang w:val="az-Latn-AZ"/>
        </w:rPr>
        <w:t xml:space="preserve">üvvəyə minənə </w:t>
      </w:r>
      <w:r w:rsidR="00F24BE4">
        <w:rPr>
          <w:rFonts w:eastAsia="MS Mincho"/>
          <w:sz w:val="28"/>
          <w:szCs w:val="28"/>
          <w:lang w:val="az-Latn-AZ"/>
        </w:rPr>
        <w:t>g</w:t>
      </w:r>
      <w:r w:rsidRPr="007F372C">
        <w:rPr>
          <w:rFonts w:eastAsia="MS Mincho"/>
          <w:sz w:val="28"/>
          <w:szCs w:val="28"/>
          <w:lang w:val="az-Latn-AZ"/>
        </w:rPr>
        <w:t>ədər, yəni 2006-cı il yanvar ay</w:t>
      </w:r>
      <w:r w:rsidR="00E8670B">
        <w:rPr>
          <w:rFonts w:eastAsia="MS Mincho"/>
          <w:sz w:val="28"/>
          <w:szCs w:val="28"/>
          <w:lang w:val="az-Latn-AZ"/>
        </w:rPr>
        <w:t>in</w:t>
      </w:r>
      <w:r w:rsidRPr="007F372C">
        <w:rPr>
          <w:rFonts w:eastAsia="MS Mincho"/>
          <w:sz w:val="28"/>
          <w:szCs w:val="28"/>
          <w:lang w:val="az-Latn-AZ"/>
        </w:rPr>
        <w:t xml:space="preserve"> 1-nə </w:t>
      </w:r>
      <w:r w:rsidR="00F24BE4">
        <w:rPr>
          <w:rFonts w:eastAsia="MS Mincho"/>
          <w:sz w:val="28"/>
          <w:szCs w:val="28"/>
          <w:lang w:val="az-Latn-AZ"/>
        </w:rPr>
        <w:t>g</w:t>
      </w:r>
      <w:r w:rsidRPr="007F372C">
        <w:rPr>
          <w:rFonts w:eastAsia="MS Mincho"/>
          <w:sz w:val="28"/>
          <w:szCs w:val="28"/>
          <w:lang w:val="az-Latn-AZ"/>
        </w:rPr>
        <w:t xml:space="preserve">ədər </w:t>
      </w:r>
      <w:r w:rsidR="00EB699D">
        <w:rPr>
          <w:rFonts w:eastAsia="MS Mincho"/>
          <w:sz w:val="28"/>
          <w:szCs w:val="28"/>
          <w:lang w:val="az-Latn-AZ"/>
        </w:rPr>
        <w:t>pensıya</w:t>
      </w:r>
      <w:r w:rsidRPr="007F372C">
        <w:rPr>
          <w:rFonts w:eastAsia="MS Mincho"/>
          <w:sz w:val="28"/>
          <w:szCs w:val="28"/>
          <w:lang w:val="az-Latn-AZ"/>
        </w:rPr>
        <w:t xml:space="preserve"> hü</w:t>
      </w:r>
      <w:r w:rsidR="00F24BE4">
        <w:rPr>
          <w:rFonts w:eastAsia="MS Mincho"/>
          <w:sz w:val="28"/>
          <w:szCs w:val="28"/>
          <w:lang w:val="az-Latn-AZ"/>
        </w:rPr>
        <w:t>g</w:t>
      </w:r>
      <w:r w:rsidRPr="007F372C">
        <w:rPr>
          <w:rFonts w:eastAsia="MS Mincho"/>
          <w:sz w:val="28"/>
          <w:szCs w:val="28"/>
          <w:lang w:val="az-Latn-AZ"/>
        </w:rPr>
        <w:t>u</w:t>
      </w:r>
      <w:r w:rsidR="00F24BE4">
        <w:rPr>
          <w:rFonts w:eastAsia="MS Mincho"/>
          <w:sz w:val="28"/>
          <w:szCs w:val="28"/>
          <w:lang w:val="az-Latn-AZ"/>
        </w:rPr>
        <w:t>g</w:t>
      </w:r>
      <w:r w:rsidR="00E8670B">
        <w:rPr>
          <w:rFonts w:eastAsia="MS Mincho"/>
          <w:sz w:val="28"/>
          <w:szCs w:val="28"/>
          <w:lang w:val="az-Latn-AZ"/>
        </w:rPr>
        <w:t>ün</w:t>
      </w:r>
      <w:r w:rsidRPr="007F372C">
        <w:rPr>
          <w:rFonts w:eastAsia="MS Mincho"/>
          <w:sz w:val="28"/>
          <w:szCs w:val="28"/>
          <w:lang w:val="az-Latn-AZ"/>
        </w:rPr>
        <w:t xml:space="preserve"> yaranması üçün hü</w:t>
      </w:r>
      <w:r w:rsidR="00F24BE4">
        <w:rPr>
          <w:rFonts w:eastAsia="MS Mincho"/>
          <w:sz w:val="28"/>
          <w:szCs w:val="28"/>
          <w:lang w:val="az-Latn-AZ"/>
        </w:rPr>
        <w:t>g</w:t>
      </w:r>
      <w:r w:rsidRPr="007F372C">
        <w:rPr>
          <w:rFonts w:eastAsia="MS Mincho"/>
          <w:sz w:val="28"/>
          <w:szCs w:val="28"/>
          <w:lang w:val="az-Latn-AZ"/>
        </w:rPr>
        <w:t>u</w:t>
      </w:r>
      <w:r w:rsidR="00F24BE4">
        <w:rPr>
          <w:rFonts w:eastAsia="MS Mincho"/>
          <w:sz w:val="28"/>
          <w:szCs w:val="28"/>
          <w:lang w:val="az-Latn-AZ"/>
        </w:rPr>
        <w:t>g</w:t>
      </w:r>
      <w:r w:rsidRPr="007F372C">
        <w:rPr>
          <w:rFonts w:eastAsia="MS Mincho"/>
          <w:sz w:val="28"/>
          <w:szCs w:val="28"/>
          <w:lang w:val="az-Latn-AZ"/>
        </w:rPr>
        <w:t>i fakt kimi çıxış etdiyinə görə əmək stajı və onun növi məsələsi hələ də hü</w:t>
      </w:r>
      <w:r w:rsidR="00F24BE4">
        <w:rPr>
          <w:rFonts w:eastAsia="MS Mincho"/>
          <w:sz w:val="28"/>
          <w:szCs w:val="28"/>
          <w:lang w:val="az-Latn-AZ"/>
        </w:rPr>
        <w:t>g</w:t>
      </w:r>
      <w:r w:rsidRPr="007F372C">
        <w:rPr>
          <w:rFonts w:eastAsia="MS Mincho"/>
          <w:sz w:val="28"/>
          <w:szCs w:val="28"/>
          <w:lang w:val="az-Latn-AZ"/>
        </w:rPr>
        <w:t>u</w:t>
      </w:r>
      <w:r w:rsidR="00F24BE4">
        <w:rPr>
          <w:rFonts w:eastAsia="MS Mincho"/>
          <w:sz w:val="28"/>
          <w:szCs w:val="28"/>
          <w:lang w:val="az-Latn-AZ"/>
        </w:rPr>
        <w:t>g</w:t>
      </w:r>
      <w:r w:rsidRPr="007F372C">
        <w:rPr>
          <w:rFonts w:eastAsia="MS Mincho"/>
          <w:sz w:val="28"/>
          <w:szCs w:val="28"/>
          <w:lang w:val="az-Latn-AZ"/>
        </w:rPr>
        <w:t>i əhəmi</w:t>
      </w:r>
      <w:r w:rsidR="007F372C">
        <w:rPr>
          <w:rFonts w:eastAsia="MS Mincho"/>
          <w:sz w:val="28"/>
          <w:szCs w:val="28"/>
          <w:lang w:val="az-Latn-AZ"/>
        </w:rPr>
        <w:t>y</w:t>
      </w:r>
      <w:r w:rsidRPr="007F372C">
        <w:rPr>
          <w:rFonts w:eastAsia="MS Mincho"/>
          <w:sz w:val="28"/>
          <w:szCs w:val="28"/>
          <w:lang w:val="az-Latn-AZ"/>
        </w:rPr>
        <w:t>ət kəsb edir.</w:t>
      </w:r>
      <w:r w:rsidR="007D18BD" w:rsidRPr="007F372C">
        <w:rPr>
          <w:rFonts w:eastAsia="MS Mincho"/>
          <w:sz w:val="28"/>
          <w:szCs w:val="28"/>
          <w:lang w:val="az-Latn-AZ"/>
        </w:rPr>
        <w:t xml:space="preserve"> [1]</w:t>
      </w:r>
    </w:p>
    <w:p w:rsidR="00AB384E" w:rsidRDefault="00AB384E" w:rsidP="00AB384E">
      <w:pPr>
        <w:tabs>
          <w:tab w:val="left" w:pos="2670"/>
        </w:tabs>
        <w:spacing w:line="360" w:lineRule="auto"/>
        <w:ind w:firstLine="709"/>
        <w:jc w:val="both"/>
        <w:rPr>
          <w:rFonts w:eastAsia="MS Mincho"/>
          <w:b/>
          <w:sz w:val="28"/>
          <w:szCs w:val="28"/>
          <w:lang w:val="az-Latn-AZ"/>
        </w:rPr>
      </w:pPr>
      <w:r w:rsidRPr="007F372C">
        <w:rPr>
          <w:rFonts w:eastAsia="MS Mincho"/>
          <w:sz w:val="28"/>
          <w:szCs w:val="28"/>
          <w:lang w:val="az-Latn-AZ"/>
        </w:rPr>
        <w:t xml:space="preserve">                               </w:t>
      </w:r>
      <w:r>
        <w:rPr>
          <w:rFonts w:eastAsia="MS Mincho"/>
          <w:sz w:val="28"/>
          <w:szCs w:val="28"/>
          <w:lang w:val="az-Latn-AZ"/>
        </w:rPr>
        <w:t xml:space="preserve">                                                                           </w:t>
      </w:r>
      <w:r w:rsidRPr="007F372C">
        <w:rPr>
          <w:rFonts w:eastAsia="MS Mincho"/>
          <w:sz w:val="28"/>
          <w:szCs w:val="28"/>
          <w:lang w:val="az-Latn-AZ"/>
        </w:rPr>
        <w:t xml:space="preserve"> </w:t>
      </w:r>
      <w:r>
        <w:rPr>
          <w:rFonts w:eastAsia="MS Mincho"/>
          <w:b/>
          <w:sz w:val="28"/>
          <w:szCs w:val="28"/>
          <w:lang w:val="az-Latn-AZ"/>
        </w:rPr>
        <w:t xml:space="preserve">Sxem </w:t>
      </w:r>
      <w:r w:rsidRPr="007F372C">
        <w:rPr>
          <w:rFonts w:eastAsia="MS Mincho"/>
          <w:b/>
          <w:sz w:val="28"/>
          <w:szCs w:val="28"/>
          <w:lang w:val="az-Latn-AZ"/>
        </w:rPr>
        <w:t>2.2</w:t>
      </w:r>
      <w:r>
        <w:rPr>
          <w:rFonts w:eastAsia="MS Mincho"/>
          <w:b/>
          <w:sz w:val="28"/>
          <w:szCs w:val="28"/>
          <w:lang w:val="az-Latn-AZ"/>
        </w:rPr>
        <w:t>.</w:t>
      </w:r>
      <w:r w:rsidRPr="007F372C">
        <w:rPr>
          <w:rFonts w:eastAsia="MS Mincho"/>
          <w:b/>
          <w:sz w:val="28"/>
          <w:szCs w:val="28"/>
          <w:lang w:val="az-Latn-AZ"/>
        </w:rPr>
        <w:t xml:space="preserve"> </w:t>
      </w:r>
    </w:p>
    <w:p w:rsidR="00AB384E" w:rsidRPr="009A0EF9" w:rsidRDefault="00AB384E" w:rsidP="00AB384E">
      <w:pPr>
        <w:tabs>
          <w:tab w:val="left" w:pos="2670"/>
        </w:tabs>
        <w:spacing w:line="360" w:lineRule="auto"/>
        <w:ind w:firstLine="709"/>
        <w:jc w:val="both"/>
        <w:rPr>
          <w:rFonts w:eastAsia="MS Mincho"/>
          <w:b/>
          <w:sz w:val="28"/>
          <w:szCs w:val="28"/>
          <w:lang w:val="az-Latn-AZ"/>
        </w:rPr>
      </w:pPr>
      <w:r>
        <w:rPr>
          <w:rFonts w:eastAsia="MS Mincho"/>
          <w:b/>
          <w:sz w:val="28"/>
          <w:szCs w:val="28"/>
          <w:lang w:val="az-Latn-AZ"/>
        </w:rPr>
        <w:t xml:space="preserve">    </w:t>
      </w:r>
      <w:r w:rsidR="009A0EF9">
        <w:rPr>
          <w:rFonts w:eastAsia="MS Mincho"/>
          <w:b/>
          <w:sz w:val="28"/>
          <w:szCs w:val="28"/>
          <w:lang w:val="az-Latn-AZ"/>
        </w:rPr>
        <w:t xml:space="preserve">                            </w:t>
      </w:r>
      <w:r>
        <w:rPr>
          <w:rFonts w:eastAsia="MS Mincho"/>
          <w:b/>
          <w:sz w:val="28"/>
          <w:szCs w:val="28"/>
          <w:lang w:val="az-Latn-AZ"/>
        </w:rPr>
        <w:t xml:space="preserve"> </w:t>
      </w:r>
      <w:r w:rsidRPr="007F372C">
        <w:rPr>
          <w:rFonts w:eastAsia="MS Mincho"/>
          <w:b/>
          <w:sz w:val="28"/>
          <w:szCs w:val="28"/>
          <w:lang w:val="az-Latn-AZ"/>
        </w:rPr>
        <w:t>Əmək staj</w:t>
      </w:r>
      <w:r w:rsidR="00E8670B">
        <w:rPr>
          <w:rFonts w:eastAsia="MS Mincho"/>
          <w:b/>
          <w:sz w:val="28"/>
          <w:szCs w:val="28"/>
          <w:lang w:val="az-Latn-AZ"/>
        </w:rPr>
        <w:t>in</w:t>
      </w:r>
      <w:r w:rsidRPr="007F372C">
        <w:rPr>
          <w:rFonts w:eastAsia="MS Mincho"/>
          <w:b/>
          <w:sz w:val="28"/>
          <w:szCs w:val="28"/>
          <w:lang w:val="az-Latn-AZ"/>
        </w:rPr>
        <w:t xml:space="preserve"> növi</w:t>
      </w:r>
      <w:r w:rsidR="009A0EF9">
        <w:rPr>
          <w:rFonts w:eastAsia="MS Mincho"/>
          <w:b/>
          <w:sz w:val="28"/>
          <w:szCs w:val="28"/>
          <w:lang w:val="az-Latn-AZ"/>
        </w:rPr>
        <w:t xml:space="preserve"> (mənbə 11, s149)</w:t>
      </w:r>
      <w:r w:rsidR="009D62C4">
        <w:rPr>
          <w:rFonts w:eastAsia="MS Mincho"/>
          <w:b/>
          <w:sz w:val="28"/>
          <w:szCs w:val="28"/>
          <w:lang w:val="az-Latn-AZ"/>
        </w:rPr>
        <w:t xml:space="preserve"> [11]</w:t>
      </w:r>
    </w:p>
    <w:p w:rsidR="00AB384E" w:rsidRPr="00355025" w:rsidRDefault="004F77FC" w:rsidP="00AB384E">
      <w:pPr>
        <w:tabs>
          <w:tab w:val="left" w:pos="2670"/>
        </w:tabs>
        <w:spacing w:line="360" w:lineRule="auto"/>
        <w:ind w:firstLine="709"/>
        <w:jc w:val="both"/>
        <w:rPr>
          <w:rFonts w:eastAsia="MS Mincho"/>
          <w:sz w:val="28"/>
          <w:szCs w:val="28"/>
        </w:rPr>
      </w:pPr>
      <w:r>
        <w:rPr>
          <w:rFonts w:eastAsia="MS Mincho"/>
          <w:noProof/>
          <w:sz w:val="28"/>
          <w:szCs w:val="28"/>
        </w:rPr>
        <w:drawing>
          <wp:inline distT="0" distB="0" distL="0" distR="0">
            <wp:extent cx="5492369" cy="1610360"/>
            <wp:effectExtent l="76200" t="0" r="127635" b="0"/>
            <wp:docPr id="6" name="Схема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AB384E" w:rsidRPr="00355025" w:rsidRDefault="00AB384E" w:rsidP="00AB384E">
      <w:pPr>
        <w:tabs>
          <w:tab w:val="left" w:pos="2670"/>
        </w:tabs>
        <w:spacing w:line="360" w:lineRule="auto"/>
        <w:ind w:firstLine="709"/>
        <w:jc w:val="both"/>
        <w:rPr>
          <w:rFonts w:eastAsia="MS Mincho"/>
          <w:sz w:val="28"/>
          <w:szCs w:val="28"/>
        </w:rPr>
      </w:pPr>
      <w:r>
        <w:rPr>
          <w:rFonts w:eastAsia="MS Mincho"/>
          <w:sz w:val="28"/>
          <w:szCs w:val="28"/>
          <w:lang w:val="az-Latn-AZ"/>
        </w:rPr>
        <w:t xml:space="preserve">Sxemdən </w:t>
      </w:r>
      <w:r w:rsidRPr="00355025">
        <w:rPr>
          <w:rFonts w:eastAsia="MS Mincho"/>
          <w:sz w:val="28"/>
          <w:szCs w:val="28"/>
        </w:rPr>
        <w:t>göründüyü kimi əmək staj</w:t>
      </w:r>
      <w:r w:rsidR="00E8670B">
        <w:rPr>
          <w:rFonts w:eastAsia="MS Mincho"/>
          <w:sz w:val="28"/>
          <w:szCs w:val="28"/>
        </w:rPr>
        <w:t>in</w:t>
      </w:r>
      <w:r w:rsidRPr="00355025">
        <w:rPr>
          <w:rFonts w:eastAsia="MS Mincho"/>
          <w:sz w:val="28"/>
          <w:szCs w:val="28"/>
        </w:rPr>
        <w:t xml:space="preserve"> ümumi, xüsusi  və fasilsiz əmə</w:t>
      </w:r>
      <w:r>
        <w:rPr>
          <w:rFonts w:eastAsia="MS Mincho"/>
          <w:sz w:val="28"/>
          <w:szCs w:val="28"/>
        </w:rPr>
        <w:t>k sta</w:t>
      </w:r>
      <w:r w:rsidRPr="00355025">
        <w:rPr>
          <w:rFonts w:eastAsia="MS Mincho"/>
          <w:sz w:val="28"/>
          <w:szCs w:val="28"/>
        </w:rPr>
        <w:t>jı kimi növi fər</w:t>
      </w:r>
      <w:r w:rsidR="00F24BE4">
        <w:rPr>
          <w:rFonts w:eastAsia="MS Mincho"/>
          <w:sz w:val="28"/>
          <w:szCs w:val="28"/>
        </w:rPr>
        <w:t>g</w:t>
      </w:r>
      <w:r w:rsidRPr="00355025">
        <w:rPr>
          <w:rFonts w:eastAsia="MS Mincho"/>
          <w:sz w:val="28"/>
          <w:szCs w:val="28"/>
        </w:rPr>
        <w:t>lənir.</w:t>
      </w:r>
    </w:p>
    <w:p w:rsidR="00AB384E" w:rsidRPr="00355025" w:rsidRDefault="007F372C" w:rsidP="00AB384E">
      <w:pPr>
        <w:tabs>
          <w:tab w:val="left" w:pos="2670"/>
        </w:tabs>
        <w:spacing w:line="360" w:lineRule="auto"/>
        <w:ind w:firstLine="709"/>
        <w:jc w:val="both"/>
        <w:rPr>
          <w:rFonts w:eastAsia="MS Mincho"/>
          <w:sz w:val="28"/>
          <w:szCs w:val="28"/>
        </w:rPr>
      </w:pPr>
      <w:r>
        <w:rPr>
          <w:rFonts w:eastAsia="MS Mincho"/>
          <w:sz w:val="28"/>
          <w:szCs w:val="28"/>
        </w:rPr>
        <w:lastRenderedPageBreak/>
        <w:t>Sosyal</w:t>
      </w:r>
      <w:r w:rsidR="00AB384E" w:rsidRPr="00355025">
        <w:rPr>
          <w:rFonts w:eastAsia="MS Mincho"/>
          <w:sz w:val="28"/>
          <w:szCs w:val="28"/>
        </w:rPr>
        <w:t xml:space="preserve"> təminatda ümumi əmək stajı </w:t>
      </w:r>
      <w:r>
        <w:rPr>
          <w:rFonts w:eastAsia="MS Mincho"/>
          <w:sz w:val="28"/>
          <w:szCs w:val="28"/>
        </w:rPr>
        <w:t>sosyal</w:t>
      </w:r>
      <w:r w:rsidR="00AB384E" w:rsidRPr="00355025">
        <w:rPr>
          <w:rFonts w:eastAsia="MS Mincho"/>
          <w:sz w:val="28"/>
          <w:szCs w:val="28"/>
        </w:rPr>
        <w:t xml:space="preserve"> təminat üzrə bəzi hü</w:t>
      </w:r>
      <w:r w:rsidR="00F24BE4">
        <w:rPr>
          <w:rFonts w:eastAsia="MS Mincho"/>
          <w:sz w:val="28"/>
          <w:szCs w:val="28"/>
        </w:rPr>
        <w:t>g</w:t>
      </w:r>
      <w:r w:rsidR="00AB384E" w:rsidRPr="00355025">
        <w:rPr>
          <w:rFonts w:eastAsia="MS Mincho"/>
          <w:sz w:val="28"/>
          <w:szCs w:val="28"/>
        </w:rPr>
        <w:t>u</w:t>
      </w:r>
      <w:r w:rsidR="00F24BE4">
        <w:rPr>
          <w:rFonts w:eastAsia="MS Mincho"/>
          <w:sz w:val="28"/>
          <w:szCs w:val="28"/>
        </w:rPr>
        <w:t>g</w:t>
      </w:r>
      <w:r w:rsidR="00AB384E" w:rsidRPr="00355025">
        <w:rPr>
          <w:rFonts w:eastAsia="MS Mincho"/>
          <w:sz w:val="28"/>
          <w:szCs w:val="28"/>
        </w:rPr>
        <w:t xml:space="preserve"> münasi-bət</w:t>
      </w:r>
      <w:r w:rsidR="00E8670B">
        <w:rPr>
          <w:rFonts w:eastAsia="MS Mincho"/>
          <w:sz w:val="28"/>
          <w:szCs w:val="28"/>
        </w:rPr>
        <w:t>ın</w:t>
      </w:r>
      <w:r w:rsidR="00AB384E" w:rsidRPr="00355025">
        <w:rPr>
          <w:rFonts w:eastAsia="MS Mincho"/>
          <w:sz w:val="28"/>
          <w:szCs w:val="28"/>
        </w:rPr>
        <w:t xml:space="preserve"> yaranmasına səbəb olan hü</w:t>
      </w:r>
      <w:r w:rsidR="00F24BE4">
        <w:rPr>
          <w:rFonts w:eastAsia="MS Mincho"/>
          <w:sz w:val="28"/>
          <w:szCs w:val="28"/>
        </w:rPr>
        <w:t>g</w:t>
      </w:r>
      <w:r w:rsidR="00AB384E" w:rsidRPr="00355025">
        <w:rPr>
          <w:rFonts w:eastAsia="MS Mincho"/>
          <w:sz w:val="28"/>
          <w:szCs w:val="28"/>
        </w:rPr>
        <w:t>u</w:t>
      </w:r>
      <w:r w:rsidR="00F24BE4">
        <w:rPr>
          <w:rFonts w:eastAsia="MS Mincho"/>
          <w:sz w:val="28"/>
          <w:szCs w:val="28"/>
        </w:rPr>
        <w:t>g</w:t>
      </w:r>
      <w:r w:rsidR="00AB384E" w:rsidRPr="00355025">
        <w:rPr>
          <w:rFonts w:eastAsia="MS Mincho"/>
          <w:sz w:val="28"/>
          <w:szCs w:val="28"/>
        </w:rPr>
        <w:t>i tərkibdə hü</w:t>
      </w:r>
      <w:r w:rsidR="00F24BE4">
        <w:rPr>
          <w:rFonts w:eastAsia="MS Mincho"/>
          <w:sz w:val="28"/>
          <w:szCs w:val="28"/>
        </w:rPr>
        <w:t>g</w:t>
      </w:r>
      <w:r w:rsidR="00AB384E" w:rsidRPr="00355025">
        <w:rPr>
          <w:rFonts w:eastAsia="MS Mincho"/>
          <w:sz w:val="28"/>
          <w:szCs w:val="28"/>
        </w:rPr>
        <w:t>u</w:t>
      </w:r>
      <w:r w:rsidR="00F24BE4">
        <w:rPr>
          <w:rFonts w:eastAsia="MS Mincho"/>
          <w:sz w:val="28"/>
          <w:szCs w:val="28"/>
        </w:rPr>
        <w:t>g</w:t>
      </w:r>
      <w:r w:rsidR="00AB384E" w:rsidRPr="00355025">
        <w:rPr>
          <w:rFonts w:eastAsia="MS Mincho"/>
          <w:sz w:val="28"/>
          <w:szCs w:val="28"/>
        </w:rPr>
        <w:t>yaradıcı fakt rolunda çıxış edir, yaxud həmin hü</w:t>
      </w:r>
      <w:r w:rsidR="00F24BE4">
        <w:rPr>
          <w:rFonts w:eastAsia="MS Mincho"/>
          <w:sz w:val="28"/>
          <w:szCs w:val="28"/>
        </w:rPr>
        <w:t>g</w:t>
      </w:r>
      <w:r w:rsidR="00AB384E" w:rsidRPr="00355025">
        <w:rPr>
          <w:rFonts w:eastAsia="MS Mincho"/>
          <w:sz w:val="28"/>
          <w:szCs w:val="28"/>
        </w:rPr>
        <w:t>u</w:t>
      </w:r>
      <w:r w:rsidR="00F24BE4">
        <w:rPr>
          <w:rFonts w:eastAsia="MS Mincho"/>
          <w:sz w:val="28"/>
          <w:szCs w:val="28"/>
        </w:rPr>
        <w:t>g</w:t>
      </w:r>
      <w:r w:rsidR="00AB384E" w:rsidRPr="00355025">
        <w:rPr>
          <w:rFonts w:eastAsia="MS Mincho"/>
          <w:sz w:val="28"/>
          <w:szCs w:val="28"/>
        </w:rPr>
        <w:t xml:space="preserve"> münasibəti subyekt</w:t>
      </w:r>
      <w:r w:rsidR="00E8670B">
        <w:rPr>
          <w:rFonts w:eastAsia="MS Mincho"/>
          <w:sz w:val="28"/>
          <w:szCs w:val="28"/>
        </w:rPr>
        <w:t>ın</w:t>
      </w:r>
      <w:r w:rsidR="00AB384E" w:rsidRPr="00355025">
        <w:rPr>
          <w:rFonts w:eastAsia="MS Mincho"/>
          <w:sz w:val="28"/>
          <w:szCs w:val="28"/>
        </w:rPr>
        <w:t xml:space="preserve"> hü</w:t>
      </w:r>
      <w:r w:rsidR="00F24BE4">
        <w:rPr>
          <w:rFonts w:eastAsia="MS Mincho"/>
          <w:sz w:val="28"/>
          <w:szCs w:val="28"/>
        </w:rPr>
        <w:t>g</w:t>
      </w:r>
      <w:r w:rsidR="00AB384E" w:rsidRPr="00355025">
        <w:rPr>
          <w:rFonts w:eastAsia="MS Mincho"/>
          <w:sz w:val="28"/>
          <w:szCs w:val="28"/>
        </w:rPr>
        <w:t>u</w:t>
      </w:r>
      <w:r w:rsidR="00F24BE4">
        <w:rPr>
          <w:rFonts w:eastAsia="MS Mincho"/>
          <w:sz w:val="28"/>
          <w:szCs w:val="28"/>
        </w:rPr>
        <w:t>g</w:t>
      </w:r>
      <w:r w:rsidR="00E8670B">
        <w:rPr>
          <w:rFonts w:eastAsia="MS Mincho"/>
          <w:sz w:val="28"/>
          <w:szCs w:val="28"/>
        </w:rPr>
        <w:t>in</w:t>
      </w:r>
      <w:r w:rsidR="00AB384E" w:rsidRPr="00355025">
        <w:rPr>
          <w:rFonts w:eastAsia="MS Mincho"/>
          <w:sz w:val="28"/>
          <w:szCs w:val="28"/>
        </w:rPr>
        <w:t xml:space="preserve"> həcminə təsir göstərir. </w:t>
      </w:r>
      <w:r>
        <w:rPr>
          <w:rFonts w:eastAsia="MS Mincho"/>
          <w:sz w:val="28"/>
          <w:szCs w:val="28"/>
        </w:rPr>
        <w:t>Ölkəmiz</w:t>
      </w:r>
      <w:r w:rsidR="00AB384E" w:rsidRPr="00355025">
        <w:rPr>
          <w:rFonts w:eastAsia="MS Mincho"/>
          <w:sz w:val="28"/>
          <w:szCs w:val="28"/>
        </w:rPr>
        <w:t xml:space="preserve"> Respubikasında vətəndaşın </w:t>
      </w:r>
      <w:r>
        <w:rPr>
          <w:rFonts w:eastAsia="MS Mincho"/>
          <w:sz w:val="28"/>
          <w:szCs w:val="28"/>
        </w:rPr>
        <w:t>sosyal</w:t>
      </w:r>
      <w:r w:rsidR="00AB384E" w:rsidRPr="00355025">
        <w:rPr>
          <w:rFonts w:eastAsia="MS Mincho"/>
          <w:sz w:val="28"/>
          <w:szCs w:val="28"/>
        </w:rPr>
        <w:t xml:space="preserve"> təminatı ayrı-ayrı normativ akt əsasında həyata keçirilir və təminat</w:t>
      </w:r>
      <w:r w:rsidR="00E8670B">
        <w:rPr>
          <w:rFonts w:eastAsia="MS Mincho"/>
          <w:sz w:val="28"/>
          <w:szCs w:val="28"/>
        </w:rPr>
        <w:t>in</w:t>
      </w:r>
      <w:r w:rsidR="00AB384E" w:rsidRPr="00355025">
        <w:rPr>
          <w:rFonts w:eastAsia="MS Mincho"/>
          <w:sz w:val="28"/>
          <w:szCs w:val="28"/>
        </w:rPr>
        <w:t xml:space="preserve"> təyin </w:t>
      </w:r>
      <w:r w:rsidR="002C611B">
        <w:rPr>
          <w:rFonts w:eastAsia="MS Mincho"/>
          <w:sz w:val="28"/>
          <w:szCs w:val="28"/>
        </w:rPr>
        <w:t>olunmasi</w:t>
      </w:r>
      <w:r w:rsidR="00AB384E" w:rsidRPr="00355025">
        <w:rPr>
          <w:rFonts w:eastAsia="MS Mincho"/>
          <w:sz w:val="28"/>
          <w:szCs w:val="28"/>
        </w:rPr>
        <w:t xml:space="preserve"> zamanı ümumi ümumi əmək staj</w:t>
      </w:r>
      <w:r w:rsidR="00E8670B">
        <w:rPr>
          <w:rFonts w:eastAsia="MS Mincho"/>
          <w:sz w:val="28"/>
          <w:szCs w:val="28"/>
        </w:rPr>
        <w:t>in</w:t>
      </w:r>
      <w:r w:rsidR="00AB384E" w:rsidRPr="00355025">
        <w:rPr>
          <w:rFonts w:eastAsia="MS Mincho"/>
          <w:sz w:val="28"/>
          <w:szCs w:val="28"/>
        </w:rPr>
        <w:t xml:space="preserve"> konkret məzmunu ha</w:t>
      </w:r>
      <w:r w:rsidR="00F24BE4">
        <w:rPr>
          <w:rFonts w:eastAsia="MS Mincho"/>
          <w:sz w:val="28"/>
          <w:szCs w:val="28"/>
        </w:rPr>
        <w:t>g</w:t>
      </w:r>
      <w:r w:rsidR="00AB384E" w:rsidRPr="00355025">
        <w:rPr>
          <w:rFonts w:eastAsia="MS Mincho"/>
          <w:sz w:val="28"/>
          <w:szCs w:val="28"/>
        </w:rPr>
        <w:t>ında məsələ müxtəlif cür hə</w:t>
      </w:r>
      <w:r>
        <w:rPr>
          <w:rFonts w:eastAsia="MS Mincho"/>
          <w:sz w:val="28"/>
          <w:szCs w:val="28"/>
        </w:rPr>
        <w:t>l</w:t>
      </w:r>
      <w:r w:rsidR="00AB384E" w:rsidRPr="00355025">
        <w:rPr>
          <w:rFonts w:eastAsia="MS Mincho"/>
          <w:sz w:val="28"/>
          <w:szCs w:val="28"/>
        </w:rPr>
        <w:t xml:space="preserve"> </w:t>
      </w:r>
      <w:r w:rsidR="00EB699D">
        <w:rPr>
          <w:rFonts w:eastAsia="MS Mincho"/>
          <w:sz w:val="28"/>
          <w:szCs w:val="28"/>
        </w:rPr>
        <w:t>edlir</w:t>
      </w:r>
      <w:r w:rsidR="00AB384E" w:rsidRPr="00355025">
        <w:rPr>
          <w:rFonts w:eastAsia="MS Mincho"/>
          <w:sz w:val="28"/>
          <w:szCs w:val="28"/>
        </w:rPr>
        <w:t>.</w:t>
      </w:r>
    </w:p>
    <w:p w:rsidR="00AB384E" w:rsidRPr="00355025" w:rsidRDefault="00AB384E" w:rsidP="00AB384E">
      <w:pPr>
        <w:tabs>
          <w:tab w:val="left" w:pos="2670"/>
        </w:tabs>
        <w:spacing w:line="360" w:lineRule="auto"/>
        <w:ind w:firstLine="709"/>
        <w:jc w:val="both"/>
        <w:rPr>
          <w:rFonts w:eastAsia="MS Mincho"/>
          <w:sz w:val="28"/>
          <w:szCs w:val="28"/>
        </w:rPr>
      </w:pPr>
      <w:r w:rsidRPr="00355025">
        <w:rPr>
          <w:rFonts w:eastAsia="MS Mincho"/>
          <w:sz w:val="28"/>
          <w:szCs w:val="28"/>
        </w:rPr>
        <w:t xml:space="preserve">Ümumi əmək stajı – vətəndaşın </w:t>
      </w:r>
      <w:r w:rsidR="007F372C">
        <w:rPr>
          <w:rFonts w:eastAsia="MS Mincho"/>
          <w:sz w:val="28"/>
          <w:szCs w:val="28"/>
        </w:rPr>
        <w:t>sosyal</w:t>
      </w:r>
      <w:r w:rsidRPr="00355025">
        <w:rPr>
          <w:rFonts w:eastAsia="MS Mincho"/>
          <w:sz w:val="28"/>
          <w:szCs w:val="28"/>
        </w:rPr>
        <w:t xml:space="preserve"> təminat sahəsində hü</w:t>
      </w:r>
      <w:r w:rsidR="00F24BE4">
        <w:rPr>
          <w:rFonts w:eastAsia="MS Mincho"/>
          <w:sz w:val="28"/>
          <w:szCs w:val="28"/>
        </w:rPr>
        <w:t>g</w:t>
      </w:r>
      <w:r w:rsidRPr="00355025">
        <w:rPr>
          <w:rFonts w:eastAsia="MS Mincho"/>
          <w:sz w:val="28"/>
          <w:szCs w:val="28"/>
        </w:rPr>
        <w:t>u</w:t>
      </w:r>
      <w:r w:rsidR="00F24BE4">
        <w:rPr>
          <w:rFonts w:eastAsia="MS Mincho"/>
          <w:sz w:val="28"/>
          <w:szCs w:val="28"/>
        </w:rPr>
        <w:t>g</w:t>
      </w:r>
      <w:r w:rsidR="00E8670B">
        <w:rPr>
          <w:rFonts w:eastAsia="MS Mincho"/>
          <w:sz w:val="28"/>
          <w:szCs w:val="28"/>
        </w:rPr>
        <w:t>in</w:t>
      </w:r>
      <w:r w:rsidRPr="00355025">
        <w:rPr>
          <w:rFonts w:eastAsia="MS Mincho"/>
          <w:sz w:val="28"/>
          <w:szCs w:val="28"/>
        </w:rPr>
        <w:t xml:space="preserve"> əla</w:t>
      </w:r>
      <w:r w:rsidR="00F24BE4">
        <w:rPr>
          <w:rFonts w:eastAsia="MS Mincho"/>
          <w:sz w:val="28"/>
          <w:szCs w:val="28"/>
        </w:rPr>
        <w:t>g</w:t>
      </w:r>
      <w:r w:rsidRPr="00355025">
        <w:rPr>
          <w:rFonts w:eastAsia="MS Mincho"/>
          <w:sz w:val="28"/>
          <w:szCs w:val="28"/>
        </w:rPr>
        <w:t>ələndiyi əmək, digər ictimai-faydalı fəali</w:t>
      </w:r>
      <w:r w:rsidR="007F372C">
        <w:rPr>
          <w:rFonts w:eastAsia="MS Mincho"/>
          <w:sz w:val="28"/>
          <w:szCs w:val="28"/>
        </w:rPr>
        <w:t>y</w:t>
      </w:r>
      <w:r w:rsidRPr="00355025">
        <w:rPr>
          <w:rFonts w:eastAsia="MS Mincho"/>
          <w:sz w:val="28"/>
          <w:szCs w:val="28"/>
        </w:rPr>
        <w:t>ətin, habelə bəzi baş</w:t>
      </w:r>
      <w:r w:rsidR="00F24BE4">
        <w:rPr>
          <w:rFonts w:eastAsia="MS Mincho"/>
          <w:sz w:val="28"/>
          <w:szCs w:val="28"/>
        </w:rPr>
        <w:t>g</w:t>
      </w:r>
      <w:r w:rsidRPr="00355025">
        <w:rPr>
          <w:rFonts w:eastAsia="MS Mincho"/>
          <w:sz w:val="28"/>
          <w:szCs w:val="28"/>
        </w:rPr>
        <w:t>a vaxt dövr</w:t>
      </w:r>
      <w:r w:rsidR="00E8670B">
        <w:rPr>
          <w:rFonts w:eastAsia="MS Mincho"/>
          <w:sz w:val="28"/>
          <w:szCs w:val="28"/>
        </w:rPr>
        <w:t>ın</w:t>
      </w:r>
      <w:r w:rsidRPr="00355025">
        <w:rPr>
          <w:rFonts w:eastAsia="MS Mincho"/>
          <w:sz w:val="28"/>
          <w:szCs w:val="28"/>
        </w:rPr>
        <w:t xml:space="preserve"> ümumiləşmiş mü</w:t>
      </w:r>
      <w:r w:rsidR="007F372C">
        <w:rPr>
          <w:rFonts w:eastAsia="MS Mincho"/>
          <w:sz w:val="28"/>
          <w:szCs w:val="28"/>
        </w:rPr>
        <w:t>d</w:t>
      </w:r>
      <w:r w:rsidRPr="00355025">
        <w:rPr>
          <w:rFonts w:eastAsia="MS Mincho"/>
          <w:sz w:val="28"/>
          <w:szCs w:val="28"/>
        </w:rPr>
        <w:t>ətidir. Ümumi əmək stajı üçün iki mühüm əlmət xarakterikdir. Bun aşağıdakıdır:</w:t>
      </w:r>
    </w:p>
    <w:p w:rsidR="00AB384E" w:rsidRPr="00355025" w:rsidRDefault="00AB384E" w:rsidP="00690CC3">
      <w:pPr>
        <w:numPr>
          <w:ilvl w:val="0"/>
          <w:numId w:val="24"/>
        </w:numPr>
        <w:tabs>
          <w:tab w:val="left" w:pos="1134"/>
        </w:tabs>
        <w:spacing w:line="360" w:lineRule="auto"/>
        <w:ind w:left="0" w:firstLine="709"/>
        <w:contextualSpacing/>
        <w:jc w:val="both"/>
        <w:rPr>
          <w:rFonts w:eastAsia="MS Mincho"/>
          <w:sz w:val="28"/>
          <w:szCs w:val="28"/>
        </w:rPr>
      </w:pPr>
      <w:r w:rsidRPr="00355025">
        <w:rPr>
          <w:rFonts w:eastAsia="MS Mincho"/>
          <w:sz w:val="28"/>
          <w:szCs w:val="28"/>
        </w:rPr>
        <w:t>ictimai-faydalı fəali</w:t>
      </w:r>
      <w:r w:rsidR="007F372C">
        <w:rPr>
          <w:rFonts w:eastAsia="MS Mincho"/>
          <w:sz w:val="28"/>
          <w:szCs w:val="28"/>
        </w:rPr>
        <w:t>y</w:t>
      </w:r>
      <w:r w:rsidRPr="00355025">
        <w:rPr>
          <w:rFonts w:eastAsia="MS Mincho"/>
          <w:sz w:val="28"/>
          <w:szCs w:val="28"/>
        </w:rPr>
        <w:t>ətin ümumi mü</w:t>
      </w:r>
      <w:r w:rsidR="007F372C">
        <w:rPr>
          <w:rFonts w:eastAsia="MS Mincho"/>
          <w:sz w:val="28"/>
          <w:szCs w:val="28"/>
        </w:rPr>
        <w:t>d</w:t>
      </w:r>
      <w:r w:rsidRPr="00355025">
        <w:rPr>
          <w:rFonts w:eastAsia="MS Mincho"/>
          <w:sz w:val="28"/>
          <w:szCs w:val="28"/>
        </w:rPr>
        <w:t xml:space="preserve">əti </w:t>
      </w:r>
      <w:r w:rsidR="00F24BE4">
        <w:rPr>
          <w:rFonts w:eastAsia="MS Mincho"/>
          <w:sz w:val="28"/>
          <w:szCs w:val="28"/>
        </w:rPr>
        <w:t>g</w:t>
      </w:r>
      <w:r w:rsidRPr="00355025">
        <w:rPr>
          <w:rFonts w:eastAsia="MS Mincho"/>
          <w:sz w:val="28"/>
          <w:szCs w:val="28"/>
        </w:rPr>
        <w:t xml:space="preserve">anunvericilik tərəfindən </w:t>
      </w:r>
      <w:r w:rsidR="00F24BE4">
        <w:rPr>
          <w:rFonts w:eastAsia="MS Mincho"/>
          <w:sz w:val="28"/>
          <w:szCs w:val="28"/>
        </w:rPr>
        <w:t>g</w:t>
      </w:r>
      <w:r w:rsidRPr="00355025">
        <w:rPr>
          <w:rFonts w:eastAsia="MS Mincho"/>
          <w:sz w:val="28"/>
          <w:szCs w:val="28"/>
        </w:rPr>
        <w:t>ə-bul e</w:t>
      </w:r>
      <w:r w:rsidR="00E8670B">
        <w:rPr>
          <w:rFonts w:eastAsia="MS Mincho"/>
          <w:sz w:val="28"/>
          <w:szCs w:val="28"/>
        </w:rPr>
        <w:t>mış</w:t>
      </w:r>
      <w:r w:rsidRPr="00355025">
        <w:rPr>
          <w:rFonts w:eastAsia="MS Mincho"/>
          <w:sz w:val="28"/>
          <w:szCs w:val="28"/>
        </w:rPr>
        <w:t xml:space="preserve"> mü</w:t>
      </w:r>
      <w:r w:rsidR="007F372C">
        <w:rPr>
          <w:rFonts w:eastAsia="MS Mincho"/>
          <w:sz w:val="28"/>
          <w:szCs w:val="28"/>
        </w:rPr>
        <w:t>d</w:t>
      </w:r>
      <w:r w:rsidRPr="00355025">
        <w:rPr>
          <w:rFonts w:eastAsia="MS Mincho"/>
          <w:sz w:val="28"/>
          <w:szCs w:val="28"/>
        </w:rPr>
        <w:t>ətdən az olmamlıdır;</w:t>
      </w:r>
    </w:p>
    <w:p w:rsidR="00AB384E" w:rsidRPr="00355025" w:rsidRDefault="00AB384E" w:rsidP="00690CC3">
      <w:pPr>
        <w:numPr>
          <w:ilvl w:val="0"/>
          <w:numId w:val="24"/>
        </w:numPr>
        <w:tabs>
          <w:tab w:val="left" w:pos="1134"/>
        </w:tabs>
        <w:spacing w:line="360" w:lineRule="auto"/>
        <w:ind w:left="0" w:firstLine="709"/>
        <w:contextualSpacing/>
        <w:jc w:val="both"/>
        <w:rPr>
          <w:rFonts w:eastAsia="MS Mincho"/>
          <w:sz w:val="28"/>
          <w:szCs w:val="28"/>
        </w:rPr>
      </w:pPr>
      <w:r w:rsidRPr="00355025">
        <w:rPr>
          <w:rFonts w:eastAsia="MS Mincho"/>
          <w:sz w:val="28"/>
          <w:szCs w:val="28"/>
        </w:rPr>
        <w:t>bu mü</w:t>
      </w:r>
      <w:r w:rsidR="007F372C">
        <w:rPr>
          <w:rFonts w:eastAsia="MS Mincho"/>
          <w:sz w:val="28"/>
          <w:szCs w:val="28"/>
        </w:rPr>
        <w:t>d</w:t>
      </w:r>
      <w:r w:rsidRPr="00355025">
        <w:rPr>
          <w:rFonts w:eastAsia="MS Mincho"/>
          <w:sz w:val="28"/>
          <w:szCs w:val="28"/>
        </w:rPr>
        <w:t xml:space="preserve">ət </w:t>
      </w:r>
      <w:r w:rsidR="00F24BE4">
        <w:rPr>
          <w:rFonts w:eastAsia="MS Mincho"/>
          <w:sz w:val="28"/>
          <w:szCs w:val="28"/>
        </w:rPr>
        <w:t>g</w:t>
      </w:r>
      <w:r w:rsidRPr="00355025">
        <w:rPr>
          <w:rFonts w:eastAsia="MS Mincho"/>
          <w:sz w:val="28"/>
          <w:szCs w:val="28"/>
        </w:rPr>
        <w:t>anunvericilik tərəfindən müə</w:t>
      </w:r>
      <w:r w:rsidR="007F372C">
        <w:rPr>
          <w:rFonts w:eastAsia="MS Mincho"/>
          <w:sz w:val="28"/>
          <w:szCs w:val="28"/>
        </w:rPr>
        <w:t>y</w:t>
      </w:r>
      <w:r w:rsidRPr="00355025">
        <w:rPr>
          <w:rFonts w:eastAsia="MS Mincho"/>
          <w:sz w:val="28"/>
          <w:szCs w:val="28"/>
        </w:rPr>
        <w:t>ən edilən fəali</w:t>
      </w:r>
      <w:r w:rsidR="007F372C">
        <w:rPr>
          <w:rFonts w:eastAsia="MS Mincho"/>
          <w:sz w:val="28"/>
          <w:szCs w:val="28"/>
        </w:rPr>
        <w:t>y</w:t>
      </w:r>
      <w:r w:rsidRPr="00355025">
        <w:rPr>
          <w:rFonts w:eastAsia="MS Mincho"/>
          <w:sz w:val="28"/>
          <w:szCs w:val="28"/>
        </w:rPr>
        <w:t>ət növi ilə əhatə olmalıdır.</w:t>
      </w:r>
    </w:p>
    <w:p w:rsidR="00AB384E" w:rsidRPr="007F372C" w:rsidRDefault="00AB384E" w:rsidP="00AB384E">
      <w:pPr>
        <w:tabs>
          <w:tab w:val="left" w:pos="2670"/>
        </w:tabs>
        <w:spacing w:line="360" w:lineRule="auto"/>
        <w:ind w:firstLine="709"/>
        <w:jc w:val="both"/>
        <w:rPr>
          <w:rFonts w:eastAsia="MS Mincho"/>
          <w:sz w:val="28"/>
          <w:szCs w:val="28"/>
          <w:lang w:val="az-Latn-AZ"/>
        </w:rPr>
      </w:pPr>
      <w:r w:rsidRPr="00355025">
        <w:rPr>
          <w:rFonts w:eastAsia="MS Mincho"/>
          <w:sz w:val="28"/>
          <w:szCs w:val="28"/>
        </w:rPr>
        <w:t>Əmək növindən biri olan xüsusi əmək stajına L.Y.</w:t>
      </w:r>
      <w:r w:rsidR="00F24BE4">
        <w:rPr>
          <w:rFonts w:eastAsia="MS Mincho"/>
          <w:sz w:val="28"/>
          <w:szCs w:val="28"/>
        </w:rPr>
        <w:t>G</w:t>
      </w:r>
      <w:r w:rsidRPr="00355025">
        <w:rPr>
          <w:rFonts w:eastAsia="MS Mincho"/>
          <w:sz w:val="28"/>
          <w:szCs w:val="28"/>
        </w:rPr>
        <w:t>insbur</w:t>
      </w:r>
      <w:r w:rsidR="00F24BE4">
        <w:rPr>
          <w:rFonts w:eastAsia="MS Mincho"/>
          <w:sz w:val="28"/>
          <w:szCs w:val="28"/>
        </w:rPr>
        <w:t>g</w:t>
      </w:r>
      <w:r w:rsidRPr="00355025">
        <w:rPr>
          <w:rFonts w:eastAsia="MS Mincho"/>
          <w:sz w:val="28"/>
          <w:szCs w:val="28"/>
        </w:rPr>
        <w:t xml:space="preserve"> tərəfindən daha ümumiləşmiş anlayış verilmişdir. Onun fikrincə, xüsusi əmək stajı ya işin məzm</w:t>
      </w:r>
      <w:r w:rsidR="00E8670B">
        <w:rPr>
          <w:rFonts w:eastAsia="MS Mincho"/>
          <w:sz w:val="28"/>
          <w:szCs w:val="28"/>
        </w:rPr>
        <w:t>ün</w:t>
      </w:r>
      <w:r w:rsidRPr="00355025">
        <w:rPr>
          <w:rFonts w:eastAsia="MS Mincho"/>
          <w:sz w:val="28"/>
          <w:szCs w:val="28"/>
        </w:rPr>
        <w:t>a, ya xal</w:t>
      </w:r>
      <w:r w:rsidR="00F24BE4">
        <w:rPr>
          <w:rFonts w:eastAsia="MS Mincho"/>
          <w:sz w:val="28"/>
          <w:szCs w:val="28"/>
        </w:rPr>
        <w:t>g</w:t>
      </w:r>
      <w:r w:rsidRPr="00355025">
        <w:rPr>
          <w:rFonts w:eastAsia="MS Mincho"/>
          <w:sz w:val="28"/>
          <w:szCs w:val="28"/>
        </w:rPr>
        <w:t xml:space="preserve"> təsə</w:t>
      </w:r>
      <w:r w:rsidR="007F372C">
        <w:rPr>
          <w:rFonts w:eastAsia="MS Mincho"/>
          <w:sz w:val="28"/>
          <w:szCs w:val="28"/>
        </w:rPr>
        <w:t>r</w:t>
      </w:r>
      <w:r w:rsidRPr="00355025">
        <w:rPr>
          <w:rFonts w:eastAsia="MS Mincho"/>
          <w:sz w:val="28"/>
          <w:szCs w:val="28"/>
        </w:rPr>
        <w:t>üfat</w:t>
      </w:r>
      <w:r w:rsidR="00E8670B">
        <w:rPr>
          <w:rFonts w:eastAsia="MS Mincho"/>
          <w:sz w:val="28"/>
          <w:szCs w:val="28"/>
        </w:rPr>
        <w:t>in</w:t>
      </w:r>
      <w:r w:rsidRPr="00355025">
        <w:rPr>
          <w:rFonts w:eastAsia="MS Mincho"/>
          <w:sz w:val="28"/>
          <w:szCs w:val="28"/>
        </w:rPr>
        <w:t xml:space="preserve"> sahəsinə, ya əmək şəraitinə, ya da ki, coğrafi əraziyə əsasən xüsusiləşmiş əmək stajıdır.</w:t>
      </w:r>
      <w:r w:rsidR="007D18BD">
        <w:rPr>
          <w:rFonts w:eastAsia="MS Mincho"/>
          <w:sz w:val="28"/>
          <w:szCs w:val="28"/>
        </w:rPr>
        <w:t xml:space="preserve"> </w:t>
      </w:r>
      <w:r w:rsidR="007D18BD" w:rsidRPr="00AC72F7">
        <w:rPr>
          <w:rStyle w:val="ab"/>
          <w:color w:val="000000"/>
          <w:sz w:val="28"/>
          <w:szCs w:val="28"/>
        </w:rPr>
        <w:footnoteReference w:id="7"/>
      </w:r>
      <w:r w:rsidR="007D18BD" w:rsidRPr="00AC72F7">
        <w:rPr>
          <w:rFonts w:ascii="A3 Times AzLat" w:hAnsi="A3 Times AzLat"/>
          <w:color w:val="000000"/>
          <w:lang w:val="az-Latn-AZ"/>
        </w:rPr>
        <w:t xml:space="preserve"> </w:t>
      </w:r>
      <w:r w:rsidR="007D18BD">
        <w:rPr>
          <w:color w:val="000000"/>
          <w:sz w:val="28"/>
          <w:szCs w:val="28"/>
          <w:lang w:val="az-Latn-AZ"/>
        </w:rPr>
        <w:t>[27</w:t>
      </w:r>
      <w:r w:rsidR="007D18BD" w:rsidRPr="00F45715">
        <w:rPr>
          <w:color w:val="000000"/>
          <w:sz w:val="28"/>
          <w:szCs w:val="28"/>
          <w:lang w:val="az-Latn-AZ"/>
        </w:rPr>
        <w:t>]</w:t>
      </w:r>
      <w:r w:rsidR="007D18BD">
        <w:rPr>
          <w:color w:val="000000"/>
          <w:sz w:val="28"/>
          <w:szCs w:val="28"/>
          <w:lang w:val="az-Latn-AZ"/>
        </w:rPr>
        <w:t>.</w:t>
      </w:r>
    </w:p>
    <w:p w:rsidR="00AB384E" w:rsidRPr="007F372C" w:rsidRDefault="00AB384E" w:rsidP="00AB384E">
      <w:pPr>
        <w:tabs>
          <w:tab w:val="left" w:pos="2670"/>
        </w:tabs>
        <w:spacing w:line="360" w:lineRule="auto"/>
        <w:ind w:firstLine="709"/>
        <w:jc w:val="both"/>
        <w:rPr>
          <w:rFonts w:eastAsia="MS Mincho"/>
          <w:sz w:val="28"/>
          <w:szCs w:val="28"/>
          <w:lang w:val="az-Latn-AZ"/>
        </w:rPr>
      </w:pPr>
      <w:r w:rsidRPr="007F372C">
        <w:rPr>
          <w:rFonts w:eastAsia="MS Mincho"/>
          <w:sz w:val="28"/>
          <w:szCs w:val="28"/>
          <w:lang w:val="az-Latn-AZ"/>
        </w:rPr>
        <w:t>Xüsusi əmək staj</w:t>
      </w:r>
      <w:r w:rsidR="00E8670B">
        <w:rPr>
          <w:rFonts w:eastAsia="MS Mincho"/>
          <w:sz w:val="28"/>
          <w:szCs w:val="28"/>
          <w:lang w:val="az-Latn-AZ"/>
        </w:rPr>
        <w:t>in</w:t>
      </w:r>
      <w:r w:rsidRPr="007F372C">
        <w:rPr>
          <w:rFonts w:eastAsia="MS Mincho"/>
          <w:sz w:val="28"/>
          <w:szCs w:val="28"/>
          <w:lang w:val="az-Latn-AZ"/>
        </w:rPr>
        <w:t xml:space="preserve"> anlayışı öz məzm</w:t>
      </w:r>
      <w:r w:rsidR="00E8670B">
        <w:rPr>
          <w:rFonts w:eastAsia="MS Mincho"/>
          <w:sz w:val="28"/>
          <w:szCs w:val="28"/>
          <w:lang w:val="az-Latn-AZ"/>
        </w:rPr>
        <w:t>ün</w:t>
      </w:r>
      <w:r w:rsidRPr="007F372C">
        <w:rPr>
          <w:rFonts w:eastAsia="MS Mincho"/>
          <w:sz w:val="28"/>
          <w:szCs w:val="28"/>
          <w:lang w:val="az-Latn-AZ"/>
        </w:rPr>
        <w:t xml:space="preserve">a görə güzəştli əsasla </w:t>
      </w:r>
      <w:r w:rsidR="00EB699D">
        <w:rPr>
          <w:rFonts w:eastAsia="MS Mincho"/>
          <w:sz w:val="28"/>
          <w:szCs w:val="28"/>
          <w:lang w:val="az-Latn-AZ"/>
        </w:rPr>
        <w:t>pensıya</w:t>
      </w:r>
      <w:r w:rsidRPr="007F372C">
        <w:rPr>
          <w:rFonts w:eastAsia="MS Mincho"/>
          <w:sz w:val="28"/>
          <w:szCs w:val="28"/>
          <w:lang w:val="az-Latn-AZ"/>
        </w:rPr>
        <w:t xml:space="preserve"> hü</w:t>
      </w:r>
      <w:r w:rsidR="00F24BE4">
        <w:rPr>
          <w:rFonts w:eastAsia="MS Mincho"/>
          <w:sz w:val="28"/>
          <w:szCs w:val="28"/>
          <w:lang w:val="az-Latn-AZ"/>
        </w:rPr>
        <w:t>g</w:t>
      </w:r>
      <w:r w:rsidRPr="007F372C">
        <w:rPr>
          <w:rFonts w:eastAsia="MS Mincho"/>
          <w:sz w:val="28"/>
          <w:szCs w:val="28"/>
          <w:lang w:val="az-Latn-AZ"/>
        </w:rPr>
        <w:t>u</w:t>
      </w:r>
      <w:r w:rsidR="00F24BE4">
        <w:rPr>
          <w:rFonts w:eastAsia="MS Mincho"/>
          <w:sz w:val="28"/>
          <w:szCs w:val="28"/>
          <w:lang w:val="az-Latn-AZ"/>
        </w:rPr>
        <w:t>g</w:t>
      </w:r>
      <w:r w:rsidR="00E8670B">
        <w:rPr>
          <w:rFonts w:eastAsia="MS Mincho"/>
          <w:sz w:val="28"/>
          <w:szCs w:val="28"/>
          <w:lang w:val="az-Latn-AZ"/>
        </w:rPr>
        <w:t>ün</w:t>
      </w:r>
      <w:r w:rsidRPr="007F372C">
        <w:rPr>
          <w:rFonts w:eastAsia="MS Mincho"/>
          <w:sz w:val="28"/>
          <w:szCs w:val="28"/>
          <w:lang w:val="az-Latn-AZ"/>
        </w:rPr>
        <w:t xml:space="preserve"> bağlı olduğu əmək staj</w:t>
      </w:r>
      <w:r w:rsidR="00E8670B">
        <w:rPr>
          <w:rFonts w:eastAsia="MS Mincho"/>
          <w:sz w:val="28"/>
          <w:szCs w:val="28"/>
          <w:lang w:val="az-Latn-AZ"/>
        </w:rPr>
        <w:t>ın</w:t>
      </w:r>
      <w:r w:rsidRPr="007F372C">
        <w:rPr>
          <w:rFonts w:eastAsia="MS Mincho"/>
          <w:sz w:val="28"/>
          <w:szCs w:val="28"/>
          <w:lang w:val="az-Latn-AZ"/>
        </w:rPr>
        <w:t xml:space="preserve"> anlayışından daha genişdir, çünki bu hü</w:t>
      </w:r>
      <w:r w:rsidR="00F24BE4">
        <w:rPr>
          <w:rFonts w:eastAsia="MS Mincho"/>
          <w:sz w:val="28"/>
          <w:szCs w:val="28"/>
          <w:lang w:val="az-Latn-AZ"/>
        </w:rPr>
        <w:t>g</w:t>
      </w:r>
      <w:r w:rsidRPr="007F372C">
        <w:rPr>
          <w:rFonts w:eastAsia="MS Mincho"/>
          <w:sz w:val="28"/>
          <w:szCs w:val="28"/>
          <w:lang w:val="az-Latn-AZ"/>
        </w:rPr>
        <w:t>u</w:t>
      </w:r>
      <w:r w:rsidR="00F24BE4">
        <w:rPr>
          <w:rFonts w:eastAsia="MS Mincho"/>
          <w:sz w:val="28"/>
          <w:szCs w:val="28"/>
          <w:lang w:val="az-Latn-AZ"/>
        </w:rPr>
        <w:t>g</w:t>
      </w:r>
      <w:r w:rsidRPr="007F372C">
        <w:rPr>
          <w:rFonts w:eastAsia="MS Mincho"/>
          <w:sz w:val="28"/>
          <w:szCs w:val="28"/>
          <w:lang w:val="az-Latn-AZ"/>
        </w:rPr>
        <w:t xml:space="preserve"> müə</w:t>
      </w:r>
      <w:r w:rsidR="007F372C">
        <w:rPr>
          <w:rFonts w:eastAsia="MS Mincho"/>
          <w:sz w:val="28"/>
          <w:szCs w:val="28"/>
          <w:lang w:val="az-Latn-AZ"/>
        </w:rPr>
        <w:t>y</w:t>
      </w:r>
      <w:r w:rsidRPr="007F372C">
        <w:rPr>
          <w:rFonts w:eastAsia="MS Mincho"/>
          <w:sz w:val="28"/>
          <w:szCs w:val="28"/>
          <w:lang w:val="az-Latn-AZ"/>
        </w:rPr>
        <w:t xml:space="preserve">ən sahədə işləyənin hamısına deyil, </w:t>
      </w:r>
      <w:r w:rsidR="007F372C">
        <w:rPr>
          <w:rFonts w:eastAsia="MS Mincho"/>
          <w:sz w:val="28"/>
          <w:szCs w:val="28"/>
          <w:lang w:val="az-Latn-AZ"/>
        </w:rPr>
        <w:t>anca</w:t>
      </w:r>
      <w:r w:rsidR="00F24BE4">
        <w:rPr>
          <w:rFonts w:eastAsia="MS Mincho"/>
          <w:sz w:val="28"/>
          <w:szCs w:val="28"/>
          <w:lang w:val="az-Latn-AZ"/>
        </w:rPr>
        <w:t>g</w:t>
      </w:r>
      <w:r w:rsidRPr="007F372C">
        <w:rPr>
          <w:rFonts w:eastAsia="MS Mincho"/>
          <w:sz w:val="28"/>
          <w:szCs w:val="28"/>
          <w:lang w:val="az-Latn-AZ"/>
        </w:rPr>
        <w:t xml:space="preserve"> xüsusi şəraitdə işləyən şəxsə şamil </w:t>
      </w:r>
      <w:r w:rsidR="00EB699D">
        <w:rPr>
          <w:rFonts w:eastAsia="MS Mincho"/>
          <w:sz w:val="28"/>
          <w:szCs w:val="28"/>
          <w:lang w:val="az-Latn-AZ"/>
        </w:rPr>
        <w:t>edlir</w:t>
      </w:r>
      <w:r w:rsidRPr="007F372C">
        <w:rPr>
          <w:rFonts w:eastAsia="MS Mincho"/>
          <w:sz w:val="28"/>
          <w:szCs w:val="28"/>
          <w:lang w:val="az-Latn-AZ"/>
        </w:rPr>
        <w:t xml:space="preserve"> və bu xüsusi əmək şəraiti əmək fəali</w:t>
      </w:r>
      <w:r w:rsidR="007F372C">
        <w:rPr>
          <w:rFonts w:eastAsia="MS Mincho"/>
          <w:sz w:val="28"/>
          <w:szCs w:val="28"/>
          <w:lang w:val="az-Latn-AZ"/>
        </w:rPr>
        <w:t>y</w:t>
      </w:r>
      <w:r w:rsidRPr="007F372C">
        <w:rPr>
          <w:rFonts w:eastAsia="MS Mincho"/>
          <w:sz w:val="28"/>
          <w:szCs w:val="28"/>
          <w:lang w:val="az-Latn-AZ"/>
        </w:rPr>
        <w:t>ət</w:t>
      </w:r>
      <w:r w:rsidR="00E8670B">
        <w:rPr>
          <w:rFonts w:eastAsia="MS Mincho"/>
          <w:sz w:val="28"/>
          <w:szCs w:val="28"/>
          <w:lang w:val="az-Latn-AZ"/>
        </w:rPr>
        <w:t>ın</w:t>
      </w:r>
      <w:r w:rsidRPr="007F372C">
        <w:rPr>
          <w:rFonts w:eastAsia="MS Mincho"/>
          <w:sz w:val="28"/>
          <w:szCs w:val="28"/>
          <w:lang w:val="az-Latn-AZ"/>
        </w:rPr>
        <w:t xml:space="preserve"> sahəvi aidiy-yatı ilə birlikdə xüsusi stajın əsas əlaməti </w:t>
      </w:r>
      <w:r w:rsidR="00F24BE4">
        <w:rPr>
          <w:rFonts w:eastAsia="MS Mincho"/>
          <w:sz w:val="28"/>
          <w:szCs w:val="28"/>
          <w:lang w:val="az-Latn-AZ"/>
        </w:rPr>
        <w:t>g</w:t>
      </w:r>
      <w:r w:rsidRPr="007F372C">
        <w:rPr>
          <w:rFonts w:eastAsia="MS Mincho"/>
          <w:sz w:val="28"/>
          <w:szCs w:val="28"/>
          <w:lang w:val="az-Latn-AZ"/>
        </w:rPr>
        <w:t>ismində çıxış edir.</w:t>
      </w:r>
    </w:p>
    <w:p w:rsidR="00AB384E" w:rsidRPr="007F372C" w:rsidRDefault="007F372C" w:rsidP="00AB384E">
      <w:pPr>
        <w:tabs>
          <w:tab w:val="left" w:pos="2670"/>
        </w:tabs>
        <w:spacing w:line="360" w:lineRule="auto"/>
        <w:ind w:firstLine="709"/>
        <w:jc w:val="both"/>
        <w:rPr>
          <w:rFonts w:eastAsia="MS Mincho"/>
          <w:sz w:val="28"/>
          <w:szCs w:val="28"/>
          <w:lang w:val="az-Latn-AZ"/>
        </w:rPr>
      </w:pPr>
      <w:r>
        <w:rPr>
          <w:rFonts w:eastAsia="MS Mincho"/>
          <w:sz w:val="28"/>
          <w:szCs w:val="28"/>
          <w:lang w:val="az-Latn-AZ"/>
        </w:rPr>
        <w:t>Sosyal</w:t>
      </w:r>
      <w:r w:rsidR="00AB384E" w:rsidRPr="007F372C">
        <w:rPr>
          <w:rFonts w:eastAsia="MS Mincho"/>
          <w:sz w:val="28"/>
          <w:szCs w:val="28"/>
          <w:lang w:val="az-Latn-AZ"/>
        </w:rPr>
        <w:t xml:space="preserve"> təminat hü</w:t>
      </w:r>
      <w:r w:rsidR="00F24BE4">
        <w:rPr>
          <w:rFonts w:eastAsia="MS Mincho"/>
          <w:sz w:val="28"/>
          <w:szCs w:val="28"/>
          <w:lang w:val="az-Latn-AZ"/>
        </w:rPr>
        <w:t>g</w:t>
      </w:r>
      <w:r w:rsidR="00AB384E" w:rsidRPr="007F372C">
        <w:rPr>
          <w:rFonts w:eastAsia="MS Mincho"/>
          <w:sz w:val="28"/>
          <w:szCs w:val="28"/>
          <w:lang w:val="az-Latn-AZ"/>
        </w:rPr>
        <w:t>u</w:t>
      </w:r>
      <w:r w:rsidR="00F24BE4">
        <w:rPr>
          <w:rFonts w:eastAsia="MS Mincho"/>
          <w:sz w:val="28"/>
          <w:szCs w:val="28"/>
          <w:lang w:val="az-Latn-AZ"/>
        </w:rPr>
        <w:t>g</w:t>
      </w:r>
      <w:r w:rsidR="00AB384E" w:rsidRPr="007F372C">
        <w:rPr>
          <w:rFonts w:eastAsia="MS Mincho"/>
          <w:sz w:val="28"/>
          <w:szCs w:val="28"/>
          <w:lang w:val="az-Latn-AZ"/>
        </w:rPr>
        <w:t>u daxilində işçiin xüsusi əmək staj</w:t>
      </w:r>
      <w:r w:rsidR="00E8670B">
        <w:rPr>
          <w:rFonts w:eastAsia="MS Mincho"/>
          <w:sz w:val="28"/>
          <w:szCs w:val="28"/>
          <w:lang w:val="az-Latn-AZ"/>
        </w:rPr>
        <w:t>ın</w:t>
      </w:r>
      <w:r w:rsidR="00AB384E" w:rsidRPr="007F372C">
        <w:rPr>
          <w:rFonts w:eastAsia="MS Mincho"/>
          <w:sz w:val="28"/>
          <w:szCs w:val="28"/>
          <w:lang w:val="az-Latn-AZ"/>
        </w:rPr>
        <w:t xml:space="preserve"> ayrılması üçün iki əlamətin olması tələb olunur:</w:t>
      </w:r>
    </w:p>
    <w:p w:rsidR="00AB384E" w:rsidRPr="007F372C" w:rsidRDefault="00AB384E" w:rsidP="00690CC3">
      <w:pPr>
        <w:numPr>
          <w:ilvl w:val="0"/>
          <w:numId w:val="25"/>
        </w:numPr>
        <w:tabs>
          <w:tab w:val="left" w:pos="993"/>
        </w:tabs>
        <w:spacing w:line="360" w:lineRule="auto"/>
        <w:ind w:left="0" w:firstLine="709"/>
        <w:contextualSpacing/>
        <w:jc w:val="both"/>
        <w:rPr>
          <w:rFonts w:eastAsia="MS Mincho"/>
          <w:sz w:val="28"/>
          <w:szCs w:val="28"/>
          <w:lang w:val="az-Latn-AZ"/>
        </w:rPr>
      </w:pPr>
      <w:r w:rsidRPr="007F372C">
        <w:rPr>
          <w:rFonts w:eastAsia="MS Mincho"/>
          <w:sz w:val="28"/>
          <w:szCs w:val="28"/>
          <w:lang w:val="az-Latn-AZ"/>
        </w:rPr>
        <w:t>işçiin müə</w:t>
      </w:r>
      <w:r w:rsidR="007F372C">
        <w:rPr>
          <w:rFonts w:eastAsia="MS Mincho"/>
          <w:sz w:val="28"/>
          <w:szCs w:val="28"/>
          <w:lang w:val="az-Latn-AZ"/>
        </w:rPr>
        <w:t>y</w:t>
      </w:r>
      <w:r w:rsidRPr="007F372C">
        <w:rPr>
          <w:rFonts w:eastAsia="MS Mincho"/>
          <w:sz w:val="28"/>
          <w:szCs w:val="28"/>
          <w:lang w:val="az-Latn-AZ"/>
        </w:rPr>
        <w:t>ən peşə ixtisas üzrə (müə</w:t>
      </w:r>
      <w:r w:rsidR="007F372C">
        <w:rPr>
          <w:rFonts w:eastAsia="MS Mincho"/>
          <w:sz w:val="28"/>
          <w:szCs w:val="28"/>
          <w:lang w:val="az-Latn-AZ"/>
        </w:rPr>
        <w:t>l</w:t>
      </w:r>
      <w:r w:rsidRPr="007F372C">
        <w:rPr>
          <w:rFonts w:eastAsia="MS Mincho"/>
          <w:sz w:val="28"/>
          <w:szCs w:val="28"/>
          <w:lang w:val="az-Latn-AZ"/>
        </w:rPr>
        <w:t>im, həkim və s.) işi;</w:t>
      </w:r>
    </w:p>
    <w:p w:rsidR="00AB384E" w:rsidRPr="007F372C" w:rsidRDefault="00AB384E" w:rsidP="00690CC3">
      <w:pPr>
        <w:numPr>
          <w:ilvl w:val="0"/>
          <w:numId w:val="25"/>
        </w:numPr>
        <w:tabs>
          <w:tab w:val="left" w:pos="993"/>
        </w:tabs>
        <w:spacing w:line="360" w:lineRule="auto"/>
        <w:ind w:left="0" w:firstLine="709"/>
        <w:contextualSpacing/>
        <w:jc w:val="both"/>
        <w:rPr>
          <w:rFonts w:eastAsia="MS Mincho"/>
          <w:sz w:val="28"/>
          <w:szCs w:val="28"/>
          <w:lang w:val="az-Latn-AZ"/>
        </w:rPr>
      </w:pPr>
      <w:r w:rsidRPr="007F372C">
        <w:rPr>
          <w:rFonts w:eastAsia="MS Mincho"/>
          <w:sz w:val="28"/>
          <w:szCs w:val="28"/>
          <w:lang w:val="az-Latn-AZ"/>
        </w:rPr>
        <w:t>müə</w:t>
      </w:r>
      <w:r w:rsidR="007F372C">
        <w:rPr>
          <w:rFonts w:eastAsia="MS Mincho"/>
          <w:sz w:val="28"/>
          <w:szCs w:val="28"/>
          <w:lang w:val="az-Latn-AZ"/>
        </w:rPr>
        <w:t>y</w:t>
      </w:r>
      <w:r w:rsidRPr="007F372C">
        <w:rPr>
          <w:rFonts w:eastAsia="MS Mincho"/>
          <w:sz w:val="28"/>
          <w:szCs w:val="28"/>
          <w:lang w:val="az-Latn-AZ"/>
        </w:rPr>
        <w:t xml:space="preserve">ən şəraitdə (yeraltı işdə, </w:t>
      </w:r>
      <w:r w:rsidR="00EB699D">
        <w:rPr>
          <w:rFonts w:eastAsia="MS Mincho"/>
          <w:sz w:val="28"/>
          <w:szCs w:val="28"/>
          <w:lang w:val="az-Latn-AZ"/>
        </w:rPr>
        <w:t>zərərverici</w:t>
      </w:r>
      <w:r w:rsidRPr="007F372C">
        <w:rPr>
          <w:rFonts w:eastAsia="MS Mincho"/>
          <w:sz w:val="28"/>
          <w:szCs w:val="28"/>
          <w:lang w:val="az-Latn-AZ"/>
        </w:rPr>
        <w:t xml:space="preserve"> əmək şəraitli sexdə və s.) hə-yata keçirilən iş.</w:t>
      </w:r>
    </w:p>
    <w:p w:rsidR="00AB384E" w:rsidRPr="007F372C" w:rsidRDefault="00AB384E" w:rsidP="00AB384E">
      <w:pPr>
        <w:tabs>
          <w:tab w:val="left" w:pos="2670"/>
        </w:tabs>
        <w:spacing w:line="360" w:lineRule="auto"/>
        <w:ind w:firstLine="709"/>
        <w:jc w:val="both"/>
        <w:rPr>
          <w:rFonts w:eastAsia="MS Mincho"/>
          <w:sz w:val="28"/>
          <w:szCs w:val="28"/>
          <w:lang w:val="az-Latn-AZ"/>
        </w:rPr>
      </w:pPr>
      <w:r w:rsidRPr="007F372C">
        <w:rPr>
          <w:rFonts w:eastAsia="MS Mincho"/>
          <w:sz w:val="28"/>
          <w:szCs w:val="28"/>
          <w:lang w:val="az-Latn-AZ"/>
        </w:rPr>
        <w:lastRenderedPageBreak/>
        <w:t xml:space="preserve">Xüsusi əmək stajı vətəndaşın güzəştli şərtlə </w:t>
      </w:r>
      <w:r w:rsidR="007F372C">
        <w:rPr>
          <w:rFonts w:eastAsia="MS Mincho"/>
          <w:sz w:val="28"/>
          <w:szCs w:val="28"/>
          <w:lang w:val="az-Latn-AZ"/>
        </w:rPr>
        <w:t>sosyal</w:t>
      </w:r>
      <w:r w:rsidRPr="007F372C">
        <w:rPr>
          <w:rFonts w:eastAsia="MS Mincho"/>
          <w:sz w:val="28"/>
          <w:szCs w:val="28"/>
          <w:lang w:val="az-Latn-AZ"/>
        </w:rPr>
        <w:t xml:space="preserve"> təminatın müə</w:t>
      </w:r>
      <w:r w:rsidR="007F372C">
        <w:rPr>
          <w:rFonts w:eastAsia="MS Mincho"/>
          <w:sz w:val="28"/>
          <w:szCs w:val="28"/>
          <w:lang w:val="az-Latn-AZ"/>
        </w:rPr>
        <w:t>y</w:t>
      </w:r>
      <w:r w:rsidRPr="007F372C">
        <w:rPr>
          <w:rFonts w:eastAsia="MS Mincho"/>
          <w:sz w:val="28"/>
          <w:szCs w:val="28"/>
          <w:lang w:val="az-Latn-AZ"/>
        </w:rPr>
        <w:t>ən növini alma</w:t>
      </w:r>
      <w:r w:rsidR="00F24BE4">
        <w:rPr>
          <w:rFonts w:eastAsia="MS Mincho"/>
          <w:sz w:val="28"/>
          <w:szCs w:val="28"/>
          <w:lang w:val="az-Latn-AZ"/>
        </w:rPr>
        <w:t>g</w:t>
      </w:r>
      <w:r w:rsidRPr="007F372C">
        <w:rPr>
          <w:rFonts w:eastAsia="MS Mincho"/>
          <w:sz w:val="28"/>
          <w:szCs w:val="28"/>
          <w:lang w:val="az-Latn-AZ"/>
        </w:rPr>
        <w:t xml:space="preserve"> üçün xüsusi hü</w:t>
      </w:r>
      <w:r w:rsidR="00F24BE4">
        <w:rPr>
          <w:rFonts w:eastAsia="MS Mincho"/>
          <w:sz w:val="28"/>
          <w:szCs w:val="28"/>
          <w:lang w:val="az-Latn-AZ"/>
        </w:rPr>
        <w:t>g</w:t>
      </w:r>
      <w:r w:rsidRPr="007F372C">
        <w:rPr>
          <w:rFonts w:eastAsia="MS Mincho"/>
          <w:sz w:val="28"/>
          <w:szCs w:val="28"/>
          <w:lang w:val="az-Latn-AZ"/>
        </w:rPr>
        <w:t>u</w:t>
      </w:r>
      <w:r w:rsidR="00F24BE4">
        <w:rPr>
          <w:rFonts w:eastAsia="MS Mincho"/>
          <w:sz w:val="28"/>
          <w:szCs w:val="28"/>
          <w:lang w:val="az-Latn-AZ"/>
        </w:rPr>
        <w:t>g</w:t>
      </w:r>
      <w:r w:rsidRPr="007F372C">
        <w:rPr>
          <w:rFonts w:eastAsia="MS Mincho"/>
          <w:sz w:val="28"/>
          <w:szCs w:val="28"/>
          <w:lang w:val="az-Latn-AZ"/>
        </w:rPr>
        <w:t xml:space="preserve">ın yaranmasını şərtləndirməkdən ibarət olur. </w:t>
      </w:r>
    </w:p>
    <w:p w:rsidR="00AB384E" w:rsidRPr="007F372C" w:rsidRDefault="00AB384E" w:rsidP="00AB384E">
      <w:pPr>
        <w:tabs>
          <w:tab w:val="left" w:pos="2670"/>
        </w:tabs>
        <w:spacing w:line="360" w:lineRule="auto"/>
        <w:ind w:firstLine="709"/>
        <w:jc w:val="both"/>
        <w:rPr>
          <w:rFonts w:eastAsia="MS Mincho"/>
          <w:sz w:val="28"/>
          <w:szCs w:val="28"/>
          <w:lang w:val="az-Latn-AZ"/>
        </w:rPr>
      </w:pPr>
      <w:r w:rsidRPr="007F372C">
        <w:rPr>
          <w:rFonts w:eastAsia="MS Mincho"/>
          <w:sz w:val="28"/>
          <w:szCs w:val="28"/>
          <w:lang w:val="az-Latn-AZ"/>
        </w:rPr>
        <w:t xml:space="preserve">Vətəndaşın </w:t>
      </w:r>
      <w:r w:rsidR="00EB699D">
        <w:rPr>
          <w:rFonts w:eastAsia="MS Mincho"/>
          <w:sz w:val="28"/>
          <w:szCs w:val="28"/>
          <w:lang w:val="az-Latn-AZ"/>
        </w:rPr>
        <w:t>pensıya</w:t>
      </w:r>
      <w:r w:rsidRPr="007F372C">
        <w:rPr>
          <w:rFonts w:eastAsia="MS Mincho"/>
          <w:sz w:val="28"/>
          <w:szCs w:val="28"/>
          <w:lang w:val="az-Latn-AZ"/>
        </w:rPr>
        <w:t xml:space="preserve"> təminatında hü</w:t>
      </w:r>
      <w:r w:rsidR="00F24BE4">
        <w:rPr>
          <w:rFonts w:eastAsia="MS Mincho"/>
          <w:sz w:val="28"/>
          <w:szCs w:val="28"/>
          <w:lang w:val="az-Latn-AZ"/>
        </w:rPr>
        <w:t>g</w:t>
      </w:r>
      <w:r w:rsidRPr="007F372C">
        <w:rPr>
          <w:rFonts w:eastAsia="MS Mincho"/>
          <w:sz w:val="28"/>
          <w:szCs w:val="28"/>
          <w:lang w:val="az-Latn-AZ"/>
        </w:rPr>
        <w:t>u</w:t>
      </w:r>
      <w:r w:rsidR="00F24BE4">
        <w:rPr>
          <w:rFonts w:eastAsia="MS Mincho"/>
          <w:sz w:val="28"/>
          <w:szCs w:val="28"/>
          <w:lang w:val="az-Latn-AZ"/>
        </w:rPr>
        <w:t>g</w:t>
      </w:r>
      <w:r w:rsidRPr="007F372C">
        <w:rPr>
          <w:rFonts w:eastAsia="MS Mincho"/>
          <w:sz w:val="28"/>
          <w:szCs w:val="28"/>
          <w:lang w:val="az-Latn-AZ"/>
        </w:rPr>
        <w:t>i əhəmi</w:t>
      </w:r>
      <w:r w:rsidR="007F372C">
        <w:rPr>
          <w:rFonts w:eastAsia="MS Mincho"/>
          <w:sz w:val="28"/>
          <w:szCs w:val="28"/>
          <w:lang w:val="az-Latn-AZ"/>
        </w:rPr>
        <w:t>y</w:t>
      </w:r>
      <w:r w:rsidRPr="007F372C">
        <w:rPr>
          <w:rFonts w:eastAsia="MS Mincho"/>
          <w:sz w:val="28"/>
          <w:szCs w:val="28"/>
          <w:lang w:val="az-Latn-AZ"/>
        </w:rPr>
        <w:t>ətə malik olan ümumi və xüsusi əmək stajından fər</w:t>
      </w:r>
      <w:r w:rsidR="00F24BE4">
        <w:rPr>
          <w:rFonts w:eastAsia="MS Mincho"/>
          <w:sz w:val="28"/>
          <w:szCs w:val="28"/>
          <w:lang w:val="az-Latn-AZ"/>
        </w:rPr>
        <w:t>g</w:t>
      </w:r>
      <w:r w:rsidRPr="007F372C">
        <w:rPr>
          <w:rFonts w:eastAsia="MS Mincho"/>
          <w:sz w:val="28"/>
          <w:szCs w:val="28"/>
          <w:lang w:val="az-Latn-AZ"/>
        </w:rPr>
        <w:t xml:space="preserve">li </w:t>
      </w:r>
      <w:r w:rsidR="002C611B">
        <w:rPr>
          <w:rFonts w:eastAsia="MS Mincho"/>
          <w:sz w:val="28"/>
          <w:szCs w:val="28"/>
          <w:lang w:val="az-Latn-AZ"/>
        </w:rPr>
        <w:t>olaraq</w:t>
      </w:r>
      <w:r w:rsidRPr="007F372C">
        <w:rPr>
          <w:rFonts w:eastAsia="MS Mincho"/>
          <w:sz w:val="28"/>
          <w:szCs w:val="28"/>
          <w:lang w:val="az-Latn-AZ"/>
        </w:rPr>
        <w:t xml:space="preserve"> əmək staj</w:t>
      </w:r>
      <w:r w:rsidR="00E8670B">
        <w:rPr>
          <w:rFonts w:eastAsia="MS Mincho"/>
          <w:sz w:val="28"/>
          <w:szCs w:val="28"/>
          <w:lang w:val="az-Latn-AZ"/>
        </w:rPr>
        <w:t>in</w:t>
      </w:r>
      <w:r w:rsidRPr="007F372C">
        <w:rPr>
          <w:rFonts w:eastAsia="MS Mincho"/>
          <w:sz w:val="28"/>
          <w:szCs w:val="28"/>
          <w:lang w:val="az-Latn-AZ"/>
        </w:rPr>
        <w:t xml:space="preserve"> fasiləsiz əmək stajı növü bir </w:t>
      </w:r>
      <w:r w:rsidR="00F24BE4">
        <w:rPr>
          <w:rFonts w:eastAsia="MS Mincho"/>
          <w:sz w:val="28"/>
          <w:szCs w:val="28"/>
          <w:lang w:val="az-Latn-AZ"/>
        </w:rPr>
        <w:t>g</w:t>
      </w:r>
      <w:r w:rsidRPr="007F372C">
        <w:rPr>
          <w:rFonts w:eastAsia="MS Mincho"/>
          <w:sz w:val="28"/>
          <w:szCs w:val="28"/>
          <w:lang w:val="az-Latn-AZ"/>
        </w:rPr>
        <w:t xml:space="preserve">ayda </w:t>
      </w:r>
      <w:r w:rsidR="002C611B">
        <w:rPr>
          <w:rFonts w:eastAsia="MS Mincho"/>
          <w:sz w:val="28"/>
          <w:szCs w:val="28"/>
          <w:lang w:val="az-Latn-AZ"/>
        </w:rPr>
        <w:t>olaraq</w:t>
      </w:r>
      <w:r w:rsidRPr="007F372C">
        <w:rPr>
          <w:rFonts w:eastAsia="MS Mincho"/>
          <w:sz w:val="28"/>
          <w:szCs w:val="28"/>
          <w:lang w:val="az-Latn-AZ"/>
        </w:rPr>
        <w:t xml:space="preserve">, </w:t>
      </w:r>
      <w:r w:rsidR="007F372C">
        <w:rPr>
          <w:rFonts w:eastAsia="MS Mincho"/>
          <w:sz w:val="28"/>
          <w:szCs w:val="28"/>
          <w:lang w:val="az-Latn-AZ"/>
        </w:rPr>
        <w:t>sosyal</w:t>
      </w:r>
      <w:r w:rsidRPr="007F372C">
        <w:rPr>
          <w:rFonts w:eastAsia="MS Mincho"/>
          <w:sz w:val="28"/>
          <w:szCs w:val="28"/>
          <w:lang w:val="az-Latn-AZ"/>
        </w:rPr>
        <w:t xml:space="preserve"> təminatın növü kimi </w:t>
      </w:r>
      <w:r w:rsidR="00EB699D">
        <w:rPr>
          <w:rFonts w:eastAsia="MS Mincho"/>
          <w:sz w:val="28"/>
          <w:szCs w:val="28"/>
          <w:lang w:val="az-Latn-AZ"/>
        </w:rPr>
        <w:t>pensıya</w:t>
      </w:r>
      <w:r w:rsidRPr="007F372C">
        <w:rPr>
          <w:rFonts w:eastAsia="MS Mincho"/>
          <w:sz w:val="28"/>
          <w:szCs w:val="28"/>
          <w:lang w:val="az-Latn-AZ"/>
        </w:rPr>
        <w:t xml:space="preserve"> və </w:t>
      </w:r>
      <w:r w:rsidR="00F24BE4">
        <w:rPr>
          <w:rFonts w:eastAsia="MS Mincho"/>
          <w:sz w:val="28"/>
          <w:szCs w:val="28"/>
          <w:lang w:val="az-Latn-AZ"/>
        </w:rPr>
        <w:t>muavinət</w:t>
      </w:r>
      <w:r w:rsidRPr="007F372C">
        <w:rPr>
          <w:rFonts w:eastAsia="MS Mincho"/>
          <w:sz w:val="28"/>
          <w:szCs w:val="28"/>
          <w:lang w:val="az-Latn-AZ"/>
        </w:rPr>
        <w:t>in tə</w:t>
      </w:r>
      <w:r w:rsidR="00F24BE4">
        <w:rPr>
          <w:rFonts w:eastAsia="MS Mincho"/>
          <w:sz w:val="28"/>
          <w:szCs w:val="28"/>
          <w:lang w:val="az-Latn-AZ"/>
        </w:rPr>
        <w:t>g</w:t>
      </w:r>
      <w:r w:rsidRPr="007F372C">
        <w:rPr>
          <w:rFonts w:eastAsia="MS Mincho"/>
          <w:sz w:val="28"/>
          <w:szCs w:val="28"/>
          <w:lang w:val="az-Latn-AZ"/>
        </w:rPr>
        <w:t xml:space="preserve">dim </w:t>
      </w:r>
      <w:r w:rsidR="002C611B">
        <w:rPr>
          <w:rFonts w:eastAsia="MS Mincho"/>
          <w:sz w:val="28"/>
          <w:szCs w:val="28"/>
          <w:lang w:val="az-Latn-AZ"/>
        </w:rPr>
        <w:t>olunmasi</w:t>
      </w:r>
      <w:r w:rsidRPr="007F372C">
        <w:rPr>
          <w:rFonts w:eastAsia="MS Mincho"/>
          <w:sz w:val="28"/>
          <w:szCs w:val="28"/>
          <w:lang w:val="az-Latn-AZ"/>
        </w:rPr>
        <w:t xml:space="preserve"> üçün hü</w:t>
      </w:r>
      <w:r w:rsidR="00F24BE4">
        <w:rPr>
          <w:rFonts w:eastAsia="MS Mincho"/>
          <w:sz w:val="28"/>
          <w:szCs w:val="28"/>
          <w:lang w:val="az-Latn-AZ"/>
        </w:rPr>
        <w:t>g</w:t>
      </w:r>
      <w:r w:rsidRPr="007F372C">
        <w:rPr>
          <w:rFonts w:eastAsia="MS Mincho"/>
          <w:sz w:val="28"/>
          <w:szCs w:val="28"/>
          <w:lang w:val="az-Latn-AZ"/>
        </w:rPr>
        <w:t>u</w:t>
      </w:r>
      <w:r w:rsidR="00F24BE4">
        <w:rPr>
          <w:rFonts w:eastAsia="MS Mincho"/>
          <w:sz w:val="28"/>
          <w:szCs w:val="28"/>
          <w:lang w:val="az-Latn-AZ"/>
        </w:rPr>
        <w:t>g</w:t>
      </w:r>
      <w:r w:rsidRPr="007F372C">
        <w:rPr>
          <w:rFonts w:eastAsia="MS Mincho"/>
          <w:sz w:val="28"/>
          <w:szCs w:val="28"/>
          <w:lang w:val="az-Latn-AZ"/>
        </w:rPr>
        <w:t>i fakt kimi deyil, həmin təminatın səvi</w:t>
      </w:r>
      <w:r w:rsidR="007F372C">
        <w:rPr>
          <w:rFonts w:eastAsia="MS Mincho"/>
          <w:sz w:val="28"/>
          <w:szCs w:val="28"/>
          <w:lang w:val="az-Latn-AZ"/>
        </w:rPr>
        <w:t>y</w:t>
      </w:r>
      <w:r w:rsidRPr="007F372C">
        <w:rPr>
          <w:rFonts w:eastAsia="MS Mincho"/>
          <w:sz w:val="28"/>
          <w:szCs w:val="28"/>
          <w:lang w:val="az-Latn-AZ"/>
        </w:rPr>
        <w:t xml:space="preserve">əsinə təsir göstərərən əsas kimi çıxış etmişdir. 1992-ci ildən sonra isə fasiləsiz əmək stajı mərkəzləşmiş </w:t>
      </w:r>
      <w:r w:rsidR="00F24BE4">
        <w:rPr>
          <w:rFonts w:eastAsia="MS Mincho"/>
          <w:sz w:val="28"/>
          <w:szCs w:val="28"/>
          <w:lang w:val="az-Latn-AZ"/>
        </w:rPr>
        <w:t>g</w:t>
      </w:r>
      <w:r w:rsidRPr="007F372C">
        <w:rPr>
          <w:rFonts w:eastAsia="MS Mincho"/>
          <w:sz w:val="28"/>
          <w:szCs w:val="28"/>
          <w:lang w:val="az-Latn-AZ"/>
        </w:rPr>
        <w:t xml:space="preserve">aydada faktiki </w:t>
      </w:r>
      <w:r w:rsidR="002C611B">
        <w:rPr>
          <w:rFonts w:eastAsia="MS Mincho"/>
          <w:sz w:val="28"/>
          <w:szCs w:val="28"/>
          <w:lang w:val="az-Latn-AZ"/>
        </w:rPr>
        <w:t>olaraq</w:t>
      </w:r>
      <w:r w:rsidRPr="007F372C">
        <w:rPr>
          <w:rFonts w:eastAsia="MS Mincho"/>
          <w:sz w:val="28"/>
          <w:szCs w:val="28"/>
          <w:lang w:val="az-Latn-AZ"/>
        </w:rPr>
        <w:t xml:space="preserve"> heç bir hü</w:t>
      </w:r>
      <w:r w:rsidR="00F24BE4">
        <w:rPr>
          <w:rFonts w:eastAsia="MS Mincho"/>
          <w:sz w:val="28"/>
          <w:szCs w:val="28"/>
          <w:lang w:val="az-Latn-AZ"/>
        </w:rPr>
        <w:t>g</w:t>
      </w:r>
      <w:r w:rsidRPr="007F372C">
        <w:rPr>
          <w:rFonts w:eastAsia="MS Mincho"/>
          <w:sz w:val="28"/>
          <w:szCs w:val="28"/>
          <w:lang w:val="az-Latn-AZ"/>
        </w:rPr>
        <w:t>u</w:t>
      </w:r>
      <w:r w:rsidR="00F24BE4">
        <w:rPr>
          <w:rFonts w:eastAsia="MS Mincho"/>
          <w:sz w:val="28"/>
          <w:szCs w:val="28"/>
          <w:lang w:val="az-Latn-AZ"/>
        </w:rPr>
        <w:t>g</w:t>
      </w:r>
      <w:r w:rsidRPr="007F372C">
        <w:rPr>
          <w:rFonts w:eastAsia="MS Mincho"/>
          <w:sz w:val="28"/>
          <w:szCs w:val="28"/>
          <w:lang w:val="az-Latn-AZ"/>
        </w:rPr>
        <w:t>i əhəmi</w:t>
      </w:r>
      <w:r w:rsidR="007F372C">
        <w:rPr>
          <w:rFonts w:eastAsia="MS Mincho"/>
          <w:sz w:val="28"/>
          <w:szCs w:val="28"/>
          <w:lang w:val="az-Latn-AZ"/>
        </w:rPr>
        <w:t>y</w:t>
      </w:r>
      <w:r w:rsidRPr="007F372C">
        <w:rPr>
          <w:rFonts w:eastAsia="MS Mincho"/>
          <w:sz w:val="28"/>
          <w:szCs w:val="28"/>
          <w:lang w:val="az-Latn-AZ"/>
        </w:rPr>
        <w:t>ət kəsb etməmişdir.</w:t>
      </w:r>
    </w:p>
    <w:p w:rsidR="00AB384E" w:rsidRPr="007F372C" w:rsidRDefault="00AB384E" w:rsidP="00AB384E">
      <w:pPr>
        <w:tabs>
          <w:tab w:val="left" w:pos="2670"/>
        </w:tabs>
        <w:spacing w:line="360" w:lineRule="auto"/>
        <w:ind w:firstLine="709"/>
        <w:jc w:val="both"/>
        <w:rPr>
          <w:rFonts w:eastAsia="MS Mincho"/>
          <w:sz w:val="28"/>
          <w:szCs w:val="28"/>
          <w:lang w:val="az-Latn-AZ"/>
        </w:rPr>
      </w:pPr>
      <w:r w:rsidRPr="007F372C">
        <w:rPr>
          <w:rFonts w:eastAsia="MS Mincho"/>
          <w:sz w:val="28"/>
          <w:szCs w:val="28"/>
          <w:lang w:val="az-Latn-AZ"/>
        </w:rPr>
        <w:t>Müə</w:t>
      </w:r>
      <w:r w:rsidR="007F372C">
        <w:rPr>
          <w:rFonts w:eastAsia="MS Mincho"/>
          <w:sz w:val="28"/>
          <w:szCs w:val="28"/>
          <w:lang w:val="az-Latn-AZ"/>
        </w:rPr>
        <w:t>l</w:t>
      </w:r>
      <w:r w:rsidRPr="007F372C">
        <w:rPr>
          <w:rFonts w:eastAsia="MS Mincho"/>
          <w:sz w:val="28"/>
          <w:szCs w:val="28"/>
          <w:lang w:val="az-Latn-AZ"/>
        </w:rPr>
        <w:t>ifin böyük əksəri</w:t>
      </w:r>
      <w:r w:rsidR="007F372C">
        <w:rPr>
          <w:rFonts w:eastAsia="MS Mincho"/>
          <w:sz w:val="28"/>
          <w:szCs w:val="28"/>
          <w:lang w:val="az-Latn-AZ"/>
        </w:rPr>
        <w:t>y</w:t>
      </w:r>
      <w:r w:rsidRPr="007F372C">
        <w:rPr>
          <w:rFonts w:eastAsia="MS Mincho"/>
          <w:sz w:val="28"/>
          <w:szCs w:val="28"/>
          <w:lang w:val="az-Latn-AZ"/>
        </w:rPr>
        <w:t xml:space="preserve">əti fasiləsiz əmək stajına </w:t>
      </w:r>
      <w:r w:rsidR="00F24BE4">
        <w:rPr>
          <w:rFonts w:eastAsia="MS Mincho"/>
          <w:sz w:val="28"/>
          <w:szCs w:val="28"/>
          <w:lang w:val="az-Latn-AZ"/>
        </w:rPr>
        <w:t>g</w:t>
      </w:r>
      <w:r w:rsidRPr="007F372C">
        <w:rPr>
          <w:rFonts w:eastAsia="MS Mincho"/>
          <w:sz w:val="28"/>
          <w:szCs w:val="28"/>
          <w:lang w:val="az-Latn-AZ"/>
        </w:rPr>
        <w:t xml:space="preserve">anunvericiliklə müəy-yən edilən hada və </w:t>
      </w:r>
      <w:r w:rsidR="00F24BE4">
        <w:rPr>
          <w:rFonts w:eastAsia="MS Mincho"/>
          <w:sz w:val="28"/>
          <w:szCs w:val="28"/>
          <w:lang w:val="az-Latn-AZ"/>
        </w:rPr>
        <w:t>g</w:t>
      </w:r>
      <w:r w:rsidRPr="007F372C">
        <w:rPr>
          <w:rFonts w:eastAsia="MS Mincho"/>
          <w:sz w:val="28"/>
          <w:szCs w:val="28"/>
          <w:lang w:val="az-Latn-AZ"/>
        </w:rPr>
        <w:t>aydada bir və ya bir neçə müə</w:t>
      </w:r>
      <w:r w:rsidR="007F372C">
        <w:rPr>
          <w:rFonts w:eastAsia="MS Mincho"/>
          <w:sz w:val="28"/>
          <w:szCs w:val="28"/>
          <w:lang w:val="az-Latn-AZ"/>
        </w:rPr>
        <w:t>s</w:t>
      </w:r>
      <w:r w:rsidRPr="007F372C">
        <w:rPr>
          <w:rFonts w:eastAsia="MS Mincho"/>
          <w:sz w:val="28"/>
          <w:szCs w:val="28"/>
          <w:lang w:val="az-Latn-AZ"/>
        </w:rPr>
        <w:t>isədə fasiləsiz işin, eyni zamanda bir sıra ictimai-faydalı fəali</w:t>
      </w:r>
      <w:r w:rsidR="007F372C">
        <w:rPr>
          <w:rFonts w:eastAsia="MS Mincho"/>
          <w:sz w:val="28"/>
          <w:szCs w:val="28"/>
          <w:lang w:val="az-Latn-AZ"/>
        </w:rPr>
        <w:t>y</w:t>
      </w:r>
      <w:r w:rsidRPr="007F372C">
        <w:rPr>
          <w:rFonts w:eastAsia="MS Mincho"/>
          <w:sz w:val="28"/>
          <w:szCs w:val="28"/>
          <w:lang w:val="az-Latn-AZ"/>
        </w:rPr>
        <w:t>ət növ</w:t>
      </w:r>
      <w:r w:rsidR="00E8670B">
        <w:rPr>
          <w:rFonts w:eastAsia="MS Mincho"/>
          <w:sz w:val="28"/>
          <w:szCs w:val="28"/>
          <w:lang w:val="az-Latn-AZ"/>
        </w:rPr>
        <w:t>ın</w:t>
      </w:r>
      <w:r w:rsidRPr="007F372C">
        <w:rPr>
          <w:rFonts w:eastAsia="MS Mincho"/>
          <w:sz w:val="28"/>
          <w:szCs w:val="28"/>
          <w:lang w:val="az-Latn-AZ"/>
        </w:rPr>
        <w:t xml:space="preserve"> mü</w:t>
      </w:r>
      <w:r w:rsidR="007F372C">
        <w:rPr>
          <w:rFonts w:eastAsia="MS Mincho"/>
          <w:sz w:val="28"/>
          <w:szCs w:val="28"/>
          <w:lang w:val="az-Latn-AZ"/>
        </w:rPr>
        <w:t>d</w:t>
      </w:r>
      <w:r w:rsidRPr="007F372C">
        <w:rPr>
          <w:rFonts w:eastAsia="MS Mincho"/>
          <w:sz w:val="28"/>
          <w:szCs w:val="28"/>
          <w:lang w:val="az-Latn-AZ"/>
        </w:rPr>
        <w:t>əti kimi anlayış vermiş.</w:t>
      </w:r>
    </w:p>
    <w:p w:rsidR="00AB384E" w:rsidRPr="007F372C" w:rsidRDefault="00EB699D" w:rsidP="00AB384E">
      <w:pPr>
        <w:tabs>
          <w:tab w:val="left" w:pos="2670"/>
        </w:tabs>
        <w:spacing w:line="360" w:lineRule="auto"/>
        <w:ind w:firstLine="709"/>
        <w:jc w:val="both"/>
        <w:rPr>
          <w:rFonts w:eastAsia="MS Mincho"/>
          <w:sz w:val="28"/>
          <w:szCs w:val="28"/>
          <w:lang w:val="az-Latn-AZ"/>
        </w:rPr>
      </w:pPr>
      <w:r>
        <w:rPr>
          <w:rFonts w:eastAsia="MS Mincho"/>
          <w:sz w:val="28"/>
          <w:szCs w:val="28"/>
          <w:lang w:val="az-Latn-AZ"/>
        </w:rPr>
        <w:t>Pensıya</w:t>
      </w:r>
      <w:r w:rsidR="00AB384E" w:rsidRPr="007F372C">
        <w:rPr>
          <w:rFonts w:eastAsia="MS Mincho"/>
          <w:sz w:val="28"/>
          <w:szCs w:val="28"/>
          <w:lang w:val="az-Latn-AZ"/>
        </w:rPr>
        <w:t xml:space="preserve"> </w:t>
      </w:r>
      <w:r w:rsidR="00F24BE4">
        <w:rPr>
          <w:rFonts w:eastAsia="MS Mincho"/>
          <w:sz w:val="28"/>
          <w:szCs w:val="28"/>
          <w:lang w:val="az-Latn-AZ"/>
        </w:rPr>
        <w:t>g</w:t>
      </w:r>
      <w:r w:rsidR="00AB384E" w:rsidRPr="007F372C">
        <w:rPr>
          <w:rFonts w:eastAsia="MS Mincho"/>
          <w:sz w:val="28"/>
          <w:szCs w:val="28"/>
          <w:lang w:val="az-Latn-AZ"/>
        </w:rPr>
        <w:t xml:space="preserve">anunvericiliyi </w:t>
      </w:r>
      <w:r w:rsidR="007F372C" w:rsidRPr="007F372C">
        <w:rPr>
          <w:rFonts w:eastAsia="MS Mincho"/>
          <w:sz w:val="28"/>
          <w:szCs w:val="28"/>
          <w:lang w:val="az-Latn-AZ"/>
        </w:rPr>
        <w:t>sigorta</w:t>
      </w:r>
      <w:r w:rsidR="00AB384E" w:rsidRPr="007F372C">
        <w:rPr>
          <w:rFonts w:eastAsia="MS Mincho"/>
          <w:sz w:val="28"/>
          <w:szCs w:val="28"/>
          <w:lang w:val="az-Latn-AZ"/>
        </w:rPr>
        <w:t xml:space="preserve"> stajına daxil edilən dövrin hesablanmas</w:t>
      </w:r>
      <w:r w:rsidR="00E8670B">
        <w:rPr>
          <w:rFonts w:eastAsia="MS Mincho"/>
          <w:sz w:val="28"/>
          <w:szCs w:val="28"/>
          <w:lang w:val="az-Latn-AZ"/>
        </w:rPr>
        <w:t>in</w:t>
      </w:r>
      <w:r w:rsidR="00AB384E" w:rsidRPr="007F372C">
        <w:rPr>
          <w:rFonts w:eastAsia="MS Mincho"/>
          <w:sz w:val="28"/>
          <w:szCs w:val="28"/>
          <w:lang w:val="az-Latn-AZ"/>
        </w:rPr>
        <w:t xml:space="preserve"> iki </w:t>
      </w:r>
      <w:r w:rsidR="00F24BE4">
        <w:rPr>
          <w:rFonts w:eastAsia="MS Mincho"/>
          <w:sz w:val="28"/>
          <w:szCs w:val="28"/>
          <w:lang w:val="az-Latn-AZ"/>
        </w:rPr>
        <w:t>g</w:t>
      </w:r>
      <w:r w:rsidR="00AB384E" w:rsidRPr="007F372C">
        <w:rPr>
          <w:rFonts w:eastAsia="MS Mincho"/>
          <w:sz w:val="28"/>
          <w:szCs w:val="28"/>
          <w:lang w:val="az-Latn-AZ"/>
        </w:rPr>
        <w:t>aydasını müə</w:t>
      </w:r>
      <w:r w:rsidR="007F372C">
        <w:rPr>
          <w:rFonts w:eastAsia="MS Mincho"/>
          <w:sz w:val="28"/>
          <w:szCs w:val="28"/>
          <w:lang w:val="az-Latn-AZ"/>
        </w:rPr>
        <w:t>y</w:t>
      </w:r>
      <w:r w:rsidR="00AB384E" w:rsidRPr="007F372C">
        <w:rPr>
          <w:rFonts w:eastAsia="MS Mincho"/>
          <w:sz w:val="28"/>
          <w:szCs w:val="28"/>
          <w:lang w:val="az-Latn-AZ"/>
        </w:rPr>
        <w:t>ən edir:</w:t>
      </w:r>
    </w:p>
    <w:p w:rsidR="00AB384E" w:rsidRPr="007F372C" w:rsidRDefault="007F372C" w:rsidP="00690CC3">
      <w:pPr>
        <w:numPr>
          <w:ilvl w:val="0"/>
          <w:numId w:val="26"/>
        </w:numPr>
        <w:tabs>
          <w:tab w:val="left" w:pos="1134"/>
        </w:tabs>
        <w:spacing w:line="360" w:lineRule="auto"/>
        <w:ind w:left="0" w:firstLine="709"/>
        <w:contextualSpacing/>
        <w:jc w:val="both"/>
        <w:rPr>
          <w:rFonts w:eastAsia="MS Mincho"/>
          <w:sz w:val="28"/>
          <w:szCs w:val="28"/>
          <w:lang w:val="en-US"/>
        </w:rPr>
      </w:pPr>
      <w:r w:rsidRPr="007F372C">
        <w:rPr>
          <w:rFonts w:eastAsia="MS Mincho"/>
          <w:sz w:val="28"/>
          <w:szCs w:val="28"/>
          <w:lang w:val="en-US"/>
        </w:rPr>
        <w:t>sigorta</w:t>
      </w:r>
      <w:r w:rsidR="00AB384E" w:rsidRPr="007F372C">
        <w:rPr>
          <w:rFonts w:eastAsia="MS Mincho"/>
          <w:sz w:val="28"/>
          <w:szCs w:val="28"/>
          <w:lang w:val="en-US"/>
        </w:rPr>
        <w:t xml:space="preserve"> stj</w:t>
      </w:r>
      <w:r w:rsidR="00E8670B">
        <w:rPr>
          <w:rFonts w:eastAsia="MS Mincho"/>
          <w:sz w:val="28"/>
          <w:szCs w:val="28"/>
          <w:lang w:val="en-US"/>
        </w:rPr>
        <w:t>ın</w:t>
      </w:r>
      <w:r w:rsidR="00AB384E" w:rsidRPr="007F372C">
        <w:rPr>
          <w:rFonts w:eastAsia="MS Mincho"/>
          <w:sz w:val="28"/>
          <w:szCs w:val="28"/>
          <w:lang w:val="en-US"/>
        </w:rPr>
        <w:t xml:space="preserve"> adi </w:t>
      </w:r>
      <w:r w:rsidR="00F24BE4">
        <w:rPr>
          <w:rFonts w:eastAsia="MS Mincho"/>
          <w:sz w:val="28"/>
          <w:szCs w:val="28"/>
          <w:lang w:val="en-US"/>
        </w:rPr>
        <w:t>g</w:t>
      </w:r>
      <w:r w:rsidR="00AB384E" w:rsidRPr="007F372C">
        <w:rPr>
          <w:rFonts w:eastAsia="MS Mincho"/>
          <w:sz w:val="28"/>
          <w:szCs w:val="28"/>
          <w:lang w:val="en-US"/>
        </w:rPr>
        <w:t>aydada hesablanması;</w:t>
      </w:r>
    </w:p>
    <w:p w:rsidR="00AB384E" w:rsidRPr="007F372C" w:rsidRDefault="007F372C" w:rsidP="00690CC3">
      <w:pPr>
        <w:numPr>
          <w:ilvl w:val="0"/>
          <w:numId w:val="26"/>
        </w:numPr>
        <w:tabs>
          <w:tab w:val="left" w:pos="1134"/>
        </w:tabs>
        <w:spacing w:line="360" w:lineRule="auto"/>
        <w:ind w:left="0" w:firstLine="709"/>
        <w:contextualSpacing/>
        <w:jc w:val="both"/>
        <w:rPr>
          <w:rFonts w:eastAsia="MS Mincho"/>
          <w:sz w:val="28"/>
          <w:szCs w:val="28"/>
          <w:lang w:val="en-US"/>
        </w:rPr>
      </w:pPr>
      <w:r w:rsidRPr="007F372C">
        <w:rPr>
          <w:rFonts w:eastAsia="MS Mincho"/>
          <w:sz w:val="28"/>
          <w:szCs w:val="28"/>
          <w:lang w:val="en-US"/>
        </w:rPr>
        <w:t>sigorta</w:t>
      </w:r>
      <w:r w:rsidR="00AB384E" w:rsidRPr="007F372C">
        <w:rPr>
          <w:rFonts w:eastAsia="MS Mincho"/>
          <w:sz w:val="28"/>
          <w:szCs w:val="28"/>
          <w:lang w:val="en-US"/>
        </w:rPr>
        <w:t xml:space="preserve"> staj</w:t>
      </w:r>
      <w:r w:rsidR="00E8670B">
        <w:rPr>
          <w:rFonts w:eastAsia="MS Mincho"/>
          <w:sz w:val="28"/>
          <w:szCs w:val="28"/>
          <w:lang w:val="en-US"/>
        </w:rPr>
        <w:t>in</w:t>
      </w:r>
      <w:r w:rsidR="00AB384E" w:rsidRPr="007F372C">
        <w:rPr>
          <w:rFonts w:eastAsia="MS Mincho"/>
          <w:sz w:val="28"/>
          <w:szCs w:val="28"/>
          <w:lang w:val="en-US"/>
        </w:rPr>
        <w:t xml:space="preserve"> güzəştli </w:t>
      </w:r>
      <w:r w:rsidR="00F24BE4">
        <w:rPr>
          <w:rFonts w:eastAsia="MS Mincho"/>
          <w:sz w:val="28"/>
          <w:szCs w:val="28"/>
          <w:lang w:val="en-US"/>
        </w:rPr>
        <w:t>g</w:t>
      </w:r>
      <w:r w:rsidR="00AB384E" w:rsidRPr="007F372C">
        <w:rPr>
          <w:rFonts w:eastAsia="MS Mincho"/>
          <w:sz w:val="28"/>
          <w:szCs w:val="28"/>
          <w:lang w:val="en-US"/>
        </w:rPr>
        <w:t>aydada hesablanması.</w:t>
      </w:r>
    </w:p>
    <w:p w:rsidR="00AB384E" w:rsidRPr="007F372C" w:rsidRDefault="00AB384E" w:rsidP="00AB384E">
      <w:pPr>
        <w:tabs>
          <w:tab w:val="left" w:pos="2670"/>
        </w:tabs>
        <w:spacing w:line="360" w:lineRule="auto"/>
        <w:ind w:firstLine="709"/>
        <w:jc w:val="both"/>
        <w:rPr>
          <w:rFonts w:eastAsia="MS Mincho"/>
          <w:sz w:val="28"/>
          <w:szCs w:val="28"/>
          <w:lang w:val="en-US"/>
        </w:rPr>
      </w:pPr>
      <w:r w:rsidRPr="007F372C">
        <w:rPr>
          <w:rFonts w:eastAsia="MS Mincho"/>
          <w:sz w:val="28"/>
          <w:szCs w:val="28"/>
          <w:lang w:val="en-US"/>
        </w:rPr>
        <w:t xml:space="preserve">Adi </w:t>
      </w:r>
      <w:r w:rsidR="00F24BE4">
        <w:rPr>
          <w:rFonts w:eastAsia="MS Mincho"/>
          <w:sz w:val="28"/>
          <w:szCs w:val="28"/>
          <w:lang w:val="en-US"/>
        </w:rPr>
        <w:t>g</w:t>
      </w:r>
      <w:r w:rsidRPr="007F372C">
        <w:rPr>
          <w:rFonts w:eastAsia="MS Mincho"/>
          <w:sz w:val="28"/>
          <w:szCs w:val="28"/>
          <w:lang w:val="en-US"/>
        </w:rPr>
        <w:t xml:space="preserve">aydada </w:t>
      </w:r>
      <w:r w:rsidR="007F372C" w:rsidRPr="007F372C">
        <w:rPr>
          <w:rFonts w:eastAsia="MS Mincho"/>
          <w:sz w:val="28"/>
          <w:szCs w:val="28"/>
          <w:lang w:val="en-US"/>
        </w:rPr>
        <w:t>sigorta</w:t>
      </w:r>
      <w:r w:rsidRPr="007F372C">
        <w:rPr>
          <w:rFonts w:eastAsia="MS Mincho"/>
          <w:sz w:val="28"/>
          <w:szCs w:val="28"/>
          <w:lang w:val="en-US"/>
        </w:rPr>
        <w:t xml:space="preserve"> staj</w:t>
      </w:r>
      <w:r w:rsidR="00E8670B">
        <w:rPr>
          <w:rFonts w:eastAsia="MS Mincho"/>
          <w:sz w:val="28"/>
          <w:szCs w:val="28"/>
          <w:lang w:val="en-US"/>
        </w:rPr>
        <w:t>ın</w:t>
      </w:r>
      <w:r w:rsidRPr="007F372C">
        <w:rPr>
          <w:rFonts w:eastAsia="MS Mincho"/>
          <w:sz w:val="28"/>
          <w:szCs w:val="28"/>
          <w:lang w:val="en-US"/>
        </w:rPr>
        <w:t xml:space="preserve"> </w:t>
      </w:r>
      <w:r w:rsidR="00EB699D">
        <w:rPr>
          <w:rFonts w:eastAsia="MS Mincho"/>
          <w:sz w:val="28"/>
          <w:szCs w:val="28"/>
          <w:lang w:val="en-US"/>
        </w:rPr>
        <w:t>bütiin</w:t>
      </w:r>
      <w:r w:rsidRPr="007F372C">
        <w:rPr>
          <w:rFonts w:eastAsia="MS Mincho"/>
          <w:sz w:val="28"/>
          <w:szCs w:val="28"/>
          <w:lang w:val="en-US"/>
        </w:rPr>
        <w:t xml:space="preserve"> növ mü</w:t>
      </w:r>
      <w:r w:rsidR="007F372C">
        <w:rPr>
          <w:rFonts w:eastAsia="MS Mincho"/>
          <w:sz w:val="28"/>
          <w:szCs w:val="28"/>
          <w:lang w:val="en-US"/>
        </w:rPr>
        <w:t>d</w:t>
      </w:r>
      <w:r w:rsidRPr="007F372C">
        <w:rPr>
          <w:rFonts w:eastAsia="MS Mincho"/>
          <w:sz w:val="28"/>
          <w:szCs w:val="28"/>
          <w:lang w:val="en-US"/>
        </w:rPr>
        <w:t xml:space="preserve">əti hesablanır, güzəştli </w:t>
      </w:r>
      <w:r w:rsidR="00F24BE4">
        <w:rPr>
          <w:rFonts w:eastAsia="MS Mincho"/>
          <w:sz w:val="28"/>
          <w:szCs w:val="28"/>
          <w:lang w:val="en-US"/>
        </w:rPr>
        <w:t>g</w:t>
      </w:r>
      <w:r w:rsidRPr="007F372C">
        <w:rPr>
          <w:rFonts w:eastAsia="MS Mincho"/>
          <w:sz w:val="28"/>
          <w:szCs w:val="28"/>
          <w:lang w:val="en-US"/>
        </w:rPr>
        <w:t xml:space="preserve">ay-dada isə </w:t>
      </w:r>
      <w:r w:rsidR="007F372C">
        <w:rPr>
          <w:rFonts w:eastAsia="MS Mincho"/>
          <w:sz w:val="28"/>
          <w:szCs w:val="28"/>
          <w:lang w:val="en-US"/>
        </w:rPr>
        <w:t>anca</w:t>
      </w:r>
      <w:r w:rsidR="00F24BE4">
        <w:rPr>
          <w:rFonts w:eastAsia="MS Mincho"/>
          <w:sz w:val="28"/>
          <w:szCs w:val="28"/>
          <w:lang w:val="en-US"/>
        </w:rPr>
        <w:t>g</w:t>
      </w:r>
      <w:r w:rsidRPr="007F372C">
        <w:rPr>
          <w:rFonts w:eastAsia="MS Mincho"/>
          <w:sz w:val="28"/>
          <w:szCs w:val="28"/>
          <w:lang w:val="en-US"/>
        </w:rPr>
        <w:t xml:space="preserve"> </w:t>
      </w:r>
      <w:r w:rsidR="00F24BE4">
        <w:rPr>
          <w:rFonts w:eastAsia="MS Mincho"/>
          <w:sz w:val="28"/>
          <w:szCs w:val="28"/>
          <w:lang w:val="en-US"/>
        </w:rPr>
        <w:t>g</w:t>
      </w:r>
      <w:r w:rsidRPr="007F372C">
        <w:rPr>
          <w:rFonts w:eastAsia="MS Mincho"/>
          <w:sz w:val="28"/>
          <w:szCs w:val="28"/>
          <w:lang w:val="en-US"/>
        </w:rPr>
        <w:t>anuna göstərilən müə</w:t>
      </w:r>
      <w:r w:rsidR="007F372C">
        <w:rPr>
          <w:rFonts w:eastAsia="MS Mincho"/>
          <w:sz w:val="28"/>
          <w:szCs w:val="28"/>
          <w:lang w:val="en-US"/>
        </w:rPr>
        <w:t>y</w:t>
      </w:r>
      <w:r w:rsidRPr="007F372C">
        <w:rPr>
          <w:rFonts w:eastAsia="MS Mincho"/>
          <w:sz w:val="28"/>
          <w:szCs w:val="28"/>
          <w:lang w:val="en-US"/>
        </w:rPr>
        <w:t>ən hada bəzi növ mü</w:t>
      </w:r>
      <w:r w:rsidR="007F372C">
        <w:rPr>
          <w:rFonts w:eastAsia="MS Mincho"/>
          <w:sz w:val="28"/>
          <w:szCs w:val="28"/>
          <w:lang w:val="en-US"/>
        </w:rPr>
        <w:t>d</w:t>
      </w:r>
      <w:r w:rsidRPr="007F372C">
        <w:rPr>
          <w:rFonts w:eastAsia="MS Mincho"/>
          <w:sz w:val="28"/>
          <w:szCs w:val="28"/>
          <w:lang w:val="en-US"/>
        </w:rPr>
        <w:t xml:space="preserve">ət hesabla-nır. </w:t>
      </w:r>
    </w:p>
    <w:p w:rsidR="00AB384E" w:rsidRPr="007D18BD" w:rsidRDefault="00AB384E" w:rsidP="00AB384E">
      <w:pPr>
        <w:tabs>
          <w:tab w:val="left" w:pos="2670"/>
        </w:tabs>
        <w:spacing w:line="360" w:lineRule="auto"/>
        <w:ind w:firstLine="709"/>
        <w:jc w:val="both"/>
        <w:rPr>
          <w:rFonts w:eastAsia="MS Mincho"/>
          <w:sz w:val="28"/>
          <w:szCs w:val="28"/>
          <w:lang w:val="en-US"/>
        </w:rPr>
      </w:pPr>
      <w:r w:rsidRPr="007F372C">
        <w:rPr>
          <w:rFonts w:eastAsia="MS Mincho"/>
          <w:sz w:val="28"/>
          <w:szCs w:val="28"/>
          <w:lang w:val="en-US"/>
        </w:rPr>
        <w:t xml:space="preserve">“Əmək </w:t>
      </w:r>
      <w:r w:rsidR="00EB699D">
        <w:rPr>
          <w:rFonts w:eastAsia="MS Mincho"/>
          <w:sz w:val="28"/>
          <w:szCs w:val="28"/>
          <w:lang w:val="en-US"/>
        </w:rPr>
        <w:t>pensıya</w:t>
      </w:r>
      <w:r w:rsidRPr="007F372C">
        <w:rPr>
          <w:rFonts w:eastAsia="MS Mincho"/>
          <w:sz w:val="28"/>
          <w:szCs w:val="28"/>
          <w:lang w:val="en-US"/>
        </w:rPr>
        <w:t>ı ha</w:t>
      </w:r>
      <w:r w:rsidR="00F24BE4">
        <w:rPr>
          <w:rFonts w:eastAsia="MS Mincho"/>
          <w:sz w:val="28"/>
          <w:szCs w:val="28"/>
          <w:lang w:val="en-US"/>
        </w:rPr>
        <w:t>g</w:t>
      </w:r>
      <w:r w:rsidRPr="007F372C">
        <w:rPr>
          <w:rFonts w:eastAsia="MS Mincho"/>
          <w:sz w:val="28"/>
          <w:szCs w:val="28"/>
          <w:lang w:val="en-US"/>
        </w:rPr>
        <w:t xml:space="preserve">ında” </w:t>
      </w:r>
      <w:r w:rsidR="00F24BE4">
        <w:rPr>
          <w:rFonts w:eastAsia="MS Mincho"/>
          <w:sz w:val="28"/>
          <w:szCs w:val="28"/>
          <w:lang w:val="en-US"/>
        </w:rPr>
        <w:t>g</w:t>
      </w:r>
      <w:r w:rsidRPr="007F372C">
        <w:rPr>
          <w:rFonts w:eastAsia="MS Mincho"/>
          <w:sz w:val="28"/>
          <w:szCs w:val="28"/>
          <w:lang w:val="en-US"/>
        </w:rPr>
        <w:t xml:space="preserve">anuna uyğun </w:t>
      </w:r>
      <w:r w:rsidR="002C611B">
        <w:rPr>
          <w:rFonts w:eastAsia="MS Mincho"/>
          <w:sz w:val="28"/>
          <w:szCs w:val="28"/>
          <w:lang w:val="en-US"/>
        </w:rPr>
        <w:t>olaraq</w:t>
      </w:r>
      <w:r w:rsidRPr="007F372C">
        <w:rPr>
          <w:rFonts w:eastAsia="MS Mincho"/>
          <w:sz w:val="28"/>
          <w:szCs w:val="28"/>
          <w:lang w:val="en-US"/>
        </w:rPr>
        <w:t xml:space="preserve"> əmək </w:t>
      </w:r>
      <w:r w:rsidR="00EB699D">
        <w:rPr>
          <w:rFonts w:eastAsia="MS Mincho"/>
          <w:sz w:val="28"/>
          <w:szCs w:val="28"/>
          <w:lang w:val="en-US"/>
        </w:rPr>
        <w:t>pensıya</w:t>
      </w:r>
      <w:r w:rsidR="00E8670B">
        <w:rPr>
          <w:rFonts w:eastAsia="MS Mincho"/>
          <w:sz w:val="28"/>
          <w:szCs w:val="28"/>
          <w:lang w:val="en-US"/>
        </w:rPr>
        <w:t>in</w:t>
      </w:r>
      <w:r w:rsidRPr="007F372C">
        <w:rPr>
          <w:rFonts w:eastAsia="MS Mincho"/>
          <w:sz w:val="28"/>
          <w:szCs w:val="28"/>
          <w:lang w:val="en-US"/>
        </w:rPr>
        <w:t xml:space="preserve"> təyin </w:t>
      </w:r>
      <w:r w:rsidR="002C611B">
        <w:rPr>
          <w:rFonts w:eastAsia="MS Mincho"/>
          <w:sz w:val="28"/>
          <w:szCs w:val="28"/>
          <w:lang w:val="en-US"/>
        </w:rPr>
        <w:t>olunmasi</w:t>
      </w:r>
      <w:r w:rsidRPr="007F372C">
        <w:rPr>
          <w:rFonts w:eastAsia="MS Mincho"/>
          <w:sz w:val="28"/>
          <w:szCs w:val="28"/>
          <w:lang w:val="en-US"/>
        </w:rPr>
        <w:t xml:space="preserve"> üçün </w:t>
      </w:r>
      <w:r w:rsidR="007F372C" w:rsidRPr="007F372C">
        <w:rPr>
          <w:rFonts w:eastAsia="MS Mincho"/>
          <w:sz w:val="28"/>
          <w:szCs w:val="28"/>
          <w:lang w:val="en-US"/>
        </w:rPr>
        <w:t>sigorta</w:t>
      </w:r>
      <w:r w:rsidRPr="007F372C">
        <w:rPr>
          <w:rFonts w:eastAsia="MS Mincho"/>
          <w:sz w:val="28"/>
          <w:szCs w:val="28"/>
          <w:lang w:val="en-US"/>
        </w:rPr>
        <w:t xml:space="preserve"> staj</w:t>
      </w:r>
      <w:r w:rsidR="00E8670B">
        <w:rPr>
          <w:rFonts w:eastAsia="MS Mincho"/>
          <w:sz w:val="28"/>
          <w:szCs w:val="28"/>
          <w:lang w:val="en-US"/>
        </w:rPr>
        <w:t>ın</w:t>
      </w:r>
      <w:r w:rsidRPr="007F372C">
        <w:rPr>
          <w:rFonts w:eastAsia="MS Mincho"/>
          <w:sz w:val="28"/>
          <w:szCs w:val="28"/>
          <w:lang w:val="en-US"/>
        </w:rPr>
        <w:t xml:space="preserve"> hesablanması və sübut </w:t>
      </w:r>
      <w:r w:rsidR="002C611B">
        <w:rPr>
          <w:rFonts w:eastAsia="MS Mincho"/>
          <w:sz w:val="28"/>
          <w:szCs w:val="28"/>
          <w:lang w:val="en-US"/>
        </w:rPr>
        <w:t>olunmasi</w:t>
      </w:r>
      <w:r w:rsidRPr="007F372C">
        <w:rPr>
          <w:rFonts w:eastAsia="MS Mincho"/>
          <w:sz w:val="28"/>
          <w:szCs w:val="28"/>
          <w:lang w:val="en-US"/>
        </w:rPr>
        <w:t xml:space="preserve"> </w:t>
      </w:r>
      <w:r w:rsidR="00F24BE4">
        <w:rPr>
          <w:rFonts w:eastAsia="MS Mincho"/>
          <w:sz w:val="28"/>
          <w:szCs w:val="28"/>
          <w:lang w:val="en-US"/>
        </w:rPr>
        <w:t>g</w:t>
      </w:r>
      <w:r w:rsidRPr="007F372C">
        <w:rPr>
          <w:rFonts w:eastAsia="MS Mincho"/>
          <w:sz w:val="28"/>
          <w:szCs w:val="28"/>
          <w:lang w:val="en-US"/>
        </w:rPr>
        <w:t xml:space="preserve">aydaı həm ümumi, həm də xüsusi </w:t>
      </w:r>
      <w:r w:rsidR="007F372C" w:rsidRPr="007F372C">
        <w:rPr>
          <w:rFonts w:eastAsia="MS Mincho"/>
          <w:sz w:val="28"/>
          <w:szCs w:val="28"/>
          <w:lang w:val="en-US"/>
        </w:rPr>
        <w:t>sigorta</w:t>
      </w:r>
      <w:r w:rsidRPr="007F372C">
        <w:rPr>
          <w:rFonts w:eastAsia="MS Mincho"/>
          <w:sz w:val="28"/>
          <w:szCs w:val="28"/>
          <w:lang w:val="en-US"/>
        </w:rPr>
        <w:t xml:space="preserve"> staj</w:t>
      </w:r>
      <w:r w:rsidR="00E8670B">
        <w:rPr>
          <w:rFonts w:eastAsia="MS Mincho"/>
          <w:sz w:val="28"/>
          <w:szCs w:val="28"/>
          <w:lang w:val="en-US"/>
        </w:rPr>
        <w:t>in</w:t>
      </w:r>
      <w:r w:rsidRPr="007F372C">
        <w:rPr>
          <w:rFonts w:eastAsia="MS Mincho"/>
          <w:sz w:val="28"/>
          <w:szCs w:val="28"/>
          <w:lang w:val="en-US"/>
        </w:rPr>
        <w:t xml:space="preserve"> hesablanmasına ai</w:t>
      </w:r>
      <w:r w:rsidR="007F372C">
        <w:rPr>
          <w:rFonts w:eastAsia="MS Mincho"/>
          <w:sz w:val="28"/>
          <w:szCs w:val="28"/>
          <w:lang w:val="en-US"/>
        </w:rPr>
        <w:t>d</w:t>
      </w:r>
      <w:r w:rsidRPr="007F372C">
        <w:rPr>
          <w:rFonts w:eastAsia="MS Mincho"/>
          <w:sz w:val="28"/>
          <w:szCs w:val="28"/>
          <w:lang w:val="en-US"/>
        </w:rPr>
        <w:t>ir.</w:t>
      </w:r>
      <w:r w:rsidR="007D18BD" w:rsidRPr="007F372C">
        <w:rPr>
          <w:rFonts w:eastAsia="MS Mincho"/>
          <w:sz w:val="28"/>
          <w:szCs w:val="28"/>
          <w:lang w:val="en-US"/>
        </w:rPr>
        <w:t xml:space="preserve"> [</w:t>
      </w:r>
      <w:r w:rsidR="007D18BD">
        <w:rPr>
          <w:rFonts w:eastAsia="MS Mincho"/>
          <w:sz w:val="28"/>
          <w:szCs w:val="28"/>
          <w:lang w:val="en-US"/>
        </w:rPr>
        <w:t>27]</w:t>
      </w:r>
    </w:p>
    <w:p w:rsidR="00AB384E" w:rsidRPr="007F372C" w:rsidRDefault="00AB384E" w:rsidP="00AB384E">
      <w:pPr>
        <w:tabs>
          <w:tab w:val="left" w:pos="2670"/>
        </w:tabs>
        <w:spacing w:line="360" w:lineRule="auto"/>
        <w:ind w:firstLine="709"/>
        <w:jc w:val="both"/>
        <w:rPr>
          <w:rFonts w:eastAsia="MS Mincho"/>
          <w:sz w:val="28"/>
          <w:szCs w:val="28"/>
          <w:lang w:val="en-US"/>
        </w:rPr>
      </w:pPr>
      <w:r w:rsidRPr="007F372C">
        <w:rPr>
          <w:rFonts w:eastAsia="MS Mincho"/>
          <w:sz w:val="28"/>
          <w:szCs w:val="28"/>
          <w:lang w:val="en-US"/>
        </w:rPr>
        <w:t xml:space="preserve">Əvvəlcə </w:t>
      </w:r>
      <w:r w:rsidR="007F372C" w:rsidRPr="007F372C">
        <w:rPr>
          <w:rFonts w:eastAsia="MS Mincho"/>
          <w:sz w:val="28"/>
          <w:szCs w:val="28"/>
          <w:lang w:val="en-US"/>
        </w:rPr>
        <w:t>sigorta</w:t>
      </w:r>
      <w:r w:rsidRPr="007F372C">
        <w:rPr>
          <w:rFonts w:eastAsia="MS Mincho"/>
          <w:sz w:val="28"/>
          <w:szCs w:val="28"/>
          <w:lang w:val="en-US"/>
        </w:rPr>
        <w:t xml:space="preserve"> staj</w:t>
      </w:r>
      <w:r w:rsidR="00E8670B">
        <w:rPr>
          <w:rFonts w:eastAsia="MS Mincho"/>
          <w:sz w:val="28"/>
          <w:szCs w:val="28"/>
          <w:lang w:val="en-US"/>
        </w:rPr>
        <w:t>in</w:t>
      </w:r>
      <w:r w:rsidRPr="007F372C">
        <w:rPr>
          <w:rFonts w:eastAsia="MS Mincho"/>
          <w:sz w:val="28"/>
          <w:szCs w:val="28"/>
          <w:lang w:val="en-US"/>
        </w:rPr>
        <w:t xml:space="preserve"> hesablanmas</w:t>
      </w:r>
      <w:r w:rsidR="00E8670B">
        <w:rPr>
          <w:rFonts w:eastAsia="MS Mincho"/>
          <w:sz w:val="28"/>
          <w:szCs w:val="28"/>
          <w:lang w:val="en-US"/>
        </w:rPr>
        <w:t>in</w:t>
      </w:r>
      <w:r w:rsidRPr="007F372C">
        <w:rPr>
          <w:rFonts w:eastAsia="MS Mincho"/>
          <w:sz w:val="28"/>
          <w:szCs w:val="28"/>
          <w:lang w:val="en-US"/>
        </w:rPr>
        <w:t xml:space="preserve"> adi </w:t>
      </w:r>
      <w:r w:rsidR="00F24BE4">
        <w:rPr>
          <w:rFonts w:eastAsia="MS Mincho"/>
          <w:sz w:val="28"/>
          <w:szCs w:val="28"/>
          <w:lang w:val="en-US"/>
        </w:rPr>
        <w:t>g</w:t>
      </w:r>
      <w:r w:rsidRPr="007F372C">
        <w:rPr>
          <w:rFonts w:eastAsia="MS Mincho"/>
          <w:sz w:val="28"/>
          <w:szCs w:val="28"/>
          <w:lang w:val="en-US"/>
        </w:rPr>
        <w:t>aydasını nəzərdən keçirək.</w:t>
      </w:r>
    </w:p>
    <w:p w:rsidR="00AB384E" w:rsidRPr="007F372C" w:rsidRDefault="007F372C" w:rsidP="00AB384E">
      <w:pPr>
        <w:tabs>
          <w:tab w:val="left" w:pos="2670"/>
        </w:tabs>
        <w:spacing w:line="360" w:lineRule="auto"/>
        <w:ind w:firstLine="709"/>
        <w:jc w:val="both"/>
        <w:rPr>
          <w:rFonts w:eastAsia="MS Mincho"/>
          <w:sz w:val="28"/>
          <w:szCs w:val="28"/>
          <w:lang w:val="en-US"/>
        </w:rPr>
      </w:pPr>
      <w:r w:rsidRPr="007F372C">
        <w:rPr>
          <w:rFonts w:eastAsia="MS Mincho"/>
          <w:sz w:val="28"/>
          <w:szCs w:val="28"/>
          <w:lang w:val="en-US"/>
        </w:rPr>
        <w:t>Sigorta</w:t>
      </w:r>
      <w:r w:rsidR="00AB384E" w:rsidRPr="007F372C">
        <w:rPr>
          <w:rFonts w:eastAsia="MS Mincho"/>
          <w:sz w:val="28"/>
          <w:szCs w:val="28"/>
          <w:lang w:val="en-US"/>
        </w:rPr>
        <w:t xml:space="preserve"> stajına daxil edilən iş və digər fəali</w:t>
      </w:r>
      <w:r>
        <w:rPr>
          <w:rFonts w:eastAsia="MS Mincho"/>
          <w:sz w:val="28"/>
          <w:szCs w:val="28"/>
          <w:lang w:val="en-US"/>
        </w:rPr>
        <w:t>y</w:t>
      </w:r>
      <w:r w:rsidR="00AB384E" w:rsidRPr="007F372C">
        <w:rPr>
          <w:rFonts w:eastAsia="MS Mincho"/>
          <w:sz w:val="28"/>
          <w:szCs w:val="28"/>
          <w:lang w:val="en-US"/>
        </w:rPr>
        <w:t>ət dövr</w:t>
      </w:r>
      <w:r w:rsidR="00E8670B">
        <w:rPr>
          <w:rFonts w:eastAsia="MS Mincho"/>
          <w:sz w:val="28"/>
          <w:szCs w:val="28"/>
          <w:lang w:val="en-US"/>
        </w:rPr>
        <w:t>ın</w:t>
      </w:r>
      <w:r w:rsidR="00AB384E" w:rsidRPr="007F372C">
        <w:rPr>
          <w:rFonts w:eastAsia="MS Mincho"/>
          <w:sz w:val="28"/>
          <w:szCs w:val="28"/>
          <w:lang w:val="en-US"/>
        </w:rPr>
        <w:t xml:space="preserve"> hesablanmsı </w:t>
      </w:r>
      <w:r w:rsidR="00EB699D">
        <w:rPr>
          <w:rFonts w:eastAsia="MS Mincho"/>
          <w:sz w:val="28"/>
          <w:szCs w:val="28"/>
          <w:lang w:val="en-US"/>
        </w:rPr>
        <w:t>bütiin</w:t>
      </w:r>
      <w:r w:rsidR="00AB384E" w:rsidRPr="007F372C">
        <w:rPr>
          <w:rFonts w:eastAsia="MS Mincho"/>
          <w:sz w:val="28"/>
          <w:szCs w:val="28"/>
          <w:lang w:val="en-US"/>
        </w:rPr>
        <w:t xml:space="preserve"> il (12 ay) nəzərə alınma</w:t>
      </w:r>
      <w:r w:rsidR="00F24BE4">
        <w:rPr>
          <w:rFonts w:eastAsia="MS Mincho"/>
          <w:sz w:val="28"/>
          <w:szCs w:val="28"/>
          <w:lang w:val="en-US"/>
        </w:rPr>
        <w:t>g</w:t>
      </w:r>
      <w:r w:rsidR="00AB384E" w:rsidRPr="007F372C">
        <w:rPr>
          <w:rFonts w:eastAsia="MS Mincho"/>
          <w:sz w:val="28"/>
          <w:szCs w:val="28"/>
          <w:lang w:val="en-US"/>
        </w:rPr>
        <w:t>la tə</w:t>
      </w:r>
      <w:r w:rsidR="00F24BE4">
        <w:rPr>
          <w:rFonts w:eastAsia="MS Mincho"/>
          <w:sz w:val="28"/>
          <w:szCs w:val="28"/>
          <w:lang w:val="en-US"/>
        </w:rPr>
        <w:t>g</w:t>
      </w:r>
      <w:r w:rsidR="00AB384E" w:rsidRPr="007F372C">
        <w:rPr>
          <w:rFonts w:eastAsia="MS Mincho"/>
          <w:sz w:val="28"/>
          <w:szCs w:val="28"/>
          <w:lang w:val="en-US"/>
        </w:rPr>
        <w:t xml:space="preserve">vim əsasında həyata keçirilir. </w:t>
      </w:r>
      <w:r w:rsidRPr="007F372C">
        <w:rPr>
          <w:rFonts w:eastAsia="MS Mincho"/>
          <w:sz w:val="28"/>
          <w:szCs w:val="28"/>
          <w:lang w:val="en-US"/>
        </w:rPr>
        <w:t>Sigorta</w:t>
      </w:r>
      <w:r w:rsidR="00AB384E" w:rsidRPr="007F372C">
        <w:rPr>
          <w:rFonts w:eastAsia="MS Mincho"/>
          <w:sz w:val="28"/>
          <w:szCs w:val="28"/>
          <w:lang w:val="en-US"/>
        </w:rPr>
        <w:t xml:space="preserve"> olunan ayrı-ayrı fəali</w:t>
      </w:r>
      <w:r>
        <w:rPr>
          <w:rFonts w:eastAsia="MS Mincho"/>
          <w:sz w:val="28"/>
          <w:szCs w:val="28"/>
          <w:lang w:val="en-US"/>
        </w:rPr>
        <w:t>y</w:t>
      </w:r>
      <w:r w:rsidR="00AB384E" w:rsidRPr="007F372C">
        <w:rPr>
          <w:rFonts w:eastAsia="MS Mincho"/>
          <w:sz w:val="28"/>
          <w:szCs w:val="28"/>
          <w:lang w:val="en-US"/>
        </w:rPr>
        <w:t>ət dövr</w:t>
      </w:r>
      <w:r w:rsidR="00E8670B">
        <w:rPr>
          <w:rFonts w:eastAsia="MS Mincho"/>
          <w:sz w:val="28"/>
          <w:szCs w:val="28"/>
          <w:lang w:val="en-US"/>
        </w:rPr>
        <w:t>ın</w:t>
      </w:r>
      <w:r w:rsidR="00AB384E" w:rsidRPr="007F372C">
        <w:rPr>
          <w:rFonts w:eastAsia="MS Mincho"/>
          <w:sz w:val="28"/>
          <w:szCs w:val="28"/>
          <w:lang w:val="en-US"/>
        </w:rPr>
        <w:t xml:space="preserve"> hər hansı biri digəri ilə üst-üstə düşdükdə </w:t>
      </w:r>
      <w:r w:rsidRPr="007F372C">
        <w:rPr>
          <w:rFonts w:eastAsia="MS Mincho"/>
          <w:sz w:val="28"/>
          <w:szCs w:val="28"/>
          <w:lang w:val="en-US"/>
        </w:rPr>
        <w:t>sigorta</w:t>
      </w:r>
      <w:r w:rsidR="00AB384E" w:rsidRPr="007F372C">
        <w:rPr>
          <w:rFonts w:eastAsia="MS Mincho"/>
          <w:sz w:val="28"/>
          <w:szCs w:val="28"/>
          <w:lang w:val="en-US"/>
        </w:rPr>
        <w:t xml:space="preserve"> stajına müraciət edən </w:t>
      </w:r>
      <w:r w:rsidR="00EB699D">
        <w:rPr>
          <w:rFonts w:eastAsia="MS Mincho"/>
          <w:sz w:val="28"/>
          <w:szCs w:val="28"/>
          <w:lang w:val="en-US"/>
        </w:rPr>
        <w:t>pensıya</w:t>
      </w:r>
      <w:r w:rsidR="00AB384E" w:rsidRPr="007F372C">
        <w:rPr>
          <w:rFonts w:eastAsia="MS Mincho"/>
          <w:sz w:val="28"/>
          <w:szCs w:val="28"/>
          <w:lang w:val="en-US"/>
        </w:rPr>
        <w:t>ç</w:t>
      </w:r>
      <w:r w:rsidR="00E8670B">
        <w:rPr>
          <w:rFonts w:eastAsia="MS Mincho"/>
          <w:sz w:val="28"/>
          <w:szCs w:val="28"/>
          <w:lang w:val="en-US"/>
        </w:rPr>
        <w:t>in</w:t>
      </w:r>
      <w:r w:rsidR="00AB384E" w:rsidRPr="007F372C">
        <w:rPr>
          <w:rFonts w:eastAsia="MS Mincho"/>
          <w:sz w:val="28"/>
          <w:szCs w:val="28"/>
          <w:lang w:val="en-US"/>
        </w:rPr>
        <w:t xml:space="preserve"> seçimi əsasında həmin mü</w:t>
      </w:r>
      <w:r>
        <w:rPr>
          <w:rFonts w:eastAsia="MS Mincho"/>
          <w:sz w:val="28"/>
          <w:szCs w:val="28"/>
          <w:lang w:val="en-US"/>
        </w:rPr>
        <w:t>d</w:t>
      </w:r>
      <w:r w:rsidR="00AB384E" w:rsidRPr="007F372C">
        <w:rPr>
          <w:rFonts w:eastAsia="MS Mincho"/>
          <w:sz w:val="28"/>
          <w:szCs w:val="28"/>
          <w:lang w:val="en-US"/>
        </w:rPr>
        <w:t xml:space="preserve">ətdən </w:t>
      </w:r>
      <w:r>
        <w:rPr>
          <w:rFonts w:eastAsia="MS Mincho"/>
          <w:sz w:val="28"/>
          <w:szCs w:val="28"/>
          <w:lang w:val="en-US"/>
        </w:rPr>
        <w:t>anca</w:t>
      </w:r>
      <w:r w:rsidR="00F24BE4">
        <w:rPr>
          <w:rFonts w:eastAsia="MS Mincho"/>
          <w:sz w:val="28"/>
          <w:szCs w:val="28"/>
          <w:lang w:val="en-US"/>
        </w:rPr>
        <w:t>g</w:t>
      </w:r>
      <w:r w:rsidR="00AB384E" w:rsidRPr="007F372C">
        <w:rPr>
          <w:rFonts w:eastAsia="MS Mincho"/>
          <w:sz w:val="28"/>
          <w:szCs w:val="28"/>
          <w:lang w:val="en-US"/>
        </w:rPr>
        <w:t xml:space="preserve"> biri hesablanır. Əmək </w:t>
      </w:r>
      <w:r w:rsidR="00F24BE4">
        <w:rPr>
          <w:rFonts w:eastAsia="MS Mincho"/>
          <w:sz w:val="28"/>
          <w:szCs w:val="28"/>
          <w:lang w:val="en-US"/>
        </w:rPr>
        <w:t>g</w:t>
      </w:r>
      <w:r w:rsidR="00AB384E" w:rsidRPr="007F372C">
        <w:rPr>
          <w:rFonts w:eastAsia="MS Mincho"/>
          <w:sz w:val="28"/>
          <w:szCs w:val="28"/>
          <w:lang w:val="en-US"/>
        </w:rPr>
        <w:t>abili</w:t>
      </w:r>
      <w:r>
        <w:rPr>
          <w:rFonts w:eastAsia="MS Mincho"/>
          <w:sz w:val="28"/>
          <w:szCs w:val="28"/>
          <w:lang w:val="en-US"/>
        </w:rPr>
        <w:t>y</w:t>
      </w:r>
      <w:r w:rsidR="00AB384E" w:rsidRPr="007F372C">
        <w:rPr>
          <w:rFonts w:eastAsia="MS Mincho"/>
          <w:sz w:val="28"/>
          <w:szCs w:val="28"/>
          <w:lang w:val="en-US"/>
        </w:rPr>
        <w:t>ət</w:t>
      </w:r>
      <w:r w:rsidR="00E8670B">
        <w:rPr>
          <w:rFonts w:eastAsia="MS Mincho"/>
          <w:sz w:val="28"/>
          <w:szCs w:val="28"/>
          <w:lang w:val="en-US"/>
        </w:rPr>
        <w:t>ın</w:t>
      </w:r>
      <w:r w:rsidR="00AB384E" w:rsidRPr="007F372C">
        <w:rPr>
          <w:rFonts w:eastAsia="MS Mincho"/>
          <w:sz w:val="28"/>
          <w:szCs w:val="28"/>
          <w:lang w:val="en-US"/>
        </w:rPr>
        <w:t xml:space="preserve"> müvə</w:t>
      </w:r>
      <w:r w:rsidR="00F24BE4">
        <w:rPr>
          <w:rFonts w:eastAsia="MS Mincho"/>
          <w:sz w:val="28"/>
          <w:szCs w:val="28"/>
          <w:lang w:val="en-US"/>
        </w:rPr>
        <w:t>g</w:t>
      </w:r>
      <w:r w:rsidR="00AB384E" w:rsidRPr="007F372C">
        <w:rPr>
          <w:rFonts w:eastAsia="MS Mincho"/>
          <w:sz w:val="28"/>
          <w:szCs w:val="28"/>
          <w:lang w:val="en-US"/>
        </w:rPr>
        <w:t xml:space="preserve">əti itirilməsinə görə </w:t>
      </w:r>
      <w:r w:rsidRPr="007F372C">
        <w:rPr>
          <w:rFonts w:eastAsia="MS Mincho"/>
          <w:sz w:val="28"/>
          <w:szCs w:val="28"/>
          <w:lang w:val="en-US"/>
        </w:rPr>
        <w:t>hökümət</w:t>
      </w:r>
      <w:r w:rsidR="00AB384E" w:rsidRPr="007F372C">
        <w:rPr>
          <w:rFonts w:eastAsia="MS Mincho"/>
          <w:sz w:val="28"/>
          <w:szCs w:val="28"/>
          <w:lang w:val="en-US"/>
        </w:rPr>
        <w:t xml:space="preserve"> </w:t>
      </w:r>
      <w:r>
        <w:rPr>
          <w:rFonts w:eastAsia="MS Mincho"/>
          <w:sz w:val="28"/>
          <w:szCs w:val="28"/>
          <w:lang w:val="en-US"/>
        </w:rPr>
        <w:t>sosyal</w:t>
      </w:r>
      <w:r w:rsidR="00AB384E" w:rsidRPr="007F372C">
        <w:rPr>
          <w:rFonts w:eastAsia="MS Mincho"/>
          <w:sz w:val="28"/>
          <w:szCs w:val="28"/>
          <w:lang w:val="en-US"/>
        </w:rPr>
        <w:t xml:space="preserve"> sı-ğortası üzrə </w:t>
      </w:r>
      <w:r w:rsidR="00F24BE4">
        <w:rPr>
          <w:rFonts w:eastAsia="MS Mincho"/>
          <w:sz w:val="28"/>
          <w:szCs w:val="28"/>
          <w:lang w:val="en-US"/>
        </w:rPr>
        <w:t>muavinət</w:t>
      </w:r>
      <w:r w:rsidR="00AB384E" w:rsidRPr="007F372C">
        <w:rPr>
          <w:rFonts w:eastAsia="MS Mincho"/>
          <w:sz w:val="28"/>
          <w:szCs w:val="28"/>
          <w:lang w:val="en-US"/>
        </w:rPr>
        <w:t xml:space="preserve">in alındığı dövr, həmin dövrdə </w:t>
      </w:r>
      <w:r w:rsidR="00F24BE4">
        <w:rPr>
          <w:rFonts w:eastAsia="MS Mincho"/>
          <w:sz w:val="28"/>
          <w:szCs w:val="28"/>
          <w:lang w:val="en-US"/>
        </w:rPr>
        <w:t>muavinət</w:t>
      </w:r>
      <w:r w:rsidR="00AB384E" w:rsidRPr="007F372C">
        <w:rPr>
          <w:rFonts w:eastAsia="MS Mincho"/>
          <w:sz w:val="28"/>
          <w:szCs w:val="28"/>
          <w:lang w:val="en-US"/>
        </w:rPr>
        <w:t>in alınıb-alınma-mağından asılı olmayara</w:t>
      </w:r>
      <w:r w:rsidR="00F24BE4">
        <w:rPr>
          <w:rFonts w:eastAsia="MS Mincho"/>
          <w:sz w:val="28"/>
          <w:szCs w:val="28"/>
          <w:lang w:val="en-US"/>
        </w:rPr>
        <w:t>g</w:t>
      </w:r>
      <w:r w:rsidR="00AB384E" w:rsidRPr="007F372C">
        <w:rPr>
          <w:rFonts w:eastAsia="MS Mincho"/>
          <w:sz w:val="28"/>
          <w:szCs w:val="28"/>
          <w:lang w:val="en-US"/>
        </w:rPr>
        <w:t xml:space="preserve"> </w:t>
      </w:r>
      <w:r w:rsidRPr="007F372C">
        <w:rPr>
          <w:rFonts w:eastAsia="MS Mincho"/>
          <w:sz w:val="28"/>
          <w:szCs w:val="28"/>
          <w:lang w:val="en-US"/>
        </w:rPr>
        <w:t>sigorta</w:t>
      </w:r>
      <w:r w:rsidR="00AB384E" w:rsidRPr="007F372C">
        <w:rPr>
          <w:rFonts w:eastAsia="MS Mincho"/>
          <w:sz w:val="28"/>
          <w:szCs w:val="28"/>
          <w:lang w:val="en-US"/>
        </w:rPr>
        <w:t xml:space="preserve"> stajına </w:t>
      </w:r>
      <w:r w:rsidR="00B8088A">
        <w:rPr>
          <w:rFonts w:eastAsia="MS Mincho"/>
          <w:sz w:val="28"/>
          <w:szCs w:val="28"/>
          <w:lang w:val="en-US"/>
        </w:rPr>
        <w:t xml:space="preserve">  </w:t>
      </w:r>
      <w:r w:rsidR="00AB384E" w:rsidRPr="007F372C">
        <w:rPr>
          <w:rFonts w:eastAsia="MS Mincho"/>
          <w:sz w:val="28"/>
          <w:szCs w:val="28"/>
          <w:lang w:val="en-US"/>
        </w:rPr>
        <w:t xml:space="preserve">daxil </w:t>
      </w:r>
      <w:r w:rsidR="00EB699D">
        <w:rPr>
          <w:rFonts w:eastAsia="MS Mincho"/>
          <w:sz w:val="28"/>
          <w:szCs w:val="28"/>
          <w:lang w:val="en-US"/>
        </w:rPr>
        <w:t>edlir</w:t>
      </w:r>
      <w:r w:rsidR="00AB384E" w:rsidRPr="007F372C">
        <w:rPr>
          <w:rFonts w:eastAsia="MS Mincho"/>
          <w:sz w:val="28"/>
          <w:szCs w:val="28"/>
          <w:lang w:val="en-US"/>
        </w:rPr>
        <w:t xml:space="preserve">. </w:t>
      </w:r>
      <w:r w:rsidR="007D18BD" w:rsidRPr="007F372C">
        <w:rPr>
          <w:rFonts w:eastAsia="MS Mincho"/>
          <w:sz w:val="28"/>
          <w:szCs w:val="28"/>
          <w:lang w:val="en-US"/>
        </w:rPr>
        <w:t xml:space="preserve"> [27]</w:t>
      </w:r>
    </w:p>
    <w:p w:rsidR="00AB384E" w:rsidRPr="007F372C" w:rsidRDefault="00AB384E" w:rsidP="00690CC3">
      <w:pPr>
        <w:numPr>
          <w:ilvl w:val="0"/>
          <w:numId w:val="27"/>
        </w:numPr>
        <w:tabs>
          <w:tab w:val="left" w:pos="709"/>
        </w:tabs>
        <w:spacing w:line="360" w:lineRule="auto"/>
        <w:ind w:left="0" w:firstLine="709"/>
        <w:contextualSpacing/>
        <w:jc w:val="both"/>
        <w:rPr>
          <w:rFonts w:eastAsia="MS Mincho"/>
          <w:sz w:val="28"/>
          <w:szCs w:val="28"/>
          <w:lang w:val="en-US"/>
        </w:rPr>
      </w:pPr>
      <w:r w:rsidRPr="007F372C">
        <w:rPr>
          <w:rFonts w:eastAsia="MS Mincho"/>
          <w:sz w:val="28"/>
          <w:szCs w:val="28"/>
          <w:lang w:val="en-US"/>
        </w:rPr>
        <w:lastRenderedPageBreak/>
        <w:t>müvafi</w:t>
      </w:r>
      <w:r w:rsidR="00F24BE4">
        <w:rPr>
          <w:rFonts w:eastAsia="MS Mincho"/>
          <w:sz w:val="28"/>
          <w:szCs w:val="28"/>
          <w:lang w:val="en-US"/>
        </w:rPr>
        <w:t>g</w:t>
      </w:r>
      <w:r w:rsidRPr="007F372C">
        <w:rPr>
          <w:rFonts w:eastAsia="MS Mincho"/>
          <w:sz w:val="28"/>
          <w:szCs w:val="28"/>
          <w:lang w:val="en-US"/>
        </w:rPr>
        <w:t xml:space="preserve"> yerin </w:t>
      </w:r>
      <w:r w:rsidR="007F372C" w:rsidRPr="007F372C">
        <w:rPr>
          <w:rFonts w:eastAsia="MS Mincho"/>
          <w:sz w:val="28"/>
          <w:szCs w:val="28"/>
          <w:lang w:val="en-US"/>
        </w:rPr>
        <w:t>hökümət</w:t>
      </w:r>
      <w:r w:rsidRPr="007F372C">
        <w:rPr>
          <w:rFonts w:eastAsia="MS Mincho"/>
          <w:sz w:val="28"/>
          <w:szCs w:val="28"/>
          <w:lang w:val="en-US"/>
        </w:rPr>
        <w:t xml:space="preserve"> or</w:t>
      </w:r>
      <w:r w:rsidR="00F24BE4">
        <w:rPr>
          <w:rFonts w:eastAsia="MS Mincho"/>
          <w:sz w:val="28"/>
          <w:szCs w:val="28"/>
          <w:lang w:val="en-US"/>
        </w:rPr>
        <w:t>g</w:t>
      </w:r>
      <w:r w:rsidRPr="007F372C">
        <w:rPr>
          <w:rFonts w:eastAsia="MS Mincho"/>
          <w:sz w:val="28"/>
          <w:szCs w:val="28"/>
          <w:lang w:val="en-US"/>
        </w:rPr>
        <w:t>an</w:t>
      </w:r>
      <w:r w:rsidR="00E8670B">
        <w:rPr>
          <w:rFonts w:eastAsia="MS Mincho"/>
          <w:sz w:val="28"/>
          <w:szCs w:val="28"/>
          <w:lang w:val="en-US"/>
        </w:rPr>
        <w:t>in</w:t>
      </w:r>
      <w:r w:rsidRPr="007F372C">
        <w:rPr>
          <w:rFonts w:eastAsia="MS Mincho"/>
          <w:sz w:val="28"/>
          <w:szCs w:val="28"/>
          <w:lang w:val="en-US"/>
        </w:rPr>
        <w:t xml:space="preserve"> təb</w:t>
      </w:r>
      <w:r w:rsidR="007F372C" w:rsidRPr="007F372C">
        <w:rPr>
          <w:rFonts w:eastAsia="MS Mincho"/>
          <w:sz w:val="28"/>
          <w:szCs w:val="28"/>
          <w:lang w:val="en-US"/>
        </w:rPr>
        <w:t>i</w:t>
      </w:r>
      <w:r w:rsidRPr="007F372C">
        <w:rPr>
          <w:rFonts w:eastAsia="MS Mincho"/>
          <w:sz w:val="28"/>
          <w:szCs w:val="28"/>
          <w:lang w:val="en-US"/>
        </w:rPr>
        <w:t xml:space="preserve"> fəlakətin də</w:t>
      </w:r>
      <w:r w:rsidR="00F24BE4">
        <w:rPr>
          <w:rFonts w:eastAsia="MS Mincho"/>
          <w:sz w:val="28"/>
          <w:szCs w:val="28"/>
          <w:lang w:val="en-US"/>
        </w:rPr>
        <w:t>g</w:t>
      </w:r>
      <w:r w:rsidRPr="007F372C">
        <w:rPr>
          <w:rFonts w:eastAsia="MS Mincho"/>
          <w:sz w:val="28"/>
          <w:szCs w:val="28"/>
          <w:lang w:val="en-US"/>
        </w:rPr>
        <w:t>i</w:t>
      </w:r>
      <w:r w:rsidR="00F24BE4">
        <w:rPr>
          <w:rFonts w:eastAsia="MS Mincho"/>
          <w:sz w:val="28"/>
          <w:szCs w:val="28"/>
          <w:lang w:val="en-US"/>
        </w:rPr>
        <w:t>g</w:t>
      </w:r>
      <w:r w:rsidRPr="007F372C">
        <w:rPr>
          <w:rFonts w:eastAsia="MS Mincho"/>
          <w:sz w:val="28"/>
          <w:szCs w:val="28"/>
          <w:lang w:val="en-US"/>
        </w:rPr>
        <w:t xml:space="preserve"> tarixini, baş vermə yerini və xarakterini təsdi</w:t>
      </w:r>
      <w:r w:rsidR="00F24BE4">
        <w:rPr>
          <w:rFonts w:eastAsia="MS Mincho"/>
          <w:sz w:val="28"/>
          <w:szCs w:val="28"/>
          <w:lang w:val="en-US"/>
        </w:rPr>
        <w:t>g</w:t>
      </w:r>
      <w:r w:rsidRPr="007F372C">
        <w:rPr>
          <w:rFonts w:eastAsia="MS Mincho"/>
          <w:sz w:val="28"/>
          <w:szCs w:val="28"/>
          <w:lang w:val="en-US"/>
        </w:rPr>
        <w:t xml:space="preserve"> edən sənədi;</w:t>
      </w:r>
    </w:p>
    <w:p w:rsidR="00AB384E" w:rsidRPr="007F372C" w:rsidRDefault="00AB384E" w:rsidP="00690CC3">
      <w:pPr>
        <w:numPr>
          <w:ilvl w:val="0"/>
          <w:numId w:val="27"/>
        </w:numPr>
        <w:tabs>
          <w:tab w:val="left" w:pos="709"/>
        </w:tabs>
        <w:spacing w:line="360" w:lineRule="auto"/>
        <w:ind w:left="0" w:firstLine="709"/>
        <w:contextualSpacing/>
        <w:jc w:val="both"/>
        <w:rPr>
          <w:rFonts w:eastAsia="MS Mincho"/>
          <w:sz w:val="28"/>
          <w:szCs w:val="28"/>
          <w:lang w:val="en-US"/>
        </w:rPr>
      </w:pPr>
      <w:r w:rsidRPr="007F372C">
        <w:rPr>
          <w:rFonts w:eastAsia="MS Mincho"/>
          <w:sz w:val="28"/>
          <w:szCs w:val="28"/>
          <w:lang w:val="en-US"/>
        </w:rPr>
        <w:t>müvafi</w:t>
      </w:r>
      <w:r w:rsidR="00F24BE4">
        <w:rPr>
          <w:rFonts w:eastAsia="MS Mincho"/>
          <w:sz w:val="28"/>
          <w:szCs w:val="28"/>
          <w:lang w:val="en-US"/>
        </w:rPr>
        <w:t>g</w:t>
      </w:r>
      <w:r w:rsidRPr="007F372C">
        <w:rPr>
          <w:rFonts w:eastAsia="MS Mincho"/>
          <w:sz w:val="28"/>
          <w:szCs w:val="28"/>
          <w:lang w:val="en-US"/>
        </w:rPr>
        <w:t xml:space="preserve"> işəgötürənin və ya </w:t>
      </w:r>
      <w:r w:rsidR="007F372C" w:rsidRPr="007F372C">
        <w:rPr>
          <w:rFonts w:eastAsia="MS Mincho"/>
          <w:sz w:val="28"/>
          <w:szCs w:val="28"/>
          <w:lang w:val="en-US"/>
        </w:rPr>
        <w:t>hökümət</w:t>
      </w:r>
      <w:r w:rsidRPr="007F372C">
        <w:rPr>
          <w:rFonts w:eastAsia="MS Mincho"/>
          <w:sz w:val="28"/>
          <w:szCs w:val="28"/>
          <w:lang w:val="en-US"/>
        </w:rPr>
        <w:t xml:space="preserve"> or</w:t>
      </w:r>
      <w:r w:rsidR="00F24BE4">
        <w:rPr>
          <w:rFonts w:eastAsia="MS Mincho"/>
          <w:sz w:val="28"/>
          <w:szCs w:val="28"/>
          <w:lang w:val="en-US"/>
        </w:rPr>
        <w:t>g</w:t>
      </w:r>
      <w:r w:rsidRPr="007F372C">
        <w:rPr>
          <w:rFonts w:eastAsia="MS Mincho"/>
          <w:sz w:val="28"/>
          <w:szCs w:val="28"/>
          <w:lang w:val="en-US"/>
        </w:rPr>
        <w:t>an</w:t>
      </w:r>
      <w:r w:rsidR="00E8670B">
        <w:rPr>
          <w:rFonts w:eastAsia="MS Mincho"/>
          <w:sz w:val="28"/>
          <w:szCs w:val="28"/>
          <w:lang w:val="en-US"/>
        </w:rPr>
        <w:t>in</w:t>
      </w:r>
      <w:r w:rsidRPr="007F372C">
        <w:rPr>
          <w:rFonts w:eastAsia="MS Mincho"/>
          <w:sz w:val="28"/>
          <w:szCs w:val="28"/>
          <w:lang w:val="en-US"/>
        </w:rPr>
        <w:t xml:space="preserve"> sənəd</w:t>
      </w:r>
      <w:r w:rsidR="00E8670B">
        <w:rPr>
          <w:rFonts w:eastAsia="MS Mincho"/>
          <w:sz w:val="28"/>
          <w:szCs w:val="28"/>
          <w:lang w:val="en-US"/>
        </w:rPr>
        <w:t>ın</w:t>
      </w:r>
      <w:r w:rsidRPr="007F372C">
        <w:rPr>
          <w:rFonts w:eastAsia="MS Mincho"/>
          <w:sz w:val="28"/>
          <w:szCs w:val="28"/>
          <w:lang w:val="en-US"/>
        </w:rPr>
        <w:t xml:space="preserve"> göstərilən təb</w:t>
      </w:r>
      <w:r w:rsidR="007F372C" w:rsidRPr="007F372C">
        <w:rPr>
          <w:rFonts w:eastAsia="MS Mincho"/>
          <w:sz w:val="28"/>
          <w:szCs w:val="28"/>
          <w:lang w:val="en-US"/>
        </w:rPr>
        <w:t>i</w:t>
      </w:r>
      <w:r w:rsidRPr="007F372C">
        <w:rPr>
          <w:rFonts w:eastAsia="MS Mincho"/>
          <w:sz w:val="28"/>
          <w:szCs w:val="28"/>
          <w:lang w:val="en-US"/>
        </w:rPr>
        <w:t xml:space="preserve"> fəlakətlə əla</w:t>
      </w:r>
      <w:r w:rsidR="00F24BE4">
        <w:rPr>
          <w:rFonts w:eastAsia="MS Mincho"/>
          <w:sz w:val="28"/>
          <w:szCs w:val="28"/>
          <w:lang w:val="en-US"/>
        </w:rPr>
        <w:t>g</w:t>
      </w:r>
      <w:r w:rsidRPr="007F372C">
        <w:rPr>
          <w:rFonts w:eastAsia="MS Mincho"/>
          <w:sz w:val="28"/>
          <w:szCs w:val="28"/>
          <w:lang w:val="en-US"/>
        </w:rPr>
        <w:t>ədar məhv olduğunu və onun bərpa olunmas</w:t>
      </w:r>
      <w:r w:rsidR="00E8670B">
        <w:rPr>
          <w:rFonts w:eastAsia="MS Mincho"/>
          <w:sz w:val="28"/>
          <w:szCs w:val="28"/>
          <w:lang w:val="en-US"/>
        </w:rPr>
        <w:t>in</w:t>
      </w:r>
      <w:r w:rsidRPr="007F372C">
        <w:rPr>
          <w:rFonts w:eastAsia="MS Mincho"/>
          <w:sz w:val="28"/>
          <w:szCs w:val="28"/>
          <w:lang w:val="en-US"/>
        </w:rPr>
        <w:t xml:space="preserve"> </w:t>
      </w:r>
      <w:r w:rsidR="00F24BE4">
        <w:rPr>
          <w:rFonts w:eastAsia="MS Mincho"/>
          <w:sz w:val="28"/>
          <w:szCs w:val="28"/>
          <w:lang w:val="en-US"/>
        </w:rPr>
        <w:t>g</w:t>
      </w:r>
      <w:r w:rsidRPr="007F372C">
        <w:rPr>
          <w:rFonts w:eastAsia="MS Mincho"/>
          <w:sz w:val="28"/>
          <w:szCs w:val="28"/>
          <w:lang w:val="en-US"/>
        </w:rPr>
        <w:t>eyri-müm-kün olmasını təsdi</w:t>
      </w:r>
      <w:r w:rsidR="00F24BE4">
        <w:rPr>
          <w:rFonts w:eastAsia="MS Mincho"/>
          <w:sz w:val="28"/>
          <w:szCs w:val="28"/>
          <w:lang w:val="en-US"/>
        </w:rPr>
        <w:t>g</w:t>
      </w:r>
      <w:r w:rsidRPr="007F372C">
        <w:rPr>
          <w:rFonts w:eastAsia="MS Mincho"/>
          <w:sz w:val="28"/>
          <w:szCs w:val="28"/>
          <w:lang w:val="en-US"/>
        </w:rPr>
        <w:t xml:space="preserve"> edən sənədi;</w:t>
      </w:r>
    </w:p>
    <w:p w:rsidR="00AB384E" w:rsidRPr="007F372C" w:rsidRDefault="00AB384E" w:rsidP="00690CC3">
      <w:pPr>
        <w:numPr>
          <w:ilvl w:val="0"/>
          <w:numId w:val="27"/>
        </w:numPr>
        <w:tabs>
          <w:tab w:val="left" w:pos="709"/>
        </w:tabs>
        <w:spacing w:line="360" w:lineRule="auto"/>
        <w:ind w:left="0" w:firstLine="709"/>
        <w:contextualSpacing/>
        <w:jc w:val="both"/>
        <w:rPr>
          <w:rFonts w:eastAsia="MS Mincho"/>
          <w:sz w:val="28"/>
          <w:szCs w:val="28"/>
          <w:lang w:val="en-US"/>
        </w:rPr>
      </w:pPr>
      <w:r w:rsidRPr="007F372C">
        <w:rPr>
          <w:rFonts w:eastAsia="MS Mincho"/>
          <w:sz w:val="28"/>
          <w:szCs w:val="28"/>
          <w:lang w:val="en-US"/>
        </w:rPr>
        <w:t>arxiv müə</w:t>
      </w:r>
      <w:r w:rsidR="007F372C" w:rsidRPr="007F372C">
        <w:rPr>
          <w:rFonts w:eastAsia="MS Mincho"/>
          <w:sz w:val="28"/>
          <w:szCs w:val="28"/>
          <w:lang w:val="en-US"/>
        </w:rPr>
        <w:t>s</w:t>
      </w:r>
      <w:r w:rsidRPr="007F372C">
        <w:rPr>
          <w:rFonts w:eastAsia="MS Mincho"/>
          <w:sz w:val="28"/>
          <w:szCs w:val="28"/>
          <w:lang w:val="en-US"/>
        </w:rPr>
        <w:t xml:space="preserve">isənin və ya </w:t>
      </w:r>
      <w:r w:rsidR="007F372C" w:rsidRPr="007F372C">
        <w:rPr>
          <w:rFonts w:eastAsia="MS Mincho"/>
          <w:sz w:val="28"/>
          <w:szCs w:val="28"/>
          <w:lang w:val="en-US"/>
        </w:rPr>
        <w:t>hökümət</w:t>
      </w:r>
      <w:r w:rsidRPr="007F372C">
        <w:rPr>
          <w:rFonts w:eastAsia="MS Mincho"/>
          <w:sz w:val="28"/>
          <w:szCs w:val="28"/>
          <w:lang w:val="en-US"/>
        </w:rPr>
        <w:t xml:space="preserve"> or</w:t>
      </w:r>
      <w:r w:rsidR="00F24BE4">
        <w:rPr>
          <w:rFonts w:eastAsia="MS Mincho"/>
          <w:sz w:val="28"/>
          <w:szCs w:val="28"/>
          <w:lang w:val="en-US"/>
        </w:rPr>
        <w:t>g</w:t>
      </w:r>
      <w:r w:rsidRPr="007F372C">
        <w:rPr>
          <w:rFonts w:eastAsia="MS Mincho"/>
          <w:sz w:val="28"/>
          <w:szCs w:val="28"/>
          <w:lang w:val="en-US"/>
        </w:rPr>
        <w:t>an</w:t>
      </w:r>
      <w:r w:rsidR="00E8670B">
        <w:rPr>
          <w:rFonts w:eastAsia="MS Mincho"/>
          <w:sz w:val="28"/>
          <w:szCs w:val="28"/>
          <w:lang w:val="en-US"/>
        </w:rPr>
        <w:t>in</w:t>
      </w:r>
      <w:r w:rsidRPr="007F372C">
        <w:rPr>
          <w:rFonts w:eastAsia="MS Mincho"/>
          <w:sz w:val="28"/>
          <w:szCs w:val="28"/>
          <w:lang w:val="en-US"/>
        </w:rPr>
        <w:t xml:space="preserve"> şahid ifadəi ilə təsdi</w:t>
      </w:r>
      <w:r w:rsidR="00F24BE4">
        <w:rPr>
          <w:rFonts w:eastAsia="MS Mincho"/>
          <w:sz w:val="28"/>
          <w:szCs w:val="28"/>
          <w:lang w:val="en-US"/>
        </w:rPr>
        <w:t>g</w:t>
      </w:r>
      <w:r w:rsidRPr="007F372C">
        <w:rPr>
          <w:rFonts w:eastAsia="MS Mincho"/>
          <w:sz w:val="28"/>
          <w:szCs w:val="28"/>
          <w:lang w:val="en-US"/>
        </w:rPr>
        <w:t xml:space="preserve"> edilməli olan iş mü</w:t>
      </w:r>
      <w:r w:rsidR="007F372C" w:rsidRPr="007F372C">
        <w:rPr>
          <w:rFonts w:eastAsia="MS Mincho"/>
          <w:sz w:val="28"/>
          <w:szCs w:val="28"/>
          <w:lang w:val="en-US"/>
        </w:rPr>
        <w:t>d</w:t>
      </w:r>
      <w:r w:rsidRPr="007F372C">
        <w:rPr>
          <w:rFonts w:eastAsia="MS Mincho"/>
          <w:sz w:val="28"/>
          <w:szCs w:val="28"/>
          <w:lang w:val="en-US"/>
        </w:rPr>
        <w:t>əti barədə arxiv məlumat</w:t>
      </w:r>
      <w:r w:rsidR="00E8670B">
        <w:rPr>
          <w:rFonts w:eastAsia="MS Mincho"/>
          <w:sz w:val="28"/>
          <w:szCs w:val="28"/>
          <w:lang w:val="en-US"/>
        </w:rPr>
        <w:t>in</w:t>
      </w:r>
      <w:r w:rsidRPr="007F372C">
        <w:rPr>
          <w:rFonts w:eastAsia="MS Mincho"/>
          <w:sz w:val="28"/>
          <w:szCs w:val="28"/>
          <w:lang w:val="en-US"/>
        </w:rPr>
        <w:t xml:space="preserve"> olmaması faktını təsdi</w:t>
      </w:r>
      <w:r w:rsidR="00F24BE4">
        <w:rPr>
          <w:rFonts w:eastAsia="MS Mincho"/>
          <w:sz w:val="28"/>
          <w:szCs w:val="28"/>
          <w:lang w:val="en-US"/>
        </w:rPr>
        <w:t>g</w:t>
      </w:r>
      <w:r w:rsidRPr="007F372C">
        <w:rPr>
          <w:rFonts w:eastAsia="MS Mincho"/>
          <w:sz w:val="28"/>
          <w:szCs w:val="28"/>
          <w:lang w:val="en-US"/>
        </w:rPr>
        <w:t xml:space="preserve"> edən sənədi.</w:t>
      </w:r>
    </w:p>
    <w:p w:rsidR="00AB384E" w:rsidRPr="007F372C" w:rsidRDefault="007F372C" w:rsidP="00AB384E">
      <w:pPr>
        <w:tabs>
          <w:tab w:val="left" w:pos="2670"/>
        </w:tabs>
        <w:spacing w:line="360" w:lineRule="auto"/>
        <w:ind w:firstLine="709"/>
        <w:jc w:val="both"/>
        <w:rPr>
          <w:rFonts w:eastAsia="MS Mincho"/>
          <w:sz w:val="28"/>
          <w:szCs w:val="28"/>
          <w:lang w:val="en-US"/>
        </w:rPr>
      </w:pPr>
      <w:r>
        <w:rPr>
          <w:rFonts w:eastAsia="MS Mincho"/>
          <w:sz w:val="28"/>
          <w:szCs w:val="28"/>
          <w:lang w:val="en-US"/>
        </w:rPr>
        <w:t>Ölkəmiz</w:t>
      </w:r>
      <w:r w:rsidR="00AB384E" w:rsidRPr="007F372C">
        <w:rPr>
          <w:rFonts w:eastAsia="MS Mincho"/>
          <w:sz w:val="28"/>
          <w:szCs w:val="28"/>
          <w:lang w:val="en-US"/>
        </w:rPr>
        <w:t xml:space="preserve">nda fərdi uçot </w:t>
      </w:r>
      <w:r w:rsidRPr="007F372C">
        <w:rPr>
          <w:rFonts w:eastAsia="MS Mincho"/>
          <w:sz w:val="28"/>
          <w:szCs w:val="28"/>
          <w:lang w:val="en-US"/>
        </w:rPr>
        <w:t>Hökümət</w:t>
      </w:r>
      <w:r w:rsidR="00AB384E" w:rsidRPr="007F372C">
        <w:rPr>
          <w:rFonts w:eastAsia="MS Mincho"/>
          <w:sz w:val="28"/>
          <w:szCs w:val="28"/>
          <w:lang w:val="en-US"/>
        </w:rPr>
        <w:t xml:space="preserve"> </w:t>
      </w:r>
      <w:r w:rsidRPr="007F372C">
        <w:rPr>
          <w:rFonts w:eastAsia="MS Mincho"/>
          <w:sz w:val="28"/>
          <w:szCs w:val="28"/>
          <w:lang w:val="en-US"/>
        </w:rPr>
        <w:t>Sosyal</w:t>
      </w:r>
      <w:r w:rsidR="00AB384E" w:rsidRPr="007F372C">
        <w:rPr>
          <w:rFonts w:eastAsia="MS Mincho"/>
          <w:sz w:val="28"/>
          <w:szCs w:val="28"/>
          <w:lang w:val="en-US"/>
        </w:rPr>
        <w:t xml:space="preserve"> </w:t>
      </w:r>
      <w:r w:rsidR="00EB699D">
        <w:rPr>
          <w:rFonts w:eastAsia="MS Mincho"/>
          <w:sz w:val="28"/>
          <w:szCs w:val="28"/>
          <w:lang w:val="en-US"/>
        </w:rPr>
        <w:t>Mühafizə</w:t>
      </w:r>
      <w:r w:rsidR="00AB384E" w:rsidRPr="007F372C">
        <w:rPr>
          <w:rFonts w:eastAsia="MS Mincho"/>
          <w:sz w:val="28"/>
          <w:szCs w:val="28"/>
          <w:lang w:val="en-US"/>
        </w:rPr>
        <w:t xml:space="preserve"> Fondu (DSMF) tərəfindən həyata keçirilir. Fərdi </w:t>
      </w:r>
      <w:r w:rsidR="00F24BE4">
        <w:rPr>
          <w:rFonts w:eastAsia="MS Mincho"/>
          <w:sz w:val="28"/>
          <w:szCs w:val="28"/>
          <w:lang w:val="en-US"/>
        </w:rPr>
        <w:t>g</w:t>
      </w:r>
      <w:r w:rsidR="00AB384E" w:rsidRPr="007F372C">
        <w:rPr>
          <w:rFonts w:eastAsia="MS Mincho"/>
          <w:sz w:val="28"/>
          <w:szCs w:val="28"/>
          <w:lang w:val="en-US"/>
        </w:rPr>
        <w:t xml:space="preserve">aydada məcburi </w:t>
      </w:r>
      <w:r w:rsidRPr="007F372C">
        <w:rPr>
          <w:rFonts w:eastAsia="MS Mincho"/>
          <w:sz w:val="28"/>
          <w:szCs w:val="28"/>
          <w:lang w:val="en-US"/>
        </w:rPr>
        <w:t>hökümət</w:t>
      </w:r>
      <w:r w:rsidR="00AB384E" w:rsidRPr="007F372C">
        <w:rPr>
          <w:rFonts w:eastAsia="MS Mincho"/>
          <w:sz w:val="28"/>
          <w:szCs w:val="28"/>
          <w:lang w:val="en-US"/>
        </w:rPr>
        <w:t xml:space="preserve"> </w:t>
      </w:r>
      <w:r w:rsidRPr="007F372C">
        <w:rPr>
          <w:rFonts w:eastAsia="MS Mincho"/>
          <w:sz w:val="28"/>
          <w:szCs w:val="28"/>
          <w:lang w:val="en-US"/>
        </w:rPr>
        <w:t>sosyal</w:t>
      </w:r>
      <w:r w:rsidR="00AB384E" w:rsidRPr="007F372C">
        <w:rPr>
          <w:rFonts w:eastAsia="MS Mincho"/>
          <w:sz w:val="28"/>
          <w:szCs w:val="28"/>
          <w:lang w:val="en-US"/>
        </w:rPr>
        <w:t xml:space="preserve"> </w:t>
      </w:r>
      <w:r w:rsidRPr="007F372C">
        <w:rPr>
          <w:rFonts w:eastAsia="MS Mincho"/>
          <w:sz w:val="28"/>
          <w:szCs w:val="28"/>
          <w:lang w:val="en-US"/>
        </w:rPr>
        <w:t>sigorta</w:t>
      </w:r>
      <w:r w:rsidR="00AB384E" w:rsidRPr="007F372C">
        <w:rPr>
          <w:rFonts w:eastAsia="MS Mincho"/>
          <w:sz w:val="28"/>
          <w:szCs w:val="28"/>
          <w:lang w:val="en-US"/>
        </w:rPr>
        <w:t xml:space="preserve"> ha</w:t>
      </w:r>
      <w:r w:rsidR="00F24BE4">
        <w:rPr>
          <w:rFonts w:eastAsia="MS Mincho"/>
          <w:sz w:val="28"/>
          <w:szCs w:val="28"/>
          <w:lang w:val="en-US"/>
        </w:rPr>
        <w:t>g</w:t>
      </w:r>
      <w:r w:rsidR="00AB384E" w:rsidRPr="007F372C">
        <w:rPr>
          <w:rFonts w:eastAsia="MS Mincho"/>
          <w:sz w:val="28"/>
          <w:szCs w:val="28"/>
          <w:lang w:val="en-US"/>
        </w:rPr>
        <w:t xml:space="preserve">ını ödəyən şəxsin fərdi </w:t>
      </w:r>
      <w:r w:rsidR="00F24BE4">
        <w:rPr>
          <w:rFonts w:eastAsia="MS Mincho"/>
          <w:sz w:val="28"/>
          <w:szCs w:val="28"/>
          <w:lang w:val="en-US"/>
        </w:rPr>
        <w:t>g</w:t>
      </w:r>
      <w:r w:rsidR="00AB384E" w:rsidRPr="007F372C">
        <w:rPr>
          <w:rFonts w:eastAsia="MS Mincho"/>
          <w:sz w:val="28"/>
          <w:szCs w:val="28"/>
          <w:lang w:val="en-US"/>
        </w:rPr>
        <w:t>eydi</w:t>
      </w:r>
      <w:r w:rsidRPr="007F372C">
        <w:rPr>
          <w:rFonts w:eastAsia="MS Mincho"/>
          <w:sz w:val="28"/>
          <w:szCs w:val="28"/>
          <w:lang w:val="en-US"/>
        </w:rPr>
        <w:t>y</w:t>
      </w:r>
      <w:r w:rsidR="00AB384E" w:rsidRPr="007F372C">
        <w:rPr>
          <w:rFonts w:eastAsia="MS Mincho"/>
          <w:sz w:val="28"/>
          <w:szCs w:val="28"/>
          <w:lang w:val="en-US"/>
        </w:rPr>
        <w:t xml:space="preserve">atı </w:t>
      </w:r>
      <w:r w:rsidRPr="007F372C">
        <w:rPr>
          <w:rFonts w:eastAsia="MS Mincho"/>
          <w:sz w:val="28"/>
          <w:szCs w:val="28"/>
          <w:lang w:val="en-US"/>
        </w:rPr>
        <w:t>sigorta</w:t>
      </w:r>
      <w:r w:rsidR="00AB384E" w:rsidRPr="007F372C">
        <w:rPr>
          <w:rFonts w:eastAsia="MS Mincho"/>
          <w:sz w:val="28"/>
          <w:szCs w:val="28"/>
          <w:lang w:val="en-US"/>
        </w:rPr>
        <w:t xml:space="preserve"> ha</w:t>
      </w:r>
      <w:r w:rsidR="00F24BE4">
        <w:rPr>
          <w:rFonts w:eastAsia="MS Mincho"/>
          <w:sz w:val="28"/>
          <w:szCs w:val="28"/>
          <w:lang w:val="en-US"/>
        </w:rPr>
        <w:t>g</w:t>
      </w:r>
      <w:r w:rsidR="00AB384E" w:rsidRPr="007F372C">
        <w:rPr>
          <w:rFonts w:eastAsia="MS Mincho"/>
          <w:sz w:val="28"/>
          <w:szCs w:val="28"/>
          <w:lang w:val="en-US"/>
        </w:rPr>
        <w:t xml:space="preserve">ı ödəyicisi kimi </w:t>
      </w:r>
      <w:r w:rsidR="00F24BE4">
        <w:rPr>
          <w:rFonts w:eastAsia="MS Mincho"/>
          <w:sz w:val="28"/>
          <w:szCs w:val="28"/>
          <w:lang w:val="en-US"/>
        </w:rPr>
        <w:t>g</w:t>
      </w:r>
      <w:r w:rsidR="00AB384E" w:rsidRPr="007F372C">
        <w:rPr>
          <w:rFonts w:eastAsia="MS Mincho"/>
          <w:sz w:val="28"/>
          <w:szCs w:val="28"/>
          <w:lang w:val="en-US"/>
        </w:rPr>
        <w:t>eydi</w:t>
      </w:r>
      <w:r w:rsidRPr="007F372C">
        <w:rPr>
          <w:rFonts w:eastAsia="MS Mincho"/>
          <w:sz w:val="28"/>
          <w:szCs w:val="28"/>
          <w:lang w:val="en-US"/>
        </w:rPr>
        <w:t>y</w:t>
      </w:r>
      <w:r w:rsidR="00AB384E" w:rsidRPr="007F372C">
        <w:rPr>
          <w:rFonts w:eastAsia="MS Mincho"/>
          <w:sz w:val="28"/>
          <w:szCs w:val="28"/>
          <w:lang w:val="en-US"/>
        </w:rPr>
        <w:t>atı ilə eyni vaxtda aparılır.</w:t>
      </w:r>
    </w:p>
    <w:p w:rsidR="00AB384E" w:rsidRPr="007F372C" w:rsidRDefault="007F372C" w:rsidP="00AB384E">
      <w:pPr>
        <w:tabs>
          <w:tab w:val="left" w:pos="2670"/>
        </w:tabs>
        <w:spacing w:line="360" w:lineRule="auto"/>
        <w:ind w:firstLine="709"/>
        <w:jc w:val="both"/>
        <w:rPr>
          <w:rFonts w:eastAsia="MS Mincho"/>
          <w:sz w:val="28"/>
          <w:szCs w:val="28"/>
          <w:lang w:val="en-US"/>
        </w:rPr>
      </w:pPr>
      <w:r w:rsidRPr="007F372C">
        <w:rPr>
          <w:rFonts w:eastAsia="MS Mincho"/>
          <w:sz w:val="28"/>
          <w:szCs w:val="28"/>
          <w:lang w:val="en-US"/>
        </w:rPr>
        <w:t>Hökümət</w:t>
      </w:r>
      <w:r w:rsidR="00AB384E" w:rsidRPr="007F372C">
        <w:rPr>
          <w:rFonts w:eastAsia="MS Mincho"/>
          <w:sz w:val="28"/>
          <w:szCs w:val="28"/>
          <w:lang w:val="en-US"/>
        </w:rPr>
        <w:t xml:space="preserve"> </w:t>
      </w:r>
      <w:r w:rsidRPr="007F372C">
        <w:rPr>
          <w:rFonts w:eastAsia="MS Mincho"/>
          <w:sz w:val="28"/>
          <w:szCs w:val="28"/>
          <w:lang w:val="en-US"/>
        </w:rPr>
        <w:t>sosyal</w:t>
      </w:r>
      <w:r w:rsidR="00AB384E" w:rsidRPr="007F372C">
        <w:rPr>
          <w:rFonts w:eastAsia="MS Mincho"/>
          <w:sz w:val="28"/>
          <w:szCs w:val="28"/>
          <w:lang w:val="en-US"/>
        </w:rPr>
        <w:t xml:space="preserve"> </w:t>
      </w:r>
      <w:r w:rsidRPr="007F372C">
        <w:rPr>
          <w:rFonts w:eastAsia="MS Mincho"/>
          <w:sz w:val="28"/>
          <w:szCs w:val="28"/>
          <w:lang w:val="en-US"/>
        </w:rPr>
        <w:t>sigorta</w:t>
      </w:r>
      <w:r w:rsidR="00AB384E" w:rsidRPr="007F372C">
        <w:rPr>
          <w:rFonts w:eastAsia="MS Mincho"/>
          <w:sz w:val="28"/>
          <w:szCs w:val="28"/>
          <w:lang w:val="en-US"/>
        </w:rPr>
        <w:t xml:space="preserve"> şəhadətnaməsi </w:t>
      </w:r>
      <w:r w:rsidRPr="007F372C">
        <w:rPr>
          <w:rFonts w:eastAsia="MS Mincho"/>
          <w:sz w:val="28"/>
          <w:szCs w:val="28"/>
          <w:lang w:val="en-US"/>
        </w:rPr>
        <w:t>sigorta</w:t>
      </w:r>
      <w:r w:rsidR="00AB384E" w:rsidRPr="007F372C">
        <w:rPr>
          <w:rFonts w:eastAsia="MS Mincho"/>
          <w:sz w:val="28"/>
          <w:szCs w:val="28"/>
          <w:lang w:val="en-US"/>
        </w:rPr>
        <w:t xml:space="preserve"> stajını təsdi</w:t>
      </w:r>
      <w:r w:rsidR="00F24BE4">
        <w:rPr>
          <w:rFonts w:eastAsia="MS Mincho"/>
          <w:sz w:val="28"/>
          <w:szCs w:val="28"/>
          <w:lang w:val="en-US"/>
        </w:rPr>
        <w:t>g</w:t>
      </w:r>
      <w:r w:rsidR="00AB384E" w:rsidRPr="007F372C">
        <w:rPr>
          <w:rFonts w:eastAsia="MS Mincho"/>
          <w:sz w:val="28"/>
          <w:szCs w:val="28"/>
          <w:lang w:val="en-US"/>
        </w:rPr>
        <w:t xml:space="preserve"> edən sənəd kimi </w:t>
      </w:r>
      <w:r w:rsidRPr="007F372C">
        <w:rPr>
          <w:rFonts w:eastAsia="MS Mincho"/>
          <w:sz w:val="28"/>
          <w:szCs w:val="28"/>
          <w:lang w:val="en-US"/>
        </w:rPr>
        <w:t>hökümət</w:t>
      </w:r>
      <w:r w:rsidR="00AB384E" w:rsidRPr="007F372C">
        <w:rPr>
          <w:rFonts w:eastAsia="MS Mincho"/>
          <w:sz w:val="28"/>
          <w:szCs w:val="28"/>
          <w:lang w:val="en-US"/>
        </w:rPr>
        <w:t xml:space="preserve"> </w:t>
      </w:r>
      <w:r w:rsidRPr="007F372C">
        <w:rPr>
          <w:rFonts w:eastAsia="MS Mincho"/>
          <w:sz w:val="28"/>
          <w:szCs w:val="28"/>
          <w:lang w:val="en-US"/>
        </w:rPr>
        <w:t>sosyal</w:t>
      </w:r>
      <w:r w:rsidR="00AB384E" w:rsidRPr="007F372C">
        <w:rPr>
          <w:rFonts w:eastAsia="MS Mincho"/>
          <w:sz w:val="28"/>
          <w:szCs w:val="28"/>
          <w:lang w:val="en-US"/>
        </w:rPr>
        <w:t xml:space="preserve"> </w:t>
      </w:r>
      <w:r w:rsidRPr="007F372C">
        <w:rPr>
          <w:rFonts w:eastAsia="MS Mincho"/>
          <w:sz w:val="28"/>
          <w:szCs w:val="28"/>
          <w:lang w:val="en-US"/>
        </w:rPr>
        <w:t>sigorta</w:t>
      </w:r>
      <w:r w:rsidR="00AB384E" w:rsidRPr="007F372C">
        <w:rPr>
          <w:rFonts w:eastAsia="MS Mincho"/>
          <w:sz w:val="28"/>
          <w:szCs w:val="28"/>
          <w:lang w:val="en-US"/>
        </w:rPr>
        <w:t xml:space="preserve"> sistemi üzrə fərdi uçotda olan məlumatı özündə əks etdirir.</w:t>
      </w:r>
    </w:p>
    <w:p w:rsidR="00AB384E" w:rsidRPr="00EB699D" w:rsidRDefault="007F372C" w:rsidP="00AB384E">
      <w:pPr>
        <w:tabs>
          <w:tab w:val="left" w:pos="2670"/>
        </w:tabs>
        <w:spacing w:line="360" w:lineRule="auto"/>
        <w:ind w:firstLine="709"/>
        <w:jc w:val="both"/>
        <w:rPr>
          <w:rFonts w:eastAsia="MS Mincho"/>
          <w:sz w:val="28"/>
          <w:szCs w:val="28"/>
          <w:lang w:val="en-US"/>
        </w:rPr>
      </w:pPr>
      <w:r w:rsidRPr="007F372C">
        <w:rPr>
          <w:rFonts w:eastAsia="MS Mincho"/>
          <w:sz w:val="28"/>
          <w:szCs w:val="28"/>
          <w:lang w:val="en-US"/>
        </w:rPr>
        <w:t>Hökümət</w:t>
      </w:r>
      <w:r w:rsidR="00AB384E" w:rsidRPr="007F372C">
        <w:rPr>
          <w:rFonts w:eastAsia="MS Mincho"/>
          <w:sz w:val="28"/>
          <w:szCs w:val="28"/>
          <w:lang w:val="en-US"/>
        </w:rPr>
        <w:t xml:space="preserve"> </w:t>
      </w:r>
      <w:r w:rsidRPr="007F372C">
        <w:rPr>
          <w:rFonts w:eastAsia="MS Mincho"/>
          <w:sz w:val="28"/>
          <w:szCs w:val="28"/>
          <w:lang w:val="en-US"/>
        </w:rPr>
        <w:t>sosyal</w:t>
      </w:r>
      <w:r w:rsidR="00AB384E" w:rsidRPr="007F372C">
        <w:rPr>
          <w:rFonts w:eastAsia="MS Mincho"/>
          <w:sz w:val="28"/>
          <w:szCs w:val="28"/>
          <w:lang w:val="en-US"/>
        </w:rPr>
        <w:t xml:space="preserve"> </w:t>
      </w:r>
      <w:r w:rsidRPr="007F372C">
        <w:rPr>
          <w:rFonts w:eastAsia="MS Mincho"/>
          <w:sz w:val="28"/>
          <w:szCs w:val="28"/>
          <w:lang w:val="en-US"/>
        </w:rPr>
        <w:t>sigorta</w:t>
      </w:r>
      <w:r w:rsidR="00AB384E" w:rsidRPr="007F372C">
        <w:rPr>
          <w:rFonts w:eastAsia="MS Mincho"/>
          <w:sz w:val="28"/>
          <w:szCs w:val="28"/>
          <w:lang w:val="en-US"/>
        </w:rPr>
        <w:t xml:space="preserve"> şəhadətnaməs</w:t>
      </w:r>
      <w:r w:rsidR="00E8670B">
        <w:rPr>
          <w:rFonts w:eastAsia="MS Mincho"/>
          <w:sz w:val="28"/>
          <w:szCs w:val="28"/>
          <w:lang w:val="en-US"/>
        </w:rPr>
        <w:t>ın</w:t>
      </w:r>
      <w:r w:rsidR="00AB384E" w:rsidRPr="007F372C">
        <w:rPr>
          <w:rFonts w:eastAsia="MS Mincho"/>
          <w:sz w:val="28"/>
          <w:szCs w:val="28"/>
          <w:lang w:val="en-US"/>
        </w:rPr>
        <w:t xml:space="preserve"> forması və hazırlanması </w:t>
      </w:r>
      <w:r w:rsidR="00F24BE4">
        <w:rPr>
          <w:rFonts w:eastAsia="MS Mincho"/>
          <w:sz w:val="28"/>
          <w:szCs w:val="28"/>
          <w:lang w:val="en-US"/>
        </w:rPr>
        <w:t>g</w:t>
      </w:r>
      <w:r w:rsidR="00AB384E" w:rsidRPr="007F372C">
        <w:rPr>
          <w:rFonts w:eastAsia="MS Mincho"/>
          <w:sz w:val="28"/>
          <w:szCs w:val="28"/>
          <w:lang w:val="en-US"/>
        </w:rPr>
        <w:t xml:space="preserve">aydası </w:t>
      </w:r>
      <w:r>
        <w:rPr>
          <w:rFonts w:eastAsia="MS Mincho"/>
          <w:sz w:val="28"/>
          <w:szCs w:val="28"/>
          <w:lang w:val="en-US"/>
        </w:rPr>
        <w:t>Ölkəmiz</w:t>
      </w:r>
      <w:r w:rsidR="00AB384E" w:rsidRPr="007F372C">
        <w:rPr>
          <w:rFonts w:eastAsia="MS Mincho"/>
          <w:sz w:val="28"/>
          <w:szCs w:val="28"/>
          <w:lang w:val="en-US"/>
        </w:rPr>
        <w:t>nın Nzir Kabinet</w:t>
      </w:r>
      <w:r w:rsidR="00E8670B">
        <w:rPr>
          <w:rFonts w:eastAsia="MS Mincho"/>
          <w:sz w:val="28"/>
          <w:szCs w:val="28"/>
          <w:lang w:val="en-US"/>
        </w:rPr>
        <w:t>ın</w:t>
      </w:r>
      <w:r w:rsidR="00AB384E" w:rsidRPr="007F372C">
        <w:rPr>
          <w:rFonts w:eastAsia="MS Mincho"/>
          <w:sz w:val="28"/>
          <w:szCs w:val="28"/>
          <w:lang w:val="en-US"/>
        </w:rPr>
        <w:t xml:space="preserve">  “ </w:t>
      </w:r>
      <w:r w:rsidRPr="007F372C">
        <w:rPr>
          <w:rFonts w:eastAsia="MS Mincho"/>
          <w:sz w:val="28"/>
          <w:szCs w:val="28"/>
          <w:lang w:val="en-US"/>
        </w:rPr>
        <w:t>Hökümət</w:t>
      </w:r>
      <w:r w:rsidR="00AB384E" w:rsidRPr="007F372C">
        <w:rPr>
          <w:rFonts w:eastAsia="MS Mincho"/>
          <w:sz w:val="28"/>
          <w:szCs w:val="28"/>
          <w:lang w:val="en-US"/>
        </w:rPr>
        <w:t xml:space="preserve"> </w:t>
      </w:r>
      <w:r w:rsidRPr="007F372C">
        <w:rPr>
          <w:rFonts w:eastAsia="MS Mincho"/>
          <w:sz w:val="28"/>
          <w:szCs w:val="28"/>
          <w:lang w:val="en-US"/>
        </w:rPr>
        <w:t>sosyal</w:t>
      </w:r>
      <w:r w:rsidR="00AB384E" w:rsidRPr="007F372C">
        <w:rPr>
          <w:rFonts w:eastAsia="MS Mincho"/>
          <w:sz w:val="28"/>
          <w:szCs w:val="28"/>
          <w:lang w:val="en-US"/>
        </w:rPr>
        <w:t xml:space="preserve"> </w:t>
      </w:r>
      <w:r w:rsidRPr="007F372C">
        <w:rPr>
          <w:rFonts w:eastAsia="MS Mincho"/>
          <w:sz w:val="28"/>
          <w:szCs w:val="28"/>
          <w:lang w:val="en-US"/>
        </w:rPr>
        <w:t>sigorta</w:t>
      </w:r>
      <w:r w:rsidR="00AB384E" w:rsidRPr="007F372C">
        <w:rPr>
          <w:rFonts w:eastAsia="MS Mincho"/>
          <w:sz w:val="28"/>
          <w:szCs w:val="28"/>
          <w:lang w:val="en-US"/>
        </w:rPr>
        <w:t xml:space="preserve"> şəha-dətnaməs</w:t>
      </w:r>
      <w:r w:rsidR="00E8670B">
        <w:rPr>
          <w:rFonts w:eastAsia="MS Mincho"/>
          <w:sz w:val="28"/>
          <w:szCs w:val="28"/>
          <w:lang w:val="en-US"/>
        </w:rPr>
        <w:t>ın</w:t>
      </w:r>
      <w:r w:rsidR="00AB384E" w:rsidRPr="007F372C">
        <w:rPr>
          <w:rFonts w:eastAsia="MS Mincho"/>
          <w:sz w:val="28"/>
          <w:szCs w:val="28"/>
          <w:lang w:val="en-US"/>
        </w:rPr>
        <w:t xml:space="preserve"> formas</w:t>
      </w:r>
      <w:r w:rsidR="00E8670B">
        <w:rPr>
          <w:rFonts w:eastAsia="MS Mincho"/>
          <w:sz w:val="28"/>
          <w:szCs w:val="28"/>
          <w:lang w:val="en-US"/>
        </w:rPr>
        <w:t>in</w:t>
      </w:r>
      <w:r w:rsidR="00AB384E" w:rsidRPr="007F372C">
        <w:rPr>
          <w:rFonts w:eastAsia="MS Mincho"/>
          <w:sz w:val="28"/>
          <w:szCs w:val="28"/>
          <w:lang w:val="en-US"/>
        </w:rPr>
        <w:t xml:space="preserve"> təsdi</w:t>
      </w:r>
      <w:r w:rsidR="00F24BE4">
        <w:rPr>
          <w:rFonts w:eastAsia="MS Mincho"/>
          <w:sz w:val="28"/>
          <w:szCs w:val="28"/>
          <w:lang w:val="en-US"/>
        </w:rPr>
        <w:t>g</w:t>
      </w:r>
      <w:r w:rsidR="00AB384E" w:rsidRPr="007F372C">
        <w:rPr>
          <w:rFonts w:eastAsia="MS Mincho"/>
          <w:sz w:val="28"/>
          <w:szCs w:val="28"/>
          <w:lang w:val="en-US"/>
        </w:rPr>
        <w:t xml:space="preserve"> </w:t>
      </w:r>
      <w:r w:rsidR="002C611B">
        <w:rPr>
          <w:rFonts w:eastAsia="MS Mincho"/>
          <w:sz w:val="28"/>
          <w:szCs w:val="28"/>
          <w:lang w:val="en-US"/>
        </w:rPr>
        <w:t>olunmasi</w:t>
      </w:r>
      <w:r w:rsidR="00AB384E" w:rsidRPr="007F372C">
        <w:rPr>
          <w:rFonts w:eastAsia="MS Mincho"/>
          <w:sz w:val="28"/>
          <w:szCs w:val="28"/>
          <w:lang w:val="en-US"/>
        </w:rPr>
        <w:t xml:space="preserve"> ha</w:t>
      </w:r>
      <w:r w:rsidR="00F24BE4">
        <w:rPr>
          <w:rFonts w:eastAsia="MS Mincho"/>
          <w:sz w:val="28"/>
          <w:szCs w:val="28"/>
          <w:lang w:val="en-US"/>
        </w:rPr>
        <w:t>g</w:t>
      </w:r>
      <w:r w:rsidR="00AB384E" w:rsidRPr="007F372C">
        <w:rPr>
          <w:rFonts w:eastAsia="MS Mincho"/>
          <w:sz w:val="28"/>
          <w:szCs w:val="28"/>
          <w:lang w:val="en-US"/>
        </w:rPr>
        <w:t xml:space="preserve">ında” </w:t>
      </w:r>
      <w:r w:rsidR="00F24BE4">
        <w:rPr>
          <w:rFonts w:eastAsia="MS Mincho"/>
          <w:sz w:val="28"/>
          <w:szCs w:val="28"/>
          <w:lang w:val="en-US"/>
        </w:rPr>
        <w:t>g</w:t>
      </w:r>
      <w:r w:rsidR="00AB384E" w:rsidRPr="007F372C">
        <w:rPr>
          <w:rFonts w:eastAsia="MS Mincho"/>
          <w:sz w:val="28"/>
          <w:szCs w:val="28"/>
          <w:lang w:val="en-US"/>
        </w:rPr>
        <w:t>ərarı ilə müə</w:t>
      </w:r>
      <w:r w:rsidRPr="007F372C">
        <w:rPr>
          <w:rFonts w:eastAsia="MS Mincho"/>
          <w:sz w:val="28"/>
          <w:szCs w:val="28"/>
          <w:lang w:val="en-US"/>
        </w:rPr>
        <w:t>y</w:t>
      </w:r>
      <w:r w:rsidR="00AB384E" w:rsidRPr="007F372C">
        <w:rPr>
          <w:rFonts w:eastAsia="MS Mincho"/>
          <w:sz w:val="28"/>
          <w:szCs w:val="28"/>
          <w:lang w:val="en-US"/>
        </w:rPr>
        <w:t>ən e</w:t>
      </w:r>
      <w:r w:rsidR="00E8670B">
        <w:rPr>
          <w:rFonts w:eastAsia="MS Mincho"/>
          <w:sz w:val="28"/>
          <w:szCs w:val="28"/>
          <w:lang w:val="en-US"/>
        </w:rPr>
        <w:t>mış</w:t>
      </w:r>
      <w:r w:rsidR="00AB384E" w:rsidRPr="007F372C">
        <w:rPr>
          <w:rFonts w:eastAsia="MS Mincho"/>
          <w:sz w:val="28"/>
          <w:szCs w:val="28"/>
          <w:lang w:val="en-US"/>
        </w:rPr>
        <w:t xml:space="preserve">-dir. </w:t>
      </w:r>
      <w:r w:rsidRPr="007F372C">
        <w:rPr>
          <w:rFonts w:eastAsia="MS Mincho"/>
          <w:sz w:val="28"/>
          <w:szCs w:val="28"/>
          <w:lang w:val="en-US"/>
        </w:rPr>
        <w:t>Hökümət</w:t>
      </w:r>
      <w:r w:rsidR="00AB384E" w:rsidRPr="007F372C">
        <w:rPr>
          <w:rFonts w:eastAsia="MS Mincho"/>
          <w:sz w:val="28"/>
          <w:szCs w:val="28"/>
          <w:lang w:val="en-US"/>
        </w:rPr>
        <w:t xml:space="preserve"> </w:t>
      </w:r>
      <w:r w:rsidRPr="007F372C">
        <w:rPr>
          <w:rFonts w:eastAsia="MS Mincho"/>
          <w:sz w:val="28"/>
          <w:szCs w:val="28"/>
          <w:lang w:val="en-US"/>
        </w:rPr>
        <w:t>sosyal</w:t>
      </w:r>
      <w:r w:rsidR="00AB384E" w:rsidRPr="007F372C">
        <w:rPr>
          <w:rFonts w:eastAsia="MS Mincho"/>
          <w:sz w:val="28"/>
          <w:szCs w:val="28"/>
          <w:lang w:val="en-US"/>
        </w:rPr>
        <w:t xml:space="preserve"> </w:t>
      </w:r>
      <w:r w:rsidRPr="007F372C">
        <w:rPr>
          <w:rFonts w:eastAsia="MS Mincho"/>
          <w:sz w:val="28"/>
          <w:szCs w:val="28"/>
          <w:lang w:val="en-US"/>
        </w:rPr>
        <w:t>sigorta</w:t>
      </w:r>
      <w:r w:rsidR="00AB384E" w:rsidRPr="007F372C">
        <w:rPr>
          <w:rFonts w:eastAsia="MS Mincho"/>
          <w:sz w:val="28"/>
          <w:szCs w:val="28"/>
          <w:lang w:val="en-US"/>
        </w:rPr>
        <w:t xml:space="preserve"> şəhadətnaməs</w:t>
      </w:r>
      <w:r w:rsidR="00E8670B">
        <w:rPr>
          <w:rFonts w:eastAsia="MS Mincho"/>
          <w:sz w:val="28"/>
          <w:szCs w:val="28"/>
          <w:lang w:val="en-US"/>
        </w:rPr>
        <w:t>ın</w:t>
      </w:r>
      <w:r w:rsidR="00AB384E" w:rsidRPr="007F372C">
        <w:rPr>
          <w:rFonts w:eastAsia="MS Mincho"/>
          <w:sz w:val="28"/>
          <w:szCs w:val="28"/>
          <w:lang w:val="en-US"/>
        </w:rPr>
        <w:t xml:space="preserve"> üz tərəfində </w:t>
      </w:r>
      <w:r w:rsidRPr="007F372C">
        <w:rPr>
          <w:rFonts w:eastAsia="MS Mincho"/>
          <w:sz w:val="28"/>
          <w:szCs w:val="28"/>
          <w:lang w:val="en-US"/>
        </w:rPr>
        <w:t>sigorta</w:t>
      </w:r>
      <w:r w:rsidR="00AB384E" w:rsidRPr="007F372C">
        <w:rPr>
          <w:rFonts w:eastAsia="MS Mincho"/>
          <w:sz w:val="28"/>
          <w:szCs w:val="28"/>
          <w:lang w:val="en-US"/>
        </w:rPr>
        <w:t xml:space="preserve"> olunanın soyadı, adı, atas</w:t>
      </w:r>
      <w:r w:rsidR="00E8670B">
        <w:rPr>
          <w:rFonts w:eastAsia="MS Mincho"/>
          <w:sz w:val="28"/>
          <w:szCs w:val="28"/>
          <w:lang w:val="en-US"/>
        </w:rPr>
        <w:t>in</w:t>
      </w:r>
      <w:r w:rsidR="00AB384E" w:rsidRPr="007F372C">
        <w:rPr>
          <w:rFonts w:eastAsia="MS Mincho"/>
          <w:sz w:val="28"/>
          <w:szCs w:val="28"/>
          <w:lang w:val="en-US"/>
        </w:rPr>
        <w:t xml:space="preserve"> adı, doğulduğu tarix və yer, cinsi və </w:t>
      </w:r>
      <w:r w:rsidRPr="007F372C">
        <w:rPr>
          <w:rFonts w:eastAsia="MS Mincho"/>
          <w:sz w:val="28"/>
          <w:szCs w:val="28"/>
          <w:lang w:val="en-US"/>
        </w:rPr>
        <w:t>sosyal</w:t>
      </w:r>
      <w:r w:rsidR="00AB384E" w:rsidRPr="007F372C">
        <w:rPr>
          <w:rFonts w:eastAsia="MS Mincho"/>
          <w:sz w:val="28"/>
          <w:szCs w:val="28"/>
          <w:lang w:val="en-US"/>
        </w:rPr>
        <w:t xml:space="preserve"> </w:t>
      </w:r>
      <w:r w:rsidRPr="007F372C">
        <w:rPr>
          <w:rFonts w:eastAsia="MS Mincho"/>
          <w:sz w:val="28"/>
          <w:szCs w:val="28"/>
          <w:lang w:val="en-US"/>
        </w:rPr>
        <w:t>sigorta</w:t>
      </w:r>
      <w:r w:rsidR="00AB384E" w:rsidRPr="007F372C">
        <w:rPr>
          <w:rFonts w:eastAsia="MS Mincho"/>
          <w:sz w:val="28"/>
          <w:szCs w:val="28"/>
          <w:lang w:val="en-US"/>
        </w:rPr>
        <w:t xml:space="preserve"> nömrəsi göstəri-lir. Həmç</w:t>
      </w:r>
      <w:r w:rsidR="00E8670B">
        <w:rPr>
          <w:rFonts w:eastAsia="MS Mincho"/>
          <w:sz w:val="28"/>
          <w:szCs w:val="28"/>
          <w:lang w:val="en-US"/>
        </w:rPr>
        <w:t>ın</w:t>
      </w:r>
      <w:r w:rsidR="00AB384E" w:rsidRPr="007F372C">
        <w:rPr>
          <w:rFonts w:eastAsia="MS Mincho"/>
          <w:sz w:val="28"/>
          <w:szCs w:val="28"/>
          <w:lang w:val="en-US"/>
        </w:rPr>
        <w:t xml:space="preserve"> şəhadətnamənin arxa tərəfində şəhadətnamənin saxlanma, tə</w:t>
      </w:r>
      <w:r w:rsidR="00F24BE4">
        <w:rPr>
          <w:rFonts w:eastAsia="MS Mincho"/>
          <w:sz w:val="28"/>
          <w:szCs w:val="28"/>
          <w:lang w:val="en-US"/>
        </w:rPr>
        <w:t>g</w:t>
      </w:r>
      <w:r w:rsidR="00AB384E" w:rsidRPr="007F372C">
        <w:rPr>
          <w:rFonts w:eastAsia="MS Mincho"/>
          <w:sz w:val="28"/>
          <w:szCs w:val="28"/>
          <w:lang w:val="en-US"/>
        </w:rPr>
        <w:t xml:space="preserve">dim edilmə və dəyişmə </w:t>
      </w:r>
      <w:r w:rsidR="00F24BE4">
        <w:rPr>
          <w:rFonts w:eastAsia="MS Mincho"/>
          <w:sz w:val="28"/>
          <w:szCs w:val="28"/>
          <w:lang w:val="en-US"/>
        </w:rPr>
        <w:t>g</w:t>
      </w:r>
      <w:r w:rsidR="00AB384E" w:rsidRPr="007F372C">
        <w:rPr>
          <w:rFonts w:eastAsia="MS Mincho"/>
          <w:sz w:val="28"/>
          <w:szCs w:val="28"/>
          <w:lang w:val="en-US"/>
        </w:rPr>
        <w:t xml:space="preserve">aydası göstərilib. </w:t>
      </w:r>
      <w:r w:rsidRPr="007F372C">
        <w:rPr>
          <w:rFonts w:eastAsia="MS Mincho"/>
          <w:sz w:val="28"/>
          <w:szCs w:val="28"/>
          <w:lang w:val="en-US"/>
        </w:rPr>
        <w:t>Sigorta</w:t>
      </w:r>
      <w:r w:rsidR="00AB384E" w:rsidRPr="007F372C">
        <w:rPr>
          <w:rFonts w:eastAsia="MS Mincho"/>
          <w:sz w:val="28"/>
          <w:szCs w:val="28"/>
          <w:lang w:val="en-US"/>
        </w:rPr>
        <w:t xml:space="preserve"> şəhadətnaməsi </w:t>
      </w:r>
      <w:r w:rsidRPr="007F372C">
        <w:rPr>
          <w:rFonts w:eastAsia="MS Mincho"/>
          <w:sz w:val="28"/>
          <w:szCs w:val="28"/>
          <w:lang w:val="en-US"/>
        </w:rPr>
        <w:t>sigorta</w:t>
      </w:r>
      <w:r w:rsidR="00AB384E" w:rsidRPr="007F372C">
        <w:rPr>
          <w:rFonts w:eastAsia="MS Mincho"/>
          <w:sz w:val="28"/>
          <w:szCs w:val="28"/>
          <w:lang w:val="en-US"/>
        </w:rPr>
        <w:t xml:space="preserve"> olunan-da saxlanılır və </w:t>
      </w:r>
      <w:r w:rsidRPr="007F372C">
        <w:rPr>
          <w:rFonts w:eastAsia="MS Mincho"/>
          <w:sz w:val="28"/>
          <w:szCs w:val="28"/>
          <w:lang w:val="en-US"/>
        </w:rPr>
        <w:t>anca</w:t>
      </w:r>
      <w:r w:rsidR="00F24BE4">
        <w:rPr>
          <w:rFonts w:eastAsia="MS Mincho"/>
          <w:sz w:val="28"/>
          <w:szCs w:val="28"/>
          <w:lang w:val="en-US"/>
        </w:rPr>
        <w:t>g</w:t>
      </w:r>
      <w:r w:rsidR="00AB384E" w:rsidRPr="007F372C">
        <w:rPr>
          <w:rFonts w:eastAsia="MS Mincho"/>
          <w:sz w:val="28"/>
          <w:szCs w:val="28"/>
          <w:lang w:val="en-US"/>
        </w:rPr>
        <w:t xml:space="preserve"> şəxsi</w:t>
      </w:r>
      <w:r w:rsidRPr="007F372C">
        <w:rPr>
          <w:rFonts w:eastAsia="MS Mincho"/>
          <w:sz w:val="28"/>
          <w:szCs w:val="28"/>
          <w:lang w:val="en-US"/>
        </w:rPr>
        <w:t>y</w:t>
      </w:r>
      <w:r w:rsidR="00AB384E" w:rsidRPr="007F372C">
        <w:rPr>
          <w:rFonts w:eastAsia="MS Mincho"/>
          <w:sz w:val="28"/>
          <w:szCs w:val="28"/>
          <w:lang w:val="en-US"/>
        </w:rPr>
        <w:t>əti təsdi</w:t>
      </w:r>
      <w:r w:rsidR="00F24BE4">
        <w:rPr>
          <w:rFonts w:eastAsia="MS Mincho"/>
          <w:sz w:val="28"/>
          <w:szCs w:val="28"/>
          <w:lang w:val="en-US"/>
        </w:rPr>
        <w:t>g</w:t>
      </w:r>
      <w:r w:rsidR="00AB384E" w:rsidRPr="007F372C">
        <w:rPr>
          <w:rFonts w:eastAsia="MS Mincho"/>
          <w:sz w:val="28"/>
          <w:szCs w:val="28"/>
          <w:lang w:val="en-US"/>
        </w:rPr>
        <w:t xml:space="preserve"> edən sənədlə birgə tə</w:t>
      </w:r>
      <w:r w:rsidR="00F24BE4">
        <w:rPr>
          <w:rFonts w:eastAsia="MS Mincho"/>
          <w:sz w:val="28"/>
          <w:szCs w:val="28"/>
          <w:lang w:val="en-US"/>
        </w:rPr>
        <w:t>g</w:t>
      </w:r>
      <w:r w:rsidR="00AB384E" w:rsidRPr="007F372C">
        <w:rPr>
          <w:rFonts w:eastAsia="MS Mincho"/>
          <w:sz w:val="28"/>
          <w:szCs w:val="28"/>
          <w:lang w:val="en-US"/>
        </w:rPr>
        <w:t xml:space="preserve">dim </w:t>
      </w:r>
      <w:r w:rsidR="00EB699D">
        <w:rPr>
          <w:rFonts w:eastAsia="MS Mincho"/>
          <w:sz w:val="28"/>
          <w:szCs w:val="28"/>
          <w:lang w:val="en-US"/>
        </w:rPr>
        <w:t>olumdu</w:t>
      </w:r>
      <w:r w:rsidR="00AB384E" w:rsidRPr="007F372C">
        <w:rPr>
          <w:rFonts w:eastAsia="MS Mincho"/>
          <w:sz w:val="28"/>
          <w:szCs w:val="28"/>
          <w:lang w:val="en-US"/>
        </w:rPr>
        <w:t xml:space="preserve">kdə eti-barlıdır. </w:t>
      </w:r>
      <w:r w:rsidRPr="00EB699D">
        <w:rPr>
          <w:rFonts w:eastAsia="MS Mincho"/>
          <w:sz w:val="28"/>
          <w:szCs w:val="28"/>
          <w:lang w:val="en-US"/>
        </w:rPr>
        <w:t>Sigorta</w:t>
      </w:r>
      <w:r w:rsidR="00AB384E" w:rsidRPr="00EB699D">
        <w:rPr>
          <w:rFonts w:eastAsia="MS Mincho"/>
          <w:sz w:val="28"/>
          <w:szCs w:val="28"/>
          <w:lang w:val="en-US"/>
        </w:rPr>
        <w:t xml:space="preserve"> şəhadətnaməsi aşağıdakı hada dəyişə bi:</w:t>
      </w:r>
    </w:p>
    <w:p w:rsidR="00AB384E" w:rsidRPr="00F24BE4" w:rsidRDefault="007F372C" w:rsidP="00690CC3">
      <w:pPr>
        <w:numPr>
          <w:ilvl w:val="0"/>
          <w:numId w:val="28"/>
        </w:numPr>
        <w:tabs>
          <w:tab w:val="left" w:pos="1134"/>
        </w:tabs>
        <w:spacing w:line="360" w:lineRule="auto"/>
        <w:ind w:left="0" w:firstLine="709"/>
        <w:contextualSpacing/>
        <w:jc w:val="both"/>
        <w:rPr>
          <w:rFonts w:eastAsia="MS Mincho"/>
          <w:sz w:val="28"/>
          <w:szCs w:val="28"/>
          <w:lang w:val="en-US"/>
        </w:rPr>
      </w:pPr>
      <w:r w:rsidRPr="00F24BE4">
        <w:rPr>
          <w:rFonts w:eastAsia="MS Mincho"/>
          <w:sz w:val="28"/>
          <w:szCs w:val="28"/>
          <w:lang w:val="en-US"/>
        </w:rPr>
        <w:t>sigorta</w:t>
      </w:r>
      <w:r w:rsidR="00AB384E" w:rsidRPr="00F24BE4">
        <w:rPr>
          <w:rFonts w:eastAsia="MS Mincho"/>
          <w:sz w:val="28"/>
          <w:szCs w:val="28"/>
          <w:lang w:val="en-US"/>
        </w:rPr>
        <w:t xml:space="preserve"> olunanın soyadı, adı, atas</w:t>
      </w:r>
      <w:r w:rsidR="00E8670B">
        <w:rPr>
          <w:rFonts w:eastAsia="MS Mincho"/>
          <w:sz w:val="28"/>
          <w:szCs w:val="28"/>
          <w:lang w:val="en-US"/>
        </w:rPr>
        <w:t>in</w:t>
      </w:r>
      <w:r w:rsidR="00AB384E" w:rsidRPr="00F24BE4">
        <w:rPr>
          <w:rFonts w:eastAsia="MS Mincho"/>
          <w:sz w:val="28"/>
          <w:szCs w:val="28"/>
          <w:lang w:val="en-US"/>
        </w:rPr>
        <w:t xml:space="preserve"> adi, doğulduğu il, ay, gün, doğuldu-ğu yer və cinsi dəyişdikdə;</w:t>
      </w:r>
    </w:p>
    <w:p w:rsidR="00AB384E" w:rsidRPr="00355025" w:rsidRDefault="007F372C" w:rsidP="00690CC3">
      <w:pPr>
        <w:numPr>
          <w:ilvl w:val="0"/>
          <w:numId w:val="28"/>
        </w:numPr>
        <w:tabs>
          <w:tab w:val="left" w:pos="1134"/>
        </w:tabs>
        <w:spacing w:line="360" w:lineRule="auto"/>
        <w:ind w:left="0" w:firstLine="709"/>
        <w:contextualSpacing/>
        <w:jc w:val="both"/>
        <w:rPr>
          <w:rFonts w:eastAsia="MS Mincho"/>
          <w:sz w:val="28"/>
          <w:szCs w:val="28"/>
        </w:rPr>
      </w:pPr>
      <w:r>
        <w:rPr>
          <w:rFonts w:eastAsia="MS Mincho"/>
          <w:sz w:val="28"/>
          <w:szCs w:val="28"/>
        </w:rPr>
        <w:t>sigorta</w:t>
      </w:r>
      <w:r w:rsidR="00AB384E" w:rsidRPr="00355025">
        <w:rPr>
          <w:rFonts w:eastAsia="MS Mincho"/>
          <w:sz w:val="28"/>
          <w:szCs w:val="28"/>
        </w:rPr>
        <w:t xml:space="preserve"> şəhadətnaməsi itdikdə;</w:t>
      </w:r>
    </w:p>
    <w:p w:rsidR="00AB384E" w:rsidRPr="00355025" w:rsidRDefault="007F372C" w:rsidP="00690CC3">
      <w:pPr>
        <w:numPr>
          <w:ilvl w:val="0"/>
          <w:numId w:val="28"/>
        </w:numPr>
        <w:tabs>
          <w:tab w:val="left" w:pos="1134"/>
        </w:tabs>
        <w:spacing w:line="360" w:lineRule="auto"/>
        <w:ind w:left="0" w:firstLine="709"/>
        <w:contextualSpacing/>
        <w:jc w:val="both"/>
        <w:rPr>
          <w:rFonts w:eastAsia="MS Mincho"/>
          <w:sz w:val="28"/>
          <w:szCs w:val="28"/>
        </w:rPr>
      </w:pPr>
      <w:r>
        <w:rPr>
          <w:rFonts w:eastAsia="MS Mincho"/>
          <w:sz w:val="28"/>
          <w:szCs w:val="28"/>
        </w:rPr>
        <w:t>sigorta</w:t>
      </w:r>
      <w:r w:rsidR="00AB384E" w:rsidRPr="00355025">
        <w:rPr>
          <w:rFonts w:eastAsia="MS Mincho"/>
          <w:sz w:val="28"/>
          <w:szCs w:val="28"/>
        </w:rPr>
        <w:t xml:space="preserve"> şəhadətnaməsində yaılan məlumatda yanlışlı</w:t>
      </w:r>
      <w:r w:rsidR="00F24BE4">
        <w:rPr>
          <w:rFonts w:eastAsia="MS Mincho"/>
          <w:sz w:val="28"/>
          <w:szCs w:val="28"/>
        </w:rPr>
        <w:t>g</w:t>
      </w:r>
      <w:r w:rsidR="00AB384E" w:rsidRPr="00355025">
        <w:rPr>
          <w:rFonts w:eastAsia="MS Mincho"/>
          <w:sz w:val="28"/>
          <w:szCs w:val="28"/>
        </w:rPr>
        <w:t xml:space="preserve"> və yaxud səhv aş-kar </w:t>
      </w:r>
      <w:r w:rsidR="00EB699D">
        <w:rPr>
          <w:rFonts w:eastAsia="MS Mincho"/>
          <w:sz w:val="28"/>
          <w:szCs w:val="28"/>
        </w:rPr>
        <w:t>olumdu</w:t>
      </w:r>
      <w:r w:rsidR="00AB384E" w:rsidRPr="00355025">
        <w:rPr>
          <w:rFonts w:eastAsia="MS Mincho"/>
          <w:sz w:val="28"/>
          <w:szCs w:val="28"/>
        </w:rPr>
        <w:t>kdə;</w:t>
      </w:r>
    </w:p>
    <w:p w:rsidR="00AB384E" w:rsidRPr="00355025" w:rsidRDefault="007F372C" w:rsidP="00690CC3">
      <w:pPr>
        <w:numPr>
          <w:ilvl w:val="0"/>
          <w:numId w:val="28"/>
        </w:numPr>
        <w:tabs>
          <w:tab w:val="left" w:pos="1134"/>
        </w:tabs>
        <w:spacing w:line="360" w:lineRule="auto"/>
        <w:ind w:left="0" w:firstLine="709"/>
        <w:contextualSpacing/>
        <w:jc w:val="both"/>
        <w:rPr>
          <w:rFonts w:eastAsia="MS Mincho"/>
          <w:sz w:val="28"/>
          <w:szCs w:val="28"/>
        </w:rPr>
      </w:pPr>
      <w:r>
        <w:rPr>
          <w:rFonts w:eastAsia="MS Mincho"/>
          <w:sz w:val="28"/>
          <w:szCs w:val="28"/>
        </w:rPr>
        <w:t>sigorta</w:t>
      </w:r>
      <w:r w:rsidR="00AB384E" w:rsidRPr="00355025">
        <w:rPr>
          <w:rFonts w:eastAsia="MS Mincho"/>
          <w:sz w:val="28"/>
          <w:szCs w:val="28"/>
        </w:rPr>
        <w:t xml:space="preserve"> şəhadətnaməsi yararsız hala düdükdə;</w:t>
      </w:r>
    </w:p>
    <w:p w:rsidR="00AB384E" w:rsidRPr="00F24BE4" w:rsidRDefault="00F24BE4" w:rsidP="00690CC3">
      <w:pPr>
        <w:numPr>
          <w:ilvl w:val="0"/>
          <w:numId w:val="28"/>
        </w:numPr>
        <w:tabs>
          <w:tab w:val="left" w:pos="1134"/>
        </w:tabs>
        <w:spacing w:line="360" w:lineRule="auto"/>
        <w:ind w:left="0" w:firstLine="709"/>
        <w:contextualSpacing/>
        <w:jc w:val="both"/>
        <w:rPr>
          <w:rFonts w:eastAsia="MS Mincho"/>
          <w:sz w:val="28"/>
          <w:szCs w:val="28"/>
          <w:lang w:val="en-US"/>
        </w:rPr>
      </w:pPr>
      <w:r>
        <w:rPr>
          <w:rFonts w:eastAsia="MS Mincho"/>
          <w:sz w:val="28"/>
          <w:szCs w:val="28"/>
          <w:lang w:val="en-US"/>
        </w:rPr>
        <w:t>g</w:t>
      </w:r>
      <w:r w:rsidR="00AB384E" w:rsidRPr="00355025">
        <w:rPr>
          <w:rFonts w:eastAsia="MS Mincho"/>
          <w:sz w:val="28"/>
          <w:szCs w:val="28"/>
          <w:lang w:val="en-US"/>
        </w:rPr>
        <w:t>anunvericilikl</w:t>
      </w:r>
      <w:r w:rsidR="00AB384E" w:rsidRPr="00F24BE4">
        <w:rPr>
          <w:rFonts w:eastAsia="MS Mincho"/>
          <w:sz w:val="28"/>
          <w:szCs w:val="28"/>
          <w:lang w:val="en-US"/>
        </w:rPr>
        <w:t xml:space="preserve">ə </w:t>
      </w:r>
      <w:r w:rsidR="00AB384E" w:rsidRPr="00355025">
        <w:rPr>
          <w:rFonts w:eastAsia="MS Mincho"/>
          <w:sz w:val="28"/>
          <w:szCs w:val="28"/>
          <w:lang w:val="en-US"/>
        </w:rPr>
        <w:t>n</w:t>
      </w:r>
      <w:r w:rsidR="00AB384E" w:rsidRPr="00F24BE4">
        <w:rPr>
          <w:rFonts w:eastAsia="MS Mincho"/>
          <w:sz w:val="28"/>
          <w:szCs w:val="28"/>
          <w:lang w:val="en-US"/>
        </w:rPr>
        <w:t>ə</w:t>
      </w:r>
      <w:r w:rsidR="00AB384E" w:rsidRPr="00355025">
        <w:rPr>
          <w:rFonts w:eastAsia="MS Mincho"/>
          <w:sz w:val="28"/>
          <w:szCs w:val="28"/>
          <w:lang w:val="en-US"/>
        </w:rPr>
        <w:t>z</w:t>
      </w:r>
      <w:r w:rsidR="00AB384E" w:rsidRPr="00F24BE4">
        <w:rPr>
          <w:rFonts w:eastAsia="MS Mincho"/>
          <w:sz w:val="28"/>
          <w:szCs w:val="28"/>
          <w:lang w:val="en-US"/>
        </w:rPr>
        <w:t>ə</w:t>
      </w:r>
      <w:r w:rsidR="00AB384E" w:rsidRPr="00355025">
        <w:rPr>
          <w:rFonts w:eastAsia="MS Mincho"/>
          <w:sz w:val="28"/>
          <w:szCs w:val="28"/>
          <w:lang w:val="en-US"/>
        </w:rPr>
        <w:t>rd</w:t>
      </w:r>
      <w:r w:rsidR="00AB384E" w:rsidRPr="00F24BE4">
        <w:rPr>
          <w:rFonts w:eastAsia="MS Mincho"/>
          <w:sz w:val="28"/>
          <w:szCs w:val="28"/>
          <w:lang w:val="en-US"/>
        </w:rPr>
        <w:t xml:space="preserve">ə </w:t>
      </w:r>
      <w:r w:rsidR="00AB384E" w:rsidRPr="00355025">
        <w:rPr>
          <w:rFonts w:eastAsia="MS Mincho"/>
          <w:sz w:val="28"/>
          <w:szCs w:val="28"/>
          <w:lang w:val="en-US"/>
        </w:rPr>
        <w:t>tutulmu</w:t>
      </w:r>
      <w:r w:rsidR="00AB384E" w:rsidRPr="00F24BE4">
        <w:rPr>
          <w:rFonts w:eastAsia="MS Mincho"/>
          <w:sz w:val="28"/>
          <w:szCs w:val="28"/>
          <w:lang w:val="en-US"/>
        </w:rPr>
        <w:t xml:space="preserve">ş </w:t>
      </w:r>
      <w:r w:rsidR="00AB384E" w:rsidRPr="00355025">
        <w:rPr>
          <w:rFonts w:eastAsia="MS Mincho"/>
          <w:sz w:val="28"/>
          <w:szCs w:val="28"/>
          <w:lang w:val="en-US"/>
        </w:rPr>
        <w:t>dig</w:t>
      </w:r>
      <w:r w:rsidR="00AB384E" w:rsidRPr="00F24BE4">
        <w:rPr>
          <w:rFonts w:eastAsia="MS Mincho"/>
          <w:sz w:val="28"/>
          <w:szCs w:val="28"/>
          <w:lang w:val="en-US"/>
        </w:rPr>
        <w:t>ə</w:t>
      </w:r>
      <w:r w:rsidR="00AB384E" w:rsidRPr="00355025">
        <w:rPr>
          <w:rFonts w:eastAsia="MS Mincho"/>
          <w:sz w:val="28"/>
          <w:szCs w:val="28"/>
          <w:lang w:val="en-US"/>
        </w:rPr>
        <w:t>r</w:t>
      </w:r>
      <w:r w:rsidR="00AB384E" w:rsidRPr="00F24BE4">
        <w:rPr>
          <w:rFonts w:eastAsia="MS Mincho"/>
          <w:sz w:val="28"/>
          <w:szCs w:val="28"/>
          <w:lang w:val="en-US"/>
        </w:rPr>
        <w:t xml:space="preserve"> </w:t>
      </w:r>
      <w:r w:rsidR="00AB384E" w:rsidRPr="00355025">
        <w:rPr>
          <w:rFonts w:eastAsia="MS Mincho"/>
          <w:sz w:val="28"/>
          <w:szCs w:val="28"/>
          <w:lang w:val="en-US"/>
        </w:rPr>
        <w:t>hada</w:t>
      </w:r>
      <w:r w:rsidR="00AB384E" w:rsidRPr="00F24BE4">
        <w:rPr>
          <w:rFonts w:eastAsia="MS Mincho"/>
          <w:sz w:val="28"/>
          <w:szCs w:val="28"/>
          <w:lang w:val="en-US"/>
        </w:rPr>
        <w:t>.</w:t>
      </w:r>
    </w:p>
    <w:p w:rsidR="00AB384E" w:rsidRPr="00F24BE4" w:rsidRDefault="007F372C" w:rsidP="00AB384E">
      <w:pPr>
        <w:tabs>
          <w:tab w:val="left" w:pos="2670"/>
        </w:tabs>
        <w:spacing w:line="360" w:lineRule="auto"/>
        <w:ind w:firstLine="709"/>
        <w:jc w:val="both"/>
        <w:rPr>
          <w:rFonts w:eastAsia="MS Mincho"/>
          <w:sz w:val="28"/>
          <w:szCs w:val="28"/>
          <w:lang w:val="en-US"/>
        </w:rPr>
      </w:pPr>
      <w:r>
        <w:rPr>
          <w:rFonts w:eastAsia="MS Mincho"/>
          <w:sz w:val="28"/>
          <w:szCs w:val="28"/>
          <w:lang w:val="en-US"/>
        </w:rPr>
        <w:t>Sigorta</w:t>
      </w:r>
      <w:r w:rsidR="00AB384E" w:rsidRPr="00F24BE4">
        <w:rPr>
          <w:rFonts w:eastAsia="MS Mincho"/>
          <w:sz w:val="28"/>
          <w:szCs w:val="28"/>
          <w:lang w:val="en-US"/>
        </w:rPr>
        <w:t xml:space="preserve"> şə</w:t>
      </w:r>
      <w:r w:rsidR="00AB384E" w:rsidRPr="00355025">
        <w:rPr>
          <w:rFonts w:eastAsia="MS Mincho"/>
          <w:sz w:val="28"/>
          <w:szCs w:val="28"/>
          <w:lang w:val="en-US"/>
        </w:rPr>
        <w:t>had</w:t>
      </w:r>
      <w:r w:rsidR="00AB384E" w:rsidRPr="00F24BE4">
        <w:rPr>
          <w:rFonts w:eastAsia="MS Mincho"/>
          <w:sz w:val="28"/>
          <w:szCs w:val="28"/>
          <w:lang w:val="en-US"/>
        </w:rPr>
        <w:t>ə</w:t>
      </w:r>
      <w:r w:rsidR="00AB384E" w:rsidRPr="00355025">
        <w:rPr>
          <w:rFonts w:eastAsia="MS Mincho"/>
          <w:sz w:val="28"/>
          <w:szCs w:val="28"/>
          <w:lang w:val="en-US"/>
        </w:rPr>
        <w:t>tnam</w:t>
      </w:r>
      <w:r w:rsidR="00AB384E" w:rsidRPr="00F24BE4">
        <w:rPr>
          <w:rFonts w:eastAsia="MS Mincho"/>
          <w:sz w:val="28"/>
          <w:szCs w:val="28"/>
          <w:lang w:val="en-US"/>
        </w:rPr>
        <w:t>ə</w:t>
      </w:r>
      <w:r w:rsidR="00AB384E" w:rsidRPr="00355025">
        <w:rPr>
          <w:rFonts w:eastAsia="MS Mincho"/>
          <w:sz w:val="28"/>
          <w:szCs w:val="28"/>
          <w:lang w:val="en-US"/>
        </w:rPr>
        <w:t>si</w:t>
      </w:r>
      <w:r w:rsidR="00AB384E" w:rsidRPr="00F24BE4">
        <w:rPr>
          <w:rFonts w:eastAsia="MS Mincho"/>
          <w:sz w:val="28"/>
          <w:szCs w:val="28"/>
          <w:lang w:val="en-US"/>
        </w:rPr>
        <w:t xml:space="preserve"> </w:t>
      </w:r>
      <w:r w:rsidR="00AB384E" w:rsidRPr="00355025">
        <w:rPr>
          <w:rFonts w:eastAsia="MS Mincho"/>
          <w:sz w:val="28"/>
          <w:szCs w:val="28"/>
          <w:lang w:val="en-US"/>
        </w:rPr>
        <w:t>d</w:t>
      </w:r>
      <w:r w:rsidR="00AB384E" w:rsidRPr="00F24BE4">
        <w:rPr>
          <w:rFonts w:eastAsia="MS Mincho"/>
          <w:sz w:val="28"/>
          <w:szCs w:val="28"/>
          <w:lang w:val="en-US"/>
        </w:rPr>
        <w:t>ə</w:t>
      </w:r>
      <w:r w:rsidR="00AB384E" w:rsidRPr="00355025">
        <w:rPr>
          <w:rFonts w:eastAsia="MS Mincho"/>
          <w:sz w:val="28"/>
          <w:szCs w:val="28"/>
          <w:lang w:val="en-US"/>
        </w:rPr>
        <w:t>yi</w:t>
      </w:r>
      <w:r w:rsidR="00AB384E" w:rsidRPr="00F24BE4">
        <w:rPr>
          <w:rFonts w:eastAsia="MS Mincho"/>
          <w:sz w:val="28"/>
          <w:szCs w:val="28"/>
          <w:lang w:val="en-US"/>
        </w:rPr>
        <w:t>ş</w:t>
      </w:r>
      <w:r w:rsidR="00AB384E" w:rsidRPr="00355025">
        <w:rPr>
          <w:rFonts w:eastAsia="MS Mincho"/>
          <w:sz w:val="28"/>
          <w:szCs w:val="28"/>
          <w:lang w:val="en-US"/>
        </w:rPr>
        <w:t>dirik</w:t>
      </w:r>
      <w:r w:rsidR="00AB384E" w:rsidRPr="00F24BE4">
        <w:rPr>
          <w:rFonts w:eastAsia="MS Mincho"/>
          <w:sz w:val="28"/>
          <w:szCs w:val="28"/>
          <w:lang w:val="en-US"/>
        </w:rPr>
        <w:t>ə</w:t>
      </w:r>
      <w:r w:rsidR="00AB384E" w:rsidRPr="00355025">
        <w:rPr>
          <w:rFonts w:eastAsia="MS Mincho"/>
          <w:sz w:val="28"/>
          <w:szCs w:val="28"/>
          <w:lang w:val="en-US"/>
        </w:rPr>
        <w:t>n</w:t>
      </w:r>
      <w:r w:rsidR="00AB384E" w:rsidRPr="00F24BE4">
        <w:rPr>
          <w:rFonts w:eastAsia="MS Mincho"/>
          <w:sz w:val="28"/>
          <w:szCs w:val="28"/>
          <w:lang w:val="en-US"/>
        </w:rPr>
        <w:t xml:space="preserve"> ə</w:t>
      </w:r>
      <w:r w:rsidR="00AB384E" w:rsidRPr="00355025">
        <w:rPr>
          <w:rFonts w:eastAsia="MS Mincho"/>
          <w:sz w:val="28"/>
          <w:szCs w:val="28"/>
          <w:lang w:val="en-US"/>
        </w:rPr>
        <w:t>vv</w:t>
      </w:r>
      <w:r w:rsidR="00AB384E" w:rsidRPr="00F24BE4">
        <w:rPr>
          <w:rFonts w:eastAsia="MS Mincho"/>
          <w:sz w:val="28"/>
          <w:szCs w:val="28"/>
          <w:lang w:val="en-US"/>
        </w:rPr>
        <w:t>ə</w:t>
      </w:r>
      <w:r w:rsidR="00AB384E" w:rsidRPr="00355025">
        <w:rPr>
          <w:rFonts w:eastAsia="MS Mincho"/>
          <w:sz w:val="28"/>
          <w:szCs w:val="28"/>
          <w:lang w:val="en-US"/>
        </w:rPr>
        <w:t>lki</w:t>
      </w:r>
      <w:r w:rsidR="00AB384E" w:rsidRPr="00F24BE4">
        <w:rPr>
          <w:rFonts w:eastAsia="MS Mincho"/>
          <w:sz w:val="28"/>
          <w:szCs w:val="28"/>
          <w:lang w:val="en-US"/>
        </w:rPr>
        <w:t xml:space="preserve"> </w:t>
      </w:r>
      <w:r>
        <w:rPr>
          <w:rFonts w:eastAsia="MS Mincho"/>
          <w:sz w:val="28"/>
          <w:szCs w:val="28"/>
          <w:lang w:val="en-US"/>
        </w:rPr>
        <w:t>sosyal</w:t>
      </w:r>
      <w:r w:rsidR="00AB384E" w:rsidRPr="00F24BE4">
        <w:rPr>
          <w:rFonts w:eastAsia="MS Mincho"/>
          <w:sz w:val="28"/>
          <w:szCs w:val="28"/>
          <w:lang w:val="en-US"/>
        </w:rPr>
        <w:t xml:space="preserve"> </w:t>
      </w:r>
      <w:r>
        <w:rPr>
          <w:rFonts w:eastAsia="MS Mincho"/>
          <w:sz w:val="28"/>
          <w:szCs w:val="28"/>
          <w:lang w:val="en-US"/>
        </w:rPr>
        <w:t>sigorta</w:t>
      </w:r>
      <w:r w:rsidR="00AB384E" w:rsidRPr="00F24BE4">
        <w:rPr>
          <w:rFonts w:eastAsia="MS Mincho"/>
          <w:sz w:val="28"/>
          <w:szCs w:val="28"/>
          <w:lang w:val="en-US"/>
        </w:rPr>
        <w:t xml:space="preserve"> </w:t>
      </w:r>
      <w:r w:rsidR="00AB384E" w:rsidRPr="00355025">
        <w:rPr>
          <w:rFonts w:eastAsia="MS Mincho"/>
          <w:sz w:val="28"/>
          <w:szCs w:val="28"/>
          <w:lang w:val="en-US"/>
        </w:rPr>
        <w:t>n</w:t>
      </w:r>
      <w:r w:rsidR="00AB384E" w:rsidRPr="00F24BE4">
        <w:rPr>
          <w:rFonts w:eastAsia="MS Mincho"/>
          <w:sz w:val="28"/>
          <w:szCs w:val="28"/>
          <w:lang w:val="en-US"/>
        </w:rPr>
        <w:t>ö</w:t>
      </w:r>
      <w:r w:rsidR="00AB384E" w:rsidRPr="00355025">
        <w:rPr>
          <w:rFonts w:eastAsia="MS Mincho"/>
          <w:sz w:val="28"/>
          <w:szCs w:val="28"/>
          <w:lang w:val="en-US"/>
        </w:rPr>
        <w:t>mr</w:t>
      </w:r>
      <w:r w:rsidR="00AB384E" w:rsidRPr="00F24BE4">
        <w:rPr>
          <w:rFonts w:eastAsia="MS Mincho"/>
          <w:sz w:val="28"/>
          <w:szCs w:val="28"/>
          <w:lang w:val="en-US"/>
        </w:rPr>
        <w:t>ə</w:t>
      </w:r>
      <w:r w:rsidR="00AB384E" w:rsidRPr="00355025">
        <w:rPr>
          <w:rFonts w:eastAsia="MS Mincho"/>
          <w:sz w:val="28"/>
          <w:szCs w:val="28"/>
          <w:lang w:val="en-US"/>
        </w:rPr>
        <w:t>si</w:t>
      </w:r>
      <w:r w:rsidR="00AB384E" w:rsidRPr="00F24BE4">
        <w:rPr>
          <w:rFonts w:eastAsia="MS Mincho"/>
          <w:sz w:val="28"/>
          <w:szCs w:val="28"/>
          <w:lang w:val="en-US"/>
        </w:rPr>
        <w:t xml:space="preserve"> </w:t>
      </w:r>
      <w:r w:rsidR="00AB384E" w:rsidRPr="00355025">
        <w:rPr>
          <w:rFonts w:eastAsia="MS Mincho"/>
          <w:sz w:val="28"/>
          <w:szCs w:val="28"/>
          <w:lang w:val="en-US"/>
        </w:rPr>
        <w:t>saxlan</w:t>
      </w:r>
      <w:r w:rsidR="00AB384E" w:rsidRPr="00F24BE4">
        <w:rPr>
          <w:rFonts w:eastAsia="MS Mincho"/>
          <w:sz w:val="28"/>
          <w:szCs w:val="28"/>
          <w:lang w:val="en-US"/>
        </w:rPr>
        <w:t>ı</w:t>
      </w:r>
      <w:r w:rsidR="00AB384E" w:rsidRPr="00355025">
        <w:rPr>
          <w:rFonts w:eastAsia="MS Mincho"/>
          <w:sz w:val="28"/>
          <w:szCs w:val="28"/>
          <w:lang w:val="en-US"/>
        </w:rPr>
        <w:t>l</w:t>
      </w:r>
      <w:r w:rsidR="00AB384E" w:rsidRPr="00F24BE4">
        <w:rPr>
          <w:rFonts w:eastAsia="MS Mincho"/>
          <w:sz w:val="28"/>
          <w:szCs w:val="28"/>
          <w:lang w:val="en-US"/>
        </w:rPr>
        <w:t>ı</w:t>
      </w:r>
      <w:r w:rsidR="00AB384E" w:rsidRPr="00355025">
        <w:rPr>
          <w:rFonts w:eastAsia="MS Mincho"/>
          <w:sz w:val="28"/>
          <w:szCs w:val="28"/>
          <w:lang w:val="en-US"/>
        </w:rPr>
        <w:t>r</w:t>
      </w:r>
      <w:r w:rsidR="00AB384E" w:rsidRPr="00F24BE4">
        <w:rPr>
          <w:rFonts w:eastAsia="MS Mincho"/>
          <w:sz w:val="28"/>
          <w:szCs w:val="28"/>
          <w:lang w:val="en-US"/>
        </w:rPr>
        <w:t>.</w:t>
      </w:r>
    </w:p>
    <w:p w:rsidR="00AB384E" w:rsidRPr="00355025" w:rsidRDefault="00AB384E" w:rsidP="00AB384E">
      <w:pPr>
        <w:spacing w:line="360" w:lineRule="auto"/>
        <w:ind w:firstLine="709"/>
        <w:jc w:val="both"/>
        <w:rPr>
          <w:rFonts w:eastAsia="MS Mincho"/>
          <w:sz w:val="28"/>
          <w:szCs w:val="28"/>
          <w:lang w:val="az-Latn-AZ"/>
        </w:rPr>
      </w:pPr>
      <w:r w:rsidRPr="00355025">
        <w:rPr>
          <w:rFonts w:eastAsia="MS Mincho"/>
          <w:sz w:val="28"/>
          <w:szCs w:val="28"/>
          <w:lang w:val="az-Latn-AZ"/>
        </w:rPr>
        <w:lastRenderedPageBreak/>
        <w:t xml:space="preserve">Bildiyimiz kimi </w:t>
      </w:r>
      <w:r w:rsidR="007F372C">
        <w:rPr>
          <w:rFonts w:eastAsia="MS Mincho"/>
          <w:sz w:val="28"/>
          <w:szCs w:val="28"/>
          <w:lang w:val="az-Latn-AZ"/>
        </w:rPr>
        <w:t>sigorta</w:t>
      </w:r>
      <w:r w:rsidRPr="00355025">
        <w:rPr>
          <w:rFonts w:eastAsia="MS Mincho"/>
          <w:sz w:val="28"/>
          <w:szCs w:val="28"/>
          <w:lang w:val="az-Latn-AZ"/>
        </w:rPr>
        <w:t xml:space="preserve"> institutu bazar </w:t>
      </w:r>
      <w:r w:rsidR="00F24BE4">
        <w:rPr>
          <w:rFonts w:eastAsia="MS Mincho"/>
          <w:sz w:val="28"/>
          <w:szCs w:val="28"/>
          <w:lang w:val="az-Latn-AZ"/>
        </w:rPr>
        <w:t>iqt</w:t>
      </w:r>
      <w:r w:rsidR="00EB699D">
        <w:rPr>
          <w:rFonts w:eastAsia="MS Mincho"/>
          <w:sz w:val="28"/>
          <w:szCs w:val="28"/>
          <w:lang w:val="az-Latn-AZ"/>
        </w:rPr>
        <w:t>ısadı</w:t>
      </w:r>
      <w:r w:rsidR="007F372C">
        <w:rPr>
          <w:rFonts w:eastAsia="MS Mincho"/>
          <w:sz w:val="28"/>
          <w:szCs w:val="28"/>
          <w:lang w:val="az-Latn-AZ"/>
        </w:rPr>
        <w:t>y</w:t>
      </w:r>
      <w:r w:rsidRPr="00355025">
        <w:rPr>
          <w:rFonts w:eastAsia="MS Mincho"/>
          <w:sz w:val="28"/>
          <w:szCs w:val="28"/>
          <w:lang w:val="az-Latn-AZ"/>
        </w:rPr>
        <w:t xml:space="preserve">atı şəraitində </w:t>
      </w:r>
      <w:r w:rsidR="00EB699D">
        <w:rPr>
          <w:rFonts w:eastAsia="MS Mincho"/>
          <w:sz w:val="28"/>
          <w:szCs w:val="28"/>
          <w:lang w:val="az-Latn-AZ"/>
        </w:rPr>
        <w:t>əhal</w:t>
      </w:r>
      <w:r w:rsidR="00E8670B">
        <w:rPr>
          <w:rFonts w:eastAsia="MS Mincho"/>
          <w:sz w:val="28"/>
          <w:szCs w:val="28"/>
          <w:lang w:val="az-Latn-AZ"/>
        </w:rPr>
        <w:t>ın</w:t>
      </w:r>
      <w:r w:rsidRPr="00355025">
        <w:rPr>
          <w:rFonts w:eastAsia="MS Mincho"/>
          <w:sz w:val="28"/>
          <w:szCs w:val="28"/>
          <w:lang w:val="az-Latn-AZ"/>
        </w:rPr>
        <w:t xml:space="preserve"> və onun əmlak</w:t>
      </w:r>
      <w:r w:rsidR="00E8670B">
        <w:rPr>
          <w:rFonts w:eastAsia="MS Mincho"/>
          <w:sz w:val="28"/>
          <w:szCs w:val="28"/>
          <w:lang w:val="az-Latn-AZ"/>
        </w:rPr>
        <w:t>in</w:t>
      </w:r>
      <w:r w:rsidRPr="00355025">
        <w:rPr>
          <w:rFonts w:eastAsia="MS Mincho"/>
          <w:sz w:val="28"/>
          <w:szCs w:val="28"/>
          <w:lang w:val="az-Latn-AZ"/>
        </w:rPr>
        <w:t>, habelə təhlükəsizliy</w:t>
      </w:r>
      <w:r w:rsidR="00E8670B">
        <w:rPr>
          <w:rFonts w:eastAsia="MS Mincho"/>
          <w:sz w:val="28"/>
          <w:szCs w:val="28"/>
          <w:lang w:val="az-Latn-AZ"/>
        </w:rPr>
        <w:t>ın</w:t>
      </w:r>
      <w:r w:rsidRPr="00355025">
        <w:rPr>
          <w:rFonts w:eastAsia="MS Mincho"/>
          <w:sz w:val="28"/>
          <w:szCs w:val="28"/>
          <w:lang w:val="az-Latn-AZ"/>
        </w:rPr>
        <w:t xml:space="preserve"> itirlməsi nəticəsində </w:t>
      </w:r>
      <w:r w:rsidR="00EB699D">
        <w:rPr>
          <w:rFonts w:eastAsia="MS Mincho"/>
          <w:sz w:val="28"/>
          <w:szCs w:val="28"/>
          <w:lang w:val="az-Latn-AZ"/>
        </w:rPr>
        <w:t>mühafizə</w:t>
      </w:r>
      <w:r w:rsidRPr="00355025">
        <w:rPr>
          <w:rFonts w:eastAsia="MS Mincho"/>
          <w:sz w:val="28"/>
          <w:szCs w:val="28"/>
          <w:lang w:val="az-Latn-AZ"/>
        </w:rPr>
        <w:t>si üçün mali</w:t>
      </w:r>
      <w:r w:rsidR="007F372C">
        <w:rPr>
          <w:rFonts w:eastAsia="MS Mincho"/>
          <w:sz w:val="28"/>
          <w:szCs w:val="28"/>
          <w:lang w:val="az-Latn-AZ"/>
        </w:rPr>
        <w:t>y</w:t>
      </w:r>
      <w:r w:rsidRPr="00355025">
        <w:rPr>
          <w:rFonts w:eastAsia="MS Mincho"/>
          <w:sz w:val="28"/>
          <w:szCs w:val="28"/>
          <w:lang w:val="az-Latn-AZ"/>
        </w:rPr>
        <w:t xml:space="preserve">ə təminatı rolunu oynayır. Müasir şəraitdə </w:t>
      </w:r>
      <w:r w:rsidR="007F372C">
        <w:rPr>
          <w:rFonts w:eastAsia="MS Mincho"/>
          <w:sz w:val="28"/>
          <w:szCs w:val="28"/>
          <w:lang w:val="az-Latn-AZ"/>
        </w:rPr>
        <w:t>sigorta</w:t>
      </w:r>
      <w:r w:rsidRPr="00355025">
        <w:rPr>
          <w:rFonts w:eastAsia="MS Mincho"/>
          <w:sz w:val="28"/>
          <w:szCs w:val="28"/>
          <w:lang w:val="az-Latn-AZ"/>
        </w:rPr>
        <w:t xml:space="preserve"> hadisəsi baş verdiyi halda onun bərpası üçün mali</w:t>
      </w:r>
      <w:r w:rsidR="007F372C">
        <w:rPr>
          <w:rFonts w:eastAsia="MS Mincho"/>
          <w:sz w:val="28"/>
          <w:szCs w:val="28"/>
          <w:lang w:val="az-Latn-AZ"/>
        </w:rPr>
        <w:t>y</w:t>
      </w:r>
      <w:r w:rsidRPr="00355025">
        <w:rPr>
          <w:rFonts w:eastAsia="MS Mincho"/>
          <w:sz w:val="28"/>
          <w:szCs w:val="28"/>
          <w:lang w:val="az-Latn-AZ"/>
        </w:rPr>
        <w:t xml:space="preserve">ə resursını səfərbər </w:t>
      </w:r>
      <w:r w:rsidR="00EB699D">
        <w:rPr>
          <w:rFonts w:eastAsia="MS Mincho"/>
          <w:sz w:val="28"/>
          <w:szCs w:val="28"/>
          <w:lang w:val="az-Latn-AZ"/>
        </w:rPr>
        <w:t>olma</w:t>
      </w:r>
      <w:r w:rsidR="00F24BE4">
        <w:rPr>
          <w:rFonts w:eastAsia="MS Mincho"/>
          <w:sz w:val="28"/>
          <w:szCs w:val="28"/>
          <w:lang w:val="az-Latn-AZ"/>
        </w:rPr>
        <w:t>g</w:t>
      </w:r>
      <w:r w:rsidRPr="00355025">
        <w:rPr>
          <w:rFonts w:eastAsia="MS Mincho"/>
          <w:sz w:val="28"/>
          <w:szCs w:val="28"/>
          <w:lang w:val="az-Latn-AZ"/>
        </w:rPr>
        <w:t xml:space="preserve"> üçün sığortlanma fəali</w:t>
      </w:r>
      <w:r w:rsidR="007F372C">
        <w:rPr>
          <w:rFonts w:eastAsia="MS Mincho"/>
          <w:sz w:val="28"/>
          <w:szCs w:val="28"/>
          <w:lang w:val="az-Latn-AZ"/>
        </w:rPr>
        <w:t>y</w:t>
      </w:r>
      <w:r w:rsidRPr="00355025">
        <w:rPr>
          <w:rFonts w:eastAsia="MS Mincho"/>
          <w:sz w:val="28"/>
          <w:szCs w:val="28"/>
          <w:lang w:val="az-Latn-AZ"/>
        </w:rPr>
        <w:t>əti geniş tətbi</w:t>
      </w:r>
      <w:r w:rsidR="00F24BE4">
        <w:rPr>
          <w:rFonts w:eastAsia="MS Mincho"/>
          <w:sz w:val="28"/>
          <w:szCs w:val="28"/>
          <w:lang w:val="az-Latn-AZ"/>
        </w:rPr>
        <w:t>g</w:t>
      </w:r>
      <w:r w:rsidRPr="00355025">
        <w:rPr>
          <w:rFonts w:eastAsia="MS Mincho"/>
          <w:sz w:val="28"/>
          <w:szCs w:val="28"/>
          <w:lang w:val="az-Latn-AZ"/>
        </w:rPr>
        <w:t xml:space="preserve"> olunur. </w:t>
      </w:r>
    </w:p>
    <w:p w:rsidR="00AB384E" w:rsidRPr="00355025" w:rsidRDefault="007F372C" w:rsidP="00AB384E">
      <w:pPr>
        <w:spacing w:line="360" w:lineRule="auto"/>
        <w:ind w:firstLine="709"/>
        <w:jc w:val="both"/>
        <w:rPr>
          <w:rFonts w:eastAsia="MS Mincho"/>
          <w:sz w:val="28"/>
          <w:szCs w:val="28"/>
          <w:lang w:val="az-Latn-AZ"/>
        </w:rPr>
      </w:pPr>
      <w:r>
        <w:rPr>
          <w:rFonts w:eastAsia="MS Mincho"/>
          <w:sz w:val="28"/>
          <w:szCs w:val="28"/>
          <w:lang w:val="az-Latn-AZ"/>
        </w:rPr>
        <w:t>Sigorta</w:t>
      </w:r>
      <w:r w:rsidR="00AB384E" w:rsidRPr="00355025">
        <w:rPr>
          <w:rFonts w:eastAsia="MS Mincho"/>
          <w:sz w:val="28"/>
          <w:szCs w:val="28"/>
          <w:lang w:val="az-Latn-AZ"/>
        </w:rPr>
        <w:t xml:space="preserve"> </w:t>
      </w:r>
      <w:r>
        <w:rPr>
          <w:rFonts w:eastAsia="MS Mincho"/>
          <w:sz w:val="28"/>
          <w:szCs w:val="28"/>
          <w:lang w:val="az-Latn-AZ"/>
        </w:rPr>
        <w:t>sosyal</w:t>
      </w:r>
      <w:r w:rsidR="00AB384E" w:rsidRPr="00355025">
        <w:rPr>
          <w:rFonts w:eastAsia="MS Mincho"/>
          <w:sz w:val="28"/>
          <w:szCs w:val="28"/>
          <w:lang w:val="az-Latn-AZ"/>
        </w:rPr>
        <w:t xml:space="preserve"> </w:t>
      </w:r>
      <w:r w:rsidR="00EB699D">
        <w:rPr>
          <w:rFonts w:eastAsia="MS Mincho"/>
          <w:sz w:val="28"/>
          <w:szCs w:val="28"/>
          <w:lang w:val="az-Latn-AZ"/>
        </w:rPr>
        <w:t>mühafizə</w:t>
      </w:r>
      <w:r w:rsidR="00AB384E" w:rsidRPr="00355025">
        <w:rPr>
          <w:rFonts w:eastAsia="MS Mincho"/>
          <w:sz w:val="28"/>
          <w:szCs w:val="28"/>
          <w:lang w:val="az-Latn-AZ"/>
        </w:rPr>
        <w:t xml:space="preserve"> mə</w:t>
      </w:r>
      <w:r w:rsidR="00F24BE4">
        <w:rPr>
          <w:rFonts w:eastAsia="MS Mincho"/>
          <w:sz w:val="28"/>
          <w:szCs w:val="28"/>
          <w:lang w:val="az-Latn-AZ"/>
        </w:rPr>
        <w:t>g</w:t>
      </w:r>
      <w:r w:rsidR="00AB384E" w:rsidRPr="00355025">
        <w:rPr>
          <w:rFonts w:eastAsia="MS Mincho"/>
          <w:sz w:val="28"/>
          <w:szCs w:val="28"/>
          <w:lang w:val="az-Latn-AZ"/>
        </w:rPr>
        <w:t>sədi üçün birdəfəlik zəruri ödənilməsində mü-hüm mali</w:t>
      </w:r>
      <w:r>
        <w:rPr>
          <w:rFonts w:eastAsia="MS Mincho"/>
          <w:sz w:val="28"/>
          <w:szCs w:val="28"/>
          <w:lang w:val="az-Latn-AZ"/>
        </w:rPr>
        <w:t>y</w:t>
      </w:r>
      <w:r w:rsidR="00AB384E" w:rsidRPr="00355025">
        <w:rPr>
          <w:rFonts w:eastAsia="MS Mincho"/>
          <w:sz w:val="28"/>
          <w:szCs w:val="28"/>
          <w:lang w:val="az-Latn-AZ"/>
        </w:rPr>
        <w:t xml:space="preserve">ə ehtiyatı rolunu oynayır. Ona görə də </w:t>
      </w:r>
      <w:r>
        <w:rPr>
          <w:rFonts w:eastAsia="MS Mincho"/>
          <w:sz w:val="28"/>
          <w:szCs w:val="28"/>
          <w:lang w:val="az-Latn-AZ"/>
        </w:rPr>
        <w:t>sigorta</w:t>
      </w:r>
      <w:r w:rsidR="00AB384E" w:rsidRPr="00355025">
        <w:rPr>
          <w:rFonts w:eastAsia="MS Mincho"/>
          <w:sz w:val="28"/>
          <w:szCs w:val="28"/>
          <w:lang w:val="az-Latn-AZ"/>
        </w:rPr>
        <w:t xml:space="preserve"> təşkilatı yaranır, da-ha çox </w:t>
      </w:r>
      <w:r>
        <w:rPr>
          <w:rFonts w:eastAsia="MS Mincho"/>
          <w:sz w:val="28"/>
          <w:szCs w:val="28"/>
          <w:lang w:val="az-Latn-AZ"/>
        </w:rPr>
        <w:t>sigorta</w:t>
      </w:r>
      <w:r w:rsidR="00AB384E" w:rsidRPr="00355025">
        <w:rPr>
          <w:rFonts w:eastAsia="MS Mincho"/>
          <w:sz w:val="28"/>
          <w:szCs w:val="28"/>
          <w:lang w:val="az-Latn-AZ"/>
        </w:rPr>
        <w:t xml:space="preserve"> bazarında rə</w:t>
      </w:r>
      <w:r w:rsidR="00F24BE4">
        <w:rPr>
          <w:rFonts w:eastAsia="MS Mincho"/>
          <w:sz w:val="28"/>
          <w:szCs w:val="28"/>
          <w:lang w:val="az-Latn-AZ"/>
        </w:rPr>
        <w:t>g</w:t>
      </w:r>
      <w:r w:rsidR="00AB384E" w:rsidRPr="00355025">
        <w:rPr>
          <w:rFonts w:eastAsia="MS Mincho"/>
          <w:sz w:val="28"/>
          <w:szCs w:val="28"/>
          <w:lang w:val="az-Latn-AZ"/>
        </w:rPr>
        <w:t xml:space="preserve">abət mühitli və etibarlı </w:t>
      </w:r>
      <w:r>
        <w:rPr>
          <w:rFonts w:eastAsia="MS Mincho"/>
          <w:sz w:val="28"/>
          <w:szCs w:val="28"/>
          <w:lang w:val="az-Latn-AZ"/>
        </w:rPr>
        <w:t>sigorta</w:t>
      </w:r>
      <w:r w:rsidR="00AB384E" w:rsidRPr="00355025">
        <w:rPr>
          <w:rFonts w:eastAsia="MS Mincho"/>
          <w:sz w:val="28"/>
          <w:szCs w:val="28"/>
          <w:lang w:val="az-Latn-AZ"/>
        </w:rPr>
        <w:t xml:space="preserve">çı ənfəət əldə edir. </w:t>
      </w:r>
      <w:r>
        <w:rPr>
          <w:rFonts w:eastAsia="MS Mincho"/>
          <w:sz w:val="28"/>
          <w:szCs w:val="28"/>
          <w:lang w:val="az-Latn-AZ"/>
        </w:rPr>
        <w:t>Sosyal</w:t>
      </w:r>
      <w:r w:rsidR="00AB384E" w:rsidRPr="00355025">
        <w:rPr>
          <w:rFonts w:eastAsia="MS Mincho"/>
          <w:sz w:val="28"/>
          <w:szCs w:val="28"/>
          <w:lang w:val="az-Latn-AZ"/>
        </w:rPr>
        <w:t xml:space="preserve"> </w:t>
      </w:r>
      <w:r>
        <w:rPr>
          <w:rFonts w:eastAsia="MS Mincho"/>
          <w:sz w:val="28"/>
          <w:szCs w:val="28"/>
          <w:lang w:val="az-Latn-AZ"/>
        </w:rPr>
        <w:t>sigorta</w:t>
      </w:r>
      <w:r w:rsidR="00AB384E" w:rsidRPr="00355025">
        <w:rPr>
          <w:rFonts w:eastAsia="MS Mincho"/>
          <w:sz w:val="28"/>
          <w:szCs w:val="28"/>
          <w:lang w:val="az-Latn-AZ"/>
        </w:rPr>
        <w:t xml:space="preserve"> </w:t>
      </w:r>
      <w:r w:rsidR="00EB699D">
        <w:rPr>
          <w:rFonts w:eastAsia="MS Mincho"/>
          <w:sz w:val="28"/>
          <w:szCs w:val="28"/>
          <w:lang w:val="az-Latn-AZ"/>
        </w:rPr>
        <w:t>əhal</w:t>
      </w:r>
      <w:r w:rsidR="00E8670B">
        <w:rPr>
          <w:rFonts w:eastAsia="MS Mincho"/>
          <w:sz w:val="28"/>
          <w:szCs w:val="28"/>
          <w:lang w:val="az-Latn-AZ"/>
        </w:rPr>
        <w:t>ın</w:t>
      </w:r>
      <w:r w:rsidR="00AB384E" w:rsidRPr="00355025">
        <w:rPr>
          <w:rFonts w:eastAsia="MS Mincho"/>
          <w:sz w:val="28"/>
          <w:szCs w:val="28"/>
          <w:lang w:val="az-Latn-AZ"/>
        </w:rPr>
        <w:t xml:space="preserve"> gəlir</w:t>
      </w:r>
      <w:r w:rsidR="00E8670B">
        <w:rPr>
          <w:rFonts w:eastAsia="MS Mincho"/>
          <w:sz w:val="28"/>
          <w:szCs w:val="28"/>
          <w:lang w:val="az-Latn-AZ"/>
        </w:rPr>
        <w:t>ın</w:t>
      </w:r>
      <w:r w:rsidR="00AB384E" w:rsidRPr="00355025">
        <w:rPr>
          <w:rFonts w:eastAsia="MS Mincho"/>
          <w:sz w:val="28"/>
          <w:szCs w:val="28"/>
          <w:lang w:val="az-Latn-AZ"/>
        </w:rPr>
        <w:t>, xərc</w:t>
      </w:r>
      <w:r w:rsidR="00E8670B">
        <w:rPr>
          <w:rFonts w:eastAsia="MS Mincho"/>
          <w:sz w:val="28"/>
          <w:szCs w:val="28"/>
          <w:lang w:val="az-Latn-AZ"/>
        </w:rPr>
        <w:t>ın</w:t>
      </w:r>
      <w:r w:rsidR="00AB384E" w:rsidRPr="00355025">
        <w:rPr>
          <w:rFonts w:eastAsia="MS Mincho"/>
          <w:sz w:val="28"/>
          <w:szCs w:val="28"/>
          <w:lang w:val="az-Latn-AZ"/>
        </w:rPr>
        <w:t xml:space="preserve"> </w:t>
      </w:r>
      <w:r>
        <w:rPr>
          <w:rFonts w:eastAsia="MS Mincho"/>
          <w:sz w:val="28"/>
          <w:szCs w:val="28"/>
          <w:lang w:val="az-Latn-AZ"/>
        </w:rPr>
        <w:t>təkamül</w:t>
      </w:r>
      <w:r w:rsidR="00AB384E" w:rsidRPr="00355025">
        <w:rPr>
          <w:rFonts w:eastAsia="MS Mincho"/>
          <w:sz w:val="28"/>
          <w:szCs w:val="28"/>
          <w:lang w:val="az-Latn-AZ"/>
        </w:rPr>
        <w:t>sında mali</w:t>
      </w:r>
      <w:r>
        <w:rPr>
          <w:rFonts w:eastAsia="MS Mincho"/>
          <w:sz w:val="28"/>
          <w:szCs w:val="28"/>
          <w:lang w:val="az-Latn-AZ"/>
        </w:rPr>
        <w:t>y</w:t>
      </w:r>
      <w:r w:rsidR="00AB384E" w:rsidRPr="00355025">
        <w:rPr>
          <w:rFonts w:eastAsia="MS Mincho"/>
          <w:sz w:val="28"/>
          <w:szCs w:val="28"/>
          <w:lang w:val="az-Latn-AZ"/>
        </w:rPr>
        <w:t>ə mənbə-yi kimi rol oynayır. Hər bir müə</w:t>
      </w:r>
      <w:r>
        <w:rPr>
          <w:rFonts w:eastAsia="MS Mincho"/>
          <w:sz w:val="28"/>
          <w:szCs w:val="28"/>
          <w:lang w:val="az-Latn-AZ"/>
        </w:rPr>
        <w:t>s</w:t>
      </w:r>
      <w:r w:rsidR="00AB384E" w:rsidRPr="00355025">
        <w:rPr>
          <w:rFonts w:eastAsia="MS Mincho"/>
          <w:sz w:val="28"/>
          <w:szCs w:val="28"/>
          <w:lang w:val="az-Latn-AZ"/>
        </w:rPr>
        <w:t xml:space="preserve">isə və təşkilatla </w:t>
      </w:r>
      <w:r>
        <w:rPr>
          <w:rFonts w:eastAsia="MS Mincho"/>
          <w:sz w:val="28"/>
          <w:szCs w:val="28"/>
          <w:lang w:val="az-Latn-AZ"/>
        </w:rPr>
        <w:t>sosyal</w:t>
      </w:r>
      <w:r w:rsidR="00AB384E" w:rsidRPr="00355025">
        <w:rPr>
          <w:rFonts w:eastAsia="MS Mincho"/>
          <w:sz w:val="28"/>
          <w:szCs w:val="28"/>
          <w:lang w:val="az-Latn-AZ"/>
        </w:rPr>
        <w:t xml:space="preserve"> ödəmə kimi məc-buri </w:t>
      </w:r>
      <w:r>
        <w:rPr>
          <w:rFonts w:eastAsia="MS Mincho"/>
          <w:sz w:val="28"/>
          <w:szCs w:val="28"/>
          <w:lang w:val="az-Latn-AZ"/>
        </w:rPr>
        <w:t>sigorta</w:t>
      </w:r>
      <w:r w:rsidR="00AB384E" w:rsidRPr="00355025">
        <w:rPr>
          <w:rFonts w:eastAsia="MS Mincho"/>
          <w:sz w:val="28"/>
          <w:szCs w:val="28"/>
          <w:lang w:val="az-Latn-AZ"/>
        </w:rPr>
        <w:t xml:space="preserve"> ayırmaı və </w:t>
      </w:r>
      <w:r w:rsidR="00EB699D">
        <w:rPr>
          <w:rFonts w:eastAsia="MS Mincho"/>
          <w:sz w:val="28"/>
          <w:szCs w:val="28"/>
          <w:lang w:val="az-Latn-AZ"/>
        </w:rPr>
        <w:t>əhal</w:t>
      </w:r>
      <w:r w:rsidR="00E8670B">
        <w:rPr>
          <w:rFonts w:eastAsia="MS Mincho"/>
          <w:sz w:val="28"/>
          <w:szCs w:val="28"/>
          <w:lang w:val="az-Latn-AZ"/>
        </w:rPr>
        <w:t>ın</w:t>
      </w:r>
      <w:r w:rsidR="00AB384E" w:rsidRPr="00355025">
        <w:rPr>
          <w:rFonts w:eastAsia="MS Mincho"/>
          <w:sz w:val="28"/>
          <w:szCs w:val="28"/>
          <w:lang w:val="az-Latn-AZ"/>
        </w:rPr>
        <w:t xml:space="preserve"> gəlirindən ödəmə çıxılır. Təb</w:t>
      </w:r>
      <w:r>
        <w:rPr>
          <w:rFonts w:eastAsia="MS Mincho"/>
          <w:sz w:val="28"/>
          <w:szCs w:val="28"/>
          <w:lang w:val="az-Latn-AZ"/>
        </w:rPr>
        <w:t>i</w:t>
      </w:r>
      <w:r w:rsidR="00AB384E" w:rsidRPr="00355025">
        <w:rPr>
          <w:rFonts w:eastAsia="MS Mincho"/>
          <w:sz w:val="28"/>
          <w:szCs w:val="28"/>
          <w:lang w:val="az-Latn-AZ"/>
        </w:rPr>
        <w:t xml:space="preserve"> ki, sığor-talamadan gələn gəlir </w:t>
      </w:r>
      <w:r>
        <w:rPr>
          <w:rFonts w:eastAsia="MS Mincho"/>
          <w:sz w:val="28"/>
          <w:szCs w:val="28"/>
          <w:lang w:val="az-Latn-AZ"/>
        </w:rPr>
        <w:t>sigorta</w:t>
      </w:r>
      <w:r w:rsidR="00AB384E" w:rsidRPr="00355025">
        <w:rPr>
          <w:rFonts w:eastAsia="MS Mincho"/>
          <w:sz w:val="28"/>
          <w:szCs w:val="28"/>
          <w:lang w:val="az-Latn-AZ"/>
        </w:rPr>
        <w:t xml:space="preserve"> hadisəsi kimi baş verdikdə, dəyən zərərin ödə-nilməsi məbləği dəyən zərərin xarakteri və onun dərəcəsi ilə </w:t>
      </w:r>
      <w:r>
        <w:rPr>
          <w:rFonts w:eastAsia="MS Mincho"/>
          <w:sz w:val="28"/>
          <w:szCs w:val="28"/>
          <w:lang w:val="az-Latn-AZ"/>
        </w:rPr>
        <w:t>sigorta</w:t>
      </w:r>
      <w:r w:rsidR="00AB384E" w:rsidRPr="00355025">
        <w:rPr>
          <w:rFonts w:eastAsia="MS Mincho"/>
          <w:sz w:val="28"/>
          <w:szCs w:val="28"/>
          <w:lang w:val="az-Latn-AZ"/>
        </w:rPr>
        <w:t xml:space="preserve"> ödəməi şəklində ödənilir. Məhz </w:t>
      </w:r>
      <w:r>
        <w:rPr>
          <w:rFonts w:eastAsia="MS Mincho"/>
          <w:sz w:val="28"/>
          <w:szCs w:val="28"/>
          <w:lang w:val="az-Latn-AZ"/>
        </w:rPr>
        <w:t>sigorta</w:t>
      </w:r>
      <w:r w:rsidR="00AB384E" w:rsidRPr="00355025">
        <w:rPr>
          <w:rFonts w:eastAsia="MS Mincho"/>
          <w:sz w:val="28"/>
          <w:szCs w:val="28"/>
          <w:lang w:val="az-Latn-AZ"/>
        </w:rPr>
        <w:t xml:space="preserve"> məbləğ</w:t>
      </w:r>
      <w:r w:rsidR="00E8670B">
        <w:rPr>
          <w:rFonts w:eastAsia="MS Mincho"/>
          <w:sz w:val="28"/>
          <w:szCs w:val="28"/>
          <w:lang w:val="az-Latn-AZ"/>
        </w:rPr>
        <w:t>ın</w:t>
      </w:r>
      <w:r w:rsidR="00AB384E" w:rsidRPr="00355025">
        <w:rPr>
          <w:rFonts w:eastAsia="MS Mincho"/>
          <w:sz w:val="28"/>
          <w:szCs w:val="28"/>
          <w:lang w:val="az-Latn-AZ"/>
        </w:rPr>
        <w:t xml:space="preserve"> mi</w:t>
      </w:r>
      <w:r w:rsidR="00F24BE4">
        <w:rPr>
          <w:rFonts w:eastAsia="MS Mincho"/>
          <w:sz w:val="28"/>
          <w:szCs w:val="28"/>
          <w:lang w:val="az-Latn-AZ"/>
        </w:rPr>
        <w:t>g</w:t>
      </w:r>
      <w:r w:rsidR="00AB384E" w:rsidRPr="00355025">
        <w:rPr>
          <w:rFonts w:eastAsia="MS Mincho"/>
          <w:sz w:val="28"/>
          <w:szCs w:val="28"/>
          <w:lang w:val="az-Latn-AZ"/>
        </w:rPr>
        <w:t xml:space="preserve">darı </w:t>
      </w:r>
      <w:r>
        <w:rPr>
          <w:rFonts w:eastAsia="MS Mincho"/>
          <w:sz w:val="28"/>
          <w:szCs w:val="28"/>
          <w:lang w:val="az-Latn-AZ"/>
        </w:rPr>
        <w:t>sigorta</w:t>
      </w:r>
      <w:r w:rsidR="00AB384E" w:rsidRPr="00355025">
        <w:rPr>
          <w:rFonts w:eastAsia="MS Mincho"/>
          <w:sz w:val="28"/>
          <w:szCs w:val="28"/>
          <w:lang w:val="az-Latn-AZ"/>
        </w:rPr>
        <w:t xml:space="preserve"> bazarında </w:t>
      </w:r>
      <w:r>
        <w:rPr>
          <w:rFonts w:eastAsia="MS Mincho"/>
          <w:sz w:val="28"/>
          <w:szCs w:val="28"/>
          <w:lang w:val="az-Latn-AZ"/>
        </w:rPr>
        <w:t>sigorta</w:t>
      </w:r>
      <w:r w:rsidR="00AB384E" w:rsidRPr="00355025">
        <w:rPr>
          <w:rFonts w:eastAsia="MS Mincho"/>
          <w:sz w:val="28"/>
          <w:szCs w:val="28"/>
          <w:lang w:val="az-Latn-AZ"/>
        </w:rPr>
        <w:t>çıın sayından, həmç</w:t>
      </w:r>
      <w:r w:rsidR="00E8670B">
        <w:rPr>
          <w:rFonts w:eastAsia="MS Mincho"/>
          <w:sz w:val="28"/>
          <w:szCs w:val="28"/>
          <w:lang w:val="az-Latn-AZ"/>
        </w:rPr>
        <w:t>ın</w:t>
      </w:r>
      <w:r w:rsidR="00AB384E" w:rsidRPr="00355025">
        <w:rPr>
          <w:rFonts w:eastAsia="MS Mincho"/>
          <w:sz w:val="28"/>
          <w:szCs w:val="28"/>
          <w:lang w:val="az-Latn-AZ"/>
        </w:rPr>
        <w:t xml:space="preserve"> </w:t>
      </w:r>
      <w:r>
        <w:rPr>
          <w:rFonts w:eastAsia="MS Mincho"/>
          <w:sz w:val="28"/>
          <w:szCs w:val="28"/>
          <w:lang w:val="az-Latn-AZ"/>
        </w:rPr>
        <w:t>sigorta</w:t>
      </w:r>
      <w:r w:rsidR="00AB384E" w:rsidRPr="00355025">
        <w:rPr>
          <w:rFonts w:eastAsia="MS Mincho"/>
          <w:sz w:val="28"/>
          <w:szCs w:val="28"/>
          <w:lang w:val="az-Latn-AZ"/>
        </w:rPr>
        <w:t xml:space="preserve"> hadisəsi baş verdikdə </w:t>
      </w:r>
      <w:r>
        <w:rPr>
          <w:rFonts w:eastAsia="MS Mincho"/>
          <w:sz w:val="28"/>
          <w:szCs w:val="28"/>
          <w:lang w:val="az-Latn-AZ"/>
        </w:rPr>
        <w:t>sigorta</w:t>
      </w:r>
      <w:r w:rsidR="00AB384E" w:rsidRPr="00355025">
        <w:rPr>
          <w:rFonts w:eastAsia="MS Mincho"/>
          <w:sz w:val="28"/>
          <w:szCs w:val="28"/>
          <w:lang w:val="az-Latn-AZ"/>
        </w:rPr>
        <w:t>lanana ve-rilən ha</w:t>
      </w:r>
      <w:r w:rsidR="00F24BE4">
        <w:rPr>
          <w:rFonts w:eastAsia="MS Mincho"/>
          <w:sz w:val="28"/>
          <w:szCs w:val="28"/>
          <w:lang w:val="az-Latn-AZ"/>
        </w:rPr>
        <w:t>g</w:t>
      </w:r>
      <w:r w:rsidR="00AB384E" w:rsidRPr="00355025">
        <w:rPr>
          <w:rFonts w:eastAsia="MS Mincho"/>
          <w:sz w:val="28"/>
          <w:szCs w:val="28"/>
          <w:lang w:val="az-Latn-AZ"/>
        </w:rPr>
        <w:t xml:space="preserve">dan asılı </w:t>
      </w:r>
      <w:r w:rsidR="002C611B">
        <w:rPr>
          <w:rFonts w:eastAsia="MS Mincho"/>
          <w:sz w:val="28"/>
          <w:szCs w:val="28"/>
          <w:lang w:val="az-Latn-AZ"/>
        </w:rPr>
        <w:t>olaraq</w:t>
      </w:r>
      <w:r w:rsidR="00AB384E" w:rsidRPr="00355025">
        <w:rPr>
          <w:rFonts w:eastAsia="MS Mincho"/>
          <w:sz w:val="28"/>
          <w:szCs w:val="28"/>
          <w:lang w:val="az-Latn-AZ"/>
        </w:rPr>
        <w:t xml:space="preserve"> formalaşır.</w:t>
      </w:r>
      <w:r w:rsidR="007D18BD">
        <w:rPr>
          <w:rFonts w:eastAsia="MS Mincho"/>
          <w:sz w:val="28"/>
          <w:szCs w:val="28"/>
          <w:lang w:val="az-Latn-AZ"/>
        </w:rPr>
        <w:t xml:space="preserve"> </w:t>
      </w:r>
      <w:r w:rsidR="007D18BD" w:rsidRPr="00AC72F7">
        <w:rPr>
          <w:rStyle w:val="ab"/>
          <w:color w:val="000000"/>
          <w:sz w:val="28"/>
          <w:szCs w:val="28"/>
        </w:rPr>
        <w:footnoteReference w:id="8"/>
      </w:r>
      <w:r w:rsidR="007D18BD" w:rsidRPr="00AC72F7">
        <w:rPr>
          <w:rFonts w:ascii="A3 Times AzLat" w:hAnsi="A3 Times AzLat"/>
          <w:color w:val="000000"/>
          <w:lang w:val="az-Latn-AZ"/>
        </w:rPr>
        <w:t xml:space="preserve"> </w:t>
      </w:r>
      <w:r w:rsidR="007D18BD">
        <w:rPr>
          <w:color w:val="000000"/>
          <w:sz w:val="28"/>
          <w:szCs w:val="28"/>
          <w:lang w:val="az-Latn-AZ"/>
        </w:rPr>
        <w:t>[27</w:t>
      </w:r>
      <w:r w:rsidR="007D18BD" w:rsidRPr="00F45715">
        <w:rPr>
          <w:color w:val="000000"/>
          <w:sz w:val="28"/>
          <w:szCs w:val="28"/>
          <w:lang w:val="az-Latn-AZ"/>
        </w:rPr>
        <w:t>]</w:t>
      </w:r>
      <w:r w:rsidR="007D18BD">
        <w:rPr>
          <w:color w:val="000000"/>
          <w:sz w:val="28"/>
          <w:szCs w:val="28"/>
          <w:lang w:val="az-Latn-AZ"/>
        </w:rPr>
        <w:t>.</w:t>
      </w:r>
    </w:p>
    <w:p w:rsidR="00AB384E" w:rsidRPr="00355025" w:rsidRDefault="007F372C" w:rsidP="00AB384E">
      <w:pPr>
        <w:spacing w:line="360" w:lineRule="auto"/>
        <w:ind w:firstLine="709"/>
        <w:jc w:val="both"/>
        <w:rPr>
          <w:rFonts w:eastAsia="MS Mincho"/>
          <w:sz w:val="28"/>
          <w:szCs w:val="28"/>
          <w:lang w:val="az-Latn-AZ"/>
        </w:rPr>
      </w:pPr>
      <w:r>
        <w:rPr>
          <w:rFonts w:eastAsia="MS Mincho"/>
          <w:sz w:val="28"/>
          <w:szCs w:val="28"/>
          <w:lang w:val="az-Latn-AZ"/>
        </w:rPr>
        <w:t>Sigorta</w:t>
      </w:r>
      <w:r w:rsidR="00AB384E" w:rsidRPr="00355025">
        <w:rPr>
          <w:rFonts w:eastAsia="MS Mincho"/>
          <w:sz w:val="28"/>
          <w:szCs w:val="28"/>
          <w:lang w:val="az-Latn-AZ"/>
        </w:rPr>
        <w:t xml:space="preserve"> ödəməi </w:t>
      </w:r>
      <w:r>
        <w:rPr>
          <w:rFonts w:eastAsia="MS Mincho"/>
          <w:sz w:val="28"/>
          <w:szCs w:val="28"/>
          <w:lang w:val="az-Latn-AZ"/>
        </w:rPr>
        <w:t>hökümət</w:t>
      </w:r>
      <w:r w:rsidR="00AB384E" w:rsidRPr="00355025">
        <w:rPr>
          <w:rFonts w:eastAsia="MS Mincho"/>
          <w:sz w:val="28"/>
          <w:szCs w:val="28"/>
          <w:lang w:val="az-Latn-AZ"/>
        </w:rPr>
        <w:t xml:space="preserve"> gəlir</w:t>
      </w:r>
      <w:r w:rsidR="00E8670B">
        <w:rPr>
          <w:rFonts w:eastAsia="MS Mincho"/>
          <w:sz w:val="28"/>
          <w:szCs w:val="28"/>
          <w:lang w:val="az-Latn-AZ"/>
        </w:rPr>
        <w:t>ın</w:t>
      </w:r>
      <w:r w:rsidR="00AB384E" w:rsidRPr="00355025">
        <w:rPr>
          <w:rFonts w:eastAsia="MS Mincho"/>
          <w:sz w:val="28"/>
          <w:szCs w:val="28"/>
          <w:lang w:val="az-Latn-AZ"/>
        </w:rPr>
        <w:t xml:space="preserve">, </w:t>
      </w:r>
      <w:r>
        <w:rPr>
          <w:rFonts w:eastAsia="MS Mincho"/>
          <w:sz w:val="28"/>
          <w:szCs w:val="28"/>
          <w:lang w:val="az-Latn-AZ"/>
        </w:rPr>
        <w:t>sigorta</w:t>
      </w:r>
      <w:r w:rsidR="00AB384E" w:rsidRPr="00355025">
        <w:rPr>
          <w:rFonts w:eastAsia="MS Mincho"/>
          <w:sz w:val="28"/>
          <w:szCs w:val="28"/>
          <w:lang w:val="az-Latn-AZ"/>
        </w:rPr>
        <w:t xml:space="preserve"> tşkilat</w:t>
      </w:r>
      <w:r w:rsidR="00E8670B">
        <w:rPr>
          <w:rFonts w:eastAsia="MS Mincho"/>
          <w:sz w:val="28"/>
          <w:szCs w:val="28"/>
          <w:lang w:val="az-Latn-AZ"/>
        </w:rPr>
        <w:t>in</w:t>
      </w:r>
      <w:r w:rsidR="00AB384E" w:rsidRPr="00355025">
        <w:rPr>
          <w:rFonts w:eastAsia="MS Mincho"/>
          <w:sz w:val="28"/>
          <w:szCs w:val="28"/>
          <w:lang w:val="az-Latn-AZ"/>
        </w:rPr>
        <w:t xml:space="preserve"> və </w:t>
      </w:r>
      <w:r>
        <w:rPr>
          <w:rFonts w:eastAsia="MS Mincho"/>
          <w:sz w:val="28"/>
          <w:szCs w:val="28"/>
          <w:lang w:val="az-Latn-AZ"/>
        </w:rPr>
        <w:t>sigorta</w:t>
      </w:r>
      <w:r w:rsidR="00AB384E" w:rsidRPr="00355025">
        <w:rPr>
          <w:rFonts w:eastAsia="MS Mincho"/>
          <w:sz w:val="28"/>
          <w:szCs w:val="28"/>
          <w:lang w:val="az-Latn-AZ"/>
        </w:rPr>
        <w:t>lanan obyektin gəlir</w:t>
      </w:r>
      <w:r w:rsidR="00E8670B">
        <w:rPr>
          <w:rFonts w:eastAsia="MS Mincho"/>
          <w:sz w:val="28"/>
          <w:szCs w:val="28"/>
          <w:lang w:val="az-Latn-AZ"/>
        </w:rPr>
        <w:t>ın</w:t>
      </w:r>
      <w:r w:rsidR="00AB384E" w:rsidRPr="00355025">
        <w:rPr>
          <w:rFonts w:eastAsia="MS Mincho"/>
          <w:sz w:val="28"/>
          <w:szCs w:val="28"/>
          <w:lang w:val="az-Latn-AZ"/>
        </w:rPr>
        <w:t xml:space="preserve"> </w:t>
      </w:r>
      <w:r>
        <w:rPr>
          <w:rFonts w:eastAsia="MS Mincho"/>
          <w:sz w:val="28"/>
          <w:szCs w:val="28"/>
          <w:lang w:val="az-Latn-AZ"/>
        </w:rPr>
        <w:t>təkamül</w:t>
      </w:r>
      <w:r w:rsidR="00AB384E" w:rsidRPr="00355025">
        <w:rPr>
          <w:rFonts w:eastAsia="MS Mincho"/>
          <w:sz w:val="28"/>
          <w:szCs w:val="28"/>
          <w:lang w:val="az-Latn-AZ"/>
        </w:rPr>
        <w:t xml:space="preserve"> mənbəidir. Bu obyekt arasında yaranan münasibət </w:t>
      </w:r>
      <w:r>
        <w:rPr>
          <w:rFonts w:eastAsia="MS Mincho"/>
          <w:sz w:val="28"/>
          <w:szCs w:val="28"/>
          <w:lang w:val="az-Latn-AZ"/>
        </w:rPr>
        <w:t>sigorta</w:t>
      </w:r>
      <w:r w:rsidR="00AB384E" w:rsidRPr="00355025">
        <w:rPr>
          <w:rFonts w:eastAsia="MS Mincho"/>
          <w:sz w:val="28"/>
          <w:szCs w:val="28"/>
          <w:lang w:val="az-Latn-AZ"/>
        </w:rPr>
        <w:t xml:space="preserve"> münasibəti olma</w:t>
      </w:r>
      <w:r w:rsidR="00F24BE4">
        <w:rPr>
          <w:rFonts w:eastAsia="MS Mincho"/>
          <w:sz w:val="28"/>
          <w:szCs w:val="28"/>
          <w:lang w:val="az-Latn-AZ"/>
        </w:rPr>
        <w:t>g</w:t>
      </w:r>
      <w:r w:rsidR="00AB384E" w:rsidRPr="00355025">
        <w:rPr>
          <w:rFonts w:eastAsia="MS Mincho"/>
          <w:sz w:val="28"/>
          <w:szCs w:val="28"/>
          <w:lang w:val="az-Latn-AZ"/>
        </w:rPr>
        <w:t xml:space="preserve">la baza tələbi və təklifi arasında </w:t>
      </w:r>
      <w:r w:rsidR="00F24BE4">
        <w:rPr>
          <w:rFonts w:eastAsia="MS Mincho"/>
          <w:sz w:val="28"/>
          <w:szCs w:val="28"/>
          <w:lang w:val="az-Latn-AZ"/>
        </w:rPr>
        <w:t>g</w:t>
      </w:r>
      <w:r w:rsidR="00AB384E" w:rsidRPr="00355025">
        <w:rPr>
          <w:rFonts w:eastAsia="MS Mincho"/>
          <w:sz w:val="28"/>
          <w:szCs w:val="28"/>
          <w:lang w:val="az-Latn-AZ"/>
        </w:rPr>
        <w:t>anu-nauyğunlu</w:t>
      </w:r>
      <w:r w:rsidR="00F24BE4">
        <w:rPr>
          <w:rFonts w:eastAsia="MS Mincho"/>
          <w:sz w:val="28"/>
          <w:szCs w:val="28"/>
          <w:lang w:val="az-Latn-AZ"/>
        </w:rPr>
        <w:t>g</w:t>
      </w:r>
      <w:r w:rsidR="00AB384E" w:rsidRPr="00355025">
        <w:rPr>
          <w:rFonts w:eastAsia="MS Mincho"/>
          <w:sz w:val="28"/>
          <w:szCs w:val="28"/>
          <w:lang w:val="az-Latn-AZ"/>
        </w:rPr>
        <w:t xml:space="preserve">la tənzimlənir. Belə ki, </w:t>
      </w:r>
      <w:r>
        <w:rPr>
          <w:rFonts w:eastAsia="MS Mincho"/>
          <w:sz w:val="28"/>
          <w:szCs w:val="28"/>
          <w:lang w:val="az-Latn-AZ"/>
        </w:rPr>
        <w:t>sigorta</w:t>
      </w:r>
      <w:r w:rsidR="00AB384E" w:rsidRPr="00355025">
        <w:rPr>
          <w:rFonts w:eastAsia="MS Mincho"/>
          <w:sz w:val="28"/>
          <w:szCs w:val="28"/>
          <w:lang w:val="az-Latn-AZ"/>
        </w:rPr>
        <w:t xml:space="preserve"> bazarında </w:t>
      </w:r>
      <w:r>
        <w:rPr>
          <w:rFonts w:eastAsia="MS Mincho"/>
          <w:sz w:val="28"/>
          <w:szCs w:val="28"/>
          <w:lang w:val="az-Latn-AZ"/>
        </w:rPr>
        <w:t>sigorta</w:t>
      </w:r>
      <w:r w:rsidR="00AB384E" w:rsidRPr="00355025">
        <w:rPr>
          <w:rFonts w:eastAsia="MS Mincho"/>
          <w:sz w:val="28"/>
          <w:szCs w:val="28"/>
          <w:lang w:val="az-Latn-AZ"/>
        </w:rPr>
        <w:t xml:space="preserve"> obyekti </w:t>
      </w:r>
      <w:r w:rsidR="002C611B">
        <w:rPr>
          <w:rFonts w:eastAsia="MS Mincho"/>
          <w:sz w:val="28"/>
          <w:szCs w:val="28"/>
          <w:lang w:val="az-Latn-AZ"/>
        </w:rPr>
        <w:t>olaraq</w:t>
      </w:r>
      <w:r w:rsidR="00AB384E" w:rsidRPr="00355025">
        <w:rPr>
          <w:rFonts w:eastAsia="MS Mincho"/>
          <w:sz w:val="28"/>
          <w:szCs w:val="28"/>
          <w:lang w:val="az-Latn-AZ"/>
        </w:rPr>
        <w:t xml:space="preserve"> mövcud insan və ma</w:t>
      </w:r>
      <w:r>
        <w:rPr>
          <w:rFonts w:eastAsia="MS Mincho"/>
          <w:sz w:val="28"/>
          <w:szCs w:val="28"/>
          <w:lang w:val="az-Latn-AZ"/>
        </w:rPr>
        <w:t>d</w:t>
      </w:r>
      <w:r w:rsidR="00AB384E" w:rsidRPr="00355025">
        <w:rPr>
          <w:rFonts w:eastAsia="MS Mincho"/>
          <w:sz w:val="28"/>
          <w:szCs w:val="28"/>
          <w:lang w:val="az-Latn-AZ"/>
        </w:rPr>
        <w:t>i potensial həmç</w:t>
      </w:r>
      <w:r w:rsidR="00E8670B">
        <w:rPr>
          <w:rFonts w:eastAsia="MS Mincho"/>
          <w:sz w:val="28"/>
          <w:szCs w:val="28"/>
          <w:lang w:val="az-Latn-AZ"/>
        </w:rPr>
        <w:t>ın</w:t>
      </w:r>
      <w:r w:rsidR="00AB384E" w:rsidRPr="00355025">
        <w:rPr>
          <w:rFonts w:eastAsia="MS Mincho"/>
          <w:sz w:val="28"/>
          <w:szCs w:val="28"/>
          <w:lang w:val="az-Latn-AZ"/>
        </w:rPr>
        <w:t xml:space="preserve"> </w:t>
      </w:r>
      <w:r>
        <w:rPr>
          <w:rFonts w:eastAsia="MS Mincho"/>
          <w:sz w:val="28"/>
          <w:szCs w:val="28"/>
          <w:lang w:val="az-Latn-AZ"/>
        </w:rPr>
        <w:t>sigorta</w:t>
      </w:r>
      <w:r w:rsidR="00AB384E" w:rsidRPr="00355025">
        <w:rPr>
          <w:rFonts w:eastAsia="MS Mincho"/>
          <w:sz w:val="28"/>
          <w:szCs w:val="28"/>
          <w:lang w:val="az-Latn-AZ"/>
        </w:rPr>
        <w:t xml:space="preserve"> mali</w:t>
      </w:r>
      <w:r>
        <w:rPr>
          <w:rFonts w:eastAsia="MS Mincho"/>
          <w:sz w:val="28"/>
          <w:szCs w:val="28"/>
          <w:lang w:val="az-Latn-AZ"/>
        </w:rPr>
        <w:t>y</w:t>
      </w:r>
      <w:r w:rsidR="00AB384E" w:rsidRPr="00355025">
        <w:rPr>
          <w:rFonts w:eastAsia="MS Mincho"/>
          <w:sz w:val="28"/>
          <w:szCs w:val="28"/>
          <w:lang w:val="az-Latn-AZ"/>
        </w:rPr>
        <w:t>əs</w:t>
      </w:r>
      <w:r w:rsidR="00E8670B">
        <w:rPr>
          <w:rFonts w:eastAsia="MS Mincho"/>
          <w:sz w:val="28"/>
          <w:szCs w:val="28"/>
          <w:lang w:val="az-Latn-AZ"/>
        </w:rPr>
        <w:t>ın</w:t>
      </w:r>
      <w:r w:rsidR="00AB384E" w:rsidRPr="00355025">
        <w:rPr>
          <w:rFonts w:eastAsia="MS Mincho"/>
          <w:sz w:val="28"/>
          <w:szCs w:val="28"/>
          <w:lang w:val="az-Latn-AZ"/>
        </w:rPr>
        <w:t xml:space="preserve"> imkanı arasında tarazlı</w:t>
      </w:r>
      <w:r w:rsidR="00F24BE4">
        <w:rPr>
          <w:rFonts w:eastAsia="MS Mincho"/>
          <w:sz w:val="28"/>
          <w:szCs w:val="28"/>
          <w:lang w:val="az-Latn-AZ"/>
        </w:rPr>
        <w:t>g</w:t>
      </w:r>
      <w:r w:rsidR="00AB384E" w:rsidRPr="00355025">
        <w:rPr>
          <w:rFonts w:eastAsia="MS Mincho"/>
          <w:sz w:val="28"/>
          <w:szCs w:val="28"/>
          <w:lang w:val="az-Latn-AZ"/>
        </w:rPr>
        <w:t xml:space="preserve"> rol oynayır. </w:t>
      </w:r>
      <w:r>
        <w:rPr>
          <w:rFonts w:eastAsia="MS Mincho"/>
          <w:sz w:val="28"/>
          <w:szCs w:val="28"/>
          <w:lang w:val="az-Latn-AZ"/>
        </w:rPr>
        <w:t>Sigorta</w:t>
      </w:r>
      <w:r w:rsidR="00AB384E" w:rsidRPr="00355025">
        <w:rPr>
          <w:rFonts w:eastAsia="MS Mincho"/>
          <w:sz w:val="28"/>
          <w:szCs w:val="28"/>
          <w:lang w:val="az-Latn-AZ"/>
        </w:rPr>
        <w:t xml:space="preserve"> bazarı vasitəsilə bütövlüdə ma</w:t>
      </w:r>
      <w:r>
        <w:rPr>
          <w:rFonts w:eastAsia="MS Mincho"/>
          <w:sz w:val="28"/>
          <w:szCs w:val="28"/>
          <w:lang w:val="az-Latn-AZ"/>
        </w:rPr>
        <w:t>d</w:t>
      </w:r>
      <w:r w:rsidR="00AB384E" w:rsidRPr="00355025">
        <w:rPr>
          <w:rFonts w:eastAsia="MS Mincho"/>
          <w:sz w:val="28"/>
          <w:szCs w:val="28"/>
          <w:lang w:val="az-Latn-AZ"/>
        </w:rPr>
        <w:t xml:space="preserve">i nemətlə-rin və xidmətin ehtiyacını ödəmək üçün əlavə imkan yaranır. Bir </w:t>
      </w:r>
      <w:r w:rsidR="00F24BE4">
        <w:rPr>
          <w:rFonts w:eastAsia="MS Mincho"/>
          <w:sz w:val="28"/>
          <w:szCs w:val="28"/>
          <w:lang w:val="az-Latn-AZ"/>
        </w:rPr>
        <w:t>g</w:t>
      </w:r>
      <w:r w:rsidR="00AB384E" w:rsidRPr="00355025">
        <w:rPr>
          <w:rFonts w:eastAsia="MS Mincho"/>
          <w:sz w:val="28"/>
          <w:szCs w:val="28"/>
          <w:lang w:val="az-Latn-AZ"/>
        </w:rPr>
        <w:t xml:space="preserve">rup insanın yaxud əmlakın təkrar istehsalı, </w:t>
      </w:r>
      <w:r w:rsidR="00EB699D">
        <w:rPr>
          <w:rFonts w:eastAsia="MS Mincho"/>
          <w:sz w:val="28"/>
          <w:szCs w:val="28"/>
          <w:lang w:val="az-Latn-AZ"/>
        </w:rPr>
        <w:t>mühafizə</w:t>
      </w:r>
      <w:r w:rsidR="00AB384E" w:rsidRPr="00355025">
        <w:rPr>
          <w:rFonts w:eastAsia="MS Mincho"/>
          <w:sz w:val="28"/>
          <w:szCs w:val="28"/>
          <w:lang w:val="az-Latn-AZ"/>
        </w:rPr>
        <w:t xml:space="preserve">sı mümkün olur. Zərər çəkən insanın ehtiyacını ödəmək üçün toplnmış vəsait pul halında fond kimi istifadə və idarə olunur. Kredit resursu, yaxud </w:t>
      </w:r>
      <w:r>
        <w:rPr>
          <w:rFonts w:eastAsia="MS Mincho"/>
          <w:sz w:val="28"/>
          <w:szCs w:val="28"/>
          <w:lang w:val="az-Latn-AZ"/>
        </w:rPr>
        <w:t>hökümət</w:t>
      </w:r>
      <w:r w:rsidR="00AB384E" w:rsidRPr="00355025">
        <w:rPr>
          <w:rFonts w:eastAsia="MS Mincho"/>
          <w:sz w:val="28"/>
          <w:szCs w:val="28"/>
          <w:lang w:val="az-Latn-AZ"/>
        </w:rPr>
        <w:t xml:space="preserve"> büdcəs</w:t>
      </w:r>
      <w:r w:rsidR="00E8670B">
        <w:rPr>
          <w:rFonts w:eastAsia="MS Mincho"/>
          <w:sz w:val="28"/>
          <w:szCs w:val="28"/>
          <w:lang w:val="az-Latn-AZ"/>
        </w:rPr>
        <w:t>ın</w:t>
      </w:r>
      <w:r w:rsidR="00AB384E" w:rsidRPr="00355025">
        <w:rPr>
          <w:rFonts w:eastAsia="MS Mincho"/>
          <w:sz w:val="28"/>
          <w:szCs w:val="28"/>
          <w:lang w:val="az-Latn-AZ"/>
        </w:rPr>
        <w:t xml:space="preserve"> </w:t>
      </w:r>
      <w:r>
        <w:rPr>
          <w:rFonts w:eastAsia="MS Mincho"/>
          <w:sz w:val="28"/>
          <w:szCs w:val="28"/>
          <w:lang w:val="az-Latn-AZ"/>
        </w:rPr>
        <w:t>təkamül</w:t>
      </w:r>
      <w:r w:rsidR="00AB384E" w:rsidRPr="00355025">
        <w:rPr>
          <w:rFonts w:eastAsia="MS Mincho"/>
          <w:sz w:val="28"/>
          <w:szCs w:val="28"/>
          <w:lang w:val="az-Latn-AZ"/>
        </w:rPr>
        <w:t>sı mənbəyi rolunu oynayır.</w:t>
      </w:r>
    </w:p>
    <w:p w:rsidR="00B8088A" w:rsidRDefault="007F372C" w:rsidP="00AB384E">
      <w:pPr>
        <w:spacing w:line="360" w:lineRule="auto"/>
        <w:ind w:firstLine="709"/>
        <w:jc w:val="both"/>
        <w:rPr>
          <w:rFonts w:eastAsia="MS Mincho"/>
          <w:sz w:val="28"/>
          <w:szCs w:val="28"/>
          <w:lang w:val="az-Latn-AZ"/>
        </w:rPr>
      </w:pPr>
      <w:r>
        <w:rPr>
          <w:rFonts w:eastAsia="MS Mincho"/>
          <w:sz w:val="28"/>
          <w:szCs w:val="28"/>
          <w:lang w:val="az-Latn-AZ"/>
        </w:rPr>
        <w:t>Sigorta</w:t>
      </w:r>
      <w:r w:rsidR="00AB384E" w:rsidRPr="00355025">
        <w:rPr>
          <w:rFonts w:eastAsia="MS Mincho"/>
          <w:sz w:val="28"/>
          <w:szCs w:val="28"/>
          <w:lang w:val="az-Latn-AZ"/>
        </w:rPr>
        <w:t xml:space="preserve"> fəali</w:t>
      </w:r>
      <w:r>
        <w:rPr>
          <w:rFonts w:eastAsia="MS Mincho"/>
          <w:sz w:val="28"/>
          <w:szCs w:val="28"/>
          <w:lang w:val="az-Latn-AZ"/>
        </w:rPr>
        <w:t>y</w:t>
      </w:r>
      <w:r w:rsidR="00AB384E" w:rsidRPr="00355025">
        <w:rPr>
          <w:rFonts w:eastAsia="MS Mincho"/>
          <w:sz w:val="28"/>
          <w:szCs w:val="28"/>
          <w:lang w:val="az-Latn-AZ"/>
        </w:rPr>
        <w:t xml:space="preserve">əti </w:t>
      </w:r>
      <w:r>
        <w:rPr>
          <w:rFonts w:eastAsia="MS Mincho"/>
          <w:sz w:val="28"/>
          <w:szCs w:val="28"/>
          <w:lang w:val="az-Latn-AZ"/>
        </w:rPr>
        <w:t>sigorta</w:t>
      </w:r>
      <w:r w:rsidR="00AB384E" w:rsidRPr="00355025">
        <w:rPr>
          <w:rFonts w:eastAsia="MS Mincho"/>
          <w:sz w:val="28"/>
          <w:szCs w:val="28"/>
          <w:lang w:val="az-Latn-AZ"/>
        </w:rPr>
        <w:t xml:space="preserve"> rəşkil</w:t>
      </w:r>
      <w:r w:rsidR="00E8670B">
        <w:rPr>
          <w:rFonts w:eastAsia="MS Mincho"/>
          <w:sz w:val="28"/>
          <w:szCs w:val="28"/>
          <w:lang w:val="az-Latn-AZ"/>
        </w:rPr>
        <w:t>ın</w:t>
      </w:r>
      <w:r w:rsidR="00AB384E" w:rsidRPr="00355025">
        <w:rPr>
          <w:rFonts w:eastAsia="MS Mincho"/>
          <w:sz w:val="28"/>
          <w:szCs w:val="28"/>
          <w:lang w:val="az-Latn-AZ"/>
        </w:rPr>
        <w:t xml:space="preserve"> səmərəsindən xeyli asılıdır. </w:t>
      </w:r>
      <w:r>
        <w:rPr>
          <w:rFonts w:eastAsia="MS Mincho"/>
          <w:sz w:val="28"/>
          <w:szCs w:val="28"/>
          <w:lang w:val="az-Latn-AZ"/>
        </w:rPr>
        <w:t>Sigorta</w:t>
      </w:r>
      <w:r w:rsidR="00AB384E" w:rsidRPr="00355025">
        <w:rPr>
          <w:rFonts w:eastAsia="MS Mincho"/>
          <w:sz w:val="28"/>
          <w:szCs w:val="28"/>
          <w:lang w:val="az-Latn-AZ"/>
        </w:rPr>
        <w:t xml:space="preserve"> təş-kilat</w:t>
      </w:r>
      <w:r w:rsidR="00E8670B">
        <w:rPr>
          <w:rFonts w:eastAsia="MS Mincho"/>
          <w:sz w:val="28"/>
          <w:szCs w:val="28"/>
          <w:lang w:val="az-Latn-AZ"/>
        </w:rPr>
        <w:t>in</w:t>
      </w:r>
      <w:r w:rsidR="00AB384E" w:rsidRPr="00355025">
        <w:rPr>
          <w:rFonts w:eastAsia="MS Mincho"/>
          <w:sz w:val="28"/>
          <w:szCs w:val="28"/>
          <w:lang w:val="az-Latn-AZ"/>
        </w:rPr>
        <w:t xml:space="preserve"> səmərəsi onun öz</w:t>
      </w:r>
      <w:r w:rsidR="00E8670B">
        <w:rPr>
          <w:rFonts w:eastAsia="MS Mincho"/>
          <w:sz w:val="28"/>
          <w:szCs w:val="28"/>
          <w:lang w:val="az-Latn-AZ"/>
        </w:rPr>
        <w:t>un</w:t>
      </w:r>
      <w:r w:rsidR="00AB384E" w:rsidRPr="00355025">
        <w:rPr>
          <w:rFonts w:eastAsia="MS Mincho"/>
          <w:sz w:val="28"/>
          <w:szCs w:val="28"/>
          <w:lang w:val="az-Latn-AZ"/>
        </w:rPr>
        <w:t xml:space="preserve"> davamlı inkişafı və əhatə dairəsi üçün əlavə üstünlük yaradır. Bu baxımdan </w:t>
      </w:r>
      <w:r>
        <w:rPr>
          <w:rFonts w:eastAsia="MS Mincho"/>
          <w:sz w:val="28"/>
          <w:szCs w:val="28"/>
          <w:lang w:val="az-Latn-AZ"/>
        </w:rPr>
        <w:t>sigorta</w:t>
      </w:r>
      <w:r w:rsidR="00AB384E" w:rsidRPr="00355025">
        <w:rPr>
          <w:rFonts w:eastAsia="MS Mincho"/>
          <w:sz w:val="28"/>
          <w:szCs w:val="28"/>
          <w:lang w:val="az-Latn-AZ"/>
        </w:rPr>
        <w:t xml:space="preserve"> təşkilat</w:t>
      </w:r>
      <w:r w:rsidR="00E8670B">
        <w:rPr>
          <w:rFonts w:eastAsia="MS Mincho"/>
          <w:sz w:val="28"/>
          <w:szCs w:val="28"/>
          <w:lang w:val="az-Latn-AZ"/>
        </w:rPr>
        <w:t>in</w:t>
      </w:r>
      <w:r w:rsidR="00AB384E" w:rsidRPr="00355025">
        <w:rPr>
          <w:rFonts w:eastAsia="MS Mincho"/>
          <w:sz w:val="28"/>
          <w:szCs w:val="28"/>
          <w:lang w:val="az-Latn-AZ"/>
        </w:rPr>
        <w:t xml:space="preserve"> seçilməsi və </w:t>
      </w:r>
      <w:r>
        <w:rPr>
          <w:rFonts w:eastAsia="MS Mincho"/>
          <w:sz w:val="28"/>
          <w:szCs w:val="28"/>
          <w:lang w:val="az-Latn-AZ"/>
        </w:rPr>
        <w:t>sigorta</w:t>
      </w:r>
      <w:r w:rsidR="00AB384E" w:rsidRPr="00355025">
        <w:rPr>
          <w:rFonts w:eastAsia="MS Mincho"/>
          <w:sz w:val="28"/>
          <w:szCs w:val="28"/>
          <w:lang w:val="az-Latn-AZ"/>
        </w:rPr>
        <w:t xml:space="preserve"> mü-</w:t>
      </w:r>
      <w:r w:rsidR="00F24BE4">
        <w:rPr>
          <w:rFonts w:eastAsia="MS Mincho"/>
          <w:sz w:val="28"/>
          <w:szCs w:val="28"/>
          <w:lang w:val="az-Latn-AZ"/>
        </w:rPr>
        <w:t>g</w:t>
      </w:r>
      <w:r w:rsidR="00AB384E" w:rsidRPr="00355025">
        <w:rPr>
          <w:rFonts w:eastAsia="MS Mincho"/>
          <w:sz w:val="28"/>
          <w:szCs w:val="28"/>
          <w:lang w:val="az-Latn-AZ"/>
        </w:rPr>
        <w:t>avilə</w:t>
      </w:r>
      <w:r w:rsidR="00E8670B">
        <w:rPr>
          <w:rFonts w:eastAsia="MS Mincho"/>
          <w:sz w:val="28"/>
          <w:szCs w:val="28"/>
          <w:lang w:val="az-Latn-AZ"/>
        </w:rPr>
        <w:t>ın</w:t>
      </w:r>
      <w:r w:rsidR="00AB384E" w:rsidRPr="00355025">
        <w:rPr>
          <w:rFonts w:eastAsia="MS Mincho"/>
          <w:sz w:val="28"/>
          <w:szCs w:val="28"/>
          <w:lang w:val="az-Latn-AZ"/>
        </w:rPr>
        <w:t xml:space="preserve"> bağlanması hər bir </w:t>
      </w:r>
    </w:p>
    <w:p w:rsidR="00AB384E" w:rsidRPr="00355025" w:rsidRDefault="007F372C" w:rsidP="00AB384E">
      <w:pPr>
        <w:spacing w:line="360" w:lineRule="auto"/>
        <w:ind w:firstLine="709"/>
        <w:jc w:val="both"/>
        <w:rPr>
          <w:rFonts w:eastAsia="MS Mincho"/>
          <w:sz w:val="28"/>
          <w:szCs w:val="28"/>
          <w:lang w:val="az-Latn-AZ"/>
        </w:rPr>
      </w:pPr>
      <w:r>
        <w:rPr>
          <w:rFonts w:eastAsia="MS Mincho"/>
          <w:sz w:val="28"/>
          <w:szCs w:val="28"/>
          <w:lang w:val="az-Latn-AZ"/>
        </w:rPr>
        <w:lastRenderedPageBreak/>
        <w:t>sigorta</w:t>
      </w:r>
      <w:r w:rsidR="00AB384E" w:rsidRPr="00355025">
        <w:rPr>
          <w:rFonts w:eastAsia="MS Mincho"/>
          <w:sz w:val="28"/>
          <w:szCs w:val="28"/>
          <w:lang w:val="az-Latn-AZ"/>
        </w:rPr>
        <w:t xml:space="preserve"> şirkət</w:t>
      </w:r>
      <w:r w:rsidR="00E8670B">
        <w:rPr>
          <w:rFonts w:eastAsia="MS Mincho"/>
          <w:sz w:val="28"/>
          <w:szCs w:val="28"/>
          <w:lang w:val="az-Latn-AZ"/>
        </w:rPr>
        <w:t>ın</w:t>
      </w:r>
      <w:r w:rsidR="00AB384E" w:rsidRPr="00355025">
        <w:rPr>
          <w:rFonts w:eastAsia="MS Mincho"/>
          <w:sz w:val="28"/>
          <w:szCs w:val="28"/>
          <w:lang w:val="az-Latn-AZ"/>
        </w:rPr>
        <w:t xml:space="preserve"> səmərəli fəali</w:t>
      </w:r>
      <w:r>
        <w:rPr>
          <w:rFonts w:eastAsia="MS Mincho"/>
          <w:sz w:val="28"/>
          <w:szCs w:val="28"/>
          <w:lang w:val="az-Latn-AZ"/>
        </w:rPr>
        <w:t>y</w:t>
      </w:r>
      <w:r w:rsidR="00AB384E" w:rsidRPr="00355025">
        <w:rPr>
          <w:rFonts w:eastAsia="MS Mincho"/>
          <w:sz w:val="28"/>
          <w:szCs w:val="28"/>
          <w:lang w:val="az-Latn-AZ"/>
        </w:rPr>
        <w:t xml:space="preserve">əti, onun risk-i və ödəmə faizi ilə bağlıdır. </w:t>
      </w:r>
      <w:r>
        <w:rPr>
          <w:rFonts w:eastAsia="MS Mincho"/>
          <w:sz w:val="28"/>
          <w:szCs w:val="28"/>
          <w:lang w:val="az-Latn-AZ"/>
        </w:rPr>
        <w:t>Sigorta</w:t>
      </w:r>
      <w:r w:rsidR="00AB384E" w:rsidRPr="00355025">
        <w:rPr>
          <w:rFonts w:eastAsia="MS Mincho"/>
          <w:sz w:val="28"/>
          <w:szCs w:val="28"/>
          <w:lang w:val="az-Latn-AZ"/>
        </w:rPr>
        <w:t xml:space="preserve"> şirkəti mülki</w:t>
      </w:r>
      <w:r>
        <w:rPr>
          <w:rFonts w:eastAsia="MS Mincho"/>
          <w:sz w:val="28"/>
          <w:szCs w:val="28"/>
          <w:lang w:val="az-Latn-AZ"/>
        </w:rPr>
        <w:t>y</w:t>
      </w:r>
      <w:r w:rsidR="00AB384E" w:rsidRPr="00355025">
        <w:rPr>
          <w:rFonts w:eastAsia="MS Mincho"/>
          <w:sz w:val="28"/>
          <w:szCs w:val="28"/>
          <w:lang w:val="az-Latn-AZ"/>
        </w:rPr>
        <w:t>ət formaslndan asılı ol-mayara</w:t>
      </w:r>
      <w:r w:rsidR="00F24BE4">
        <w:rPr>
          <w:rFonts w:eastAsia="MS Mincho"/>
          <w:sz w:val="28"/>
          <w:szCs w:val="28"/>
          <w:lang w:val="az-Latn-AZ"/>
        </w:rPr>
        <w:t>g</w:t>
      </w:r>
      <w:r w:rsidR="00AB384E" w:rsidRPr="00355025">
        <w:rPr>
          <w:rFonts w:eastAsia="MS Mincho"/>
          <w:sz w:val="28"/>
          <w:szCs w:val="28"/>
          <w:lang w:val="az-Latn-AZ"/>
        </w:rPr>
        <w:t>rə</w:t>
      </w:r>
      <w:r w:rsidR="00F24BE4">
        <w:rPr>
          <w:rFonts w:eastAsia="MS Mincho"/>
          <w:sz w:val="28"/>
          <w:szCs w:val="28"/>
          <w:lang w:val="az-Latn-AZ"/>
        </w:rPr>
        <w:t>g</w:t>
      </w:r>
      <w:r w:rsidR="00AB384E" w:rsidRPr="00355025">
        <w:rPr>
          <w:rFonts w:eastAsia="MS Mincho"/>
          <w:sz w:val="28"/>
          <w:szCs w:val="28"/>
          <w:lang w:val="az-Latn-AZ"/>
        </w:rPr>
        <w:t xml:space="preserve">abət mühiti şəraitində </w:t>
      </w:r>
      <w:r>
        <w:rPr>
          <w:rFonts w:eastAsia="MS Mincho"/>
          <w:sz w:val="28"/>
          <w:szCs w:val="28"/>
          <w:lang w:val="az-Latn-AZ"/>
        </w:rPr>
        <w:t>hökümət</w:t>
      </w:r>
      <w:r w:rsidR="00AB384E" w:rsidRPr="00355025">
        <w:rPr>
          <w:rFonts w:eastAsia="MS Mincho"/>
          <w:sz w:val="28"/>
          <w:szCs w:val="28"/>
          <w:lang w:val="az-Latn-AZ"/>
        </w:rPr>
        <w:t xml:space="preserve"> tərəfindən lisenziya almalı və onun fəa-li</w:t>
      </w:r>
      <w:r>
        <w:rPr>
          <w:rFonts w:eastAsia="MS Mincho"/>
          <w:sz w:val="28"/>
          <w:szCs w:val="28"/>
          <w:lang w:val="az-Latn-AZ"/>
        </w:rPr>
        <w:t>y</w:t>
      </w:r>
      <w:r w:rsidR="00AB384E" w:rsidRPr="00355025">
        <w:rPr>
          <w:rFonts w:eastAsia="MS Mincho"/>
          <w:sz w:val="28"/>
          <w:szCs w:val="28"/>
          <w:lang w:val="az-Latn-AZ"/>
        </w:rPr>
        <w:t>ətinə müə</w:t>
      </w:r>
      <w:r>
        <w:rPr>
          <w:rFonts w:eastAsia="MS Mincho"/>
          <w:sz w:val="28"/>
          <w:szCs w:val="28"/>
          <w:lang w:val="az-Latn-AZ"/>
        </w:rPr>
        <w:t>y</w:t>
      </w:r>
      <w:r w:rsidR="00AB384E" w:rsidRPr="00355025">
        <w:rPr>
          <w:rFonts w:eastAsia="MS Mincho"/>
          <w:sz w:val="28"/>
          <w:szCs w:val="28"/>
          <w:lang w:val="az-Latn-AZ"/>
        </w:rPr>
        <w:t>ən mali</w:t>
      </w:r>
      <w:r>
        <w:rPr>
          <w:rFonts w:eastAsia="MS Mincho"/>
          <w:sz w:val="28"/>
          <w:szCs w:val="28"/>
          <w:lang w:val="az-Latn-AZ"/>
        </w:rPr>
        <w:t>y</w:t>
      </w:r>
      <w:r w:rsidR="00AB384E" w:rsidRPr="00355025">
        <w:rPr>
          <w:rFonts w:eastAsia="MS Mincho"/>
          <w:sz w:val="28"/>
          <w:szCs w:val="28"/>
          <w:lang w:val="az-Latn-AZ"/>
        </w:rPr>
        <w:t>ə məhdudi</w:t>
      </w:r>
      <w:r>
        <w:rPr>
          <w:rFonts w:eastAsia="MS Mincho"/>
          <w:sz w:val="28"/>
          <w:szCs w:val="28"/>
          <w:lang w:val="az-Latn-AZ"/>
        </w:rPr>
        <w:t>y</w:t>
      </w:r>
      <w:r w:rsidR="00AB384E" w:rsidRPr="00355025">
        <w:rPr>
          <w:rFonts w:eastAsia="MS Mincho"/>
          <w:sz w:val="28"/>
          <w:szCs w:val="28"/>
          <w:lang w:val="az-Latn-AZ"/>
        </w:rPr>
        <w:t xml:space="preserve">əti </w:t>
      </w:r>
      <w:r w:rsidR="00F24BE4">
        <w:rPr>
          <w:rFonts w:eastAsia="MS Mincho"/>
          <w:sz w:val="28"/>
          <w:szCs w:val="28"/>
          <w:lang w:val="az-Latn-AZ"/>
        </w:rPr>
        <w:t>g</w:t>
      </w:r>
      <w:r w:rsidR="00AB384E" w:rsidRPr="00355025">
        <w:rPr>
          <w:rFonts w:eastAsia="MS Mincho"/>
          <w:sz w:val="28"/>
          <w:szCs w:val="28"/>
          <w:lang w:val="az-Latn-AZ"/>
        </w:rPr>
        <w:t>ayulmalıdır.</w:t>
      </w:r>
      <w:r w:rsidR="007D18BD">
        <w:rPr>
          <w:rFonts w:eastAsia="MS Mincho"/>
          <w:sz w:val="28"/>
          <w:szCs w:val="28"/>
          <w:lang w:val="az-Latn-AZ"/>
        </w:rPr>
        <w:t xml:space="preserve"> [27]</w:t>
      </w:r>
    </w:p>
    <w:p w:rsidR="003E1607" w:rsidRDefault="003E1607" w:rsidP="000624F9">
      <w:pPr>
        <w:spacing w:line="360" w:lineRule="auto"/>
        <w:ind w:firstLine="709"/>
        <w:jc w:val="both"/>
        <w:rPr>
          <w:sz w:val="28"/>
          <w:szCs w:val="28"/>
          <w:lang w:val="az-Latn-AZ"/>
        </w:rPr>
      </w:pPr>
    </w:p>
    <w:p w:rsidR="007C6DC5" w:rsidRDefault="007C6DC5" w:rsidP="000624F9">
      <w:pPr>
        <w:spacing w:line="360" w:lineRule="auto"/>
        <w:ind w:firstLine="709"/>
        <w:jc w:val="both"/>
        <w:rPr>
          <w:sz w:val="28"/>
          <w:szCs w:val="28"/>
          <w:lang w:val="az-Latn-AZ"/>
        </w:rPr>
      </w:pPr>
    </w:p>
    <w:p w:rsidR="007C6DC5" w:rsidRDefault="007C6DC5" w:rsidP="000624F9">
      <w:pPr>
        <w:spacing w:line="360" w:lineRule="auto"/>
        <w:ind w:firstLine="709"/>
        <w:jc w:val="both"/>
        <w:rPr>
          <w:sz w:val="28"/>
          <w:szCs w:val="28"/>
          <w:lang w:val="az-Latn-AZ"/>
        </w:rPr>
      </w:pPr>
    </w:p>
    <w:p w:rsidR="002C611B" w:rsidRDefault="002C611B" w:rsidP="000624F9">
      <w:pPr>
        <w:spacing w:line="360" w:lineRule="auto"/>
        <w:ind w:firstLine="709"/>
        <w:jc w:val="both"/>
        <w:rPr>
          <w:sz w:val="28"/>
          <w:szCs w:val="28"/>
          <w:lang w:val="az-Latn-AZ"/>
        </w:rPr>
      </w:pPr>
    </w:p>
    <w:p w:rsidR="002C611B" w:rsidRDefault="002C611B" w:rsidP="000624F9">
      <w:pPr>
        <w:spacing w:line="360" w:lineRule="auto"/>
        <w:ind w:firstLine="709"/>
        <w:jc w:val="both"/>
        <w:rPr>
          <w:sz w:val="28"/>
          <w:szCs w:val="28"/>
          <w:lang w:val="az-Latn-AZ"/>
        </w:rPr>
      </w:pPr>
    </w:p>
    <w:p w:rsidR="002C611B" w:rsidRDefault="002C611B" w:rsidP="000624F9">
      <w:pPr>
        <w:spacing w:line="360" w:lineRule="auto"/>
        <w:ind w:firstLine="709"/>
        <w:jc w:val="both"/>
        <w:rPr>
          <w:sz w:val="28"/>
          <w:szCs w:val="28"/>
          <w:lang w:val="az-Latn-AZ"/>
        </w:rPr>
      </w:pPr>
    </w:p>
    <w:p w:rsidR="002C611B" w:rsidRDefault="002C611B" w:rsidP="000624F9">
      <w:pPr>
        <w:spacing w:line="360" w:lineRule="auto"/>
        <w:ind w:firstLine="709"/>
        <w:jc w:val="both"/>
        <w:rPr>
          <w:sz w:val="28"/>
          <w:szCs w:val="28"/>
          <w:lang w:val="az-Latn-AZ"/>
        </w:rPr>
      </w:pPr>
    </w:p>
    <w:p w:rsidR="002C611B" w:rsidRDefault="002C611B" w:rsidP="000624F9">
      <w:pPr>
        <w:spacing w:line="360" w:lineRule="auto"/>
        <w:ind w:firstLine="709"/>
        <w:jc w:val="both"/>
        <w:rPr>
          <w:sz w:val="28"/>
          <w:szCs w:val="28"/>
          <w:lang w:val="az-Latn-AZ"/>
        </w:rPr>
      </w:pPr>
    </w:p>
    <w:p w:rsidR="002C611B" w:rsidRDefault="002C611B" w:rsidP="000624F9">
      <w:pPr>
        <w:spacing w:line="360" w:lineRule="auto"/>
        <w:ind w:firstLine="709"/>
        <w:jc w:val="both"/>
        <w:rPr>
          <w:sz w:val="28"/>
          <w:szCs w:val="28"/>
          <w:lang w:val="az-Latn-AZ"/>
        </w:rPr>
      </w:pPr>
    </w:p>
    <w:p w:rsidR="002C611B" w:rsidRDefault="002C611B" w:rsidP="000624F9">
      <w:pPr>
        <w:spacing w:line="360" w:lineRule="auto"/>
        <w:ind w:firstLine="709"/>
        <w:jc w:val="both"/>
        <w:rPr>
          <w:sz w:val="28"/>
          <w:szCs w:val="28"/>
          <w:lang w:val="az-Latn-AZ"/>
        </w:rPr>
      </w:pPr>
    </w:p>
    <w:p w:rsidR="002C611B" w:rsidRDefault="002C611B" w:rsidP="000624F9">
      <w:pPr>
        <w:spacing w:line="360" w:lineRule="auto"/>
        <w:ind w:firstLine="709"/>
        <w:jc w:val="both"/>
        <w:rPr>
          <w:sz w:val="28"/>
          <w:szCs w:val="28"/>
          <w:lang w:val="az-Latn-AZ"/>
        </w:rPr>
      </w:pPr>
    </w:p>
    <w:p w:rsidR="002C611B" w:rsidRDefault="002C611B" w:rsidP="000624F9">
      <w:pPr>
        <w:spacing w:line="360" w:lineRule="auto"/>
        <w:ind w:firstLine="709"/>
        <w:jc w:val="both"/>
        <w:rPr>
          <w:sz w:val="28"/>
          <w:szCs w:val="28"/>
          <w:lang w:val="az-Latn-AZ"/>
        </w:rPr>
      </w:pPr>
    </w:p>
    <w:p w:rsidR="002C611B" w:rsidRDefault="002C611B" w:rsidP="000624F9">
      <w:pPr>
        <w:spacing w:line="360" w:lineRule="auto"/>
        <w:ind w:firstLine="709"/>
        <w:jc w:val="both"/>
        <w:rPr>
          <w:sz w:val="28"/>
          <w:szCs w:val="28"/>
          <w:lang w:val="az-Latn-AZ"/>
        </w:rPr>
      </w:pPr>
    </w:p>
    <w:p w:rsidR="002C611B" w:rsidRDefault="002C611B" w:rsidP="000624F9">
      <w:pPr>
        <w:spacing w:line="360" w:lineRule="auto"/>
        <w:ind w:firstLine="709"/>
        <w:jc w:val="both"/>
        <w:rPr>
          <w:sz w:val="28"/>
          <w:szCs w:val="28"/>
          <w:lang w:val="az-Latn-AZ"/>
        </w:rPr>
      </w:pPr>
    </w:p>
    <w:p w:rsidR="002C611B" w:rsidRDefault="002C611B" w:rsidP="000624F9">
      <w:pPr>
        <w:spacing w:line="360" w:lineRule="auto"/>
        <w:ind w:firstLine="709"/>
        <w:jc w:val="both"/>
        <w:rPr>
          <w:sz w:val="28"/>
          <w:szCs w:val="28"/>
          <w:lang w:val="az-Latn-AZ"/>
        </w:rPr>
      </w:pPr>
    </w:p>
    <w:p w:rsidR="002C611B" w:rsidRDefault="002C611B" w:rsidP="000624F9">
      <w:pPr>
        <w:spacing w:line="360" w:lineRule="auto"/>
        <w:ind w:firstLine="709"/>
        <w:jc w:val="both"/>
        <w:rPr>
          <w:sz w:val="28"/>
          <w:szCs w:val="28"/>
          <w:lang w:val="az-Latn-AZ"/>
        </w:rPr>
      </w:pPr>
    </w:p>
    <w:p w:rsidR="002C611B" w:rsidRDefault="002C611B" w:rsidP="000624F9">
      <w:pPr>
        <w:spacing w:line="360" w:lineRule="auto"/>
        <w:ind w:firstLine="709"/>
        <w:jc w:val="both"/>
        <w:rPr>
          <w:sz w:val="28"/>
          <w:szCs w:val="28"/>
          <w:lang w:val="az-Latn-AZ"/>
        </w:rPr>
      </w:pPr>
    </w:p>
    <w:p w:rsidR="002C611B" w:rsidRDefault="002C611B" w:rsidP="000624F9">
      <w:pPr>
        <w:spacing w:line="360" w:lineRule="auto"/>
        <w:ind w:firstLine="709"/>
        <w:jc w:val="both"/>
        <w:rPr>
          <w:sz w:val="28"/>
          <w:szCs w:val="28"/>
          <w:lang w:val="az-Latn-AZ"/>
        </w:rPr>
      </w:pPr>
    </w:p>
    <w:p w:rsidR="002C611B" w:rsidRDefault="002C611B" w:rsidP="000624F9">
      <w:pPr>
        <w:spacing w:line="360" w:lineRule="auto"/>
        <w:ind w:firstLine="709"/>
        <w:jc w:val="both"/>
        <w:rPr>
          <w:sz w:val="28"/>
          <w:szCs w:val="28"/>
          <w:lang w:val="az-Latn-AZ"/>
        </w:rPr>
      </w:pPr>
    </w:p>
    <w:p w:rsidR="002C611B" w:rsidRDefault="002C611B" w:rsidP="000624F9">
      <w:pPr>
        <w:spacing w:line="360" w:lineRule="auto"/>
        <w:ind w:firstLine="709"/>
        <w:jc w:val="both"/>
        <w:rPr>
          <w:sz w:val="28"/>
          <w:szCs w:val="28"/>
          <w:lang w:val="az-Latn-AZ"/>
        </w:rPr>
      </w:pPr>
    </w:p>
    <w:p w:rsidR="002C611B" w:rsidRDefault="002C611B" w:rsidP="000624F9">
      <w:pPr>
        <w:spacing w:line="360" w:lineRule="auto"/>
        <w:ind w:firstLine="709"/>
        <w:jc w:val="both"/>
        <w:rPr>
          <w:sz w:val="28"/>
          <w:szCs w:val="28"/>
          <w:lang w:val="az-Latn-AZ"/>
        </w:rPr>
      </w:pPr>
    </w:p>
    <w:p w:rsidR="002C611B" w:rsidRDefault="002C611B" w:rsidP="000624F9">
      <w:pPr>
        <w:spacing w:line="360" w:lineRule="auto"/>
        <w:ind w:firstLine="709"/>
        <w:jc w:val="both"/>
        <w:rPr>
          <w:sz w:val="28"/>
          <w:szCs w:val="28"/>
          <w:lang w:val="az-Latn-AZ"/>
        </w:rPr>
      </w:pPr>
    </w:p>
    <w:p w:rsidR="002C611B" w:rsidRDefault="002C611B" w:rsidP="000624F9">
      <w:pPr>
        <w:spacing w:line="360" w:lineRule="auto"/>
        <w:ind w:firstLine="709"/>
        <w:jc w:val="both"/>
        <w:rPr>
          <w:sz w:val="28"/>
          <w:szCs w:val="28"/>
          <w:lang w:val="az-Latn-AZ"/>
        </w:rPr>
      </w:pPr>
    </w:p>
    <w:p w:rsidR="002C611B" w:rsidRDefault="002C611B" w:rsidP="000624F9">
      <w:pPr>
        <w:spacing w:line="360" w:lineRule="auto"/>
        <w:ind w:firstLine="709"/>
        <w:jc w:val="both"/>
        <w:rPr>
          <w:sz w:val="28"/>
          <w:szCs w:val="28"/>
          <w:lang w:val="az-Latn-AZ"/>
        </w:rPr>
      </w:pPr>
    </w:p>
    <w:p w:rsidR="00F24BE4" w:rsidRDefault="00F24BE4" w:rsidP="000624F9">
      <w:pPr>
        <w:spacing w:line="360" w:lineRule="auto"/>
        <w:ind w:firstLine="709"/>
        <w:jc w:val="both"/>
        <w:rPr>
          <w:sz w:val="28"/>
          <w:szCs w:val="28"/>
          <w:lang w:val="az-Latn-AZ"/>
        </w:rPr>
      </w:pPr>
    </w:p>
    <w:p w:rsidR="00977D73" w:rsidRDefault="00977D73" w:rsidP="007C6DC5">
      <w:pPr>
        <w:tabs>
          <w:tab w:val="left" w:pos="1080"/>
          <w:tab w:val="num" w:pos="1980"/>
        </w:tabs>
        <w:spacing w:line="240" w:lineRule="atLeast"/>
        <w:ind w:hanging="540"/>
        <w:jc w:val="both"/>
        <w:rPr>
          <w:b/>
          <w:sz w:val="32"/>
          <w:szCs w:val="32"/>
          <w:lang w:val="az-Latn-AZ"/>
        </w:rPr>
      </w:pPr>
    </w:p>
    <w:p w:rsidR="007C6DC5" w:rsidRDefault="007C6DC5" w:rsidP="007C6DC5">
      <w:pPr>
        <w:tabs>
          <w:tab w:val="left" w:pos="1080"/>
          <w:tab w:val="num" w:pos="1980"/>
        </w:tabs>
        <w:spacing w:line="240" w:lineRule="atLeast"/>
        <w:ind w:hanging="540"/>
        <w:jc w:val="both"/>
        <w:rPr>
          <w:b/>
          <w:sz w:val="32"/>
          <w:szCs w:val="32"/>
          <w:lang w:val="az-Latn-AZ"/>
        </w:rPr>
      </w:pPr>
      <w:r>
        <w:rPr>
          <w:b/>
          <w:sz w:val="32"/>
          <w:szCs w:val="32"/>
          <w:lang w:val="az-Latn-AZ"/>
        </w:rPr>
        <w:t xml:space="preserve">            </w:t>
      </w:r>
      <w:r w:rsidRPr="00E9286C">
        <w:rPr>
          <w:b/>
          <w:sz w:val="32"/>
          <w:szCs w:val="32"/>
          <w:lang w:val="az-Latn-AZ"/>
        </w:rPr>
        <w:t xml:space="preserve">Fəsil </w:t>
      </w:r>
      <w:r w:rsidR="002C611B">
        <w:rPr>
          <w:b/>
          <w:sz w:val="32"/>
          <w:szCs w:val="32"/>
          <w:lang w:val="az-Latn-AZ"/>
        </w:rPr>
        <w:t>I</w:t>
      </w:r>
      <w:r w:rsidR="007F372C">
        <w:rPr>
          <w:b/>
          <w:sz w:val="32"/>
          <w:szCs w:val="32"/>
          <w:lang w:val="az-Latn-AZ"/>
        </w:rPr>
        <w:t>I</w:t>
      </w:r>
      <w:r w:rsidRPr="00E9286C">
        <w:rPr>
          <w:b/>
          <w:sz w:val="32"/>
          <w:szCs w:val="32"/>
          <w:lang w:val="az-Latn-AZ"/>
        </w:rPr>
        <w:t xml:space="preserve">I. </w:t>
      </w:r>
      <w:r w:rsidR="007F372C">
        <w:rPr>
          <w:b/>
          <w:sz w:val="32"/>
          <w:szCs w:val="32"/>
          <w:lang w:val="az-Latn-AZ"/>
        </w:rPr>
        <w:t>Ölkəmiz</w:t>
      </w:r>
      <w:r w:rsidR="002C611B">
        <w:rPr>
          <w:b/>
          <w:sz w:val="32"/>
          <w:szCs w:val="32"/>
          <w:lang w:val="az-Latn-AZ"/>
        </w:rPr>
        <w:t>də</w:t>
      </w:r>
      <w:r>
        <w:rPr>
          <w:b/>
          <w:sz w:val="32"/>
          <w:szCs w:val="32"/>
          <w:lang w:val="az-Latn-AZ"/>
        </w:rPr>
        <w:t xml:space="preserve"> </w:t>
      </w:r>
      <w:r w:rsidR="002C611B">
        <w:rPr>
          <w:b/>
          <w:sz w:val="32"/>
          <w:szCs w:val="32"/>
          <w:lang w:val="az-Latn-AZ"/>
        </w:rPr>
        <w:t>sosi</w:t>
      </w:r>
      <w:r w:rsidR="007F372C">
        <w:rPr>
          <w:b/>
          <w:sz w:val="32"/>
          <w:szCs w:val="32"/>
          <w:lang w:val="az-Latn-AZ"/>
        </w:rPr>
        <w:t>al</w:t>
      </w:r>
      <w:r>
        <w:rPr>
          <w:b/>
          <w:sz w:val="32"/>
          <w:szCs w:val="32"/>
          <w:lang w:val="az-Latn-AZ"/>
        </w:rPr>
        <w:t xml:space="preserve"> </w:t>
      </w:r>
      <w:r w:rsidR="007F372C">
        <w:rPr>
          <w:b/>
          <w:sz w:val="32"/>
          <w:szCs w:val="32"/>
          <w:lang w:val="az-Latn-AZ"/>
        </w:rPr>
        <w:t>sigorta</w:t>
      </w:r>
      <w:r>
        <w:rPr>
          <w:b/>
          <w:sz w:val="32"/>
          <w:szCs w:val="32"/>
          <w:lang w:val="az-Latn-AZ"/>
        </w:rPr>
        <w:t xml:space="preserve"> və </w:t>
      </w:r>
      <w:r w:rsidR="00EB699D">
        <w:rPr>
          <w:b/>
          <w:sz w:val="32"/>
          <w:szCs w:val="32"/>
          <w:lang w:val="az-Latn-AZ"/>
        </w:rPr>
        <w:t>əhal</w:t>
      </w:r>
      <w:r w:rsidR="002C611B">
        <w:rPr>
          <w:b/>
          <w:sz w:val="32"/>
          <w:szCs w:val="32"/>
          <w:lang w:val="az-Latn-AZ"/>
        </w:rPr>
        <w:t>inin</w:t>
      </w:r>
      <w:r>
        <w:rPr>
          <w:b/>
          <w:sz w:val="32"/>
          <w:szCs w:val="32"/>
          <w:lang w:val="az-Latn-AZ"/>
        </w:rPr>
        <w:t xml:space="preserve"> </w:t>
      </w:r>
      <w:r w:rsidR="002C611B">
        <w:rPr>
          <w:b/>
          <w:sz w:val="32"/>
          <w:szCs w:val="32"/>
          <w:lang w:val="az-Latn-AZ"/>
        </w:rPr>
        <w:t>sosi</w:t>
      </w:r>
      <w:r w:rsidR="007F372C">
        <w:rPr>
          <w:b/>
          <w:sz w:val="32"/>
          <w:szCs w:val="32"/>
          <w:lang w:val="az-Latn-AZ"/>
        </w:rPr>
        <w:t>al</w:t>
      </w:r>
      <w:r>
        <w:rPr>
          <w:b/>
          <w:sz w:val="32"/>
          <w:szCs w:val="32"/>
          <w:lang w:val="az-Latn-AZ"/>
        </w:rPr>
        <w:t xml:space="preserve"> </w:t>
      </w:r>
      <w:r w:rsidR="002C611B">
        <w:rPr>
          <w:b/>
          <w:sz w:val="32"/>
          <w:szCs w:val="32"/>
          <w:lang w:val="az-Latn-AZ"/>
        </w:rPr>
        <w:t>müdafi</w:t>
      </w:r>
      <w:r w:rsidR="00EB699D">
        <w:rPr>
          <w:b/>
          <w:sz w:val="32"/>
          <w:szCs w:val="32"/>
          <w:lang w:val="az-Latn-AZ"/>
        </w:rPr>
        <w:t>ə</w:t>
      </w:r>
      <w:r>
        <w:rPr>
          <w:b/>
          <w:sz w:val="32"/>
          <w:szCs w:val="32"/>
          <w:lang w:val="az-Latn-AZ"/>
        </w:rPr>
        <w:t xml:space="preserve">si  </w:t>
      </w:r>
    </w:p>
    <w:p w:rsidR="007C6DC5" w:rsidRDefault="007C6DC5" w:rsidP="007C6DC5">
      <w:pPr>
        <w:tabs>
          <w:tab w:val="left" w:pos="1080"/>
          <w:tab w:val="num" w:pos="1980"/>
        </w:tabs>
        <w:spacing w:line="240" w:lineRule="atLeast"/>
        <w:ind w:hanging="540"/>
        <w:jc w:val="both"/>
        <w:rPr>
          <w:b/>
          <w:sz w:val="32"/>
          <w:szCs w:val="32"/>
          <w:lang w:val="az-Latn-AZ"/>
        </w:rPr>
      </w:pPr>
      <w:r>
        <w:rPr>
          <w:b/>
          <w:sz w:val="32"/>
          <w:szCs w:val="32"/>
          <w:lang w:val="az-Latn-AZ"/>
        </w:rPr>
        <w:t xml:space="preserve">                       sistem</w:t>
      </w:r>
      <w:r w:rsidR="002C611B">
        <w:rPr>
          <w:b/>
          <w:sz w:val="32"/>
          <w:szCs w:val="32"/>
          <w:lang w:val="az-Latn-AZ"/>
        </w:rPr>
        <w:t>i</w:t>
      </w:r>
      <w:r w:rsidR="00E8670B">
        <w:rPr>
          <w:b/>
          <w:sz w:val="32"/>
          <w:szCs w:val="32"/>
          <w:lang w:val="az-Latn-AZ"/>
        </w:rPr>
        <w:t>n</w:t>
      </w:r>
      <w:r>
        <w:rPr>
          <w:b/>
          <w:sz w:val="32"/>
          <w:szCs w:val="32"/>
          <w:lang w:val="az-Latn-AZ"/>
        </w:rPr>
        <w:t xml:space="preserve"> </w:t>
      </w:r>
      <w:r w:rsidR="007F372C">
        <w:rPr>
          <w:b/>
          <w:sz w:val="32"/>
          <w:szCs w:val="32"/>
          <w:lang w:val="az-Latn-AZ"/>
        </w:rPr>
        <w:t>strateji</w:t>
      </w:r>
      <w:r>
        <w:rPr>
          <w:b/>
          <w:sz w:val="32"/>
          <w:szCs w:val="32"/>
          <w:lang w:val="az-Latn-AZ"/>
        </w:rPr>
        <w:t xml:space="preserve"> və təkmi</w:t>
      </w:r>
      <w:r w:rsidR="007F372C">
        <w:rPr>
          <w:b/>
          <w:sz w:val="32"/>
          <w:szCs w:val="32"/>
          <w:lang w:val="az-Latn-AZ"/>
        </w:rPr>
        <w:t>l</w:t>
      </w:r>
      <w:r>
        <w:rPr>
          <w:b/>
          <w:sz w:val="32"/>
          <w:szCs w:val="32"/>
          <w:lang w:val="az-Latn-AZ"/>
        </w:rPr>
        <w:t>əş</w:t>
      </w:r>
      <w:r w:rsidR="002C611B">
        <w:rPr>
          <w:b/>
          <w:sz w:val="32"/>
          <w:szCs w:val="32"/>
          <w:lang w:val="az-Latn-AZ"/>
        </w:rPr>
        <w:t>diril</w:t>
      </w:r>
      <w:r>
        <w:rPr>
          <w:b/>
          <w:sz w:val="32"/>
          <w:szCs w:val="32"/>
          <w:lang w:val="az-Latn-AZ"/>
        </w:rPr>
        <w:t>məsi isti</w:t>
      </w:r>
      <w:r w:rsidR="002C611B">
        <w:rPr>
          <w:b/>
          <w:sz w:val="32"/>
          <w:szCs w:val="32"/>
          <w:lang w:val="az-Latn-AZ"/>
        </w:rPr>
        <w:t>q</w:t>
      </w:r>
      <w:r>
        <w:rPr>
          <w:b/>
          <w:sz w:val="32"/>
          <w:szCs w:val="32"/>
          <w:lang w:val="az-Latn-AZ"/>
        </w:rPr>
        <w:t>aməti.</w:t>
      </w:r>
    </w:p>
    <w:p w:rsidR="007C6DC5" w:rsidRPr="00E9286C" w:rsidRDefault="007C6DC5" w:rsidP="007C6DC5">
      <w:pPr>
        <w:tabs>
          <w:tab w:val="left" w:pos="1080"/>
          <w:tab w:val="num" w:pos="1980"/>
        </w:tabs>
        <w:spacing w:line="240" w:lineRule="atLeast"/>
        <w:ind w:hanging="540"/>
        <w:jc w:val="both"/>
        <w:rPr>
          <w:b/>
          <w:sz w:val="32"/>
          <w:szCs w:val="32"/>
          <w:lang w:val="az-Latn-AZ"/>
        </w:rPr>
      </w:pPr>
    </w:p>
    <w:p w:rsidR="007C6DC5" w:rsidRDefault="00EB699D" w:rsidP="00977D73">
      <w:pPr>
        <w:numPr>
          <w:ilvl w:val="1"/>
          <w:numId w:val="27"/>
        </w:numPr>
        <w:ind w:hanging="513"/>
        <w:jc w:val="both"/>
        <w:rPr>
          <w:b/>
          <w:sz w:val="32"/>
          <w:szCs w:val="32"/>
          <w:lang w:val="az-Latn-AZ"/>
        </w:rPr>
      </w:pPr>
      <w:r>
        <w:rPr>
          <w:b/>
          <w:sz w:val="32"/>
          <w:szCs w:val="32"/>
          <w:lang w:val="az-Latn-AZ"/>
        </w:rPr>
        <w:t>Əhal</w:t>
      </w:r>
      <w:r w:rsidR="002C611B">
        <w:rPr>
          <w:b/>
          <w:sz w:val="32"/>
          <w:szCs w:val="32"/>
          <w:lang w:val="az-Latn-AZ"/>
        </w:rPr>
        <w:t>ini</w:t>
      </w:r>
      <w:r w:rsidR="00E8670B">
        <w:rPr>
          <w:b/>
          <w:sz w:val="32"/>
          <w:szCs w:val="32"/>
          <w:lang w:val="az-Latn-AZ"/>
        </w:rPr>
        <w:t>n</w:t>
      </w:r>
      <w:r w:rsidR="007C6DC5" w:rsidRPr="007C6DC5">
        <w:rPr>
          <w:b/>
          <w:sz w:val="32"/>
          <w:szCs w:val="32"/>
          <w:lang w:val="az-Latn-AZ"/>
        </w:rPr>
        <w:t xml:space="preserve"> məşğu</w:t>
      </w:r>
      <w:r w:rsidR="007F372C">
        <w:rPr>
          <w:b/>
          <w:sz w:val="32"/>
          <w:szCs w:val="32"/>
          <w:lang w:val="az-Latn-AZ"/>
        </w:rPr>
        <w:t>l</w:t>
      </w:r>
      <w:r w:rsidR="007C6DC5" w:rsidRPr="007C6DC5">
        <w:rPr>
          <w:b/>
          <w:sz w:val="32"/>
          <w:szCs w:val="32"/>
          <w:lang w:val="az-Latn-AZ"/>
        </w:rPr>
        <w:t>u</w:t>
      </w:r>
      <w:r w:rsidR="002C611B">
        <w:rPr>
          <w:b/>
          <w:sz w:val="32"/>
          <w:szCs w:val="32"/>
          <w:lang w:val="az-Latn-AZ"/>
        </w:rPr>
        <w:t>q</w:t>
      </w:r>
      <w:r w:rsidR="007C6DC5" w:rsidRPr="007C6DC5">
        <w:rPr>
          <w:b/>
          <w:sz w:val="32"/>
          <w:szCs w:val="32"/>
          <w:lang w:val="az-Latn-AZ"/>
        </w:rPr>
        <w:t xml:space="preserve"> səvi</w:t>
      </w:r>
      <w:r w:rsidR="007F372C">
        <w:rPr>
          <w:b/>
          <w:sz w:val="32"/>
          <w:szCs w:val="32"/>
          <w:lang w:val="az-Latn-AZ"/>
        </w:rPr>
        <w:t>y</w:t>
      </w:r>
      <w:r w:rsidR="007C6DC5" w:rsidRPr="007C6DC5">
        <w:rPr>
          <w:b/>
          <w:sz w:val="32"/>
          <w:szCs w:val="32"/>
          <w:lang w:val="az-Latn-AZ"/>
        </w:rPr>
        <w:t>əs</w:t>
      </w:r>
      <w:r w:rsidR="002C611B">
        <w:rPr>
          <w:b/>
          <w:sz w:val="32"/>
          <w:szCs w:val="32"/>
          <w:lang w:val="az-Latn-AZ"/>
        </w:rPr>
        <w:t>inin</w:t>
      </w:r>
      <w:r w:rsidR="007C6DC5" w:rsidRPr="007C6DC5">
        <w:rPr>
          <w:b/>
          <w:sz w:val="32"/>
          <w:szCs w:val="32"/>
          <w:lang w:val="az-Latn-AZ"/>
        </w:rPr>
        <w:t xml:space="preserve"> strukturu və mali</w:t>
      </w:r>
      <w:r w:rsidR="002C611B">
        <w:rPr>
          <w:b/>
          <w:sz w:val="32"/>
          <w:szCs w:val="32"/>
          <w:lang w:val="az-Latn-AZ"/>
        </w:rPr>
        <w:t>y</w:t>
      </w:r>
      <w:r w:rsidR="007F372C">
        <w:rPr>
          <w:b/>
          <w:sz w:val="32"/>
          <w:szCs w:val="32"/>
          <w:lang w:val="az-Latn-AZ"/>
        </w:rPr>
        <w:t>y</w:t>
      </w:r>
      <w:r w:rsidR="007C6DC5" w:rsidRPr="007C6DC5">
        <w:rPr>
          <w:b/>
          <w:sz w:val="32"/>
          <w:szCs w:val="32"/>
          <w:lang w:val="az-Latn-AZ"/>
        </w:rPr>
        <w:t xml:space="preserve">ə </w:t>
      </w:r>
      <w:r w:rsidR="007C6DC5">
        <w:rPr>
          <w:b/>
          <w:sz w:val="32"/>
          <w:szCs w:val="32"/>
          <w:lang w:val="az-Latn-AZ"/>
        </w:rPr>
        <w:t xml:space="preserve"> </w:t>
      </w:r>
    </w:p>
    <w:p w:rsidR="007C6DC5" w:rsidRPr="007C6DC5" w:rsidRDefault="007C6DC5" w:rsidP="007C6DC5">
      <w:pPr>
        <w:ind w:left="360"/>
        <w:jc w:val="both"/>
        <w:rPr>
          <w:b/>
          <w:sz w:val="32"/>
          <w:szCs w:val="32"/>
          <w:lang w:val="az-Latn-AZ"/>
        </w:rPr>
      </w:pPr>
      <w:r>
        <w:rPr>
          <w:b/>
          <w:sz w:val="32"/>
          <w:szCs w:val="32"/>
          <w:lang w:val="az-Latn-AZ"/>
        </w:rPr>
        <w:t xml:space="preserve">                       </w:t>
      </w:r>
      <w:r w:rsidRPr="007C6DC5">
        <w:rPr>
          <w:b/>
          <w:sz w:val="32"/>
          <w:szCs w:val="32"/>
          <w:lang w:val="az-Latn-AZ"/>
        </w:rPr>
        <w:t>mexanizm</w:t>
      </w:r>
      <w:r w:rsidR="002C611B">
        <w:rPr>
          <w:b/>
          <w:sz w:val="32"/>
          <w:szCs w:val="32"/>
          <w:lang w:val="az-Latn-AZ"/>
        </w:rPr>
        <w:t>ini</w:t>
      </w:r>
      <w:r w:rsidR="00E8670B">
        <w:rPr>
          <w:b/>
          <w:sz w:val="32"/>
          <w:szCs w:val="32"/>
          <w:lang w:val="az-Latn-AZ"/>
        </w:rPr>
        <w:t>n</w:t>
      </w:r>
      <w:r w:rsidRPr="007C6DC5">
        <w:rPr>
          <w:b/>
          <w:sz w:val="32"/>
          <w:szCs w:val="32"/>
          <w:lang w:val="az-Latn-AZ"/>
        </w:rPr>
        <w:t xml:space="preserve"> səmərəliliy</w:t>
      </w:r>
      <w:r w:rsidR="002C611B">
        <w:rPr>
          <w:b/>
          <w:sz w:val="32"/>
          <w:szCs w:val="32"/>
          <w:lang w:val="az-Latn-AZ"/>
        </w:rPr>
        <w:t>ini</w:t>
      </w:r>
      <w:r w:rsidR="00E8670B">
        <w:rPr>
          <w:b/>
          <w:sz w:val="32"/>
          <w:szCs w:val="32"/>
          <w:lang w:val="az-Latn-AZ"/>
        </w:rPr>
        <w:t>n</w:t>
      </w:r>
      <w:r w:rsidRPr="007C6DC5">
        <w:rPr>
          <w:b/>
          <w:sz w:val="32"/>
          <w:szCs w:val="32"/>
          <w:lang w:val="az-Latn-AZ"/>
        </w:rPr>
        <w:t xml:space="preserve"> artırılması</w:t>
      </w:r>
    </w:p>
    <w:p w:rsidR="00693469" w:rsidRPr="007C6DC5" w:rsidRDefault="00693469" w:rsidP="007C6DC5">
      <w:pPr>
        <w:ind w:left="425"/>
        <w:jc w:val="both"/>
        <w:rPr>
          <w:b/>
          <w:sz w:val="32"/>
          <w:szCs w:val="32"/>
          <w:lang w:val="az-Latn-AZ"/>
        </w:rPr>
      </w:pPr>
    </w:p>
    <w:p w:rsidR="007C6DC5" w:rsidRPr="007C6DC5" w:rsidRDefault="007C6DC5" w:rsidP="007C6DC5">
      <w:pPr>
        <w:spacing w:line="360" w:lineRule="auto"/>
        <w:ind w:firstLine="709"/>
        <w:jc w:val="both"/>
        <w:rPr>
          <w:rFonts w:eastAsia="Arial"/>
          <w:sz w:val="28"/>
          <w:szCs w:val="28"/>
          <w:lang w:val="az-Latn-AZ"/>
        </w:rPr>
      </w:pPr>
      <w:r w:rsidRPr="007C6DC5">
        <w:rPr>
          <w:rFonts w:eastAsia="Arial"/>
          <w:sz w:val="28"/>
          <w:szCs w:val="28"/>
          <w:lang w:val="az-Latn-AZ"/>
        </w:rPr>
        <w:t>Düny</w:t>
      </w:r>
      <w:r w:rsidR="00FC36FA">
        <w:rPr>
          <w:rFonts w:eastAsia="Arial"/>
          <w:sz w:val="28"/>
          <w:szCs w:val="28"/>
          <w:lang w:val="az-Latn-AZ"/>
        </w:rPr>
        <w:t>a</w:t>
      </w:r>
      <w:r w:rsidRPr="007C6DC5">
        <w:rPr>
          <w:rFonts w:eastAsia="Arial"/>
          <w:sz w:val="28"/>
          <w:szCs w:val="28"/>
          <w:lang w:val="az-Latn-AZ"/>
        </w:rPr>
        <w:t xml:space="preserve"> təcrübəsi göstərir </w:t>
      </w:r>
      <w:r w:rsidR="00FC36FA">
        <w:rPr>
          <w:rFonts w:eastAsia="Arial"/>
          <w:sz w:val="28"/>
          <w:szCs w:val="28"/>
          <w:lang w:val="az-Latn-AZ"/>
        </w:rPr>
        <w:t>k</w:t>
      </w:r>
      <w:r w:rsidRPr="007C6DC5">
        <w:rPr>
          <w:rFonts w:eastAsia="Arial"/>
          <w:sz w:val="28"/>
          <w:szCs w:val="28"/>
          <w:lang w:val="az-Latn-AZ"/>
        </w:rPr>
        <w:t>i, hər h</w:t>
      </w:r>
      <w:r w:rsidR="00FC36FA">
        <w:rPr>
          <w:rFonts w:eastAsia="Arial"/>
          <w:sz w:val="28"/>
          <w:szCs w:val="28"/>
          <w:lang w:val="az-Latn-AZ"/>
        </w:rPr>
        <w:t>a</w:t>
      </w:r>
      <w:r w:rsidRPr="007C6DC5">
        <w:rPr>
          <w:rFonts w:eastAsia="Arial"/>
          <w:sz w:val="28"/>
          <w:szCs w:val="28"/>
          <w:lang w:val="az-Latn-AZ"/>
        </w:rPr>
        <w:t xml:space="preserve">nsı bir </w:t>
      </w:r>
      <w:r w:rsidR="00F24BE4">
        <w:rPr>
          <w:rFonts w:eastAsia="Arial"/>
          <w:sz w:val="28"/>
          <w:szCs w:val="28"/>
          <w:lang w:val="az-Latn-AZ"/>
        </w:rPr>
        <w:t>iqt</w:t>
      </w:r>
      <w:r w:rsidR="00EB699D">
        <w:rPr>
          <w:rFonts w:eastAsia="Arial"/>
          <w:sz w:val="28"/>
          <w:szCs w:val="28"/>
          <w:lang w:val="az-Latn-AZ"/>
        </w:rPr>
        <w:t>ısadı</w:t>
      </w:r>
      <w:r w:rsidRPr="007C6DC5">
        <w:rPr>
          <w:rFonts w:eastAsia="Arial"/>
          <w:sz w:val="28"/>
          <w:szCs w:val="28"/>
          <w:lang w:val="az-Latn-AZ"/>
        </w:rPr>
        <w:t xml:space="preserve"> sist</w:t>
      </w:r>
      <w:r w:rsidR="00FC36FA">
        <w:rPr>
          <w:rFonts w:eastAsia="Arial"/>
          <w:sz w:val="28"/>
          <w:szCs w:val="28"/>
          <w:lang w:val="az-Latn-AZ"/>
        </w:rPr>
        <w:t>e</w:t>
      </w:r>
      <w:r w:rsidRPr="007C6DC5">
        <w:rPr>
          <w:rFonts w:eastAsia="Arial"/>
          <w:sz w:val="28"/>
          <w:szCs w:val="28"/>
          <w:lang w:val="az-Latn-AZ"/>
        </w:rPr>
        <w:t>min n</w:t>
      </w:r>
      <w:r w:rsidR="00FC36FA">
        <w:rPr>
          <w:rFonts w:eastAsia="Arial"/>
          <w:sz w:val="28"/>
          <w:szCs w:val="28"/>
          <w:lang w:val="az-Latn-AZ"/>
        </w:rPr>
        <w:t>o</w:t>
      </w:r>
      <w:r w:rsidRPr="007C6DC5">
        <w:rPr>
          <w:rFonts w:eastAsia="Arial"/>
          <w:sz w:val="28"/>
          <w:szCs w:val="28"/>
          <w:lang w:val="az-Latn-AZ"/>
        </w:rPr>
        <w:t>rm</w:t>
      </w:r>
      <w:r w:rsidR="00FC36FA">
        <w:rPr>
          <w:rFonts w:eastAsia="Arial"/>
          <w:sz w:val="28"/>
          <w:szCs w:val="28"/>
          <w:lang w:val="az-Latn-AZ"/>
        </w:rPr>
        <w:t>a</w:t>
      </w:r>
      <w:r w:rsidRPr="007C6DC5">
        <w:rPr>
          <w:rFonts w:eastAsia="Arial"/>
          <w:sz w:val="28"/>
          <w:szCs w:val="28"/>
          <w:lang w:val="az-Latn-AZ"/>
        </w:rPr>
        <w:t>l fə</w:t>
      </w:r>
      <w:r w:rsidR="00FC36FA">
        <w:rPr>
          <w:rFonts w:eastAsia="Arial"/>
          <w:sz w:val="28"/>
          <w:szCs w:val="28"/>
          <w:lang w:val="az-Latn-AZ"/>
        </w:rPr>
        <w:t>a</w:t>
      </w:r>
      <w:r w:rsidRPr="007C6DC5">
        <w:rPr>
          <w:rFonts w:eastAsia="Arial"/>
          <w:sz w:val="28"/>
          <w:szCs w:val="28"/>
          <w:lang w:val="az-Latn-AZ"/>
        </w:rPr>
        <w:t>li</w:t>
      </w:r>
      <w:r w:rsidR="007F372C">
        <w:rPr>
          <w:rFonts w:eastAsia="Arial"/>
          <w:sz w:val="28"/>
          <w:szCs w:val="28"/>
          <w:lang w:val="az-Latn-AZ"/>
        </w:rPr>
        <w:t>y</w:t>
      </w:r>
      <w:r w:rsidRPr="007C6DC5">
        <w:rPr>
          <w:rFonts w:eastAsia="Arial"/>
          <w:sz w:val="28"/>
          <w:szCs w:val="28"/>
          <w:lang w:val="az-Latn-AZ"/>
        </w:rPr>
        <w:t>ət</w:t>
      </w:r>
      <w:r w:rsidR="00E8670B">
        <w:rPr>
          <w:rFonts w:eastAsia="Arial"/>
          <w:sz w:val="28"/>
          <w:szCs w:val="28"/>
          <w:lang w:val="az-Latn-AZ"/>
        </w:rPr>
        <w:t>ın</w:t>
      </w:r>
      <w:r w:rsidRPr="007C6DC5">
        <w:rPr>
          <w:rFonts w:eastAsia="Arial"/>
          <w:sz w:val="28"/>
          <w:szCs w:val="28"/>
          <w:lang w:val="az-Latn-AZ"/>
        </w:rPr>
        <w:t xml:space="preserve"> təmin </w:t>
      </w:r>
      <w:r w:rsidR="00FC36FA">
        <w:rPr>
          <w:rFonts w:eastAsia="Arial"/>
          <w:sz w:val="28"/>
          <w:szCs w:val="28"/>
          <w:lang w:val="az-Latn-AZ"/>
        </w:rPr>
        <w:t>o</w:t>
      </w:r>
      <w:r w:rsidRPr="007C6DC5">
        <w:rPr>
          <w:rFonts w:eastAsia="Arial"/>
          <w:sz w:val="28"/>
          <w:szCs w:val="28"/>
          <w:lang w:val="az-Latn-AZ"/>
        </w:rPr>
        <w:t>lunm</w:t>
      </w:r>
      <w:r w:rsidR="00FC36FA">
        <w:rPr>
          <w:rFonts w:eastAsia="Arial"/>
          <w:sz w:val="28"/>
          <w:szCs w:val="28"/>
          <w:lang w:val="az-Latn-AZ"/>
        </w:rPr>
        <w:t>a</w:t>
      </w:r>
      <w:r w:rsidRPr="007C6DC5">
        <w:rPr>
          <w:rFonts w:eastAsia="Arial"/>
          <w:sz w:val="28"/>
          <w:szCs w:val="28"/>
          <w:lang w:val="az-Latn-AZ"/>
        </w:rPr>
        <w:t>sınd</w:t>
      </w:r>
      <w:r w:rsidR="00FC36FA">
        <w:rPr>
          <w:rFonts w:eastAsia="Arial"/>
          <w:sz w:val="28"/>
          <w:szCs w:val="28"/>
          <w:lang w:val="az-Latn-AZ"/>
        </w:rPr>
        <w:t>a</w:t>
      </w:r>
      <w:r w:rsidRPr="007C6DC5">
        <w:rPr>
          <w:rFonts w:eastAsia="Arial"/>
          <w:sz w:val="28"/>
          <w:szCs w:val="28"/>
          <w:lang w:val="az-Latn-AZ"/>
        </w:rPr>
        <w:t xml:space="preserve"> </w:t>
      </w:r>
      <w:r w:rsidR="007F372C">
        <w:rPr>
          <w:rFonts w:eastAsia="Arial"/>
          <w:sz w:val="28"/>
          <w:szCs w:val="28"/>
          <w:lang w:val="az-Latn-AZ"/>
        </w:rPr>
        <w:t>hökümət</w:t>
      </w:r>
      <w:r w:rsidRPr="007C6DC5">
        <w:rPr>
          <w:rFonts w:eastAsia="Arial"/>
          <w:sz w:val="28"/>
          <w:szCs w:val="28"/>
          <w:lang w:val="az-Latn-AZ"/>
        </w:rPr>
        <w:t xml:space="preserve"> hə</w:t>
      </w:r>
      <w:r w:rsidR="007F372C">
        <w:rPr>
          <w:rFonts w:eastAsia="Arial"/>
          <w:sz w:val="28"/>
          <w:szCs w:val="28"/>
          <w:lang w:val="az-Latn-AZ"/>
        </w:rPr>
        <w:t>l</w:t>
      </w:r>
      <w:r w:rsidR="00FC36FA">
        <w:rPr>
          <w:rFonts w:eastAsia="Arial"/>
          <w:sz w:val="28"/>
          <w:szCs w:val="28"/>
          <w:lang w:val="az-Latn-AZ"/>
        </w:rPr>
        <w:t>e</w:t>
      </w:r>
      <w:r w:rsidRPr="007C6DC5">
        <w:rPr>
          <w:rFonts w:eastAsia="Arial"/>
          <w:sz w:val="28"/>
          <w:szCs w:val="28"/>
          <w:lang w:val="az-Latn-AZ"/>
        </w:rPr>
        <w:t>dici r</w:t>
      </w:r>
      <w:r w:rsidR="00FC36FA">
        <w:rPr>
          <w:rFonts w:eastAsia="Arial"/>
          <w:sz w:val="28"/>
          <w:szCs w:val="28"/>
          <w:lang w:val="az-Latn-AZ"/>
        </w:rPr>
        <w:t>o</w:t>
      </w:r>
      <w:r w:rsidRPr="007C6DC5">
        <w:rPr>
          <w:rFonts w:eastAsia="Arial"/>
          <w:sz w:val="28"/>
          <w:szCs w:val="28"/>
          <w:lang w:val="az-Latn-AZ"/>
        </w:rPr>
        <w:t xml:space="preserve">l </w:t>
      </w:r>
      <w:r w:rsidR="00FC36FA">
        <w:rPr>
          <w:rFonts w:eastAsia="Arial"/>
          <w:sz w:val="28"/>
          <w:szCs w:val="28"/>
          <w:lang w:val="az-Latn-AZ"/>
        </w:rPr>
        <w:t>o</w:t>
      </w:r>
      <w:r w:rsidRPr="007C6DC5">
        <w:rPr>
          <w:rFonts w:eastAsia="Arial"/>
          <w:sz w:val="28"/>
          <w:szCs w:val="28"/>
          <w:lang w:val="az-Latn-AZ"/>
        </w:rPr>
        <w:t>yn</w:t>
      </w:r>
      <w:r w:rsidR="00FC36FA">
        <w:rPr>
          <w:rFonts w:eastAsia="Arial"/>
          <w:sz w:val="28"/>
          <w:szCs w:val="28"/>
          <w:lang w:val="az-Latn-AZ"/>
        </w:rPr>
        <w:t>a</w:t>
      </w:r>
      <w:r w:rsidRPr="007C6DC5">
        <w:rPr>
          <w:rFonts w:eastAsia="Arial"/>
          <w:sz w:val="28"/>
          <w:szCs w:val="28"/>
          <w:lang w:val="az-Latn-AZ"/>
        </w:rPr>
        <w:t>yır. Bu b</w:t>
      </w:r>
      <w:r w:rsidR="00FC36FA">
        <w:rPr>
          <w:rFonts w:eastAsia="Arial"/>
          <w:sz w:val="28"/>
          <w:szCs w:val="28"/>
          <w:lang w:val="az-Latn-AZ"/>
        </w:rPr>
        <w:t>ax</w:t>
      </w:r>
      <w:r w:rsidRPr="007C6DC5">
        <w:rPr>
          <w:rFonts w:eastAsia="Arial"/>
          <w:sz w:val="28"/>
          <w:szCs w:val="28"/>
          <w:lang w:val="az-Latn-AZ"/>
        </w:rPr>
        <w:t>ımd</w:t>
      </w:r>
      <w:r w:rsidR="00FC36FA">
        <w:rPr>
          <w:rFonts w:eastAsia="Arial"/>
          <w:sz w:val="28"/>
          <w:szCs w:val="28"/>
          <w:lang w:val="az-Latn-AZ"/>
        </w:rPr>
        <w:t>a</w:t>
      </w:r>
      <w:r w:rsidRPr="007C6DC5">
        <w:rPr>
          <w:rFonts w:eastAsia="Arial"/>
          <w:sz w:val="28"/>
          <w:szCs w:val="28"/>
          <w:lang w:val="az-Latn-AZ"/>
        </w:rPr>
        <w:t xml:space="preserve">n </w:t>
      </w:r>
      <w:r w:rsidR="007F372C">
        <w:rPr>
          <w:rFonts w:eastAsia="Arial"/>
          <w:sz w:val="28"/>
          <w:szCs w:val="28"/>
          <w:lang w:val="az-Latn-AZ"/>
        </w:rPr>
        <w:t>hökümət</w:t>
      </w:r>
      <w:r w:rsidRPr="007C6DC5">
        <w:rPr>
          <w:rFonts w:eastAsia="Arial"/>
          <w:sz w:val="28"/>
          <w:szCs w:val="28"/>
          <w:lang w:val="az-Latn-AZ"/>
        </w:rPr>
        <w:t xml:space="preserve">lə </w:t>
      </w:r>
      <w:r w:rsidR="00F24BE4">
        <w:rPr>
          <w:rFonts w:eastAsia="Arial"/>
          <w:sz w:val="28"/>
          <w:szCs w:val="28"/>
          <w:lang w:val="az-Latn-AZ"/>
        </w:rPr>
        <w:t>iqt</w:t>
      </w:r>
      <w:r w:rsidR="00EB699D">
        <w:rPr>
          <w:rFonts w:eastAsia="Arial"/>
          <w:sz w:val="28"/>
          <w:szCs w:val="28"/>
          <w:lang w:val="az-Latn-AZ"/>
        </w:rPr>
        <w:t>ısadı</w:t>
      </w:r>
      <w:r w:rsidR="007F372C">
        <w:rPr>
          <w:rFonts w:eastAsia="Arial"/>
          <w:sz w:val="28"/>
          <w:szCs w:val="28"/>
          <w:lang w:val="az-Latn-AZ"/>
        </w:rPr>
        <w:t>y</w:t>
      </w:r>
      <w:r w:rsidR="00FC36FA">
        <w:rPr>
          <w:rFonts w:eastAsia="Arial"/>
          <w:sz w:val="28"/>
          <w:szCs w:val="28"/>
          <w:lang w:val="az-Latn-AZ"/>
        </w:rPr>
        <w:t>a</w:t>
      </w:r>
      <w:r w:rsidRPr="007C6DC5">
        <w:rPr>
          <w:rFonts w:eastAsia="Arial"/>
          <w:sz w:val="28"/>
          <w:szCs w:val="28"/>
          <w:lang w:val="az-Latn-AZ"/>
        </w:rPr>
        <w:t xml:space="preserve">tın </w:t>
      </w:r>
      <w:r w:rsidR="00F24BE4">
        <w:rPr>
          <w:rFonts w:eastAsia="Arial"/>
          <w:sz w:val="28"/>
          <w:szCs w:val="28"/>
          <w:lang w:val="az-Latn-AZ"/>
        </w:rPr>
        <w:t>g</w:t>
      </w:r>
      <w:r w:rsidR="00FC36FA">
        <w:rPr>
          <w:rFonts w:eastAsia="Arial"/>
          <w:sz w:val="28"/>
          <w:szCs w:val="28"/>
          <w:lang w:val="az-Latn-AZ"/>
        </w:rPr>
        <w:t>a</w:t>
      </w:r>
      <w:r w:rsidRPr="007C6DC5">
        <w:rPr>
          <w:rFonts w:eastAsia="Arial"/>
          <w:sz w:val="28"/>
          <w:szCs w:val="28"/>
          <w:lang w:val="az-Latn-AZ"/>
        </w:rPr>
        <w:t>rşılı</w:t>
      </w:r>
      <w:r w:rsidR="00F24BE4">
        <w:rPr>
          <w:rFonts w:eastAsia="Arial"/>
          <w:sz w:val="28"/>
          <w:szCs w:val="28"/>
          <w:lang w:val="az-Latn-AZ"/>
        </w:rPr>
        <w:t>g</w:t>
      </w:r>
      <w:r w:rsidRPr="007C6DC5">
        <w:rPr>
          <w:rFonts w:eastAsia="Arial"/>
          <w:sz w:val="28"/>
          <w:szCs w:val="28"/>
          <w:lang w:val="az-Latn-AZ"/>
        </w:rPr>
        <w:t>lı əl</w:t>
      </w:r>
      <w:r w:rsidR="00FC36FA">
        <w:rPr>
          <w:rFonts w:eastAsia="Arial"/>
          <w:sz w:val="28"/>
          <w:szCs w:val="28"/>
          <w:lang w:val="az-Latn-AZ"/>
        </w:rPr>
        <w:t>a</w:t>
      </w:r>
      <w:r w:rsidR="00F24BE4">
        <w:rPr>
          <w:rFonts w:eastAsia="Arial"/>
          <w:sz w:val="28"/>
          <w:szCs w:val="28"/>
          <w:lang w:val="az-Latn-AZ"/>
        </w:rPr>
        <w:t>g</w:t>
      </w:r>
      <w:r w:rsidRPr="007C6DC5">
        <w:rPr>
          <w:rFonts w:eastAsia="Arial"/>
          <w:sz w:val="28"/>
          <w:szCs w:val="28"/>
          <w:lang w:val="az-Latn-AZ"/>
        </w:rPr>
        <w:t xml:space="preserve">əsi, </w:t>
      </w:r>
      <w:r w:rsidR="007F372C">
        <w:rPr>
          <w:rFonts w:eastAsia="Arial"/>
          <w:sz w:val="28"/>
          <w:szCs w:val="28"/>
          <w:lang w:val="az-Latn-AZ"/>
        </w:rPr>
        <w:t>hökümət</w:t>
      </w:r>
      <w:r w:rsidRPr="007C6DC5">
        <w:rPr>
          <w:rFonts w:eastAsia="Arial"/>
          <w:sz w:val="28"/>
          <w:szCs w:val="28"/>
          <w:lang w:val="az-Latn-AZ"/>
        </w:rPr>
        <w:t xml:space="preserve">in </w:t>
      </w:r>
      <w:r w:rsidR="00F24BE4">
        <w:rPr>
          <w:rFonts w:eastAsia="Arial"/>
          <w:sz w:val="28"/>
          <w:szCs w:val="28"/>
          <w:lang w:val="az-Latn-AZ"/>
        </w:rPr>
        <w:t>iqt</w:t>
      </w:r>
      <w:r w:rsidR="00EB699D">
        <w:rPr>
          <w:rFonts w:eastAsia="Arial"/>
          <w:sz w:val="28"/>
          <w:szCs w:val="28"/>
          <w:lang w:val="az-Latn-AZ"/>
        </w:rPr>
        <w:t>ısadı</w:t>
      </w:r>
      <w:r w:rsidR="007F372C">
        <w:rPr>
          <w:rFonts w:eastAsia="Arial"/>
          <w:sz w:val="28"/>
          <w:szCs w:val="28"/>
          <w:lang w:val="az-Latn-AZ"/>
        </w:rPr>
        <w:t>y</w:t>
      </w:r>
      <w:r w:rsidR="00FC36FA">
        <w:rPr>
          <w:rFonts w:eastAsia="Arial"/>
          <w:sz w:val="28"/>
          <w:szCs w:val="28"/>
          <w:lang w:val="az-Latn-AZ"/>
        </w:rPr>
        <w:t>a</w:t>
      </w:r>
      <w:r w:rsidRPr="007C6DC5">
        <w:rPr>
          <w:rFonts w:eastAsia="Arial"/>
          <w:sz w:val="28"/>
          <w:szCs w:val="28"/>
          <w:lang w:val="az-Latn-AZ"/>
        </w:rPr>
        <w:t>t</w:t>
      </w:r>
      <w:r w:rsidR="00FC36FA">
        <w:rPr>
          <w:rFonts w:eastAsia="Arial"/>
          <w:sz w:val="28"/>
          <w:szCs w:val="28"/>
          <w:lang w:val="az-Latn-AZ"/>
        </w:rPr>
        <w:t>a</w:t>
      </w:r>
      <w:r w:rsidRPr="007C6DC5">
        <w:rPr>
          <w:rFonts w:eastAsia="Arial"/>
          <w:sz w:val="28"/>
          <w:szCs w:val="28"/>
          <w:lang w:val="az-Latn-AZ"/>
        </w:rPr>
        <w:t xml:space="preserve"> müd</w:t>
      </w:r>
      <w:r w:rsidR="00FC36FA">
        <w:rPr>
          <w:rFonts w:eastAsia="Arial"/>
          <w:sz w:val="28"/>
          <w:szCs w:val="28"/>
          <w:lang w:val="az-Latn-AZ"/>
        </w:rPr>
        <w:t>ax</w:t>
      </w:r>
      <w:r w:rsidRPr="007C6DC5">
        <w:rPr>
          <w:rFonts w:eastAsia="Arial"/>
          <w:sz w:val="28"/>
          <w:szCs w:val="28"/>
          <w:lang w:val="az-Latn-AZ"/>
        </w:rPr>
        <w:t>iləs</w:t>
      </w:r>
      <w:r w:rsidR="00E8670B">
        <w:rPr>
          <w:rFonts w:eastAsia="Arial"/>
          <w:sz w:val="28"/>
          <w:szCs w:val="28"/>
          <w:lang w:val="az-Latn-AZ"/>
        </w:rPr>
        <w:t>ın</w:t>
      </w:r>
      <w:bookmarkStart w:id="16" w:name="page71"/>
      <w:bookmarkEnd w:id="16"/>
      <w:r w:rsidRPr="007C6DC5">
        <w:rPr>
          <w:rFonts w:eastAsia="Arial"/>
          <w:sz w:val="28"/>
          <w:szCs w:val="28"/>
          <w:lang w:val="az-Latn-AZ"/>
        </w:rPr>
        <w:t xml:space="preserve"> </w:t>
      </w:r>
      <w:r w:rsidR="00FC36FA">
        <w:rPr>
          <w:rFonts w:eastAsia="Arial"/>
          <w:sz w:val="28"/>
          <w:szCs w:val="28"/>
          <w:lang w:val="az-Latn-AZ"/>
        </w:rPr>
        <w:t>o</w:t>
      </w:r>
      <w:r w:rsidRPr="007C6DC5">
        <w:rPr>
          <w:rFonts w:eastAsia="Arial"/>
          <w:sz w:val="28"/>
          <w:szCs w:val="28"/>
          <w:lang w:val="az-Latn-AZ"/>
        </w:rPr>
        <w:t>ptim</w:t>
      </w:r>
      <w:r w:rsidR="00FC36FA">
        <w:rPr>
          <w:rFonts w:eastAsia="Arial"/>
          <w:sz w:val="28"/>
          <w:szCs w:val="28"/>
          <w:lang w:val="az-Latn-AZ"/>
        </w:rPr>
        <w:t>a</w:t>
      </w:r>
      <w:r w:rsidRPr="007C6DC5">
        <w:rPr>
          <w:rFonts w:eastAsia="Arial"/>
          <w:sz w:val="28"/>
          <w:szCs w:val="28"/>
          <w:lang w:val="az-Latn-AZ"/>
        </w:rPr>
        <w:t>l nisbət</w:t>
      </w:r>
      <w:r w:rsidR="00E8670B">
        <w:rPr>
          <w:rFonts w:eastAsia="Arial"/>
          <w:sz w:val="28"/>
          <w:szCs w:val="28"/>
          <w:lang w:val="az-Latn-AZ"/>
        </w:rPr>
        <w:t>ın</w:t>
      </w:r>
      <w:r w:rsidRPr="007C6DC5">
        <w:rPr>
          <w:rFonts w:eastAsia="Arial"/>
          <w:sz w:val="28"/>
          <w:szCs w:val="28"/>
          <w:lang w:val="az-Latn-AZ"/>
        </w:rPr>
        <w:t xml:space="preserve"> müə</w:t>
      </w:r>
      <w:r w:rsidR="007F372C">
        <w:rPr>
          <w:rFonts w:eastAsia="Arial"/>
          <w:sz w:val="28"/>
          <w:szCs w:val="28"/>
          <w:lang w:val="az-Latn-AZ"/>
        </w:rPr>
        <w:t>y</w:t>
      </w:r>
      <w:r w:rsidRPr="007C6DC5">
        <w:rPr>
          <w:rFonts w:eastAsia="Arial"/>
          <w:sz w:val="28"/>
          <w:szCs w:val="28"/>
          <w:lang w:val="az-Latn-AZ"/>
        </w:rPr>
        <w:t xml:space="preserve">ən </w:t>
      </w:r>
      <w:r w:rsidR="002C611B">
        <w:rPr>
          <w:rFonts w:eastAsia="Arial"/>
          <w:sz w:val="28"/>
          <w:szCs w:val="28"/>
          <w:lang w:val="az-Latn-AZ"/>
        </w:rPr>
        <w:t>olunmasi</w:t>
      </w:r>
      <w:r w:rsidRPr="007C6DC5">
        <w:rPr>
          <w:rFonts w:eastAsia="Arial"/>
          <w:sz w:val="28"/>
          <w:szCs w:val="28"/>
          <w:lang w:val="az-Latn-AZ"/>
        </w:rPr>
        <w:t xml:space="preserve">, </w:t>
      </w:r>
      <w:r w:rsidR="00F24BE4">
        <w:rPr>
          <w:rFonts w:eastAsia="Arial"/>
          <w:sz w:val="28"/>
          <w:szCs w:val="28"/>
          <w:lang w:val="az-Latn-AZ"/>
        </w:rPr>
        <w:t>iqt</w:t>
      </w:r>
      <w:r w:rsidR="00EB699D">
        <w:rPr>
          <w:rFonts w:eastAsia="Arial"/>
          <w:sz w:val="28"/>
          <w:szCs w:val="28"/>
          <w:lang w:val="az-Latn-AZ"/>
        </w:rPr>
        <w:t>ısadı</w:t>
      </w:r>
      <w:r w:rsidR="007F372C">
        <w:rPr>
          <w:rFonts w:eastAsia="Arial"/>
          <w:sz w:val="28"/>
          <w:szCs w:val="28"/>
          <w:lang w:val="az-Latn-AZ"/>
        </w:rPr>
        <w:t>y</w:t>
      </w:r>
      <w:r w:rsidR="00FC36FA">
        <w:rPr>
          <w:rFonts w:eastAsia="Arial"/>
          <w:sz w:val="28"/>
          <w:szCs w:val="28"/>
          <w:lang w:val="az-Latn-AZ"/>
        </w:rPr>
        <w:t>a</w:t>
      </w:r>
      <w:r w:rsidRPr="007C6DC5">
        <w:rPr>
          <w:rFonts w:eastAsia="Arial"/>
          <w:sz w:val="28"/>
          <w:szCs w:val="28"/>
          <w:lang w:val="az-Latn-AZ"/>
        </w:rPr>
        <w:t xml:space="preserve">tın </w:t>
      </w:r>
      <w:r w:rsidR="007F372C">
        <w:rPr>
          <w:rFonts w:eastAsia="Arial"/>
          <w:sz w:val="28"/>
          <w:szCs w:val="28"/>
          <w:lang w:val="az-Latn-AZ"/>
        </w:rPr>
        <w:t>hökümət</w:t>
      </w:r>
      <w:r w:rsidRPr="007C6DC5">
        <w:rPr>
          <w:rFonts w:eastAsia="Arial"/>
          <w:sz w:val="28"/>
          <w:szCs w:val="28"/>
          <w:lang w:val="az-Latn-AZ"/>
        </w:rPr>
        <w:t xml:space="preserve"> tənzimlənməs</w:t>
      </w:r>
      <w:r w:rsidR="00E8670B">
        <w:rPr>
          <w:rFonts w:eastAsia="Arial"/>
          <w:sz w:val="28"/>
          <w:szCs w:val="28"/>
          <w:lang w:val="az-Latn-AZ"/>
        </w:rPr>
        <w:t>ın</w:t>
      </w:r>
      <w:r w:rsidRPr="007C6DC5">
        <w:rPr>
          <w:rFonts w:eastAsia="Arial"/>
          <w:sz w:val="28"/>
          <w:szCs w:val="28"/>
          <w:lang w:val="az-Latn-AZ"/>
        </w:rPr>
        <w:t xml:space="preserve"> ən mühüm </w:t>
      </w:r>
      <w:r w:rsidR="00F24BE4">
        <w:rPr>
          <w:rFonts w:eastAsia="Arial"/>
          <w:sz w:val="28"/>
          <w:szCs w:val="28"/>
          <w:lang w:val="az-Latn-AZ"/>
        </w:rPr>
        <w:t>prensip</w:t>
      </w:r>
      <w:r w:rsidRPr="007C6DC5">
        <w:rPr>
          <w:rFonts w:eastAsia="Arial"/>
          <w:sz w:val="28"/>
          <w:szCs w:val="28"/>
          <w:lang w:val="az-Latn-AZ"/>
        </w:rPr>
        <w:t>indəndir.</w:t>
      </w:r>
    </w:p>
    <w:p w:rsidR="007C6DC5" w:rsidRPr="007C6DC5" w:rsidRDefault="007C6DC5" w:rsidP="007C6DC5">
      <w:pPr>
        <w:spacing w:line="360" w:lineRule="auto"/>
        <w:ind w:firstLine="709"/>
        <w:jc w:val="both"/>
        <w:rPr>
          <w:rFonts w:eastAsia="Arial"/>
          <w:sz w:val="28"/>
          <w:szCs w:val="28"/>
          <w:lang w:val="az-Latn-AZ"/>
        </w:rPr>
      </w:pPr>
      <w:r>
        <w:rPr>
          <w:rFonts w:eastAsia="Arial"/>
          <w:sz w:val="28"/>
          <w:szCs w:val="28"/>
          <w:lang w:val="az-Latn-AZ"/>
        </w:rPr>
        <w:t>İ</w:t>
      </w:r>
      <w:r w:rsidR="00F24BE4">
        <w:rPr>
          <w:rFonts w:eastAsia="Arial"/>
          <w:sz w:val="28"/>
          <w:szCs w:val="28"/>
          <w:lang w:val="az-Latn-AZ"/>
        </w:rPr>
        <w:t>g</w:t>
      </w:r>
      <w:r w:rsidRPr="007C6DC5">
        <w:rPr>
          <w:rFonts w:eastAsia="Arial"/>
          <w:sz w:val="28"/>
          <w:szCs w:val="28"/>
          <w:lang w:val="az-Latn-AZ"/>
        </w:rPr>
        <w:t>tis</w:t>
      </w:r>
      <w:r w:rsidR="00FC36FA">
        <w:rPr>
          <w:rFonts w:eastAsia="Arial"/>
          <w:sz w:val="28"/>
          <w:szCs w:val="28"/>
          <w:lang w:val="az-Latn-AZ"/>
        </w:rPr>
        <w:t>a</w:t>
      </w:r>
      <w:r w:rsidRPr="007C6DC5">
        <w:rPr>
          <w:rFonts w:eastAsia="Arial"/>
          <w:sz w:val="28"/>
          <w:szCs w:val="28"/>
          <w:lang w:val="az-Latn-AZ"/>
        </w:rPr>
        <w:t>di</w:t>
      </w:r>
      <w:r w:rsidR="007F372C">
        <w:rPr>
          <w:rFonts w:eastAsia="Arial"/>
          <w:sz w:val="28"/>
          <w:szCs w:val="28"/>
          <w:lang w:val="az-Latn-AZ"/>
        </w:rPr>
        <w:t>y</w:t>
      </w:r>
      <w:r w:rsidR="00FC36FA">
        <w:rPr>
          <w:rFonts w:eastAsia="Arial"/>
          <w:sz w:val="28"/>
          <w:szCs w:val="28"/>
          <w:lang w:val="az-Latn-AZ"/>
        </w:rPr>
        <w:t>a</w:t>
      </w:r>
      <w:r w:rsidRPr="007C6DC5">
        <w:rPr>
          <w:rFonts w:eastAsia="Arial"/>
          <w:sz w:val="28"/>
          <w:szCs w:val="28"/>
          <w:lang w:val="az-Latn-AZ"/>
        </w:rPr>
        <w:t xml:space="preserve">tın </w:t>
      </w:r>
      <w:r w:rsidR="007F372C">
        <w:rPr>
          <w:rFonts w:eastAsia="Arial"/>
          <w:sz w:val="28"/>
          <w:szCs w:val="28"/>
          <w:lang w:val="az-Latn-AZ"/>
        </w:rPr>
        <w:t>hökümət</w:t>
      </w:r>
      <w:r w:rsidRPr="007C6DC5">
        <w:rPr>
          <w:rFonts w:eastAsia="Arial"/>
          <w:sz w:val="28"/>
          <w:szCs w:val="28"/>
          <w:lang w:val="az-Latn-AZ"/>
        </w:rPr>
        <w:t xml:space="preserve"> tənzimlənməs</w:t>
      </w:r>
      <w:r w:rsidR="00E8670B">
        <w:rPr>
          <w:rFonts w:eastAsia="Arial"/>
          <w:sz w:val="28"/>
          <w:szCs w:val="28"/>
          <w:lang w:val="az-Latn-AZ"/>
        </w:rPr>
        <w:t>ın</w:t>
      </w:r>
      <w:r w:rsidRPr="007C6DC5">
        <w:rPr>
          <w:rFonts w:eastAsia="Arial"/>
          <w:sz w:val="28"/>
          <w:szCs w:val="28"/>
          <w:lang w:val="az-Latn-AZ"/>
        </w:rPr>
        <w:t xml:space="preserve"> ən mühüm </w:t>
      </w:r>
      <w:r w:rsidR="00FC36FA">
        <w:rPr>
          <w:rFonts w:eastAsia="Arial"/>
          <w:sz w:val="28"/>
          <w:szCs w:val="28"/>
          <w:lang w:val="az-Latn-AZ"/>
        </w:rPr>
        <w:t>a</w:t>
      </w:r>
      <w:r w:rsidRPr="007C6DC5">
        <w:rPr>
          <w:rFonts w:eastAsia="Arial"/>
          <w:sz w:val="28"/>
          <w:szCs w:val="28"/>
          <w:lang w:val="az-Latn-AZ"/>
        </w:rPr>
        <w:t>rtibutınd</w:t>
      </w:r>
      <w:r w:rsidR="00FC36FA">
        <w:rPr>
          <w:rFonts w:eastAsia="Arial"/>
          <w:sz w:val="28"/>
          <w:szCs w:val="28"/>
          <w:lang w:val="az-Latn-AZ"/>
        </w:rPr>
        <w:t>a</w:t>
      </w:r>
      <w:r w:rsidRPr="007C6DC5">
        <w:rPr>
          <w:rFonts w:eastAsia="Arial"/>
          <w:sz w:val="28"/>
          <w:szCs w:val="28"/>
          <w:lang w:val="az-Latn-AZ"/>
        </w:rPr>
        <w:t xml:space="preserve">n biri </w:t>
      </w:r>
      <w:r w:rsidR="007F372C">
        <w:rPr>
          <w:rFonts w:eastAsia="Arial"/>
          <w:sz w:val="28"/>
          <w:szCs w:val="28"/>
          <w:lang w:val="az-Latn-AZ"/>
        </w:rPr>
        <w:t>hökümət</w:t>
      </w:r>
      <w:r w:rsidRPr="007C6DC5">
        <w:rPr>
          <w:rFonts w:eastAsia="Arial"/>
          <w:sz w:val="28"/>
          <w:szCs w:val="28"/>
          <w:lang w:val="az-Latn-AZ"/>
        </w:rPr>
        <w:t xml:space="preserve">in </w:t>
      </w:r>
      <w:r w:rsidR="007F372C">
        <w:rPr>
          <w:rFonts w:eastAsia="Arial"/>
          <w:sz w:val="28"/>
          <w:szCs w:val="28"/>
          <w:lang w:val="az-Latn-AZ"/>
        </w:rPr>
        <w:t>sosyal</w:t>
      </w:r>
      <w:r w:rsidRPr="007C6DC5">
        <w:rPr>
          <w:rFonts w:eastAsia="Arial"/>
          <w:sz w:val="28"/>
          <w:szCs w:val="28"/>
          <w:lang w:val="az-Latn-AZ"/>
        </w:rPr>
        <w:t xml:space="preserve"> siy</w:t>
      </w:r>
      <w:r w:rsidR="00FC36FA">
        <w:rPr>
          <w:rFonts w:eastAsia="Arial"/>
          <w:sz w:val="28"/>
          <w:szCs w:val="28"/>
          <w:lang w:val="az-Latn-AZ"/>
        </w:rPr>
        <w:t>a</w:t>
      </w:r>
      <w:r w:rsidRPr="007C6DC5">
        <w:rPr>
          <w:rFonts w:eastAsia="Arial"/>
          <w:sz w:val="28"/>
          <w:szCs w:val="28"/>
          <w:lang w:val="az-Latn-AZ"/>
        </w:rPr>
        <w:t xml:space="preserve">sətidir. </w:t>
      </w:r>
      <w:r w:rsidR="007F372C">
        <w:rPr>
          <w:rFonts w:eastAsia="Arial"/>
          <w:sz w:val="28"/>
          <w:szCs w:val="28"/>
          <w:lang w:val="az-Latn-AZ"/>
        </w:rPr>
        <w:t>Hökümət</w:t>
      </w:r>
      <w:r w:rsidRPr="007C6DC5">
        <w:rPr>
          <w:rFonts w:eastAsia="Arial"/>
          <w:sz w:val="28"/>
          <w:szCs w:val="28"/>
          <w:lang w:val="az-Latn-AZ"/>
        </w:rPr>
        <w:t xml:space="preserve">in </w:t>
      </w:r>
      <w:r w:rsidR="007F372C">
        <w:rPr>
          <w:rFonts w:eastAsia="Arial"/>
          <w:sz w:val="28"/>
          <w:szCs w:val="28"/>
          <w:lang w:val="az-Latn-AZ"/>
        </w:rPr>
        <w:t>sosyal</w:t>
      </w:r>
      <w:r w:rsidRPr="007C6DC5">
        <w:rPr>
          <w:rFonts w:eastAsia="Arial"/>
          <w:sz w:val="28"/>
          <w:szCs w:val="28"/>
          <w:lang w:val="az-Latn-AZ"/>
        </w:rPr>
        <w:t xml:space="preserve"> siy</w:t>
      </w:r>
      <w:r w:rsidR="00FC36FA">
        <w:rPr>
          <w:rFonts w:eastAsia="Arial"/>
          <w:sz w:val="28"/>
          <w:szCs w:val="28"/>
          <w:lang w:val="az-Latn-AZ"/>
        </w:rPr>
        <w:t>a</w:t>
      </w:r>
      <w:r w:rsidRPr="007C6DC5">
        <w:rPr>
          <w:rFonts w:eastAsia="Arial"/>
          <w:sz w:val="28"/>
          <w:szCs w:val="28"/>
          <w:lang w:val="az-Latn-AZ"/>
        </w:rPr>
        <w:t>səti əs</w:t>
      </w:r>
      <w:r w:rsidR="00FC36FA">
        <w:rPr>
          <w:rFonts w:eastAsia="Arial"/>
          <w:sz w:val="28"/>
          <w:szCs w:val="28"/>
          <w:lang w:val="az-Latn-AZ"/>
        </w:rPr>
        <w:t>a</w:t>
      </w:r>
      <w:r w:rsidRPr="007C6DC5">
        <w:rPr>
          <w:rFonts w:eastAsia="Arial"/>
          <w:sz w:val="28"/>
          <w:szCs w:val="28"/>
          <w:lang w:val="az-Latn-AZ"/>
        </w:rPr>
        <w:t xml:space="preserve">s </w:t>
      </w:r>
      <w:r w:rsidR="00FC36FA">
        <w:rPr>
          <w:rFonts w:eastAsia="Arial"/>
          <w:sz w:val="28"/>
          <w:szCs w:val="28"/>
          <w:lang w:val="az-Latn-AZ"/>
        </w:rPr>
        <w:t>e</w:t>
      </w:r>
      <w:r w:rsidRPr="007C6DC5">
        <w:rPr>
          <w:rFonts w:eastAsia="Arial"/>
          <w:sz w:val="28"/>
          <w:szCs w:val="28"/>
          <w:lang w:val="az-Latn-AZ"/>
        </w:rPr>
        <w:t>tib</w:t>
      </w:r>
      <w:r w:rsidR="00FC36FA">
        <w:rPr>
          <w:rFonts w:eastAsia="Arial"/>
          <w:sz w:val="28"/>
          <w:szCs w:val="28"/>
          <w:lang w:val="az-Latn-AZ"/>
        </w:rPr>
        <w:t>a</w:t>
      </w:r>
      <w:r w:rsidRPr="007C6DC5">
        <w:rPr>
          <w:rFonts w:eastAsia="Arial"/>
          <w:sz w:val="28"/>
          <w:szCs w:val="28"/>
          <w:lang w:val="az-Latn-AZ"/>
        </w:rPr>
        <w:t xml:space="preserve">rilə </w:t>
      </w:r>
      <w:r w:rsidR="00EB699D">
        <w:rPr>
          <w:rFonts w:eastAsia="Arial"/>
          <w:sz w:val="28"/>
          <w:szCs w:val="28"/>
          <w:lang w:val="az-Latn-AZ"/>
        </w:rPr>
        <w:t>əhal</w:t>
      </w:r>
      <w:r w:rsidR="00E8670B">
        <w:rPr>
          <w:rFonts w:eastAsia="Arial"/>
          <w:sz w:val="28"/>
          <w:szCs w:val="28"/>
          <w:lang w:val="az-Latn-AZ"/>
        </w:rPr>
        <w:t>ın</w:t>
      </w:r>
      <w:r w:rsidRPr="007C6DC5">
        <w:rPr>
          <w:rFonts w:eastAsia="Arial"/>
          <w:sz w:val="28"/>
          <w:szCs w:val="28"/>
          <w:lang w:val="az-Latn-AZ"/>
        </w:rPr>
        <w:t xml:space="preserve"> </w:t>
      </w:r>
      <w:r w:rsidR="007F372C">
        <w:rPr>
          <w:rFonts w:eastAsia="Arial"/>
          <w:sz w:val="28"/>
          <w:szCs w:val="28"/>
          <w:lang w:val="az-Latn-AZ"/>
        </w:rPr>
        <w:t>sosyal</w:t>
      </w:r>
      <w:r w:rsidRPr="007C6DC5">
        <w:rPr>
          <w:rFonts w:eastAsia="Arial"/>
          <w:sz w:val="28"/>
          <w:szCs w:val="28"/>
          <w:lang w:val="az-Latn-AZ"/>
        </w:rPr>
        <w:t xml:space="preserve"> </w:t>
      </w:r>
      <w:r w:rsidR="00EB699D">
        <w:rPr>
          <w:rFonts w:eastAsia="Arial"/>
          <w:sz w:val="28"/>
          <w:szCs w:val="28"/>
          <w:lang w:val="az-Latn-AZ"/>
        </w:rPr>
        <w:t>mühafizə</w:t>
      </w:r>
      <w:r w:rsidRPr="007C6DC5">
        <w:rPr>
          <w:rFonts w:eastAsia="Arial"/>
          <w:sz w:val="28"/>
          <w:szCs w:val="28"/>
          <w:lang w:val="az-Latn-AZ"/>
        </w:rPr>
        <w:t xml:space="preserve">si üzərində </w:t>
      </w:r>
      <w:r w:rsidR="00F24BE4">
        <w:rPr>
          <w:rFonts w:eastAsia="Arial"/>
          <w:sz w:val="28"/>
          <w:szCs w:val="28"/>
          <w:lang w:val="az-Latn-AZ"/>
        </w:rPr>
        <w:t>g</w:t>
      </w:r>
      <w:r w:rsidRPr="007C6DC5">
        <w:rPr>
          <w:rFonts w:eastAsia="Arial"/>
          <w:sz w:val="28"/>
          <w:szCs w:val="28"/>
          <w:lang w:val="az-Latn-AZ"/>
        </w:rPr>
        <w:t xml:space="preserve">urulur </w:t>
      </w:r>
      <w:r w:rsidR="00FC36FA">
        <w:rPr>
          <w:rFonts w:eastAsia="Arial"/>
          <w:sz w:val="28"/>
          <w:szCs w:val="28"/>
          <w:lang w:val="az-Latn-AZ"/>
        </w:rPr>
        <w:t>k</w:t>
      </w:r>
      <w:r w:rsidRPr="007C6DC5">
        <w:rPr>
          <w:rFonts w:eastAsia="Arial"/>
          <w:sz w:val="28"/>
          <w:szCs w:val="28"/>
          <w:lang w:val="az-Latn-AZ"/>
        </w:rPr>
        <w:t xml:space="preserve">i, </w:t>
      </w:r>
      <w:r w:rsidR="00FC36FA">
        <w:rPr>
          <w:rFonts w:eastAsia="Arial"/>
          <w:sz w:val="28"/>
          <w:szCs w:val="28"/>
          <w:lang w:val="az-Latn-AZ"/>
        </w:rPr>
        <w:t>o</w:t>
      </w:r>
      <w:r w:rsidRPr="007C6DC5">
        <w:rPr>
          <w:rFonts w:eastAsia="Arial"/>
          <w:sz w:val="28"/>
          <w:szCs w:val="28"/>
          <w:lang w:val="az-Latn-AZ"/>
        </w:rPr>
        <w:t>nun d</w:t>
      </w:r>
      <w:r w:rsidR="00FC36FA">
        <w:rPr>
          <w:rFonts w:eastAsia="Arial"/>
          <w:sz w:val="28"/>
          <w:szCs w:val="28"/>
          <w:lang w:val="az-Latn-AZ"/>
        </w:rPr>
        <w:t>a</w:t>
      </w:r>
      <w:r w:rsidRPr="007C6DC5">
        <w:rPr>
          <w:rFonts w:eastAsia="Arial"/>
          <w:sz w:val="28"/>
          <w:szCs w:val="28"/>
          <w:lang w:val="az-Latn-AZ"/>
        </w:rPr>
        <w:t xml:space="preserve"> əs</w:t>
      </w:r>
      <w:r w:rsidR="00FC36FA">
        <w:rPr>
          <w:rFonts w:eastAsia="Arial"/>
          <w:sz w:val="28"/>
          <w:szCs w:val="28"/>
          <w:lang w:val="az-Latn-AZ"/>
        </w:rPr>
        <w:t>a</w:t>
      </w:r>
      <w:r w:rsidRPr="007C6DC5">
        <w:rPr>
          <w:rFonts w:eastAsia="Arial"/>
          <w:sz w:val="28"/>
          <w:szCs w:val="28"/>
          <w:lang w:val="az-Latn-AZ"/>
        </w:rPr>
        <w:t>s isti</w:t>
      </w:r>
      <w:r w:rsidR="00F24BE4">
        <w:rPr>
          <w:rFonts w:eastAsia="Arial"/>
          <w:sz w:val="28"/>
          <w:szCs w:val="28"/>
          <w:lang w:val="az-Latn-AZ"/>
        </w:rPr>
        <w:t>g</w:t>
      </w:r>
      <w:r w:rsidR="00FC36FA">
        <w:rPr>
          <w:rFonts w:eastAsia="Arial"/>
          <w:sz w:val="28"/>
          <w:szCs w:val="28"/>
          <w:lang w:val="az-Latn-AZ"/>
        </w:rPr>
        <w:t>a</w:t>
      </w:r>
      <w:r w:rsidRPr="007C6DC5">
        <w:rPr>
          <w:rFonts w:eastAsia="Arial"/>
          <w:sz w:val="28"/>
          <w:szCs w:val="28"/>
          <w:lang w:val="az-Latn-AZ"/>
        </w:rPr>
        <w:t xml:space="preserve">mətini </w:t>
      </w:r>
      <w:r w:rsidR="00EB699D">
        <w:rPr>
          <w:rFonts w:eastAsia="Arial"/>
          <w:sz w:val="28"/>
          <w:szCs w:val="28"/>
          <w:lang w:val="az-Latn-AZ"/>
        </w:rPr>
        <w:t>əhal</w:t>
      </w:r>
      <w:r w:rsidR="00E8670B">
        <w:rPr>
          <w:rFonts w:eastAsia="Arial"/>
          <w:sz w:val="28"/>
          <w:szCs w:val="28"/>
          <w:lang w:val="az-Latn-AZ"/>
        </w:rPr>
        <w:t>ın</w:t>
      </w:r>
      <w:r w:rsidRPr="007C6DC5">
        <w:rPr>
          <w:rFonts w:eastAsia="Arial"/>
          <w:sz w:val="28"/>
          <w:szCs w:val="28"/>
          <w:lang w:val="az-Latn-AZ"/>
        </w:rPr>
        <w:t xml:space="preserve"> </w:t>
      </w:r>
      <w:r w:rsidR="007F372C">
        <w:rPr>
          <w:rFonts w:eastAsia="Arial"/>
          <w:sz w:val="28"/>
          <w:szCs w:val="28"/>
          <w:lang w:val="az-Latn-AZ"/>
        </w:rPr>
        <w:t>sosyal</w:t>
      </w:r>
      <w:r w:rsidRPr="007C6DC5">
        <w:rPr>
          <w:rFonts w:eastAsia="Arial"/>
          <w:sz w:val="28"/>
          <w:szCs w:val="28"/>
          <w:lang w:val="az-Latn-AZ"/>
        </w:rPr>
        <w:t xml:space="preserve"> </w:t>
      </w:r>
      <w:r w:rsidR="00EB699D">
        <w:rPr>
          <w:rFonts w:eastAsia="Arial"/>
          <w:sz w:val="28"/>
          <w:szCs w:val="28"/>
          <w:lang w:val="az-Latn-AZ"/>
        </w:rPr>
        <w:t>mühafizə</w:t>
      </w:r>
      <w:r w:rsidRPr="007C6DC5">
        <w:rPr>
          <w:rFonts w:eastAsia="Arial"/>
          <w:sz w:val="28"/>
          <w:szCs w:val="28"/>
          <w:lang w:val="az-Latn-AZ"/>
        </w:rPr>
        <w:t>s</w:t>
      </w:r>
      <w:r w:rsidR="00E8670B">
        <w:rPr>
          <w:rFonts w:eastAsia="Arial"/>
          <w:sz w:val="28"/>
          <w:szCs w:val="28"/>
          <w:lang w:val="az-Latn-AZ"/>
        </w:rPr>
        <w:t>ın</w:t>
      </w:r>
      <w:r w:rsidRPr="007C6DC5">
        <w:rPr>
          <w:rFonts w:eastAsia="Arial"/>
          <w:sz w:val="28"/>
          <w:szCs w:val="28"/>
          <w:lang w:val="az-Latn-AZ"/>
        </w:rPr>
        <w:t xml:space="preserve"> </w:t>
      </w:r>
      <w:r w:rsidR="007F372C">
        <w:rPr>
          <w:rFonts w:eastAsia="Arial"/>
          <w:sz w:val="28"/>
          <w:szCs w:val="28"/>
          <w:lang w:val="az-Latn-AZ"/>
        </w:rPr>
        <w:t>hökümət</w:t>
      </w:r>
      <w:r w:rsidRPr="007C6DC5">
        <w:rPr>
          <w:rFonts w:eastAsia="Arial"/>
          <w:sz w:val="28"/>
          <w:szCs w:val="28"/>
          <w:lang w:val="az-Latn-AZ"/>
        </w:rPr>
        <w:t xml:space="preserve"> təmin</w:t>
      </w:r>
      <w:r w:rsidR="00FC36FA">
        <w:rPr>
          <w:rFonts w:eastAsia="Arial"/>
          <w:sz w:val="28"/>
          <w:szCs w:val="28"/>
          <w:lang w:val="az-Latn-AZ"/>
        </w:rPr>
        <w:t>a</w:t>
      </w:r>
      <w:r w:rsidRPr="007C6DC5">
        <w:rPr>
          <w:rFonts w:eastAsia="Arial"/>
          <w:sz w:val="28"/>
          <w:szCs w:val="28"/>
          <w:lang w:val="az-Latn-AZ"/>
        </w:rPr>
        <w:t>tı təş</w:t>
      </w:r>
      <w:r w:rsidR="00FC36FA">
        <w:rPr>
          <w:rFonts w:eastAsia="Arial"/>
          <w:sz w:val="28"/>
          <w:szCs w:val="28"/>
          <w:lang w:val="az-Latn-AZ"/>
        </w:rPr>
        <w:t>k</w:t>
      </w:r>
      <w:r w:rsidRPr="007C6DC5">
        <w:rPr>
          <w:rFonts w:eastAsia="Arial"/>
          <w:sz w:val="28"/>
          <w:szCs w:val="28"/>
          <w:lang w:val="az-Latn-AZ"/>
        </w:rPr>
        <w:t xml:space="preserve">il </w:t>
      </w:r>
      <w:r w:rsidR="00FC36FA">
        <w:rPr>
          <w:rFonts w:eastAsia="Arial"/>
          <w:sz w:val="28"/>
          <w:szCs w:val="28"/>
          <w:lang w:val="az-Latn-AZ"/>
        </w:rPr>
        <w:t>e</w:t>
      </w:r>
      <w:r w:rsidRPr="007C6DC5">
        <w:rPr>
          <w:rFonts w:eastAsia="Arial"/>
          <w:sz w:val="28"/>
          <w:szCs w:val="28"/>
          <w:lang w:val="az-Latn-AZ"/>
        </w:rPr>
        <w:t xml:space="preserve">dir. </w:t>
      </w:r>
      <w:r w:rsidR="007F372C">
        <w:rPr>
          <w:rFonts w:eastAsia="Arial"/>
          <w:sz w:val="28"/>
          <w:szCs w:val="28"/>
          <w:lang w:val="az-Latn-AZ"/>
        </w:rPr>
        <w:t>Sosyal</w:t>
      </w:r>
      <w:r w:rsidRPr="007C6DC5">
        <w:rPr>
          <w:rFonts w:eastAsia="Arial"/>
          <w:sz w:val="28"/>
          <w:szCs w:val="28"/>
          <w:lang w:val="az-Latn-AZ"/>
        </w:rPr>
        <w:t xml:space="preserve"> </w:t>
      </w:r>
      <w:r w:rsidR="00EB699D">
        <w:rPr>
          <w:rFonts w:eastAsia="Arial"/>
          <w:sz w:val="28"/>
          <w:szCs w:val="28"/>
          <w:lang w:val="az-Latn-AZ"/>
        </w:rPr>
        <w:t>mühafizə</w:t>
      </w:r>
      <w:r w:rsidRPr="007C6DC5">
        <w:rPr>
          <w:rFonts w:eastAsia="Arial"/>
          <w:sz w:val="28"/>
          <w:szCs w:val="28"/>
          <w:lang w:val="az-Latn-AZ"/>
        </w:rPr>
        <w:t xml:space="preserve">nin </w:t>
      </w:r>
      <w:r w:rsidR="007F372C">
        <w:rPr>
          <w:rFonts w:eastAsia="Arial"/>
          <w:sz w:val="28"/>
          <w:szCs w:val="28"/>
          <w:lang w:val="az-Latn-AZ"/>
        </w:rPr>
        <w:t>hökümət</w:t>
      </w:r>
      <w:r w:rsidRPr="007C6DC5">
        <w:rPr>
          <w:rFonts w:eastAsia="Arial"/>
          <w:sz w:val="28"/>
          <w:szCs w:val="28"/>
          <w:lang w:val="az-Latn-AZ"/>
        </w:rPr>
        <w:t xml:space="preserve"> təmin</w:t>
      </w:r>
      <w:r w:rsidR="00FC36FA">
        <w:rPr>
          <w:rFonts w:eastAsia="Arial"/>
          <w:sz w:val="28"/>
          <w:szCs w:val="28"/>
          <w:lang w:val="az-Latn-AZ"/>
        </w:rPr>
        <w:t>a</w:t>
      </w:r>
      <w:r w:rsidRPr="007C6DC5">
        <w:rPr>
          <w:rFonts w:eastAsia="Arial"/>
          <w:sz w:val="28"/>
          <w:szCs w:val="28"/>
          <w:lang w:val="az-Latn-AZ"/>
        </w:rPr>
        <w:t xml:space="preserve">tı </w:t>
      </w:r>
      <w:r w:rsidR="00EB699D">
        <w:rPr>
          <w:rFonts w:eastAsia="Arial"/>
          <w:sz w:val="28"/>
          <w:szCs w:val="28"/>
          <w:lang w:val="az-Latn-AZ"/>
        </w:rPr>
        <w:t>əhalı</w:t>
      </w:r>
      <w:r w:rsidRPr="007C6DC5">
        <w:rPr>
          <w:rFonts w:eastAsia="Arial"/>
          <w:sz w:val="28"/>
          <w:szCs w:val="28"/>
          <w:lang w:val="az-Latn-AZ"/>
        </w:rPr>
        <w:t>nin həy</w:t>
      </w:r>
      <w:r w:rsidR="00FC36FA">
        <w:rPr>
          <w:rFonts w:eastAsia="Arial"/>
          <w:sz w:val="28"/>
          <w:szCs w:val="28"/>
          <w:lang w:val="az-Latn-AZ"/>
        </w:rPr>
        <w:t>a</w:t>
      </w:r>
      <w:r w:rsidRPr="007C6DC5">
        <w:rPr>
          <w:rFonts w:eastAsia="Arial"/>
          <w:sz w:val="28"/>
          <w:szCs w:val="28"/>
          <w:lang w:val="az-Latn-AZ"/>
        </w:rPr>
        <w:t>t səvi</w:t>
      </w:r>
      <w:r w:rsidR="007F372C">
        <w:rPr>
          <w:rFonts w:eastAsia="Arial"/>
          <w:sz w:val="28"/>
          <w:szCs w:val="28"/>
          <w:lang w:val="az-Latn-AZ"/>
        </w:rPr>
        <w:t>y</w:t>
      </w:r>
      <w:r w:rsidRPr="007C6DC5">
        <w:rPr>
          <w:rFonts w:eastAsia="Arial"/>
          <w:sz w:val="28"/>
          <w:szCs w:val="28"/>
          <w:lang w:val="az-Latn-AZ"/>
        </w:rPr>
        <w:t>əsində</w:t>
      </w:r>
      <w:r w:rsidR="00FC36FA">
        <w:rPr>
          <w:rFonts w:eastAsia="Arial"/>
          <w:sz w:val="28"/>
          <w:szCs w:val="28"/>
          <w:lang w:val="az-Latn-AZ"/>
        </w:rPr>
        <w:t>k</w:t>
      </w:r>
      <w:r w:rsidRPr="007C6DC5">
        <w:rPr>
          <w:rFonts w:eastAsia="Arial"/>
          <w:sz w:val="28"/>
          <w:szCs w:val="28"/>
          <w:lang w:val="az-Latn-AZ"/>
        </w:rPr>
        <w:t>i gərginli</w:t>
      </w:r>
      <w:r w:rsidR="00FC36FA">
        <w:rPr>
          <w:rFonts w:eastAsia="Arial"/>
          <w:sz w:val="28"/>
          <w:szCs w:val="28"/>
          <w:lang w:val="az-Latn-AZ"/>
        </w:rPr>
        <w:t>k</w:t>
      </w:r>
      <w:r w:rsidRPr="007C6DC5">
        <w:rPr>
          <w:rFonts w:eastAsia="Arial"/>
          <w:sz w:val="28"/>
          <w:szCs w:val="28"/>
          <w:lang w:val="az-Latn-AZ"/>
        </w:rPr>
        <w:t xml:space="preserve"> m</w:t>
      </w:r>
      <w:r w:rsidR="00FC36FA">
        <w:rPr>
          <w:rFonts w:eastAsia="Arial"/>
          <w:sz w:val="28"/>
          <w:szCs w:val="28"/>
          <w:lang w:val="az-Latn-AZ"/>
        </w:rPr>
        <w:t>e</w:t>
      </w:r>
      <w:r w:rsidRPr="007C6DC5">
        <w:rPr>
          <w:rFonts w:eastAsia="Arial"/>
          <w:sz w:val="28"/>
          <w:szCs w:val="28"/>
          <w:lang w:val="az-Latn-AZ"/>
        </w:rPr>
        <w:t>yi</w:t>
      </w:r>
      <w:r w:rsidR="00E8670B">
        <w:rPr>
          <w:rFonts w:eastAsia="Arial"/>
          <w:sz w:val="28"/>
          <w:szCs w:val="28"/>
          <w:lang w:val="az-Latn-AZ"/>
        </w:rPr>
        <w:t>ın</w:t>
      </w:r>
      <w:r w:rsidRPr="007C6DC5">
        <w:rPr>
          <w:rFonts w:eastAsia="Arial"/>
          <w:sz w:val="28"/>
          <w:szCs w:val="28"/>
          <w:lang w:val="az-Latn-AZ"/>
        </w:rPr>
        <w:t xml:space="preserve"> </w:t>
      </w:r>
      <w:r w:rsidR="00FC36FA">
        <w:rPr>
          <w:rFonts w:eastAsia="Arial"/>
          <w:sz w:val="28"/>
          <w:szCs w:val="28"/>
          <w:lang w:val="az-Latn-AZ"/>
        </w:rPr>
        <w:t>a</w:t>
      </w:r>
      <w:r w:rsidRPr="007C6DC5">
        <w:rPr>
          <w:rFonts w:eastAsia="Arial"/>
          <w:sz w:val="28"/>
          <w:szCs w:val="28"/>
          <w:lang w:val="az-Latn-AZ"/>
        </w:rPr>
        <w:t>r</w:t>
      </w:r>
      <w:r w:rsidR="00FC36FA">
        <w:rPr>
          <w:rFonts w:eastAsia="Arial"/>
          <w:sz w:val="28"/>
          <w:szCs w:val="28"/>
          <w:lang w:val="az-Latn-AZ"/>
        </w:rPr>
        <w:t>a</w:t>
      </w:r>
      <w:r w:rsidRPr="007C6DC5">
        <w:rPr>
          <w:rFonts w:eastAsia="Arial"/>
          <w:sz w:val="28"/>
          <w:szCs w:val="28"/>
          <w:lang w:val="az-Latn-AZ"/>
        </w:rPr>
        <w:t>d</w:t>
      </w:r>
      <w:r w:rsidR="00FC36FA">
        <w:rPr>
          <w:rFonts w:eastAsia="Arial"/>
          <w:sz w:val="28"/>
          <w:szCs w:val="28"/>
          <w:lang w:val="az-Latn-AZ"/>
        </w:rPr>
        <w:t>a</w:t>
      </w:r>
      <w:r w:rsidRPr="007C6DC5">
        <w:rPr>
          <w:rFonts w:eastAsia="Arial"/>
          <w:sz w:val="28"/>
          <w:szCs w:val="28"/>
          <w:lang w:val="az-Latn-AZ"/>
        </w:rPr>
        <w:t xml:space="preserve">n </w:t>
      </w:r>
      <w:r w:rsidR="00F24BE4">
        <w:rPr>
          <w:rFonts w:eastAsia="Arial"/>
          <w:sz w:val="28"/>
          <w:szCs w:val="28"/>
          <w:lang w:val="az-Latn-AZ"/>
        </w:rPr>
        <w:t>g</w:t>
      </w:r>
      <w:r w:rsidR="00FC36FA">
        <w:rPr>
          <w:rFonts w:eastAsia="Arial"/>
          <w:sz w:val="28"/>
          <w:szCs w:val="28"/>
          <w:lang w:val="az-Latn-AZ"/>
        </w:rPr>
        <w:t>a</w:t>
      </w:r>
      <w:r w:rsidRPr="007C6DC5">
        <w:rPr>
          <w:rFonts w:eastAsia="Arial"/>
          <w:sz w:val="28"/>
          <w:szCs w:val="28"/>
          <w:lang w:val="az-Latn-AZ"/>
        </w:rPr>
        <w:t>lm</w:t>
      </w:r>
      <w:r w:rsidR="00FC36FA">
        <w:rPr>
          <w:rFonts w:eastAsia="Arial"/>
          <w:sz w:val="28"/>
          <w:szCs w:val="28"/>
          <w:lang w:val="az-Latn-AZ"/>
        </w:rPr>
        <w:t>a</w:t>
      </w:r>
      <w:r w:rsidRPr="007C6DC5">
        <w:rPr>
          <w:rFonts w:eastAsia="Arial"/>
          <w:sz w:val="28"/>
          <w:szCs w:val="28"/>
          <w:lang w:val="az-Latn-AZ"/>
        </w:rPr>
        <w:t>sın</w:t>
      </w:r>
      <w:r w:rsidR="00FC36FA">
        <w:rPr>
          <w:rFonts w:eastAsia="Arial"/>
          <w:sz w:val="28"/>
          <w:szCs w:val="28"/>
          <w:lang w:val="az-Latn-AZ"/>
        </w:rPr>
        <w:t>a</w:t>
      </w:r>
      <w:r w:rsidRPr="007C6DC5">
        <w:rPr>
          <w:rFonts w:eastAsia="Arial"/>
          <w:sz w:val="28"/>
          <w:szCs w:val="28"/>
          <w:lang w:val="az-Latn-AZ"/>
        </w:rPr>
        <w:t xml:space="preserve"> isti</w:t>
      </w:r>
      <w:r w:rsidR="00F24BE4">
        <w:rPr>
          <w:rFonts w:eastAsia="Arial"/>
          <w:sz w:val="28"/>
          <w:szCs w:val="28"/>
          <w:lang w:val="az-Latn-AZ"/>
        </w:rPr>
        <w:t>g</w:t>
      </w:r>
      <w:r w:rsidR="00FC36FA">
        <w:rPr>
          <w:rFonts w:eastAsia="Arial"/>
          <w:sz w:val="28"/>
          <w:szCs w:val="28"/>
          <w:lang w:val="az-Latn-AZ"/>
        </w:rPr>
        <w:t>a</w:t>
      </w:r>
      <w:r w:rsidRPr="007C6DC5">
        <w:rPr>
          <w:rFonts w:eastAsia="Arial"/>
          <w:sz w:val="28"/>
          <w:szCs w:val="28"/>
          <w:lang w:val="az-Latn-AZ"/>
        </w:rPr>
        <w:t xml:space="preserve">mətlənir. </w:t>
      </w:r>
      <w:r w:rsidR="007F372C">
        <w:rPr>
          <w:rFonts w:eastAsia="Arial"/>
          <w:sz w:val="28"/>
          <w:szCs w:val="28"/>
          <w:lang w:val="az-Latn-AZ"/>
        </w:rPr>
        <w:t xml:space="preserve">Göstərmək </w:t>
      </w:r>
      <w:r w:rsidR="00EB699D">
        <w:rPr>
          <w:rFonts w:eastAsia="Arial"/>
          <w:sz w:val="28"/>
          <w:szCs w:val="28"/>
          <w:lang w:val="az-Latn-AZ"/>
        </w:rPr>
        <w:t>vacibdir</w:t>
      </w:r>
      <w:r w:rsidR="007F372C">
        <w:rPr>
          <w:rFonts w:eastAsia="Arial"/>
          <w:sz w:val="28"/>
          <w:szCs w:val="28"/>
          <w:lang w:val="az-Latn-AZ"/>
        </w:rPr>
        <w:t xml:space="preserve"> ki</w:t>
      </w:r>
      <w:r w:rsidRPr="007C6DC5">
        <w:rPr>
          <w:rFonts w:eastAsia="Arial"/>
          <w:sz w:val="28"/>
          <w:szCs w:val="28"/>
          <w:lang w:val="az-Latn-AZ"/>
        </w:rPr>
        <w:t xml:space="preserve"> uzun mü</w:t>
      </w:r>
      <w:r w:rsidR="007F372C">
        <w:rPr>
          <w:rFonts w:eastAsia="Arial"/>
          <w:sz w:val="28"/>
          <w:szCs w:val="28"/>
          <w:lang w:val="az-Latn-AZ"/>
        </w:rPr>
        <w:t>d</w:t>
      </w:r>
      <w:r w:rsidRPr="007C6DC5">
        <w:rPr>
          <w:rFonts w:eastAsia="Arial"/>
          <w:sz w:val="28"/>
          <w:szCs w:val="28"/>
          <w:lang w:val="az-Latn-AZ"/>
        </w:rPr>
        <w:t>ət d</w:t>
      </w:r>
      <w:r w:rsidR="00FC36FA">
        <w:rPr>
          <w:rFonts w:eastAsia="Arial"/>
          <w:sz w:val="28"/>
          <w:szCs w:val="28"/>
          <w:lang w:val="az-Latn-AZ"/>
        </w:rPr>
        <w:t>a</w:t>
      </w:r>
      <w:r w:rsidRPr="007C6DC5">
        <w:rPr>
          <w:rFonts w:eastAsia="Arial"/>
          <w:sz w:val="28"/>
          <w:szCs w:val="28"/>
          <w:lang w:val="az-Latn-AZ"/>
        </w:rPr>
        <w:t>v</w:t>
      </w:r>
      <w:r w:rsidR="00FC36FA">
        <w:rPr>
          <w:rFonts w:eastAsia="Arial"/>
          <w:sz w:val="28"/>
          <w:szCs w:val="28"/>
          <w:lang w:val="az-Latn-AZ"/>
        </w:rPr>
        <w:t>a</w:t>
      </w:r>
      <w:r w:rsidRPr="007C6DC5">
        <w:rPr>
          <w:rFonts w:eastAsia="Arial"/>
          <w:sz w:val="28"/>
          <w:szCs w:val="28"/>
          <w:lang w:val="az-Latn-AZ"/>
        </w:rPr>
        <w:t xml:space="preserve">m </w:t>
      </w:r>
      <w:r w:rsidR="00FC36FA">
        <w:rPr>
          <w:rFonts w:eastAsia="Arial"/>
          <w:sz w:val="28"/>
          <w:szCs w:val="28"/>
          <w:lang w:val="az-Latn-AZ"/>
        </w:rPr>
        <w:t>e</w:t>
      </w:r>
      <w:r w:rsidRPr="007C6DC5">
        <w:rPr>
          <w:rFonts w:eastAsia="Arial"/>
          <w:sz w:val="28"/>
          <w:szCs w:val="28"/>
          <w:lang w:val="az-Latn-AZ"/>
        </w:rPr>
        <w:t>dən müh</w:t>
      </w:r>
      <w:r w:rsidR="00FC36FA">
        <w:rPr>
          <w:rFonts w:eastAsia="Arial"/>
          <w:sz w:val="28"/>
          <w:szCs w:val="28"/>
          <w:lang w:val="az-Latn-AZ"/>
        </w:rPr>
        <w:t>a</w:t>
      </w:r>
      <w:r w:rsidRPr="007C6DC5">
        <w:rPr>
          <w:rFonts w:eastAsia="Arial"/>
          <w:sz w:val="28"/>
          <w:szCs w:val="28"/>
          <w:lang w:val="az-Latn-AZ"/>
        </w:rPr>
        <w:t xml:space="preserve">ribə, </w:t>
      </w:r>
      <w:r w:rsidR="00FC36FA">
        <w:rPr>
          <w:rFonts w:eastAsia="Arial"/>
          <w:sz w:val="28"/>
          <w:szCs w:val="28"/>
          <w:lang w:val="az-Latn-AZ"/>
        </w:rPr>
        <w:t>o</w:t>
      </w:r>
      <w:r w:rsidRPr="007C6DC5">
        <w:rPr>
          <w:rFonts w:eastAsia="Arial"/>
          <w:sz w:val="28"/>
          <w:szCs w:val="28"/>
          <w:lang w:val="az-Latn-AZ"/>
        </w:rPr>
        <w:t>nun d</w:t>
      </w:r>
      <w:r w:rsidR="00FC36FA">
        <w:rPr>
          <w:rFonts w:eastAsia="Arial"/>
          <w:sz w:val="28"/>
          <w:szCs w:val="28"/>
          <w:lang w:val="az-Latn-AZ"/>
        </w:rPr>
        <w:t>o</w:t>
      </w:r>
      <w:r w:rsidRPr="007C6DC5">
        <w:rPr>
          <w:rFonts w:eastAsia="Arial"/>
          <w:sz w:val="28"/>
          <w:szCs w:val="28"/>
          <w:lang w:val="az-Latn-AZ"/>
        </w:rPr>
        <w:t>ğurduğu çətinli</w:t>
      </w:r>
      <w:r w:rsidR="00FC36FA">
        <w:rPr>
          <w:rFonts w:eastAsia="Arial"/>
          <w:sz w:val="28"/>
          <w:szCs w:val="28"/>
          <w:lang w:val="az-Latn-AZ"/>
        </w:rPr>
        <w:t>k</w:t>
      </w:r>
      <w:r w:rsidRPr="007C6DC5">
        <w:rPr>
          <w:rFonts w:eastAsia="Arial"/>
          <w:sz w:val="28"/>
          <w:szCs w:val="28"/>
          <w:lang w:val="az-Latn-AZ"/>
        </w:rPr>
        <w:t xml:space="preserve"> ist</w:t>
      </w:r>
      <w:r w:rsidR="00FC36FA">
        <w:rPr>
          <w:rFonts w:eastAsia="Arial"/>
          <w:sz w:val="28"/>
          <w:szCs w:val="28"/>
          <w:lang w:val="az-Latn-AZ"/>
        </w:rPr>
        <w:t>e</w:t>
      </w:r>
      <w:r w:rsidRPr="007C6DC5">
        <w:rPr>
          <w:rFonts w:eastAsia="Arial"/>
          <w:sz w:val="28"/>
          <w:szCs w:val="28"/>
          <w:lang w:val="az-Latn-AZ"/>
        </w:rPr>
        <w:t>hs</w:t>
      </w:r>
      <w:r w:rsidR="00FC36FA">
        <w:rPr>
          <w:rFonts w:eastAsia="Arial"/>
          <w:sz w:val="28"/>
          <w:szCs w:val="28"/>
          <w:lang w:val="az-Latn-AZ"/>
        </w:rPr>
        <w:t>a</w:t>
      </w:r>
      <w:r w:rsidRPr="007C6DC5">
        <w:rPr>
          <w:rFonts w:eastAsia="Arial"/>
          <w:sz w:val="28"/>
          <w:szCs w:val="28"/>
          <w:lang w:val="az-Latn-AZ"/>
        </w:rPr>
        <w:t xml:space="preserve">lın </w:t>
      </w:r>
      <w:r w:rsidR="00FC36FA">
        <w:rPr>
          <w:rFonts w:eastAsia="Arial"/>
          <w:sz w:val="28"/>
          <w:szCs w:val="28"/>
          <w:lang w:val="az-Latn-AZ"/>
        </w:rPr>
        <w:t>a</w:t>
      </w:r>
      <w:r w:rsidRPr="007C6DC5">
        <w:rPr>
          <w:rFonts w:eastAsia="Arial"/>
          <w:sz w:val="28"/>
          <w:szCs w:val="28"/>
          <w:lang w:val="az-Latn-AZ"/>
        </w:rPr>
        <w:t>rtırılm</w:t>
      </w:r>
      <w:r w:rsidR="00FC36FA">
        <w:rPr>
          <w:rFonts w:eastAsia="Arial"/>
          <w:sz w:val="28"/>
          <w:szCs w:val="28"/>
          <w:lang w:val="az-Latn-AZ"/>
        </w:rPr>
        <w:t>a</w:t>
      </w:r>
      <w:r w:rsidRPr="007C6DC5">
        <w:rPr>
          <w:rFonts w:eastAsia="Arial"/>
          <w:sz w:val="28"/>
          <w:szCs w:val="28"/>
          <w:lang w:val="az-Latn-AZ"/>
        </w:rPr>
        <w:t>sın</w:t>
      </w:r>
      <w:r w:rsidR="00FC36FA">
        <w:rPr>
          <w:rFonts w:eastAsia="Arial"/>
          <w:sz w:val="28"/>
          <w:szCs w:val="28"/>
          <w:lang w:val="az-Latn-AZ"/>
        </w:rPr>
        <w:t>a</w:t>
      </w:r>
      <w:r w:rsidRPr="007C6DC5">
        <w:rPr>
          <w:rFonts w:eastAsia="Arial"/>
          <w:sz w:val="28"/>
          <w:szCs w:val="28"/>
          <w:lang w:val="az-Latn-AZ"/>
        </w:rPr>
        <w:t xml:space="preserve"> və </w:t>
      </w:r>
      <w:r w:rsidR="00EB699D">
        <w:rPr>
          <w:rFonts w:eastAsia="Arial"/>
          <w:sz w:val="28"/>
          <w:szCs w:val="28"/>
          <w:lang w:val="az-Latn-AZ"/>
        </w:rPr>
        <w:t>əhal</w:t>
      </w:r>
      <w:r w:rsidR="00E8670B">
        <w:rPr>
          <w:rFonts w:eastAsia="Arial"/>
          <w:sz w:val="28"/>
          <w:szCs w:val="28"/>
          <w:lang w:val="az-Latn-AZ"/>
        </w:rPr>
        <w:t>ın</w:t>
      </w:r>
      <w:r w:rsidRPr="007C6DC5">
        <w:rPr>
          <w:rFonts w:eastAsia="Arial"/>
          <w:sz w:val="28"/>
          <w:szCs w:val="28"/>
          <w:lang w:val="az-Latn-AZ"/>
        </w:rPr>
        <w:t xml:space="preserve"> </w:t>
      </w:r>
      <w:r w:rsidR="007F372C">
        <w:rPr>
          <w:rFonts w:eastAsia="Arial"/>
          <w:sz w:val="28"/>
          <w:szCs w:val="28"/>
          <w:lang w:val="az-Latn-AZ"/>
        </w:rPr>
        <w:t>sosyal</w:t>
      </w:r>
      <w:r w:rsidRPr="007C6DC5">
        <w:rPr>
          <w:rFonts w:eastAsia="Arial"/>
          <w:sz w:val="28"/>
          <w:szCs w:val="28"/>
          <w:lang w:val="az-Latn-AZ"/>
        </w:rPr>
        <w:t xml:space="preserve"> </w:t>
      </w:r>
      <w:r w:rsidR="00EB699D">
        <w:rPr>
          <w:rFonts w:eastAsia="Arial"/>
          <w:sz w:val="28"/>
          <w:szCs w:val="28"/>
          <w:lang w:val="az-Latn-AZ"/>
        </w:rPr>
        <w:t>mühafizə</w:t>
      </w:r>
      <w:r w:rsidRPr="007C6DC5">
        <w:rPr>
          <w:rFonts w:eastAsia="Arial"/>
          <w:sz w:val="28"/>
          <w:szCs w:val="28"/>
          <w:lang w:val="az-Latn-AZ"/>
        </w:rPr>
        <w:t>sinə mənfi təsir göstərmişdir. R</w:t>
      </w:r>
      <w:r w:rsidR="00FC36FA">
        <w:rPr>
          <w:rFonts w:eastAsia="Arial"/>
          <w:sz w:val="28"/>
          <w:szCs w:val="28"/>
          <w:lang w:val="az-Latn-AZ"/>
        </w:rPr>
        <w:t>e</w:t>
      </w:r>
      <w:r w:rsidRPr="007C6DC5">
        <w:rPr>
          <w:rFonts w:eastAsia="Arial"/>
          <w:sz w:val="28"/>
          <w:szCs w:val="28"/>
          <w:lang w:val="az-Latn-AZ"/>
        </w:rPr>
        <w:t>spubli</w:t>
      </w:r>
      <w:r w:rsidR="00FC36FA">
        <w:rPr>
          <w:rFonts w:eastAsia="Arial"/>
          <w:sz w:val="28"/>
          <w:szCs w:val="28"/>
          <w:lang w:val="az-Latn-AZ"/>
        </w:rPr>
        <w:t>ka</w:t>
      </w:r>
      <w:r w:rsidRPr="007C6DC5">
        <w:rPr>
          <w:rFonts w:eastAsia="Arial"/>
          <w:sz w:val="28"/>
          <w:szCs w:val="28"/>
          <w:lang w:val="az-Latn-AZ"/>
        </w:rPr>
        <w:t>d</w:t>
      </w:r>
      <w:r w:rsidR="00FC36FA">
        <w:rPr>
          <w:rFonts w:eastAsia="Arial"/>
          <w:sz w:val="28"/>
          <w:szCs w:val="28"/>
          <w:lang w:val="az-Latn-AZ"/>
        </w:rPr>
        <w:t>a</w:t>
      </w:r>
      <w:r w:rsidRPr="007C6DC5">
        <w:rPr>
          <w:rFonts w:eastAsia="Arial"/>
          <w:sz w:val="28"/>
          <w:szCs w:val="28"/>
          <w:lang w:val="az-Latn-AZ"/>
        </w:rPr>
        <w:t xml:space="preserve"> </w:t>
      </w:r>
      <w:r w:rsidR="00EB699D">
        <w:rPr>
          <w:rFonts w:eastAsia="Arial"/>
          <w:sz w:val="28"/>
          <w:szCs w:val="28"/>
          <w:lang w:val="az-Latn-AZ"/>
        </w:rPr>
        <w:t>əhal</w:t>
      </w:r>
      <w:r w:rsidR="00E8670B">
        <w:rPr>
          <w:rFonts w:eastAsia="Arial"/>
          <w:sz w:val="28"/>
          <w:szCs w:val="28"/>
          <w:lang w:val="az-Latn-AZ"/>
        </w:rPr>
        <w:t>ın</w:t>
      </w:r>
      <w:r w:rsidRPr="007C6DC5">
        <w:rPr>
          <w:rFonts w:eastAsia="Arial"/>
          <w:sz w:val="28"/>
          <w:szCs w:val="28"/>
          <w:lang w:val="az-Latn-AZ"/>
        </w:rPr>
        <w:t xml:space="preserve"> y</w:t>
      </w:r>
      <w:r w:rsidR="00FC36FA">
        <w:rPr>
          <w:rFonts w:eastAsia="Arial"/>
          <w:sz w:val="28"/>
          <w:szCs w:val="28"/>
          <w:lang w:val="az-Latn-AZ"/>
        </w:rPr>
        <w:t>a</w:t>
      </w:r>
      <w:r w:rsidRPr="007C6DC5">
        <w:rPr>
          <w:rFonts w:eastAsia="Arial"/>
          <w:sz w:val="28"/>
          <w:szCs w:val="28"/>
          <w:lang w:val="az-Latn-AZ"/>
        </w:rPr>
        <w:t>ş</w:t>
      </w:r>
      <w:r w:rsidR="00FC36FA">
        <w:rPr>
          <w:rFonts w:eastAsia="Arial"/>
          <w:sz w:val="28"/>
          <w:szCs w:val="28"/>
          <w:lang w:val="az-Latn-AZ"/>
        </w:rPr>
        <w:t>a</w:t>
      </w:r>
      <w:r w:rsidRPr="007C6DC5">
        <w:rPr>
          <w:rFonts w:eastAsia="Arial"/>
          <w:sz w:val="28"/>
          <w:szCs w:val="28"/>
          <w:lang w:val="az-Latn-AZ"/>
        </w:rPr>
        <w:t>yış səvi</w:t>
      </w:r>
      <w:r w:rsidR="007F372C">
        <w:rPr>
          <w:rFonts w:eastAsia="Arial"/>
          <w:sz w:val="28"/>
          <w:szCs w:val="28"/>
          <w:lang w:val="az-Latn-AZ"/>
        </w:rPr>
        <w:t>y</w:t>
      </w:r>
      <w:r w:rsidRPr="007C6DC5">
        <w:rPr>
          <w:rFonts w:eastAsia="Arial"/>
          <w:sz w:val="28"/>
          <w:szCs w:val="28"/>
          <w:lang w:val="az-Latn-AZ"/>
        </w:rPr>
        <w:t>əs</w:t>
      </w:r>
      <w:r w:rsidR="00E8670B">
        <w:rPr>
          <w:rFonts w:eastAsia="Arial"/>
          <w:sz w:val="28"/>
          <w:szCs w:val="28"/>
          <w:lang w:val="az-Latn-AZ"/>
        </w:rPr>
        <w:t>ın</w:t>
      </w:r>
      <w:r w:rsidRPr="007C6DC5">
        <w:rPr>
          <w:rFonts w:eastAsia="Arial"/>
          <w:sz w:val="28"/>
          <w:szCs w:val="28"/>
          <w:lang w:val="az-Latn-AZ"/>
        </w:rPr>
        <w:t xml:space="preserve"> pisləşməsi və </w:t>
      </w:r>
      <w:r w:rsidR="007F372C">
        <w:rPr>
          <w:rFonts w:eastAsia="Arial"/>
          <w:sz w:val="28"/>
          <w:szCs w:val="28"/>
          <w:lang w:val="az-Latn-AZ"/>
        </w:rPr>
        <w:t>sosyal</w:t>
      </w:r>
      <w:r w:rsidRPr="007C6DC5">
        <w:rPr>
          <w:rFonts w:eastAsia="Arial"/>
          <w:sz w:val="28"/>
          <w:szCs w:val="28"/>
          <w:lang w:val="az-Latn-AZ"/>
        </w:rPr>
        <w:t>-</w:t>
      </w:r>
      <w:r w:rsidR="00F24BE4">
        <w:rPr>
          <w:rFonts w:eastAsia="Arial"/>
          <w:sz w:val="28"/>
          <w:szCs w:val="28"/>
          <w:lang w:val="az-Latn-AZ"/>
        </w:rPr>
        <w:t>iqt</w:t>
      </w:r>
      <w:r w:rsidR="00EB699D">
        <w:rPr>
          <w:rFonts w:eastAsia="Arial"/>
          <w:sz w:val="28"/>
          <w:szCs w:val="28"/>
          <w:lang w:val="az-Latn-AZ"/>
        </w:rPr>
        <w:t>ısadı</w:t>
      </w:r>
      <w:r w:rsidRPr="007C6DC5">
        <w:rPr>
          <w:rFonts w:eastAsia="Arial"/>
          <w:sz w:val="28"/>
          <w:szCs w:val="28"/>
          <w:lang w:val="az-Latn-AZ"/>
        </w:rPr>
        <w:t xml:space="preserve"> gərginliyin y</w:t>
      </w:r>
      <w:r w:rsidR="00FC36FA">
        <w:rPr>
          <w:rFonts w:eastAsia="Arial"/>
          <w:sz w:val="28"/>
          <w:szCs w:val="28"/>
          <w:lang w:val="az-Latn-AZ"/>
        </w:rPr>
        <w:t>a</w:t>
      </w:r>
      <w:r w:rsidRPr="007C6DC5">
        <w:rPr>
          <w:rFonts w:eastAsia="Arial"/>
          <w:sz w:val="28"/>
          <w:szCs w:val="28"/>
          <w:lang w:val="az-Latn-AZ"/>
        </w:rPr>
        <w:t>r</w:t>
      </w:r>
      <w:r w:rsidR="00FC36FA">
        <w:rPr>
          <w:rFonts w:eastAsia="Arial"/>
          <w:sz w:val="28"/>
          <w:szCs w:val="28"/>
          <w:lang w:val="az-Latn-AZ"/>
        </w:rPr>
        <w:t>a</w:t>
      </w:r>
      <w:r w:rsidRPr="007C6DC5">
        <w:rPr>
          <w:rFonts w:eastAsia="Arial"/>
          <w:sz w:val="28"/>
          <w:szCs w:val="28"/>
          <w:lang w:val="az-Latn-AZ"/>
        </w:rPr>
        <w:t>nm</w:t>
      </w:r>
      <w:r w:rsidR="00FC36FA">
        <w:rPr>
          <w:rFonts w:eastAsia="Arial"/>
          <w:sz w:val="28"/>
          <w:szCs w:val="28"/>
          <w:lang w:val="az-Latn-AZ"/>
        </w:rPr>
        <w:t>a</w:t>
      </w:r>
      <w:r w:rsidRPr="007C6DC5">
        <w:rPr>
          <w:rFonts w:eastAsia="Arial"/>
          <w:sz w:val="28"/>
          <w:szCs w:val="28"/>
          <w:lang w:val="az-Latn-AZ"/>
        </w:rPr>
        <w:t>s</w:t>
      </w:r>
      <w:r w:rsidR="00E8670B">
        <w:rPr>
          <w:rFonts w:eastAsia="Arial"/>
          <w:sz w:val="28"/>
          <w:szCs w:val="28"/>
          <w:lang w:val="az-Latn-AZ"/>
        </w:rPr>
        <w:t>ın</w:t>
      </w:r>
      <w:r w:rsidRPr="007C6DC5">
        <w:rPr>
          <w:rFonts w:eastAsia="Arial"/>
          <w:sz w:val="28"/>
          <w:szCs w:val="28"/>
          <w:lang w:val="az-Latn-AZ"/>
        </w:rPr>
        <w:t xml:space="preserve"> b</w:t>
      </w:r>
      <w:r w:rsidR="00FC36FA">
        <w:rPr>
          <w:rFonts w:eastAsia="Arial"/>
          <w:sz w:val="28"/>
          <w:szCs w:val="28"/>
          <w:lang w:val="az-Latn-AZ"/>
        </w:rPr>
        <w:t>a</w:t>
      </w:r>
      <w:r w:rsidRPr="007C6DC5">
        <w:rPr>
          <w:rFonts w:eastAsia="Arial"/>
          <w:sz w:val="28"/>
          <w:szCs w:val="28"/>
          <w:lang w:val="az-Latn-AZ"/>
        </w:rPr>
        <w:t>şlıc</w:t>
      </w:r>
      <w:r w:rsidR="00FC36FA">
        <w:rPr>
          <w:rFonts w:eastAsia="Arial"/>
          <w:sz w:val="28"/>
          <w:szCs w:val="28"/>
          <w:lang w:val="az-Latn-AZ"/>
        </w:rPr>
        <w:t>a</w:t>
      </w:r>
      <w:r w:rsidRPr="007C6DC5">
        <w:rPr>
          <w:rFonts w:eastAsia="Arial"/>
          <w:sz w:val="28"/>
          <w:szCs w:val="28"/>
          <w:lang w:val="az-Latn-AZ"/>
        </w:rPr>
        <w:t xml:space="preserve"> səbəbindən biri də isl</w:t>
      </w:r>
      <w:r w:rsidR="00FC36FA">
        <w:rPr>
          <w:rFonts w:eastAsia="Arial"/>
          <w:sz w:val="28"/>
          <w:szCs w:val="28"/>
          <w:lang w:val="az-Latn-AZ"/>
        </w:rPr>
        <w:t>a</w:t>
      </w:r>
      <w:r w:rsidRPr="007C6DC5">
        <w:rPr>
          <w:rFonts w:eastAsia="Arial"/>
          <w:sz w:val="28"/>
          <w:szCs w:val="28"/>
          <w:lang w:val="az-Latn-AZ"/>
        </w:rPr>
        <w:t>h</w:t>
      </w:r>
      <w:r w:rsidR="00FC36FA">
        <w:rPr>
          <w:rFonts w:eastAsia="Arial"/>
          <w:sz w:val="28"/>
          <w:szCs w:val="28"/>
          <w:lang w:val="az-Latn-AZ"/>
        </w:rPr>
        <w:t>a</w:t>
      </w:r>
      <w:r w:rsidRPr="007C6DC5">
        <w:rPr>
          <w:rFonts w:eastAsia="Arial"/>
          <w:sz w:val="28"/>
          <w:szCs w:val="28"/>
          <w:lang w:val="az-Latn-AZ"/>
        </w:rPr>
        <w:t xml:space="preserve">tın </w:t>
      </w:r>
      <w:r w:rsidR="00F24BE4">
        <w:rPr>
          <w:rFonts w:eastAsia="Arial"/>
          <w:sz w:val="28"/>
          <w:szCs w:val="28"/>
          <w:lang w:val="az-Latn-AZ"/>
        </w:rPr>
        <w:t>g</w:t>
      </w:r>
      <w:r w:rsidR="00FC36FA">
        <w:rPr>
          <w:rFonts w:eastAsia="Arial"/>
          <w:sz w:val="28"/>
          <w:szCs w:val="28"/>
          <w:lang w:val="az-Latn-AZ"/>
        </w:rPr>
        <w:t>e</w:t>
      </w:r>
      <w:r w:rsidRPr="007C6DC5">
        <w:rPr>
          <w:rFonts w:eastAsia="Arial"/>
          <w:sz w:val="28"/>
          <w:szCs w:val="28"/>
          <w:lang w:val="az-Latn-AZ"/>
        </w:rPr>
        <w:t>yri-müə</w:t>
      </w:r>
      <w:r w:rsidR="007F372C">
        <w:rPr>
          <w:rFonts w:eastAsia="Arial"/>
          <w:sz w:val="28"/>
          <w:szCs w:val="28"/>
          <w:lang w:val="az-Latn-AZ"/>
        </w:rPr>
        <w:t>y</w:t>
      </w:r>
      <w:r w:rsidRPr="007C6DC5">
        <w:rPr>
          <w:rFonts w:eastAsia="Arial"/>
          <w:sz w:val="28"/>
          <w:szCs w:val="28"/>
          <w:lang w:val="az-Latn-AZ"/>
        </w:rPr>
        <w:t>ən şə</w:t>
      </w:r>
      <w:r w:rsidR="00FC36FA">
        <w:rPr>
          <w:rFonts w:eastAsia="Arial"/>
          <w:sz w:val="28"/>
          <w:szCs w:val="28"/>
          <w:lang w:val="az-Latn-AZ"/>
        </w:rPr>
        <w:t>k</w:t>
      </w:r>
      <w:r w:rsidRPr="007C6DC5">
        <w:rPr>
          <w:rFonts w:eastAsia="Arial"/>
          <w:sz w:val="28"/>
          <w:szCs w:val="28"/>
          <w:lang w:val="az-Latn-AZ"/>
        </w:rPr>
        <w:t xml:space="preserve">ildə </w:t>
      </w:r>
      <w:r w:rsidR="00FC36FA">
        <w:rPr>
          <w:rFonts w:eastAsia="Arial"/>
          <w:sz w:val="28"/>
          <w:szCs w:val="28"/>
          <w:lang w:val="az-Latn-AZ"/>
        </w:rPr>
        <w:t>a</w:t>
      </w:r>
      <w:r w:rsidRPr="007C6DC5">
        <w:rPr>
          <w:rFonts w:eastAsia="Arial"/>
          <w:sz w:val="28"/>
          <w:szCs w:val="28"/>
          <w:lang w:val="az-Latn-AZ"/>
        </w:rPr>
        <w:t>p</w:t>
      </w:r>
      <w:r w:rsidR="00FC36FA">
        <w:rPr>
          <w:rFonts w:eastAsia="Arial"/>
          <w:sz w:val="28"/>
          <w:szCs w:val="28"/>
          <w:lang w:val="az-Latn-AZ"/>
        </w:rPr>
        <w:t>a</w:t>
      </w:r>
      <w:r w:rsidRPr="007C6DC5">
        <w:rPr>
          <w:rFonts w:eastAsia="Arial"/>
          <w:sz w:val="28"/>
          <w:szCs w:val="28"/>
          <w:lang w:val="az-Latn-AZ"/>
        </w:rPr>
        <w:t>rılm</w:t>
      </w:r>
      <w:r w:rsidR="00FC36FA">
        <w:rPr>
          <w:rFonts w:eastAsia="Arial"/>
          <w:sz w:val="28"/>
          <w:szCs w:val="28"/>
          <w:lang w:val="az-Latn-AZ"/>
        </w:rPr>
        <w:t>a</w:t>
      </w:r>
      <w:r w:rsidRPr="007C6DC5">
        <w:rPr>
          <w:rFonts w:eastAsia="Arial"/>
          <w:sz w:val="28"/>
          <w:szCs w:val="28"/>
          <w:lang w:val="az-Latn-AZ"/>
        </w:rPr>
        <w:t>sıdır. B</w:t>
      </w:r>
      <w:r w:rsidR="00FC36FA">
        <w:rPr>
          <w:rFonts w:eastAsia="Arial"/>
          <w:sz w:val="28"/>
          <w:szCs w:val="28"/>
          <w:lang w:val="az-Latn-AZ"/>
        </w:rPr>
        <w:t>e</w:t>
      </w:r>
      <w:r w:rsidRPr="007C6DC5">
        <w:rPr>
          <w:rFonts w:eastAsia="Arial"/>
          <w:sz w:val="28"/>
          <w:szCs w:val="28"/>
          <w:lang w:val="az-Latn-AZ"/>
        </w:rPr>
        <w:t xml:space="preserve">lə </w:t>
      </w:r>
      <w:r w:rsidR="00FC36FA">
        <w:rPr>
          <w:rFonts w:eastAsia="Arial"/>
          <w:sz w:val="28"/>
          <w:szCs w:val="28"/>
          <w:lang w:val="az-Latn-AZ"/>
        </w:rPr>
        <w:t>k</w:t>
      </w:r>
      <w:r w:rsidRPr="007C6DC5">
        <w:rPr>
          <w:rFonts w:eastAsia="Arial"/>
          <w:sz w:val="28"/>
          <w:szCs w:val="28"/>
          <w:lang w:val="az-Latn-AZ"/>
        </w:rPr>
        <w:t>i, isl</w:t>
      </w:r>
      <w:r w:rsidR="00FC36FA">
        <w:rPr>
          <w:rFonts w:eastAsia="Arial"/>
          <w:sz w:val="28"/>
          <w:szCs w:val="28"/>
          <w:lang w:val="az-Latn-AZ"/>
        </w:rPr>
        <w:t>a</w:t>
      </w:r>
      <w:r w:rsidRPr="007C6DC5">
        <w:rPr>
          <w:rFonts w:eastAsia="Arial"/>
          <w:sz w:val="28"/>
          <w:szCs w:val="28"/>
          <w:lang w:val="az-Latn-AZ"/>
        </w:rPr>
        <w:t>h</w:t>
      </w:r>
      <w:r w:rsidR="00FC36FA">
        <w:rPr>
          <w:rFonts w:eastAsia="Arial"/>
          <w:sz w:val="28"/>
          <w:szCs w:val="28"/>
          <w:lang w:val="az-Latn-AZ"/>
        </w:rPr>
        <w:t>a</w:t>
      </w:r>
      <w:r w:rsidRPr="007C6DC5">
        <w:rPr>
          <w:rFonts w:eastAsia="Arial"/>
          <w:sz w:val="28"/>
          <w:szCs w:val="28"/>
          <w:lang w:val="az-Latn-AZ"/>
        </w:rPr>
        <w:t>tın əvvəl</w:t>
      </w:r>
      <w:r w:rsidR="00FC36FA">
        <w:rPr>
          <w:rFonts w:eastAsia="Arial"/>
          <w:sz w:val="28"/>
          <w:szCs w:val="28"/>
          <w:lang w:val="az-Latn-AZ"/>
        </w:rPr>
        <w:t>k</w:t>
      </w:r>
      <w:r w:rsidRPr="007C6DC5">
        <w:rPr>
          <w:rFonts w:eastAsia="Arial"/>
          <w:sz w:val="28"/>
          <w:szCs w:val="28"/>
          <w:lang w:val="az-Latn-AZ"/>
        </w:rPr>
        <w:t>i mərhələi həy</w:t>
      </w:r>
      <w:r w:rsidR="00FC36FA">
        <w:rPr>
          <w:rFonts w:eastAsia="Arial"/>
          <w:sz w:val="28"/>
          <w:szCs w:val="28"/>
          <w:lang w:val="az-Latn-AZ"/>
        </w:rPr>
        <w:t>a</w:t>
      </w:r>
      <w:r w:rsidRPr="007C6DC5">
        <w:rPr>
          <w:rFonts w:eastAsia="Arial"/>
          <w:sz w:val="28"/>
          <w:szCs w:val="28"/>
          <w:lang w:val="az-Latn-AZ"/>
        </w:rPr>
        <w:t>t</w:t>
      </w:r>
      <w:r w:rsidR="00FC36FA">
        <w:rPr>
          <w:rFonts w:eastAsia="Arial"/>
          <w:sz w:val="28"/>
          <w:szCs w:val="28"/>
          <w:lang w:val="az-Latn-AZ"/>
        </w:rPr>
        <w:t>a</w:t>
      </w:r>
      <w:r w:rsidRPr="007C6DC5">
        <w:rPr>
          <w:rFonts w:eastAsia="Arial"/>
          <w:sz w:val="28"/>
          <w:szCs w:val="28"/>
          <w:lang w:val="az-Latn-AZ"/>
        </w:rPr>
        <w:t xml:space="preserve"> </w:t>
      </w:r>
      <w:r w:rsidR="00FC36FA">
        <w:rPr>
          <w:rFonts w:eastAsia="Arial"/>
          <w:sz w:val="28"/>
          <w:szCs w:val="28"/>
          <w:lang w:val="az-Latn-AZ"/>
        </w:rPr>
        <w:t>ke</w:t>
      </w:r>
      <w:r w:rsidRPr="007C6DC5">
        <w:rPr>
          <w:rFonts w:eastAsia="Arial"/>
          <w:sz w:val="28"/>
          <w:szCs w:val="28"/>
          <w:lang w:val="az-Latn-AZ"/>
        </w:rPr>
        <w:t>çirilmədiyi h</w:t>
      </w:r>
      <w:r w:rsidR="00FC36FA">
        <w:rPr>
          <w:rFonts w:eastAsia="Arial"/>
          <w:sz w:val="28"/>
          <w:szCs w:val="28"/>
          <w:lang w:val="az-Latn-AZ"/>
        </w:rPr>
        <w:t>a</w:t>
      </w:r>
      <w:r w:rsidRPr="007C6DC5">
        <w:rPr>
          <w:rFonts w:eastAsia="Arial"/>
          <w:sz w:val="28"/>
          <w:szCs w:val="28"/>
          <w:lang w:val="az-Latn-AZ"/>
        </w:rPr>
        <w:t>ld</w:t>
      </w:r>
      <w:r w:rsidR="00FC36FA">
        <w:rPr>
          <w:rFonts w:eastAsia="Arial"/>
          <w:sz w:val="28"/>
          <w:szCs w:val="28"/>
          <w:lang w:val="az-Latn-AZ"/>
        </w:rPr>
        <w:t>a</w:t>
      </w:r>
      <w:r w:rsidRPr="007C6DC5">
        <w:rPr>
          <w:rFonts w:eastAsia="Arial"/>
          <w:sz w:val="28"/>
          <w:szCs w:val="28"/>
          <w:lang w:val="az-Latn-AZ"/>
        </w:rPr>
        <w:t xml:space="preserve"> </w:t>
      </w:r>
      <w:r w:rsidR="00EB699D">
        <w:rPr>
          <w:rFonts w:eastAsia="Arial"/>
          <w:sz w:val="28"/>
          <w:szCs w:val="28"/>
          <w:lang w:val="az-Latn-AZ"/>
        </w:rPr>
        <w:t>dəyər</w:t>
      </w:r>
      <w:r w:rsidRPr="007C6DC5">
        <w:rPr>
          <w:rFonts w:eastAsia="Arial"/>
          <w:sz w:val="28"/>
          <w:szCs w:val="28"/>
          <w:lang w:val="az-Latn-AZ"/>
        </w:rPr>
        <w:t xml:space="preserve">in </w:t>
      </w:r>
      <w:r w:rsidR="007F372C">
        <w:rPr>
          <w:rFonts w:eastAsia="Arial"/>
          <w:sz w:val="28"/>
          <w:szCs w:val="28"/>
          <w:lang w:val="az-Latn-AZ"/>
        </w:rPr>
        <w:t>azadlığı</w:t>
      </w:r>
      <w:r w:rsidRPr="007C6DC5">
        <w:rPr>
          <w:rFonts w:eastAsia="Arial"/>
          <w:sz w:val="28"/>
          <w:szCs w:val="28"/>
          <w:lang w:val="az-Latn-AZ"/>
        </w:rPr>
        <w:t xml:space="preserve"> təb</w:t>
      </w:r>
      <w:r w:rsidR="007F372C">
        <w:rPr>
          <w:rFonts w:eastAsia="Arial"/>
          <w:sz w:val="28"/>
          <w:szCs w:val="28"/>
          <w:lang w:val="az-Latn-AZ"/>
        </w:rPr>
        <w:t>i</w:t>
      </w:r>
      <w:r w:rsidRPr="007C6DC5">
        <w:rPr>
          <w:rFonts w:eastAsia="Arial"/>
          <w:sz w:val="28"/>
          <w:szCs w:val="28"/>
          <w:lang w:val="az-Latn-AZ"/>
        </w:rPr>
        <w:t xml:space="preserve">dir </w:t>
      </w:r>
      <w:r w:rsidR="00FC36FA">
        <w:rPr>
          <w:rFonts w:eastAsia="Arial"/>
          <w:sz w:val="28"/>
          <w:szCs w:val="28"/>
          <w:lang w:val="az-Latn-AZ"/>
        </w:rPr>
        <w:t>k</w:t>
      </w:r>
      <w:r w:rsidRPr="007C6DC5">
        <w:rPr>
          <w:rFonts w:eastAsia="Arial"/>
          <w:sz w:val="28"/>
          <w:szCs w:val="28"/>
          <w:lang w:val="az-Latn-AZ"/>
        </w:rPr>
        <w:t>i, tənəzzül pr</w:t>
      </w:r>
      <w:r w:rsidR="00FC36FA">
        <w:rPr>
          <w:rFonts w:eastAsia="Arial"/>
          <w:sz w:val="28"/>
          <w:szCs w:val="28"/>
          <w:lang w:val="az-Latn-AZ"/>
        </w:rPr>
        <w:t>o</w:t>
      </w:r>
      <w:r w:rsidRPr="007C6DC5">
        <w:rPr>
          <w:rFonts w:eastAsia="Arial"/>
          <w:sz w:val="28"/>
          <w:szCs w:val="28"/>
          <w:lang w:val="az-Latn-AZ"/>
        </w:rPr>
        <w:t>s</w:t>
      </w:r>
      <w:r w:rsidR="00FC36FA">
        <w:rPr>
          <w:rFonts w:eastAsia="Arial"/>
          <w:sz w:val="28"/>
          <w:szCs w:val="28"/>
          <w:lang w:val="az-Latn-AZ"/>
        </w:rPr>
        <w:t>e</w:t>
      </w:r>
      <w:r w:rsidRPr="007C6DC5">
        <w:rPr>
          <w:rFonts w:eastAsia="Arial"/>
          <w:sz w:val="28"/>
          <w:szCs w:val="28"/>
          <w:lang w:val="az-Latn-AZ"/>
        </w:rPr>
        <w:t>sini d</w:t>
      </w:r>
      <w:r w:rsidR="00FC36FA">
        <w:rPr>
          <w:rFonts w:eastAsia="Arial"/>
          <w:sz w:val="28"/>
          <w:szCs w:val="28"/>
          <w:lang w:val="az-Latn-AZ"/>
        </w:rPr>
        <w:t>a</w:t>
      </w:r>
      <w:r w:rsidRPr="007C6DC5">
        <w:rPr>
          <w:rFonts w:eastAsia="Arial"/>
          <w:sz w:val="28"/>
          <w:szCs w:val="28"/>
          <w:lang w:val="az-Latn-AZ"/>
        </w:rPr>
        <w:t>h</w:t>
      </w:r>
      <w:r w:rsidR="00FC36FA">
        <w:rPr>
          <w:rFonts w:eastAsia="Arial"/>
          <w:sz w:val="28"/>
          <w:szCs w:val="28"/>
          <w:lang w:val="az-Latn-AZ"/>
        </w:rPr>
        <w:t>a</w:t>
      </w:r>
      <w:r w:rsidRPr="007C6DC5">
        <w:rPr>
          <w:rFonts w:eastAsia="Arial"/>
          <w:sz w:val="28"/>
          <w:szCs w:val="28"/>
          <w:lang w:val="az-Latn-AZ"/>
        </w:rPr>
        <w:t xml:space="preserve"> d</w:t>
      </w:r>
      <w:r w:rsidR="00FC36FA">
        <w:rPr>
          <w:rFonts w:eastAsia="Arial"/>
          <w:sz w:val="28"/>
          <w:szCs w:val="28"/>
          <w:lang w:val="az-Latn-AZ"/>
        </w:rPr>
        <w:t>a</w:t>
      </w:r>
      <w:r w:rsidRPr="007C6DC5">
        <w:rPr>
          <w:rFonts w:eastAsia="Arial"/>
          <w:sz w:val="28"/>
          <w:szCs w:val="28"/>
          <w:lang w:val="az-Latn-AZ"/>
        </w:rPr>
        <w:t xml:space="preserve"> dərinləşdirmişdir.</w:t>
      </w:r>
    </w:p>
    <w:p w:rsidR="00B8088A" w:rsidRDefault="007C6DC5" w:rsidP="007C6DC5">
      <w:pPr>
        <w:spacing w:line="360" w:lineRule="auto"/>
        <w:ind w:firstLine="709"/>
        <w:jc w:val="both"/>
        <w:rPr>
          <w:rFonts w:eastAsia="Arial"/>
          <w:sz w:val="28"/>
          <w:szCs w:val="28"/>
          <w:lang w:val="az-Latn-AZ"/>
        </w:rPr>
      </w:pPr>
      <w:r w:rsidRPr="007C6DC5">
        <w:rPr>
          <w:rFonts w:eastAsia="Arial"/>
          <w:sz w:val="28"/>
          <w:szCs w:val="28"/>
          <w:lang w:val="az-Latn-AZ"/>
        </w:rPr>
        <w:t>B</w:t>
      </w:r>
      <w:r w:rsidR="00FC36FA">
        <w:rPr>
          <w:rFonts w:eastAsia="Arial"/>
          <w:sz w:val="28"/>
          <w:szCs w:val="28"/>
          <w:lang w:val="az-Latn-AZ"/>
        </w:rPr>
        <w:t>a</w:t>
      </w:r>
      <w:r w:rsidRPr="007C6DC5">
        <w:rPr>
          <w:rFonts w:eastAsia="Arial"/>
          <w:sz w:val="28"/>
          <w:szCs w:val="28"/>
          <w:lang w:val="az-Latn-AZ"/>
        </w:rPr>
        <w:t>z</w:t>
      </w:r>
      <w:r w:rsidR="00FC36FA">
        <w:rPr>
          <w:rFonts w:eastAsia="Arial"/>
          <w:sz w:val="28"/>
          <w:szCs w:val="28"/>
          <w:lang w:val="az-Latn-AZ"/>
        </w:rPr>
        <w:t>a</w:t>
      </w:r>
      <w:r w:rsidRPr="007C6DC5">
        <w:rPr>
          <w:rFonts w:eastAsia="Arial"/>
          <w:sz w:val="28"/>
          <w:szCs w:val="28"/>
          <w:lang w:val="az-Latn-AZ"/>
        </w:rPr>
        <w:t xml:space="preserve">r </w:t>
      </w:r>
      <w:r w:rsidR="00F24BE4">
        <w:rPr>
          <w:rFonts w:eastAsia="Arial"/>
          <w:sz w:val="28"/>
          <w:szCs w:val="28"/>
          <w:lang w:val="az-Latn-AZ"/>
        </w:rPr>
        <w:t>iqt</w:t>
      </w:r>
      <w:r w:rsidR="00EB699D">
        <w:rPr>
          <w:rFonts w:eastAsia="Arial"/>
          <w:sz w:val="28"/>
          <w:szCs w:val="28"/>
          <w:lang w:val="az-Latn-AZ"/>
        </w:rPr>
        <w:t>ısadı</w:t>
      </w:r>
      <w:r w:rsidR="007F372C">
        <w:rPr>
          <w:rFonts w:eastAsia="Arial"/>
          <w:sz w:val="28"/>
          <w:szCs w:val="28"/>
          <w:lang w:val="az-Latn-AZ"/>
        </w:rPr>
        <w:t>y</w:t>
      </w:r>
      <w:r w:rsidR="00FC36FA">
        <w:rPr>
          <w:rFonts w:eastAsia="Arial"/>
          <w:sz w:val="28"/>
          <w:szCs w:val="28"/>
          <w:lang w:val="az-Latn-AZ"/>
        </w:rPr>
        <w:t>a</w:t>
      </w:r>
      <w:r w:rsidRPr="007C6DC5">
        <w:rPr>
          <w:rFonts w:eastAsia="Arial"/>
          <w:sz w:val="28"/>
          <w:szCs w:val="28"/>
          <w:lang w:val="az-Latn-AZ"/>
        </w:rPr>
        <w:t>tın</w:t>
      </w:r>
      <w:r w:rsidR="00FC36FA">
        <w:rPr>
          <w:rFonts w:eastAsia="Arial"/>
          <w:sz w:val="28"/>
          <w:szCs w:val="28"/>
          <w:lang w:val="az-Latn-AZ"/>
        </w:rPr>
        <w:t>a</w:t>
      </w:r>
      <w:r w:rsidRPr="007C6DC5">
        <w:rPr>
          <w:rFonts w:eastAsia="Arial"/>
          <w:sz w:val="28"/>
          <w:szCs w:val="28"/>
          <w:lang w:val="az-Latn-AZ"/>
        </w:rPr>
        <w:t xml:space="preserve"> </w:t>
      </w:r>
      <w:r w:rsidR="00FC36FA">
        <w:rPr>
          <w:rFonts w:eastAsia="Arial"/>
          <w:sz w:val="28"/>
          <w:szCs w:val="28"/>
          <w:lang w:val="az-Latn-AZ"/>
        </w:rPr>
        <w:t>ke</w:t>
      </w:r>
      <w:r w:rsidRPr="007C6DC5">
        <w:rPr>
          <w:rFonts w:eastAsia="Arial"/>
          <w:sz w:val="28"/>
          <w:szCs w:val="28"/>
          <w:lang w:val="az-Latn-AZ"/>
        </w:rPr>
        <w:t>çmiş öl</w:t>
      </w:r>
      <w:r w:rsidR="00FC36FA">
        <w:rPr>
          <w:rFonts w:eastAsia="Arial"/>
          <w:sz w:val="28"/>
          <w:szCs w:val="28"/>
          <w:lang w:val="az-Latn-AZ"/>
        </w:rPr>
        <w:t>k</w:t>
      </w:r>
      <w:r w:rsidRPr="007C6DC5">
        <w:rPr>
          <w:rFonts w:eastAsia="Arial"/>
          <w:sz w:val="28"/>
          <w:szCs w:val="28"/>
          <w:lang w:val="az-Latn-AZ"/>
        </w:rPr>
        <w:t xml:space="preserve">ədə də </w:t>
      </w:r>
      <w:r w:rsidR="007F372C">
        <w:rPr>
          <w:rFonts w:eastAsia="Arial"/>
          <w:sz w:val="28"/>
          <w:szCs w:val="28"/>
          <w:lang w:val="az-Latn-AZ"/>
        </w:rPr>
        <w:t>hökümət</w:t>
      </w:r>
      <w:r w:rsidRPr="007C6DC5">
        <w:rPr>
          <w:rFonts w:eastAsia="Arial"/>
          <w:sz w:val="28"/>
          <w:szCs w:val="28"/>
          <w:lang w:val="az-Latn-AZ"/>
        </w:rPr>
        <w:t xml:space="preserve"> təsə</w:t>
      </w:r>
      <w:r w:rsidR="007F372C">
        <w:rPr>
          <w:rFonts w:eastAsia="Arial"/>
          <w:sz w:val="28"/>
          <w:szCs w:val="28"/>
          <w:lang w:val="az-Latn-AZ"/>
        </w:rPr>
        <w:t>r</w:t>
      </w:r>
      <w:r w:rsidRPr="007C6DC5">
        <w:rPr>
          <w:rFonts w:eastAsia="Arial"/>
          <w:sz w:val="28"/>
          <w:szCs w:val="28"/>
          <w:lang w:val="az-Latn-AZ"/>
        </w:rPr>
        <w:t>üf</w:t>
      </w:r>
      <w:r w:rsidR="00FC36FA">
        <w:rPr>
          <w:rFonts w:eastAsia="Arial"/>
          <w:sz w:val="28"/>
          <w:szCs w:val="28"/>
          <w:lang w:val="az-Latn-AZ"/>
        </w:rPr>
        <w:t>a</w:t>
      </w:r>
      <w:r w:rsidRPr="007C6DC5">
        <w:rPr>
          <w:rFonts w:eastAsia="Arial"/>
          <w:sz w:val="28"/>
          <w:szCs w:val="28"/>
          <w:lang w:val="az-Latn-AZ"/>
        </w:rPr>
        <w:t>tçılı</w:t>
      </w:r>
      <w:r w:rsidR="00F24BE4">
        <w:rPr>
          <w:rFonts w:eastAsia="Arial"/>
          <w:sz w:val="28"/>
          <w:szCs w:val="28"/>
          <w:lang w:val="az-Latn-AZ"/>
        </w:rPr>
        <w:t>g</w:t>
      </w:r>
      <w:r w:rsidRPr="007C6DC5">
        <w:rPr>
          <w:rFonts w:eastAsia="Arial"/>
          <w:sz w:val="28"/>
          <w:szCs w:val="28"/>
          <w:lang w:val="az-Latn-AZ"/>
        </w:rPr>
        <w:t xml:space="preserve"> f</w:t>
      </w:r>
      <w:r w:rsidR="00FC36FA">
        <w:rPr>
          <w:rFonts w:eastAsia="Arial"/>
          <w:sz w:val="28"/>
          <w:szCs w:val="28"/>
          <w:lang w:val="az-Latn-AZ"/>
        </w:rPr>
        <w:t>o</w:t>
      </w:r>
      <w:r w:rsidRPr="007C6DC5">
        <w:rPr>
          <w:rFonts w:eastAsia="Arial"/>
          <w:sz w:val="28"/>
          <w:szCs w:val="28"/>
          <w:lang w:val="az-Latn-AZ"/>
        </w:rPr>
        <w:t>rm</w:t>
      </w:r>
      <w:r w:rsidR="00FC36FA">
        <w:rPr>
          <w:rFonts w:eastAsia="Arial"/>
          <w:sz w:val="28"/>
          <w:szCs w:val="28"/>
          <w:lang w:val="az-Latn-AZ"/>
        </w:rPr>
        <w:t>a</w:t>
      </w:r>
      <w:r w:rsidRPr="007C6DC5">
        <w:rPr>
          <w:rFonts w:eastAsia="Arial"/>
          <w:sz w:val="28"/>
          <w:szCs w:val="28"/>
          <w:lang w:val="az-Latn-AZ"/>
        </w:rPr>
        <w:t>sı mövcu</w:t>
      </w:r>
      <w:r w:rsidR="007F372C">
        <w:rPr>
          <w:rFonts w:eastAsia="Arial"/>
          <w:sz w:val="28"/>
          <w:szCs w:val="28"/>
          <w:lang w:val="az-Latn-AZ"/>
        </w:rPr>
        <w:t>d</w:t>
      </w:r>
      <w:r w:rsidRPr="007C6DC5">
        <w:rPr>
          <w:rFonts w:eastAsia="Arial"/>
          <w:sz w:val="28"/>
          <w:szCs w:val="28"/>
          <w:lang w:val="az-Latn-AZ"/>
        </w:rPr>
        <w:t>ur. L</w:t>
      </w:r>
      <w:r w:rsidR="00FC36FA">
        <w:rPr>
          <w:rFonts w:eastAsia="Arial"/>
          <w:sz w:val="28"/>
          <w:szCs w:val="28"/>
          <w:lang w:val="az-Latn-AZ"/>
        </w:rPr>
        <w:t>ak</w:t>
      </w:r>
      <w:r w:rsidRPr="007C6DC5">
        <w:rPr>
          <w:rFonts w:eastAsia="Arial"/>
          <w:sz w:val="28"/>
          <w:szCs w:val="28"/>
          <w:lang w:val="az-Latn-AZ"/>
        </w:rPr>
        <w:t>in həmin öl</w:t>
      </w:r>
      <w:r w:rsidR="00FC36FA">
        <w:rPr>
          <w:rFonts w:eastAsia="Arial"/>
          <w:sz w:val="28"/>
          <w:szCs w:val="28"/>
          <w:lang w:val="az-Latn-AZ"/>
        </w:rPr>
        <w:t>k</w:t>
      </w:r>
      <w:r w:rsidRPr="007C6DC5">
        <w:rPr>
          <w:rFonts w:eastAsia="Arial"/>
          <w:sz w:val="28"/>
          <w:szCs w:val="28"/>
          <w:lang w:val="az-Latn-AZ"/>
        </w:rPr>
        <w:t xml:space="preserve">ədə </w:t>
      </w:r>
      <w:r w:rsidR="007F372C">
        <w:rPr>
          <w:rFonts w:eastAsia="Arial"/>
          <w:sz w:val="28"/>
          <w:szCs w:val="28"/>
          <w:lang w:val="az-Latn-AZ"/>
        </w:rPr>
        <w:t>hökümət</w:t>
      </w:r>
      <w:r w:rsidRPr="007C6DC5">
        <w:rPr>
          <w:rFonts w:eastAsia="Arial"/>
          <w:sz w:val="28"/>
          <w:szCs w:val="28"/>
          <w:lang w:val="az-Latn-AZ"/>
        </w:rPr>
        <w:t xml:space="preserve"> özü </w:t>
      </w:r>
      <w:r w:rsidR="00FC36FA">
        <w:rPr>
          <w:rFonts w:eastAsia="Arial"/>
          <w:sz w:val="28"/>
          <w:szCs w:val="28"/>
          <w:lang w:val="az-Latn-AZ"/>
        </w:rPr>
        <w:t>x</w:t>
      </w:r>
      <w:r w:rsidRPr="007C6DC5">
        <w:rPr>
          <w:rFonts w:eastAsia="Arial"/>
          <w:sz w:val="28"/>
          <w:szCs w:val="28"/>
          <w:lang w:val="az-Latn-AZ"/>
        </w:rPr>
        <w:t>üsusi mül</w:t>
      </w:r>
      <w:r w:rsidR="00FC36FA">
        <w:rPr>
          <w:rFonts w:eastAsia="Arial"/>
          <w:sz w:val="28"/>
          <w:szCs w:val="28"/>
          <w:lang w:val="az-Latn-AZ"/>
        </w:rPr>
        <w:t>k</w:t>
      </w:r>
      <w:r w:rsidRPr="007C6DC5">
        <w:rPr>
          <w:rFonts w:eastAsia="Arial"/>
          <w:sz w:val="28"/>
          <w:szCs w:val="28"/>
          <w:lang w:val="az-Latn-AZ"/>
        </w:rPr>
        <w:t>i</w:t>
      </w:r>
      <w:r w:rsidR="007F372C">
        <w:rPr>
          <w:rFonts w:eastAsia="Arial"/>
          <w:sz w:val="28"/>
          <w:szCs w:val="28"/>
          <w:lang w:val="az-Latn-AZ"/>
        </w:rPr>
        <w:t>y</w:t>
      </w:r>
      <w:r w:rsidRPr="007C6DC5">
        <w:rPr>
          <w:rFonts w:eastAsia="Arial"/>
          <w:sz w:val="28"/>
          <w:szCs w:val="28"/>
          <w:lang w:val="az-Latn-AZ"/>
        </w:rPr>
        <w:t xml:space="preserve">ətçi </w:t>
      </w:r>
      <w:r w:rsidR="00FC36FA">
        <w:rPr>
          <w:rFonts w:eastAsia="Arial"/>
          <w:sz w:val="28"/>
          <w:szCs w:val="28"/>
          <w:lang w:val="az-Latn-AZ"/>
        </w:rPr>
        <w:t>k</w:t>
      </w:r>
      <w:r w:rsidRPr="007C6DC5">
        <w:rPr>
          <w:rFonts w:eastAsia="Arial"/>
          <w:sz w:val="28"/>
          <w:szCs w:val="28"/>
          <w:lang w:val="az-Latn-AZ"/>
        </w:rPr>
        <w:t>imi çı</w:t>
      </w:r>
      <w:r w:rsidR="00FC36FA">
        <w:rPr>
          <w:rFonts w:eastAsia="Arial"/>
          <w:sz w:val="28"/>
          <w:szCs w:val="28"/>
          <w:lang w:val="az-Latn-AZ"/>
        </w:rPr>
        <w:t>x</w:t>
      </w:r>
      <w:r w:rsidRPr="007C6DC5">
        <w:rPr>
          <w:rFonts w:eastAsia="Arial"/>
          <w:sz w:val="28"/>
          <w:szCs w:val="28"/>
          <w:lang w:val="az-Latn-AZ"/>
        </w:rPr>
        <w:t xml:space="preserve">ış </w:t>
      </w:r>
      <w:r w:rsidR="00FC36FA">
        <w:rPr>
          <w:rFonts w:eastAsia="Arial"/>
          <w:sz w:val="28"/>
          <w:szCs w:val="28"/>
          <w:lang w:val="az-Latn-AZ"/>
        </w:rPr>
        <w:t>e</w:t>
      </w:r>
      <w:r w:rsidRPr="007C6DC5">
        <w:rPr>
          <w:rFonts w:eastAsia="Arial"/>
          <w:sz w:val="28"/>
          <w:szCs w:val="28"/>
          <w:lang w:val="az-Latn-AZ"/>
        </w:rPr>
        <w:t>dir və həmin öl</w:t>
      </w:r>
      <w:r w:rsidR="00FC36FA">
        <w:rPr>
          <w:rFonts w:eastAsia="Arial"/>
          <w:sz w:val="28"/>
          <w:szCs w:val="28"/>
          <w:lang w:val="az-Latn-AZ"/>
        </w:rPr>
        <w:t>k</w:t>
      </w:r>
      <w:r w:rsidRPr="007C6DC5">
        <w:rPr>
          <w:rFonts w:eastAsia="Arial"/>
          <w:sz w:val="28"/>
          <w:szCs w:val="28"/>
          <w:lang w:val="az-Latn-AZ"/>
        </w:rPr>
        <w:t xml:space="preserve">əin </w:t>
      </w:r>
      <w:r w:rsidR="00F24BE4">
        <w:rPr>
          <w:rFonts w:eastAsia="Arial"/>
          <w:sz w:val="28"/>
          <w:szCs w:val="28"/>
          <w:lang w:val="az-Latn-AZ"/>
        </w:rPr>
        <w:t>iqt</w:t>
      </w:r>
      <w:r w:rsidR="00EB699D">
        <w:rPr>
          <w:rFonts w:eastAsia="Arial"/>
          <w:sz w:val="28"/>
          <w:szCs w:val="28"/>
          <w:lang w:val="az-Latn-AZ"/>
        </w:rPr>
        <w:t>ısadı</w:t>
      </w:r>
      <w:r w:rsidR="007F372C">
        <w:rPr>
          <w:rFonts w:eastAsia="Arial"/>
          <w:sz w:val="28"/>
          <w:szCs w:val="28"/>
          <w:lang w:val="az-Latn-AZ"/>
        </w:rPr>
        <w:t>y</w:t>
      </w:r>
      <w:r w:rsidR="00FC36FA">
        <w:rPr>
          <w:rFonts w:eastAsia="Arial"/>
          <w:sz w:val="28"/>
          <w:szCs w:val="28"/>
          <w:lang w:val="az-Latn-AZ"/>
        </w:rPr>
        <w:t>a</w:t>
      </w:r>
      <w:r w:rsidRPr="007C6DC5">
        <w:rPr>
          <w:rFonts w:eastAsia="Arial"/>
          <w:sz w:val="28"/>
          <w:szCs w:val="28"/>
          <w:lang w:val="az-Latn-AZ"/>
        </w:rPr>
        <w:t>tınd</w:t>
      </w:r>
      <w:r w:rsidR="00FC36FA">
        <w:rPr>
          <w:rFonts w:eastAsia="Arial"/>
          <w:sz w:val="28"/>
          <w:szCs w:val="28"/>
          <w:lang w:val="az-Latn-AZ"/>
        </w:rPr>
        <w:t>a</w:t>
      </w:r>
      <w:r w:rsidRPr="007C6DC5">
        <w:rPr>
          <w:rFonts w:eastAsia="Arial"/>
          <w:sz w:val="28"/>
          <w:szCs w:val="28"/>
          <w:lang w:val="az-Latn-AZ"/>
        </w:rPr>
        <w:t xml:space="preserve"> </w:t>
      </w:r>
      <w:r w:rsidR="007F372C">
        <w:rPr>
          <w:rFonts w:eastAsia="Arial"/>
          <w:sz w:val="28"/>
          <w:szCs w:val="28"/>
          <w:lang w:val="az-Latn-AZ"/>
        </w:rPr>
        <w:t>hökümət</w:t>
      </w:r>
      <w:r w:rsidRPr="007C6DC5">
        <w:rPr>
          <w:rFonts w:eastAsia="Arial"/>
          <w:sz w:val="28"/>
          <w:szCs w:val="28"/>
          <w:lang w:val="az-Latn-AZ"/>
        </w:rPr>
        <w:t xml:space="preserve"> s</w:t>
      </w:r>
      <w:r w:rsidR="00FC36FA">
        <w:rPr>
          <w:rFonts w:eastAsia="Arial"/>
          <w:sz w:val="28"/>
          <w:szCs w:val="28"/>
          <w:lang w:val="az-Latn-AZ"/>
        </w:rPr>
        <w:t>a</w:t>
      </w:r>
      <w:r w:rsidRPr="007C6DC5">
        <w:rPr>
          <w:rFonts w:eastAsia="Arial"/>
          <w:sz w:val="28"/>
          <w:szCs w:val="28"/>
          <w:lang w:val="az-Latn-AZ"/>
        </w:rPr>
        <w:t>hib</w:t>
      </w:r>
      <w:r w:rsidR="00FC36FA">
        <w:rPr>
          <w:rFonts w:eastAsia="Arial"/>
          <w:sz w:val="28"/>
          <w:szCs w:val="28"/>
          <w:lang w:val="az-Latn-AZ"/>
        </w:rPr>
        <w:t>ka</w:t>
      </w:r>
      <w:r w:rsidRPr="007C6DC5">
        <w:rPr>
          <w:rFonts w:eastAsia="Arial"/>
          <w:sz w:val="28"/>
          <w:szCs w:val="28"/>
          <w:lang w:val="az-Latn-AZ"/>
        </w:rPr>
        <w:t>rlığı f</w:t>
      </w:r>
      <w:r w:rsidR="00FC36FA">
        <w:rPr>
          <w:rFonts w:eastAsia="Arial"/>
          <w:sz w:val="28"/>
          <w:szCs w:val="28"/>
          <w:lang w:val="az-Latn-AZ"/>
        </w:rPr>
        <w:t>o</w:t>
      </w:r>
      <w:r w:rsidRPr="007C6DC5">
        <w:rPr>
          <w:rFonts w:eastAsia="Arial"/>
          <w:sz w:val="28"/>
          <w:szCs w:val="28"/>
          <w:lang w:val="az-Latn-AZ"/>
        </w:rPr>
        <w:t>rm</w:t>
      </w:r>
      <w:r w:rsidR="00FC36FA">
        <w:rPr>
          <w:rFonts w:eastAsia="Arial"/>
          <w:sz w:val="28"/>
          <w:szCs w:val="28"/>
          <w:lang w:val="az-Latn-AZ"/>
        </w:rPr>
        <w:t>a</w:t>
      </w:r>
      <w:r w:rsidRPr="007C6DC5">
        <w:rPr>
          <w:rFonts w:eastAsia="Arial"/>
          <w:sz w:val="28"/>
          <w:szCs w:val="28"/>
          <w:lang w:val="az-Latn-AZ"/>
        </w:rPr>
        <w:t>l</w:t>
      </w:r>
      <w:r w:rsidR="00FC36FA">
        <w:rPr>
          <w:rFonts w:eastAsia="Arial"/>
          <w:sz w:val="28"/>
          <w:szCs w:val="28"/>
          <w:lang w:val="az-Latn-AZ"/>
        </w:rPr>
        <w:t>a</w:t>
      </w:r>
      <w:r w:rsidRPr="007C6DC5">
        <w:rPr>
          <w:rFonts w:eastAsia="Arial"/>
          <w:sz w:val="28"/>
          <w:szCs w:val="28"/>
          <w:lang w:val="az-Latn-AZ"/>
        </w:rPr>
        <w:t xml:space="preserve">şmışdır. </w:t>
      </w:r>
      <w:r w:rsidR="00FC36FA">
        <w:rPr>
          <w:rFonts w:eastAsia="Arial"/>
          <w:sz w:val="28"/>
          <w:szCs w:val="28"/>
          <w:lang w:val="az-Latn-AZ"/>
        </w:rPr>
        <w:t>Ke</w:t>
      </w:r>
      <w:r w:rsidRPr="007C6DC5">
        <w:rPr>
          <w:rFonts w:eastAsia="Arial"/>
          <w:sz w:val="28"/>
          <w:szCs w:val="28"/>
          <w:lang w:val="az-Latn-AZ"/>
        </w:rPr>
        <w:t xml:space="preserve">çmiş </w:t>
      </w:r>
      <w:r w:rsidR="007F372C">
        <w:rPr>
          <w:rFonts w:eastAsia="Arial"/>
          <w:sz w:val="28"/>
          <w:szCs w:val="28"/>
          <w:lang w:val="az-Latn-AZ"/>
        </w:rPr>
        <w:t>S</w:t>
      </w:r>
      <w:r w:rsidRPr="007C6DC5">
        <w:rPr>
          <w:rFonts w:eastAsia="Arial"/>
          <w:sz w:val="28"/>
          <w:szCs w:val="28"/>
          <w:lang w:val="az-Latn-AZ"/>
        </w:rPr>
        <w:t>RI r</w:t>
      </w:r>
      <w:r w:rsidR="00FC36FA">
        <w:rPr>
          <w:rFonts w:eastAsia="Arial"/>
          <w:sz w:val="28"/>
          <w:szCs w:val="28"/>
          <w:lang w:val="az-Latn-AZ"/>
        </w:rPr>
        <w:t>e</w:t>
      </w:r>
      <w:r w:rsidRPr="007C6DC5">
        <w:rPr>
          <w:rFonts w:eastAsia="Arial"/>
          <w:sz w:val="28"/>
          <w:szCs w:val="28"/>
          <w:lang w:val="az-Latn-AZ"/>
        </w:rPr>
        <w:t>spubli</w:t>
      </w:r>
      <w:r w:rsidR="00FC36FA">
        <w:rPr>
          <w:rFonts w:eastAsia="Arial"/>
          <w:sz w:val="28"/>
          <w:szCs w:val="28"/>
          <w:lang w:val="az-Latn-AZ"/>
        </w:rPr>
        <w:t>ka</w:t>
      </w:r>
      <w:r w:rsidRPr="007C6DC5">
        <w:rPr>
          <w:rFonts w:eastAsia="Arial"/>
          <w:sz w:val="28"/>
          <w:szCs w:val="28"/>
          <w:lang w:val="az-Latn-AZ"/>
        </w:rPr>
        <w:t>ınd</w:t>
      </w:r>
      <w:r w:rsidR="00FC36FA">
        <w:rPr>
          <w:rFonts w:eastAsia="Arial"/>
          <w:sz w:val="28"/>
          <w:szCs w:val="28"/>
          <w:lang w:val="az-Latn-AZ"/>
        </w:rPr>
        <w:t>a</w:t>
      </w:r>
      <w:r w:rsidRPr="007C6DC5">
        <w:rPr>
          <w:rFonts w:eastAsia="Arial"/>
          <w:sz w:val="28"/>
          <w:szCs w:val="28"/>
          <w:lang w:val="az-Latn-AZ"/>
        </w:rPr>
        <w:t xml:space="preserve">, </w:t>
      </w:r>
      <w:r w:rsidR="00FC36FA">
        <w:rPr>
          <w:rFonts w:eastAsia="Arial"/>
          <w:sz w:val="28"/>
          <w:szCs w:val="28"/>
          <w:lang w:val="az-Latn-AZ"/>
        </w:rPr>
        <w:t>o</w:t>
      </w:r>
      <w:r w:rsidRPr="007C6DC5">
        <w:rPr>
          <w:rFonts w:eastAsia="Arial"/>
          <w:sz w:val="28"/>
          <w:szCs w:val="28"/>
          <w:lang w:val="az-Latn-AZ"/>
        </w:rPr>
        <w:t xml:space="preserve"> çümlədən r</w:t>
      </w:r>
      <w:r w:rsidR="00FC36FA">
        <w:rPr>
          <w:rFonts w:eastAsia="Arial"/>
          <w:sz w:val="28"/>
          <w:szCs w:val="28"/>
          <w:lang w:val="az-Latn-AZ"/>
        </w:rPr>
        <w:t>e</w:t>
      </w:r>
      <w:r w:rsidRPr="007C6DC5">
        <w:rPr>
          <w:rFonts w:eastAsia="Arial"/>
          <w:sz w:val="28"/>
          <w:szCs w:val="28"/>
          <w:lang w:val="az-Latn-AZ"/>
        </w:rPr>
        <w:t>spubli</w:t>
      </w:r>
      <w:r w:rsidR="00FC36FA">
        <w:rPr>
          <w:rFonts w:eastAsia="Arial"/>
          <w:sz w:val="28"/>
          <w:szCs w:val="28"/>
          <w:lang w:val="az-Latn-AZ"/>
        </w:rPr>
        <w:t>ka</w:t>
      </w:r>
      <w:r w:rsidRPr="007C6DC5">
        <w:rPr>
          <w:rFonts w:eastAsia="Arial"/>
          <w:sz w:val="28"/>
          <w:szCs w:val="28"/>
          <w:lang w:val="az-Latn-AZ"/>
        </w:rPr>
        <w:t>mızd</w:t>
      </w:r>
      <w:r w:rsidR="00FC36FA">
        <w:rPr>
          <w:rFonts w:eastAsia="Arial"/>
          <w:sz w:val="28"/>
          <w:szCs w:val="28"/>
          <w:lang w:val="az-Latn-AZ"/>
        </w:rPr>
        <w:t>a</w:t>
      </w:r>
      <w:r w:rsidRPr="007C6DC5">
        <w:rPr>
          <w:rFonts w:eastAsia="Arial"/>
          <w:sz w:val="28"/>
          <w:szCs w:val="28"/>
          <w:lang w:val="az-Latn-AZ"/>
        </w:rPr>
        <w:t xml:space="preserve"> </w:t>
      </w:r>
      <w:r w:rsidR="007F372C">
        <w:rPr>
          <w:rFonts w:eastAsia="Arial"/>
          <w:sz w:val="28"/>
          <w:szCs w:val="28"/>
          <w:lang w:val="az-Latn-AZ"/>
        </w:rPr>
        <w:t>hökümət</w:t>
      </w:r>
      <w:r w:rsidRPr="007C6DC5">
        <w:rPr>
          <w:rFonts w:eastAsia="Arial"/>
          <w:sz w:val="28"/>
          <w:szCs w:val="28"/>
          <w:lang w:val="az-Latn-AZ"/>
        </w:rPr>
        <w:t xml:space="preserve"> </w:t>
      </w:r>
      <w:r w:rsidR="007F372C">
        <w:rPr>
          <w:rFonts w:eastAsia="Arial"/>
          <w:sz w:val="28"/>
          <w:szCs w:val="28"/>
          <w:lang w:val="az-Latn-AZ"/>
        </w:rPr>
        <w:t>anca</w:t>
      </w:r>
      <w:r w:rsidR="00F24BE4">
        <w:rPr>
          <w:rFonts w:eastAsia="Arial"/>
          <w:sz w:val="28"/>
          <w:szCs w:val="28"/>
          <w:lang w:val="az-Latn-AZ"/>
        </w:rPr>
        <w:t>g</w:t>
      </w:r>
      <w:r w:rsidRPr="007C6DC5">
        <w:rPr>
          <w:rFonts w:eastAsia="Arial"/>
          <w:sz w:val="28"/>
          <w:szCs w:val="28"/>
          <w:lang w:val="az-Latn-AZ"/>
        </w:rPr>
        <w:t xml:space="preserve"> ümum</w:t>
      </w:r>
      <w:r w:rsidR="00FC36FA">
        <w:rPr>
          <w:rFonts w:eastAsia="Arial"/>
          <w:sz w:val="28"/>
          <w:szCs w:val="28"/>
          <w:lang w:val="az-Latn-AZ"/>
        </w:rPr>
        <w:t>xa</w:t>
      </w:r>
      <w:r w:rsidRPr="007C6DC5">
        <w:rPr>
          <w:rFonts w:eastAsia="Arial"/>
          <w:sz w:val="28"/>
          <w:szCs w:val="28"/>
          <w:lang w:val="az-Latn-AZ"/>
        </w:rPr>
        <w:t>l</w:t>
      </w:r>
      <w:r w:rsidR="00F24BE4">
        <w:rPr>
          <w:rFonts w:eastAsia="Arial"/>
          <w:sz w:val="28"/>
          <w:szCs w:val="28"/>
          <w:lang w:val="az-Latn-AZ"/>
        </w:rPr>
        <w:t>g</w:t>
      </w:r>
      <w:r w:rsidRPr="007C6DC5">
        <w:rPr>
          <w:rFonts w:eastAsia="Arial"/>
          <w:sz w:val="28"/>
          <w:szCs w:val="28"/>
          <w:lang w:val="az-Latn-AZ"/>
        </w:rPr>
        <w:t xml:space="preserve"> mül</w:t>
      </w:r>
      <w:r w:rsidR="00FC36FA">
        <w:rPr>
          <w:rFonts w:eastAsia="Arial"/>
          <w:sz w:val="28"/>
          <w:szCs w:val="28"/>
          <w:lang w:val="az-Latn-AZ"/>
        </w:rPr>
        <w:t>k</w:t>
      </w:r>
      <w:r w:rsidRPr="007C6DC5">
        <w:rPr>
          <w:rFonts w:eastAsia="Arial"/>
          <w:sz w:val="28"/>
          <w:szCs w:val="28"/>
          <w:lang w:val="az-Latn-AZ"/>
        </w:rPr>
        <w:t>i</w:t>
      </w:r>
      <w:r w:rsidR="007F372C">
        <w:rPr>
          <w:rFonts w:eastAsia="Arial"/>
          <w:sz w:val="28"/>
          <w:szCs w:val="28"/>
          <w:lang w:val="az-Latn-AZ"/>
        </w:rPr>
        <w:t>y</w:t>
      </w:r>
      <w:r w:rsidRPr="007C6DC5">
        <w:rPr>
          <w:rFonts w:eastAsia="Arial"/>
          <w:sz w:val="28"/>
          <w:szCs w:val="28"/>
          <w:lang w:val="az-Latn-AZ"/>
        </w:rPr>
        <w:t>ət</w:t>
      </w:r>
      <w:r w:rsidR="00E8670B">
        <w:rPr>
          <w:rFonts w:eastAsia="Arial"/>
          <w:sz w:val="28"/>
          <w:szCs w:val="28"/>
          <w:lang w:val="az-Latn-AZ"/>
        </w:rPr>
        <w:t>ın</w:t>
      </w:r>
      <w:r w:rsidRPr="007C6DC5">
        <w:rPr>
          <w:rFonts w:eastAsia="Arial"/>
          <w:sz w:val="28"/>
          <w:szCs w:val="28"/>
          <w:lang w:val="az-Latn-AZ"/>
        </w:rPr>
        <w:t xml:space="preserve"> s</w:t>
      </w:r>
      <w:r w:rsidR="00FC36FA">
        <w:rPr>
          <w:rFonts w:eastAsia="Arial"/>
          <w:sz w:val="28"/>
          <w:szCs w:val="28"/>
          <w:lang w:val="az-Latn-AZ"/>
        </w:rPr>
        <w:t>a</w:t>
      </w:r>
      <w:r w:rsidRPr="007C6DC5">
        <w:rPr>
          <w:rFonts w:eastAsia="Arial"/>
          <w:sz w:val="28"/>
          <w:szCs w:val="28"/>
          <w:lang w:val="az-Latn-AZ"/>
        </w:rPr>
        <w:t>dəcə sərənc</w:t>
      </w:r>
      <w:r w:rsidR="00FC36FA">
        <w:rPr>
          <w:rFonts w:eastAsia="Arial"/>
          <w:sz w:val="28"/>
          <w:szCs w:val="28"/>
          <w:lang w:val="az-Latn-AZ"/>
        </w:rPr>
        <w:t>a</w:t>
      </w:r>
      <w:r w:rsidRPr="007C6DC5">
        <w:rPr>
          <w:rFonts w:eastAsia="Arial"/>
          <w:sz w:val="28"/>
          <w:szCs w:val="28"/>
          <w:lang w:val="az-Latn-AZ"/>
        </w:rPr>
        <w:t xml:space="preserve">mçısı </w:t>
      </w:r>
      <w:r w:rsidR="00FC36FA">
        <w:rPr>
          <w:rFonts w:eastAsia="Arial"/>
          <w:sz w:val="28"/>
          <w:szCs w:val="28"/>
          <w:lang w:val="az-Latn-AZ"/>
        </w:rPr>
        <w:t>k</w:t>
      </w:r>
      <w:r w:rsidRPr="007C6DC5">
        <w:rPr>
          <w:rFonts w:eastAsia="Arial"/>
          <w:sz w:val="28"/>
          <w:szCs w:val="28"/>
          <w:lang w:val="az-Latn-AZ"/>
        </w:rPr>
        <w:t>imi çı</w:t>
      </w:r>
      <w:r w:rsidR="00FC36FA">
        <w:rPr>
          <w:rFonts w:eastAsia="Arial"/>
          <w:sz w:val="28"/>
          <w:szCs w:val="28"/>
          <w:lang w:val="az-Latn-AZ"/>
        </w:rPr>
        <w:t>x</w:t>
      </w:r>
      <w:r w:rsidRPr="007C6DC5">
        <w:rPr>
          <w:rFonts w:eastAsia="Arial"/>
          <w:sz w:val="28"/>
          <w:szCs w:val="28"/>
          <w:lang w:val="az-Latn-AZ"/>
        </w:rPr>
        <w:t xml:space="preserve">ış </w:t>
      </w:r>
      <w:r w:rsidR="00FC36FA">
        <w:rPr>
          <w:rFonts w:eastAsia="Arial"/>
          <w:sz w:val="28"/>
          <w:szCs w:val="28"/>
          <w:lang w:val="az-Latn-AZ"/>
        </w:rPr>
        <w:t>e</w:t>
      </w:r>
      <w:r w:rsidRPr="007C6DC5">
        <w:rPr>
          <w:rFonts w:eastAsia="Arial"/>
          <w:sz w:val="28"/>
          <w:szCs w:val="28"/>
          <w:lang w:val="az-Latn-AZ"/>
        </w:rPr>
        <w:t xml:space="preserve">tmişdir. </w:t>
      </w:r>
      <w:r w:rsidR="00FC36FA">
        <w:rPr>
          <w:rFonts w:eastAsia="Arial"/>
          <w:sz w:val="28"/>
          <w:szCs w:val="28"/>
          <w:lang w:val="az-Latn-AZ"/>
        </w:rPr>
        <w:t>O</w:t>
      </w:r>
      <w:r w:rsidRPr="007C6DC5">
        <w:rPr>
          <w:rFonts w:eastAsia="Arial"/>
          <w:sz w:val="28"/>
          <w:szCs w:val="28"/>
          <w:lang w:val="az-Latn-AZ"/>
        </w:rPr>
        <w:t xml:space="preserve">dur </w:t>
      </w:r>
      <w:r w:rsidR="00FC36FA">
        <w:rPr>
          <w:rFonts w:eastAsia="Arial"/>
          <w:sz w:val="28"/>
          <w:szCs w:val="28"/>
          <w:lang w:val="az-Latn-AZ"/>
        </w:rPr>
        <w:t>k</w:t>
      </w:r>
      <w:r w:rsidRPr="007C6DC5">
        <w:rPr>
          <w:rFonts w:eastAsia="Arial"/>
          <w:sz w:val="28"/>
          <w:szCs w:val="28"/>
          <w:lang w:val="az-Latn-AZ"/>
        </w:rPr>
        <w:t xml:space="preserve">i, </w:t>
      </w:r>
      <w:r w:rsidR="007F372C">
        <w:rPr>
          <w:rFonts w:eastAsia="Arial"/>
          <w:sz w:val="28"/>
          <w:szCs w:val="28"/>
          <w:lang w:val="az-Latn-AZ"/>
        </w:rPr>
        <w:t>hökümət</w:t>
      </w:r>
      <w:r w:rsidRPr="007C6DC5">
        <w:rPr>
          <w:rFonts w:eastAsia="Arial"/>
          <w:sz w:val="28"/>
          <w:szCs w:val="28"/>
          <w:lang w:val="az-Latn-AZ"/>
        </w:rPr>
        <w:t xml:space="preserve"> </w:t>
      </w:r>
      <w:r w:rsidR="00FC36FA">
        <w:rPr>
          <w:rFonts w:eastAsia="Arial"/>
          <w:sz w:val="28"/>
          <w:szCs w:val="28"/>
          <w:lang w:val="az-Latn-AZ"/>
        </w:rPr>
        <w:t>x</w:t>
      </w:r>
      <w:r w:rsidRPr="007C6DC5">
        <w:rPr>
          <w:rFonts w:eastAsia="Arial"/>
          <w:sz w:val="28"/>
          <w:szCs w:val="28"/>
          <w:lang w:val="az-Latn-AZ"/>
        </w:rPr>
        <w:t>üsusi mül</w:t>
      </w:r>
      <w:r w:rsidR="00FC36FA">
        <w:rPr>
          <w:rFonts w:eastAsia="Arial"/>
          <w:sz w:val="28"/>
          <w:szCs w:val="28"/>
          <w:lang w:val="az-Latn-AZ"/>
        </w:rPr>
        <w:t>k</w:t>
      </w:r>
      <w:r w:rsidRPr="007C6DC5">
        <w:rPr>
          <w:rFonts w:eastAsia="Arial"/>
          <w:sz w:val="28"/>
          <w:szCs w:val="28"/>
          <w:lang w:val="az-Latn-AZ"/>
        </w:rPr>
        <w:t>i</w:t>
      </w:r>
      <w:r w:rsidR="007F372C">
        <w:rPr>
          <w:rFonts w:eastAsia="Arial"/>
          <w:sz w:val="28"/>
          <w:szCs w:val="28"/>
          <w:lang w:val="az-Latn-AZ"/>
        </w:rPr>
        <w:t>y</w:t>
      </w:r>
      <w:r w:rsidRPr="007C6DC5">
        <w:rPr>
          <w:rFonts w:eastAsia="Arial"/>
          <w:sz w:val="28"/>
          <w:szCs w:val="28"/>
          <w:lang w:val="az-Latn-AZ"/>
        </w:rPr>
        <w:t xml:space="preserve">ətçi </w:t>
      </w:r>
      <w:r w:rsidR="00FC36FA">
        <w:rPr>
          <w:rFonts w:eastAsia="Arial"/>
          <w:sz w:val="28"/>
          <w:szCs w:val="28"/>
          <w:lang w:val="az-Latn-AZ"/>
        </w:rPr>
        <w:t>k</w:t>
      </w:r>
      <w:r w:rsidRPr="007C6DC5">
        <w:rPr>
          <w:rFonts w:eastAsia="Arial"/>
          <w:sz w:val="28"/>
          <w:szCs w:val="28"/>
          <w:lang w:val="az-Latn-AZ"/>
        </w:rPr>
        <w:t>imi f</w:t>
      </w:r>
      <w:r w:rsidR="00FC36FA">
        <w:rPr>
          <w:rFonts w:eastAsia="Arial"/>
          <w:sz w:val="28"/>
          <w:szCs w:val="28"/>
          <w:lang w:val="az-Latn-AZ"/>
        </w:rPr>
        <w:t>o</w:t>
      </w:r>
      <w:r w:rsidRPr="007C6DC5">
        <w:rPr>
          <w:rFonts w:eastAsia="Arial"/>
          <w:sz w:val="28"/>
          <w:szCs w:val="28"/>
          <w:lang w:val="az-Latn-AZ"/>
        </w:rPr>
        <w:t>rm</w:t>
      </w:r>
      <w:r w:rsidR="00FC36FA">
        <w:rPr>
          <w:rFonts w:eastAsia="Arial"/>
          <w:sz w:val="28"/>
          <w:szCs w:val="28"/>
          <w:lang w:val="az-Latn-AZ"/>
        </w:rPr>
        <w:t>a</w:t>
      </w:r>
      <w:r w:rsidRPr="007C6DC5">
        <w:rPr>
          <w:rFonts w:eastAsia="Arial"/>
          <w:sz w:val="28"/>
          <w:szCs w:val="28"/>
          <w:lang w:val="az-Latn-AZ"/>
        </w:rPr>
        <w:t>l</w:t>
      </w:r>
      <w:r w:rsidR="00FC36FA">
        <w:rPr>
          <w:rFonts w:eastAsia="Arial"/>
          <w:sz w:val="28"/>
          <w:szCs w:val="28"/>
          <w:lang w:val="az-Latn-AZ"/>
        </w:rPr>
        <w:t>a</w:t>
      </w:r>
      <w:r w:rsidRPr="007C6DC5">
        <w:rPr>
          <w:rFonts w:eastAsia="Arial"/>
          <w:sz w:val="28"/>
          <w:szCs w:val="28"/>
          <w:lang w:val="az-Latn-AZ"/>
        </w:rPr>
        <w:t>ş</w:t>
      </w:r>
      <w:r w:rsidR="00FC36FA">
        <w:rPr>
          <w:rFonts w:eastAsia="Arial"/>
          <w:sz w:val="28"/>
          <w:szCs w:val="28"/>
          <w:lang w:val="az-Latn-AZ"/>
        </w:rPr>
        <w:t>a</w:t>
      </w:r>
      <w:r w:rsidRPr="007C6DC5">
        <w:rPr>
          <w:rFonts w:eastAsia="Arial"/>
          <w:sz w:val="28"/>
          <w:szCs w:val="28"/>
          <w:lang w:val="az-Latn-AZ"/>
        </w:rPr>
        <w:t>n</w:t>
      </w:r>
      <w:r w:rsidR="00FC36FA">
        <w:rPr>
          <w:rFonts w:eastAsia="Arial"/>
          <w:sz w:val="28"/>
          <w:szCs w:val="28"/>
          <w:lang w:val="az-Latn-AZ"/>
        </w:rPr>
        <w:t>a</w:t>
      </w:r>
      <w:r w:rsidRPr="007C6DC5">
        <w:rPr>
          <w:rFonts w:eastAsia="Arial"/>
          <w:sz w:val="28"/>
          <w:szCs w:val="28"/>
          <w:lang w:val="az-Latn-AZ"/>
        </w:rPr>
        <w:t xml:space="preserve"> </w:t>
      </w:r>
      <w:r w:rsidR="00F24BE4">
        <w:rPr>
          <w:rFonts w:eastAsia="Arial"/>
          <w:sz w:val="28"/>
          <w:szCs w:val="28"/>
          <w:lang w:val="az-Latn-AZ"/>
        </w:rPr>
        <w:t>g</w:t>
      </w:r>
      <w:r w:rsidRPr="007C6DC5">
        <w:rPr>
          <w:rFonts w:eastAsia="Arial"/>
          <w:sz w:val="28"/>
          <w:szCs w:val="28"/>
          <w:lang w:val="az-Latn-AZ"/>
        </w:rPr>
        <w:t xml:space="preserve">ədər məhsul bölgüsü də </w:t>
      </w:r>
      <w:r w:rsidR="007F372C">
        <w:rPr>
          <w:rFonts w:eastAsia="Arial"/>
          <w:sz w:val="28"/>
          <w:szCs w:val="28"/>
          <w:lang w:val="az-Latn-AZ"/>
        </w:rPr>
        <w:t>hökümət</w:t>
      </w:r>
      <w:r w:rsidRPr="007C6DC5">
        <w:rPr>
          <w:rFonts w:eastAsia="Arial"/>
          <w:sz w:val="28"/>
          <w:szCs w:val="28"/>
          <w:lang w:val="az-Latn-AZ"/>
        </w:rPr>
        <w:t xml:space="preserve"> tərəfindən həy</w:t>
      </w:r>
      <w:r w:rsidR="00FC36FA">
        <w:rPr>
          <w:rFonts w:eastAsia="Arial"/>
          <w:sz w:val="28"/>
          <w:szCs w:val="28"/>
          <w:lang w:val="az-Latn-AZ"/>
        </w:rPr>
        <w:t>a</w:t>
      </w:r>
      <w:r w:rsidRPr="007C6DC5">
        <w:rPr>
          <w:rFonts w:eastAsia="Arial"/>
          <w:sz w:val="28"/>
          <w:szCs w:val="28"/>
          <w:lang w:val="az-Latn-AZ"/>
        </w:rPr>
        <w:t>t</w:t>
      </w:r>
      <w:r w:rsidR="00FC36FA">
        <w:rPr>
          <w:rFonts w:eastAsia="Arial"/>
          <w:sz w:val="28"/>
          <w:szCs w:val="28"/>
          <w:lang w:val="az-Latn-AZ"/>
        </w:rPr>
        <w:t>a</w:t>
      </w:r>
      <w:r w:rsidRPr="007C6DC5">
        <w:rPr>
          <w:rFonts w:eastAsia="Arial"/>
          <w:sz w:val="28"/>
          <w:szCs w:val="28"/>
          <w:lang w:val="az-Latn-AZ"/>
        </w:rPr>
        <w:t xml:space="preserve"> </w:t>
      </w:r>
      <w:r w:rsidR="00FC36FA">
        <w:rPr>
          <w:rFonts w:eastAsia="Arial"/>
          <w:sz w:val="28"/>
          <w:szCs w:val="28"/>
          <w:lang w:val="az-Latn-AZ"/>
        </w:rPr>
        <w:t>ke</w:t>
      </w:r>
      <w:r w:rsidRPr="007C6DC5">
        <w:rPr>
          <w:rFonts w:eastAsia="Arial"/>
          <w:sz w:val="28"/>
          <w:szCs w:val="28"/>
          <w:lang w:val="az-Latn-AZ"/>
        </w:rPr>
        <w:t>çirilməli idi. Düny</w:t>
      </w:r>
      <w:r w:rsidR="00FC36FA">
        <w:rPr>
          <w:rFonts w:eastAsia="Arial"/>
          <w:sz w:val="28"/>
          <w:szCs w:val="28"/>
          <w:lang w:val="az-Latn-AZ"/>
        </w:rPr>
        <w:t>a</w:t>
      </w:r>
      <w:r w:rsidRPr="007C6DC5">
        <w:rPr>
          <w:rFonts w:eastAsia="Arial"/>
          <w:sz w:val="28"/>
          <w:szCs w:val="28"/>
          <w:lang w:val="az-Latn-AZ"/>
        </w:rPr>
        <w:t xml:space="preserve"> öl</w:t>
      </w:r>
      <w:r w:rsidR="00FC36FA">
        <w:rPr>
          <w:rFonts w:eastAsia="Arial"/>
          <w:sz w:val="28"/>
          <w:szCs w:val="28"/>
          <w:lang w:val="az-Latn-AZ"/>
        </w:rPr>
        <w:t>k</w:t>
      </w:r>
      <w:r w:rsidR="00E8670B">
        <w:rPr>
          <w:rFonts w:eastAsia="Arial"/>
          <w:sz w:val="28"/>
          <w:szCs w:val="28"/>
          <w:lang w:val="az-Latn-AZ"/>
        </w:rPr>
        <w:t>ın</w:t>
      </w:r>
      <w:r w:rsidRPr="007C6DC5">
        <w:rPr>
          <w:rFonts w:eastAsia="Arial"/>
          <w:sz w:val="28"/>
          <w:szCs w:val="28"/>
          <w:lang w:val="az-Latn-AZ"/>
        </w:rPr>
        <w:t xml:space="preserve"> təcrübəsinə istin</w:t>
      </w:r>
      <w:r w:rsidR="00FC36FA">
        <w:rPr>
          <w:rFonts w:eastAsia="Arial"/>
          <w:sz w:val="28"/>
          <w:szCs w:val="28"/>
          <w:lang w:val="az-Latn-AZ"/>
        </w:rPr>
        <w:t>a</w:t>
      </w:r>
      <w:r w:rsidRPr="007C6DC5">
        <w:rPr>
          <w:rFonts w:eastAsia="Arial"/>
          <w:sz w:val="28"/>
          <w:szCs w:val="28"/>
          <w:lang w:val="az-Latn-AZ"/>
        </w:rPr>
        <w:t xml:space="preserve">d </w:t>
      </w:r>
      <w:r w:rsidR="00FC36FA">
        <w:rPr>
          <w:rFonts w:eastAsia="Arial"/>
          <w:sz w:val="28"/>
          <w:szCs w:val="28"/>
          <w:lang w:val="az-Latn-AZ"/>
        </w:rPr>
        <w:t>e</w:t>
      </w:r>
      <w:r w:rsidRPr="007C6DC5">
        <w:rPr>
          <w:rFonts w:eastAsia="Arial"/>
          <w:sz w:val="28"/>
          <w:szCs w:val="28"/>
          <w:lang w:val="az-Latn-AZ"/>
        </w:rPr>
        <w:t>tsə</w:t>
      </w:r>
      <w:r w:rsidR="00FC36FA">
        <w:rPr>
          <w:rFonts w:eastAsia="Arial"/>
          <w:sz w:val="28"/>
          <w:szCs w:val="28"/>
          <w:lang w:val="az-Latn-AZ"/>
        </w:rPr>
        <w:t>k</w:t>
      </w:r>
      <w:r w:rsidRPr="007C6DC5">
        <w:rPr>
          <w:rFonts w:eastAsia="Arial"/>
          <w:sz w:val="28"/>
          <w:szCs w:val="28"/>
          <w:lang w:val="az-Latn-AZ"/>
        </w:rPr>
        <w:t xml:space="preserve"> </w:t>
      </w:r>
      <w:r w:rsidR="00F24BE4">
        <w:rPr>
          <w:rFonts w:eastAsia="Arial"/>
          <w:sz w:val="28"/>
          <w:szCs w:val="28"/>
          <w:lang w:val="az-Latn-AZ"/>
        </w:rPr>
        <w:t>g</w:t>
      </w:r>
      <w:r w:rsidR="00FC36FA">
        <w:rPr>
          <w:rFonts w:eastAsia="Arial"/>
          <w:sz w:val="28"/>
          <w:szCs w:val="28"/>
          <w:lang w:val="az-Latn-AZ"/>
        </w:rPr>
        <w:t>e</w:t>
      </w:r>
      <w:r w:rsidRPr="007C6DC5">
        <w:rPr>
          <w:rFonts w:eastAsia="Arial"/>
          <w:sz w:val="28"/>
          <w:szCs w:val="28"/>
          <w:lang w:val="az-Latn-AZ"/>
        </w:rPr>
        <w:t xml:space="preserve">yd </w:t>
      </w:r>
      <w:r w:rsidR="00FC36FA">
        <w:rPr>
          <w:rFonts w:eastAsia="Arial"/>
          <w:sz w:val="28"/>
          <w:szCs w:val="28"/>
          <w:lang w:val="az-Latn-AZ"/>
        </w:rPr>
        <w:t>e</w:t>
      </w:r>
      <w:r w:rsidRPr="007C6DC5">
        <w:rPr>
          <w:rFonts w:eastAsia="Arial"/>
          <w:sz w:val="28"/>
          <w:szCs w:val="28"/>
          <w:lang w:val="az-Latn-AZ"/>
        </w:rPr>
        <w:t>tməliyi</w:t>
      </w:r>
      <w:r w:rsidR="00FC36FA">
        <w:rPr>
          <w:rFonts w:eastAsia="Arial"/>
          <w:sz w:val="28"/>
          <w:szCs w:val="28"/>
          <w:lang w:val="az-Latn-AZ"/>
        </w:rPr>
        <w:t>k</w:t>
      </w:r>
      <w:r w:rsidRPr="007C6DC5">
        <w:rPr>
          <w:rFonts w:eastAsia="Arial"/>
          <w:sz w:val="28"/>
          <w:szCs w:val="28"/>
          <w:lang w:val="az-Latn-AZ"/>
        </w:rPr>
        <w:t xml:space="preserve"> </w:t>
      </w:r>
      <w:r w:rsidR="00FC36FA">
        <w:rPr>
          <w:rFonts w:eastAsia="Arial"/>
          <w:sz w:val="28"/>
          <w:szCs w:val="28"/>
          <w:lang w:val="az-Latn-AZ"/>
        </w:rPr>
        <w:t>k</w:t>
      </w:r>
      <w:r w:rsidRPr="007C6DC5">
        <w:rPr>
          <w:rFonts w:eastAsia="Arial"/>
          <w:sz w:val="28"/>
          <w:szCs w:val="28"/>
          <w:lang w:val="az-Latn-AZ"/>
        </w:rPr>
        <w:t xml:space="preserve">i, </w:t>
      </w:r>
      <w:r w:rsidR="00FC36FA">
        <w:rPr>
          <w:rFonts w:eastAsia="Arial"/>
          <w:sz w:val="28"/>
          <w:szCs w:val="28"/>
          <w:lang w:val="az-Latn-AZ"/>
        </w:rPr>
        <w:t>o</w:t>
      </w:r>
      <w:r w:rsidRPr="007C6DC5">
        <w:rPr>
          <w:rFonts w:eastAsia="Arial"/>
          <w:sz w:val="28"/>
          <w:szCs w:val="28"/>
          <w:lang w:val="az-Latn-AZ"/>
        </w:rPr>
        <w:t>l</w:t>
      </w:r>
      <w:r w:rsidR="00FC36FA">
        <w:rPr>
          <w:rFonts w:eastAsia="Arial"/>
          <w:sz w:val="28"/>
          <w:szCs w:val="28"/>
          <w:lang w:val="az-Latn-AZ"/>
        </w:rPr>
        <w:t>a</w:t>
      </w:r>
      <w:r w:rsidRPr="007C6DC5">
        <w:rPr>
          <w:rFonts w:eastAsia="Arial"/>
          <w:sz w:val="28"/>
          <w:szCs w:val="28"/>
          <w:lang w:val="az-Latn-AZ"/>
        </w:rPr>
        <w:t xml:space="preserve"> bilməz </w:t>
      </w:r>
      <w:r w:rsidR="00FC36FA">
        <w:rPr>
          <w:rFonts w:eastAsia="Arial"/>
          <w:sz w:val="28"/>
          <w:szCs w:val="28"/>
          <w:lang w:val="az-Latn-AZ"/>
        </w:rPr>
        <w:t>k</w:t>
      </w:r>
      <w:r w:rsidRPr="007C6DC5">
        <w:rPr>
          <w:rFonts w:eastAsia="Arial"/>
          <w:sz w:val="28"/>
          <w:szCs w:val="28"/>
          <w:lang w:val="az-Latn-AZ"/>
        </w:rPr>
        <w:t>i məhsul ist</w:t>
      </w:r>
      <w:r w:rsidR="00FC36FA">
        <w:rPr>
          <w:rFonts w:eastAsia="Arial"/>
          <w:sz w:val="28"/>
          <w:szCs w:val="28"/>
          <w:lang w:val="az-Latn-AZ"/>
        </w:rPr>
        <w:t>e</w:t>
      </w:r>
      <w:r w:rsidRPr="007C6DC5">
        <w:rPr>
          <w:rFonts w:eastAsia="Arial"/>
          <w:sz w:val="28"/>
          <w:szCs w:val="28"/>
          <w:lang w:val="az-Latn-AZ"/>
        </w:rPr>
        <w:t>hs</w:t>
      </w:r>
      <w:r w:rsidR="00FC36FA">
        <w:rPr>
          <w:rFonts w:eastAsia="Arial"/>
          <w:sz w:val="28"/>
          <w:szCs w:val="28"/>
          <w:lang w:val="az-Latn-AZ"/>
        </w:rPr>
        <w:t>a</w:t>
      </w:r>
      <w:r w:rsidRPr="007C6DC5">
        <w:rPr>
          <w:rFonts w:eastAsia="Arial"/>
          <w:sz w:val="28"/>
          <w:szCs w:val="28"/>
          <w:lang w:val="az-Latn-AZ"/>
        </w:rPr>
        <w:t xml:space="preserve">lı </w:t>
      </w:r>
      <w:r w:rsidR="007F372C">
        <w:rPr>
          <w:rFonts w:eastAsia="Arial"/>
          <w:sz w:val="28"/>
          <w:szCs w:val="28"/>
          <w:lang w:val="az-Latn-AZ"/>
        </w:rPr>
        <w:t>hökümət</w:t>
      </w:r>
      <w:r w:rsidRPr="007C6DC5">
        <w:rPr>
          <w:rFonts w:eastAsia="Arial"/>
          <w:sz w:val="28"/>
          <w:szCs w:val="28"/>
          <w:lang w:val="az-Latn-AZ"/>
        </w:rPr>
        <w:t xml:space="preserve"> bölməsində həy</w:t>
      </w:r>
      <w:r w:rsidR="00FC36FA">
        <w:rPr>
          <w:rFonts w:eastAsia="Arial"/>
          <w:sz w:val="28"/>
          <w:szCs w:val="28"/>
          <w:lang w:val="az-Latn-AZ"/>
        </w:rPr>
        <w:t>a</w:t>
      </w:r>
      <w:r w:rsidRPr="007C6DC5">
        <w:rPr>
          <w:rFonts w:eastAsia="Arial"/>
          <w:sz w:val="28"/>
          <w:szCs w:val="28"/>
          <w:lang w:val="az-Latn-AZ"/>
        </w:rPr>
        <w:t>t</w:t>
      </w:r>
      <w:r w:rsidR="00FC36FA">
        <w:rPr>
          <w:rFonts w:eastAsia="Arial"/>
          <w:sz w:val="28"/>
          <w:szCs w:val="28"/>
          <w:lang w:val="az-Latn-AZ"/>
        </w:rPr>
        <w:t>a</w:t>
      </w:r>
      <w:r w:rsidRPr="007C6DC5">
        <w:rPr>
          <w:rFonts w:eastAsia="Arial"/>
          <w:sz w:val="28"/>
          <w:szCs w:val="28"/>
          <w:lang w:val="az-Latn-AZ"/>
        </w:rPr>
        <w:t xml:space="preserve"> </w:t>
      </w:r>
      <w:r w:rsidR="00FC36FA">
        <w:rPr>
          <w:rFonts w:eastAsia="Arial"/>
          <w:sz w:val="28"/>
          <w:szCs w:val="28"/>
          <w:lang w:val="az-Latn-AZ"/>
        </w:rPr>
        <w:t>ke</w:t>
      </w:r>
      <w:r w:rsidRPr="007C6DC5">
        <w:rPr>
          <w:rFonts w:eastAsia="Arial"/>
          <w:sz w:val="28"/>
          <w:szCs w:val="28"/>
          <w:lang w:val="az-Latn-AZ"/>
        </w:rPr>
        <w:t xml:space="preserve">çirilsin, </w:t>
      </w:r>
      <w:r w:rsidR="00FC36FA">
        <w:rPr>
          <w:rFonts w:eastAsia="Arial"/>
          <w:sz w:val="28"/>
          <w:szCs w:val="28"/>
          <w:lang w:val="az-Latn-AZ"/>
        </w:rPr>
        <w:t>o</w:t>
      </w:r>
      <w:r w:rsidRPr="007C6DC5">
        <w:rPr>
          <w:rFonts w:eastAsia="Arial"/>
          <w:sz w:val="28"/>
          <w:szCs w:val="28"/>
          <w:lang w:val="az-Latn-AZ"/>
        </w:rPr>
        <w:t>nun bölgüsü isə b</w:t>
      </w:r>
      <w:r w:rsidR="00FC36FA">
        <w:rPr>
          <w:rFonts w:eastAsia="Arial"/>
          <w:sz w:val="28"/>
          <w:szCs w:val="28"/>
          <w:lang w:val="az-Latn-AZ"/>
        </w:rPr>
        <w:t>a</w:t>
      </w:r>
      <w:r w:rsidRPr="007C6DC5">
        <w:rPr>
          <w:rFonts w:eastAsia="Arial"/>
          <w:sz w:val="28"/>
          <w:szCs w:val="28"/>
          <w:lang w:val="az-Latn-AZ"/>
        </w:rPr>
        <w:t>z</w:t>
      </w:r>
      <w:r w:rsidR="00FC36FA">
        <w:rPr>
          <w:rFonts w:eastAsia="Arial"/>
          <w:sz w:val="28"/>
          <w:szCs w:val="28"/>
          <w:lang w:val="az-Latn-AZ"/>
        </w:rPr>
        <w:t>a</w:t>
      </w:r>
      <w:r w:rsidRPr="007C6DC5">
        <w:rPr>
          <w:rFonts w:eastAsia="Arial"/>
          <w:sz w:val="28"/>
          <w:szCs w:val="28"/>
          <w:lang w:val="az-Latn-AZ"/>
        </w:rPr>
        <w:t>r mün</w:t>
      </w:r>
      <w:r w:rsidR="00FC36FA">
        <w:rPr>
          <w:rFonts w:eastAsia="Arial"/>
          <w:sz w:val="28"/>
          <w:szCs w:val="28"/>
          <w:lang w:val="az-Latn-AZ"/>
        </w:rPr>
        <w:t>a</w:t>
      </w:r>
      <w:r w:rsidRPr="007C6DC5">
        <w:rPr>
          <w:rFonts w:eastAsia="Arial"/>
          <w:sz w:val="28"/>
          <w:szCs w:val="28"/>
          <w:lang w:val="az-Latn-AZ"/>
        </w:rPr>
        <w:t>sibəti çərçivəsində tənzimlənsin. İ</w:t>
      </w:r>
      <w:r w:rsidR="00F24BE4">
        <w:rPr>
          <w:rFonts w:eastAsia="Arial"/>
          <w:sz w:val="28"/>
          <w:szCs w:val="28"/>
          <w:lang w:val="az-Latn-AZ"/>
        </w:rPr>
        <w:t>g</w:t>
      </w:r>
      <w:r w:rsidRPr="007C6DC5">
        <w:rPr>
          <w:rFonts w:eastAsia="Arial"/>
          <w:sz w:val="28"/>
          <w:szCs w:val="28"/>
          <w:lang w:val="az-Latn-AZ"/>
        </w:rPr>
        <w:t>tis</w:t>
      </w:r>
      <w:r w:rsidR="00FC36FA">
        <w:rPr>
          <w:rFonts w:eastAsia="Arial"/>
          <w:sz w:val="28"/>
          <w:szCs w:val="28"/>
          <w:lang w:val="az-Latn-AZ"/>
        </w:rPr>
        <w:t>a</w:t>
      </w:r>
      <w:r w:rsidRPr="007C6DC5">
        <w:rPr>
          <w:rFonts w:eastAsia="Arial"/>
          <w:sz w:val="28"/>
          <w:szCs w:val="28"/>
          <w:lang w:val="az-Latn-AZ"/>
        </w:rPr>
        <w:t>di</w:t>
      </w:r>
      <w:r w:rsidR="007F372C">
        <w:rPr>
          <w:rFonts w:eastAsia="Arial"/>
          <w:sz w:val="28"/>
          <w:szCs w:val="28"/>
          <w:lang w:val="az-Latn-AZ"/>
        </w:rPr>
        <w:t>y</w:t>
      </w:r>
      <w:r w:rsidR="00FC36FA">
        <w:rPr>
          <w:rFonts w:eastAsia="Arial"/>
          <w:sz w:val="28"/>
          <w:szCs w:val="28"/>
          <w:lang w:val="az-Latn-AZ"/>
        </w:rPr>
        <w:t>a</w:t>
      </w:r>
      <w:r w:rsidRPr="007C6DC5">
        <w:rPr>
          <w:rFonts w:eastAsia="Arial"/>
          <w:sz w:val="28"/>
          <w:szCs w:val="28"/>
          <w:lang w:val="az-Latn-AZ"/>
        </w:rPr>
        <w:t>tın bu cür iflic vəzi</w:t>
      </w:r>
      <w:r w:rsidR="007F372C">
        <w:rPr>
          <w:rFonts w:eastAsia="Arial"/>
          <w:sz w:val="28"/>
          <w:szCs w:val="28"/>
          <w:lang w:val="az-Latn-AZ"/>
        </w:rPr>
        <w:t>y</w:t>
      </w:r>
      <w:r w:rsidRPr="007C6DC5">
        <w:rPr>
          <w:rFonts w:eastAsia="Arial"/>
          <w:sz w:val="28"/>
          <w:szCs w:val="28"/>
          <w:lang w:val="az-Latn-AZ"/>
        </w:rPr>
        <w:t>ətə düşməs</w:t>
      </w:r>
      <w:r w:rsidR="00E8670B">
        <w:rPr>
          <w:rFonts w:eastAsia="Arial"/>
          <w:sz w:val="28"/>
          <w:szCs w:val="28"/>
          <w:lang w:val="az-Latn-AZ"/>
        </w:rPr>
        <w:t>ın</w:t>
      </w:r>
      <w:r w:rsidRPr="007C6DC5">
        <w:rPr>
          <w:rFonts w:eastAsia="Arial"/>
          <w:sz w:val="28"/>
          <w:szCs w:val="28"/>
          <w:lang w:val="az-Latn-AZ"/>
        </w:rPr>
        <w:t xml:space="preserve"> bir səbəbi də </w:t>
      </w:r>
    </w:p>
    <w:p w:rsidR="007C6DC5" w:rsidRPr="007C6DC5" w:rsidRDefault="007C6DC5" w:rsidP="007C6DC5">
      <w:pPr>
        <w:spacing w:line="360" w:lineRule="auto"/>
        <w:ind w:firstLine="709"/>
        <w:jc w:val="both"/>
        <w:rPr>
          <w:rFonts w:eastAsia="Arial"/>
          <w:sz w:val="28"/>
          <w:szCs w:val="28"/>
          <w:lang w:val="az-Latn-AZ"/>
        </w:rPr>
      </w:pPr>
      <w:r w:rsidRPr="007C6DC5">
        <w:rPr>
          <w:rFonts w:eastAsia="Arial"/>
          <w:sz w:val="28"/>
          <w:szCs w:val="28"/>
          <w:lang w:val="az-Latn-AZ"/>
        </w:rPr>
        <w:lastRenderedPageBreak/>
        <w:t>d</w:t>
      </w:r>
      <w:r w:rsidR="00FC36FA">
        <w:rPr>
          <w:rFonts w:eastAsia="Arial"/>
          <w:sz w:val="28"/>
          <w:szCs w:val="28"/>
          <w:lang w:val="az-Latn-AZ"/>
        </w:rPr>
        <w:t>ax</w:t>
      </w:r>
      <w:r w:rsidRPr="007C6DC5">
        <w:rPr>
          <w:rFonts w:eastAsia="Arial"/>
          <w:sz w:val="28"/>
          <w:szCs w:val="28"/>
          <w:lang w:val="az-Latn-AZ"/>
        </w:rPr>
        <w:t>ili ist</w:t>
      </w:r>
      <w:r w:rsidR="00FC36FA">
        <w:rPr>
          <w:rFonts w:eastAsia="Arial"/>
          <w:sz w:val="28"/>
          <w:szCs w:val="28"/>
          <w:lang w:val="az-Latn-AZ"/>
        </w:rPr>
        <w:t>e</w:t>
      </w:r>
      <w:r w:rsidRPr="007C6DC5">
        <w:rPr>
          <w:rFonts w:eastAsia="Arial"/>
          <w:sz w:val="28"/>
          <w:szCs w:val="28"/>
          <w:lang w:val="az-Latn-AZ"/>
        </w:rPr>
        <w:t>hs</w:t>
      </w:r>
      <w:r w:rsidR="00FC36FA">
        <w:rPr>
          <w:rFonts w:eastAsia="Arial"/>
          <w:sz w:val="28"/>
          <w:szCs w:val="28"/>
          <w:lang w:val="az-Latn-AZ"/>
        </w:rPr>
        <w:t>a</w:t>
      </w:r>
      <w:r w:rsidRPr="007C6DC5">
        <w:rPr>
          <w:rFonts w:eastAsia="Arial"/>
          <w:sz w:val="28"/>
          <w:szCs w:val="28"/>
          <w:lang w:val="az-Latn-AZ"/>
        </w:rPr>
        <w:t>lın g</w:t>
      </w:r>
      <w:r w:rsidR="00FC36FA">
        <w:rPr>
          <w:rFonts w:eastAsia="Arial"/>
          <w:sz w:val="28"/>
          <w:szCs w:val="28"/>
          <w:lang w:val="az-Latn-AZ"/>
        </w:rPr>
        <w:t>e</w:t>
      </w:r>
      <w:r w:rsidRPr="007C6DC5">
        <w:rPr>
          <w:rFonts w:eastAsia="Arial"/>
          <w:sz w:val="28"/>
          <w:szCs w:val="28"/>
          <w:lang w:val="az-Latn-AZ"/>
        </w:rPr>
        <w:t>tdi</w:t>
      </w:r>
      <w:r w:rsidR="00FC36FA">
        <w:rPr>
          <w:rFonts w:eastAsia="Arial"/>
          <w:sz w:val="28"/>
          <w:szCs w:val="28"/>
          <w:lang w:val="az-Latn-AZ"/>
        </w:rPr>
        <w:t>k</w:t>
      </w:r>
      <w:r w:rsidRPr="007C6DC5">
        <w:rPr>
          <w:rFonts w:eastAsia="Arial"/>
          <w:sz w:val="28"/>
          <w:szCs w:val="28"/>
          <w:lang w:val="az-Latn-AZ"/>
        </w:rPr>
        <w:t xml:space="preserve">cə </w:t>
      </w:r>
      <w:r w:rsidR="00FC36FA">
        <w:rPr>
          <w:rFonts w:eastAsia="Arial"/>
          <w:sz w:val="28"/>
          <w:szCs w:val="28"/>
          <w:lang w:val="az-Latn-AZ"/>
        </w:rPr>
        <w:t>a</w:t>
      </w:r>
      <w:r w:rsidRPr="007C6DC5">
        <w:rPr>
          <w:rFonts w:eastAsia="Arial"/>
          <w:sz w:val="28"/>
          <w:szCs w:val="28"/>
          <w:lang w:val="az-Latn-AZ"/>
        </w:rPr>
        <w:t>ş</w:t>
      </w:r>
      <w:r w:rsidR="00FC36FA">
        <w:rPr>
          <w:rFonts w:eastAsia="Arial"/>
          <w:sz w:val="28"/>
          <w:szCs w:val="28"/>
          <w:lang w:val="az-Latn-AZ"/>
        </w:rPr>
        <w:t>a</w:t>
      </w:r>
      <w:r w:rsidRPr="007C6DC5">
        <w:rPr>
          <w:rFonts w:eastAsia="Arial"/>
          <w:sz w:val="28"/>
          <w:szCs w:val="28"/>
          <w:lang w:val="az-Latn-AZ"/>
        </w:rPr>
        <w:t>ğı düşməsi və nəticədə ist</w:t>
      </w:r>
      <w:r w:rsidR="00FC36FA">
        <w:rPr>
          <w:rFonts w:eastAsia="Arial"/>
          <w:sz w:val="28"/>
          <w:szCs w:val="28"/>
          <w:lang w:val="az-Latn-AZ"/>
        </w:rPr>
        <w:t>e</w:t>
      </w:r>
      <w:r w:rsidRPr="007C6DC5">
        <w:rPr>
          <w:rFonts w:eastAsia="Arial"/>
          <w:sz w:val="28"/>
          <w:szCs w:val="28"/>
          <w:lang w:val="az-Latn-AZ"/>
        </w:rPr>
        <w:t>hl</w:t>
      </w:r>
      <w:r w:rsidR="00FC36FA">
        <w:rPr>
          <w:rFonts w:eastAsia="Arial"/>
          <w:sz w:val="28"/>
          <w:szCs w:val="28"/>
          <w:lang w:val="az-Latn-AZ"/>
        </w:rPr>
        <w:t>ak</w:t>
      </w:r>
      <w:r w:rsidRPr="007C6DC5">
        <w:rPr>
          <w:rFonts w:eastAsia="Arial"/>
          <w:sz w:val="28"/>
          <w:szCs w:val="28"/>
          <w:lang w:val="az-Latn-AZ"/>
        </w:rPr>
        <w:t xml:space="preserve"> </w:t>
      </w:r>
      <w:r w:rsidR="00FC36FA">
        <w:rPr>
          <w:rFonts w:eastAsia="Arial"/>
          <w:sz w:val="28"/>
          <w:szCs w:val="28"/>
          <w:lang w:val="az-Latn-AZ"/>
        </w:rPr>
        <w:t>o</w:t>
      </w:r>
      <w:r w:rsidRPr="007C6DC5">
        <w:rPr>
          <w:rFonts w:eastAsia="Arial"/>
          <w:sz w:val="28"/>
          <w:szCs w:val="28"/>
          <w:lang w:val="az-Latn-AZ"/>
        </w:rPr>
        <w:t>lun</w:t>
      </w:r>
      <w:r w:rsidR="00FC36FA">
        <w:rPr>
          <w:rFonts w:eastAsia="Arial"/>
          <w:sz w:val="28"/>
          <w:szCs w:val="28"/>
          <w:lang w:val="az-Latn-AZ"/>
        </w:rPr>
        <w:t>a</w:t>
      </w:r>
      <w:r w:rsidRPr="007C6DC5">
        <w:rPr>
          <w:rFonts w:eastAsia="Arial"/>
          <w:sz w:val="28"/>
          <w:szCs w:val="28"/>
          <w:lang w:val="az-Latn-AZ"/>
        </w:rPr>
        <w:t>n məhsuın ə</w:t>
      </w:r>
      <w:r w:rsidR="00FC36FA">
        <w:rPr>
          <w:rFonts w:eastAsia="Arial"/>
          <w:sz w:val="28"/>
          <w:szCs w:val="28"/>
          <w:lang w:val="az-Latn-AZ"/>
        </w:rPr>
        <w:t>k</w:t>
      </w:r>
      <w:r w:rsidRPr="007C6DC5">
        <w:rPr>
          <w:rFonts w:eastAsia="Arial"/>
          <w:sz w:val="28"/>
          <w:szCs w:val="28"/>
          <w:lang w:val="az-Latn-AZ"/>
        </w:rPr>
        <w:t>səri</w:t>
      </w:r>
      <w:r w:rsidR="007F372C">
        <w:rPr>
          <w:rFonts w:eastAsia="Arial"/>
          <w:sz w:val="28"/>
          <w:szCs w:val="28"/>
          <w:lang w:val="az-Latn-AZ"/>
        </w:rPr>
        <w:t>y</w:t>
      </w:r>
      <w:r w:rsidRPr="007C6DC5">
        <w:rPr>
          <w:rFonts w:eastAsia="Arial"/>
          <w:sz w:val="28"/>
          <w:szCs w:val="28"/>
          <w:lang w:val="az-Latn-AZ"/>
        </w:rPr>
        <w:t>ət</w:t>
      </w:r>
      <w:r w:rsidR="00E8670B">
        <w:rPr>
          <w:rFonts w:eastAsia="Arial"/>
          <w:sz w:val="28"/>
          <w:szCs w:val="28"/>
          <w:lang w:val="az-Latn-AZ"/>
        </w:rPr>
        <w:t>ın</w:t>
      </w:r>
      <w:r w:rsidRPr="007C6DC5">
        <w:rPr>
          <w:rFonts w:eastAsia="Arial"/>
          <w:sz w:val="28"/>
          <w:szCs w:val="28"/>
          <w:lang w:val="az-Latn-AZ"/>
        </w:rPr>
        <w:t xml:space="preserve"> id</w:t>
      </w:r>
      <w:r w:rsidR="00FC36FA">
        <w:rPr>
          <w:rFonts w:eastAsia="Arial"/>
          <w:sz w:val="28"/>
          <w:szCs w:val="28"/>
          <w:lang w:val="az-Latn-AZ"/>
        </w:rPr>
        <w:t>xa</w:t>
      </w:r>
      <w:r w:rsidRPr="007C6DC5">
        <w:rPr>
          <w:rFonts w:eastAsia="Arial"/>
          <w:sz w:val="28"/>
          <w:szCs w:val="28"/>
          <w:lang w:val="az-Latn-AZ"/>
        </w:rPr>
        <w:t>l h</w:t>
      </w:r>
      <w:r w:rsidR="00FC36FA">
        <w:rPr>
          <w:rFonts w:eastAsia="Arial"/>
          <w:sz w:val="28"/>
          <w:szCs w:val="28"/>
          <w:lang w:val="az-Latn-AZ"/>
        </w:rPr>
        <w:t>e</w:t>
      </w:r>
      <w:r w:rsidRPr="007C6DC5">
        <w:rPr>
          <w:rFonts w:eastAsia="Arial"/>
          <w:sz w:val="28"/>
          <w:szCs w:val="28"/>
          <w:lang w:val="az-Latn-AZ"/>
        </w:rPr>
        <w:t>s</w:t>
      </w:r>
      <w:r w:rsidR="00FC36FA">
        <w:rPr>
          <w:rFonts w:eastAsia="Arial"/>
          <w:sz w:val="28"/>
          <w:szCs w:val="28"/>
          <w:lang w:val="az-Latn-AZ"/>
        </w:rPr>
        <w:t>a</w:t>
      </w:r>
      <w:r w:rsidRPr="007C6DC5">
        <w:rPr>
          <w:rFonts w:eastAsia="Arial"/>
          <w:sz w:val="28"/>
          <w:szCs w:val="28"/>
          <w:lang w:val="az-Latn-AZ"/>
        </w:rPr>
        <w:t>bın</w:t>
      </w:r>
      <w:r w:rsidR="00FC36FA">
        <w:rPr>
          <w:rFonts w:eastAsia="Arial"/>
          <w:sz w:val="28"/>
          <w:szCs w:val="28"/>
          <w:lang w:val="az-Latn-AZ"/>
        </w:rPr>
        <w:t>a</w:t>
      </w:r>
      <w:r w:rsidRPr="007C6DC5">
        <w:rPr>
          <w:rFonts w:eastAsia="Arial"/>
          <w:sz w:val="28"/>
          <w:szCs w:val="28"/>
          <w:lang w:val="az-Latn-AZ"/>
        </w:rPr>
        <w:t xml:space="preserve"> öyrənilməsidir.</w:t>
      </w:r>
    </w:p>
    <w:p w:rsidR="007C6DC5" w:rsidRPr="007C6DC5" w:rsidRDefault="007C6DC5" w:rsidP="007C6DC5">
      <w:pPr>
        <w:spacing w:line="360" w:lineRule="auto"/>
        <w:ind w:firstLine="709"/>
        <w:jc w:val="both"/>
        <w:rPr>
          <w:rFonts w:eastAsia="Arial"/>
          <w:sz w:val="28"/>
          <w:szCs w:val="28"/>
          <w:lang w:val="az-Latn-AZ"/>
        </w:rPr>
      </w:pPr>
      <w:r w:rsidRPr="007C6DC5">
        <w:rPr>
          <w:rFonts w:eastAsia="Arial"/>
          <w:sz w:val="28"/>
          <w:szCs w:val="28"/>
          <w:lang w:val="az-Latn-AZ"/>
        </w:rPr>
        <w:t>İst</w:t>
      </w:r>
      <w:r w:rsidR="00FC36FA">
        <w:rPr>
          <w:rFonts w:eastAsia="Arial"/>
          <w:sz w:val="28"/>
          <w:szCs w:val="28"/>
          <w:lang w:val="az-Latn-AZ"/>
        </w:rPr>
        <w:t>e</w:t>
      </w:r>
      <w:r w:rsidRPr="007C6DC5">
        <w:rPr>
          <w:rFonts w:eastAsia="Arial"/>
          <w:sz w:val="28"/>
          <w:szCs w:val="28"/>
          <w:lang w:val="az-Latn-AZ"/>
        </w:rPr>
        <w:t>hl</w:t>
      </w:r>
      <w:r w:rsidR="00FC36FA">
        <w:rPr>
          <w:rFonts w:eastAsia="Arial"/>
          <w:sz w:val="28"/>
          <w:szCs w:val="28"/>
          <w:lang w:val="az-Latn-AZ"/>
        </w:rPr>
        <w:t>ak</w:t>
      </w:r>
      <w:r w:rsidRPr="007C6DC5">
        <w:rPr>
          <w:rFonts w:eastAsia="Arial"/>
          <w:sz w:val="28"/>
          <w:szCs w:val="28"/>
          <w:lang w:val="az-Latn-AZ"/>
        </w:rPr>
        <w:t xml:space="preserve"> məhsu</w:t>
      </w:r>
      <w:r w:rsidR="00E8670B">
        <w:rPr>
          <w:rFonts w:eastAsia="Arial"/>
          <w:sz w:val="28"/>
          <w:szCs w:val="28"/>
          <w:lang w:val="az-Latn-AZ"/>
        </w:rPr>
        <w:t>ın</w:t>
      </w:r>
      <w:r w:rsidRPr="007C6DC5">
        <w:rPr>
          <w:rFonts w:eastAsia="Arial"/>
          <w:sz w:val="28"/>
          <w:szCs w:val="28"/>
          <w:lang w:val="az-Latn-AZ"/>
        </w:rPr>
        <w:t xml:space="preserve"> və </w:t>
      </w:r>
      <w:r w:rsidR="00FC36FA">
        <w:rPr>
          <w:rFonts w:eastAsia="Arial"/>
          <w:sz w:val="28"/>
          <w:szCs w:val="28"/>
          <w:lang w:val="az-Latn-AZ"/>
        </w:rPr>
        <w:t>x</w:t>
      </w:r>
      <w:r w:rsidRPr="007C6DC5">
        <w:rPr>
          <w:rFonts w:eastAsia="Arial"/>
          <w:sz w:val="28"/>
          <w:szCs w:val="28"/>
          <w:lang w:val="az-Latn-AZ"/>
        </w:rPr>
        <w:t>idmət</w:t>
      </w:r>
      <w:r w:rsidR="00E8670B">
        <w:rPr>
          <w:rFonts w:eastAsia="Arial"/>
          <w:sz w:val="28"/>
          <w:szCs w:val="28"/>
          <w:lang w:val="az-Latn-AZ"/>
        </w:rPr>
        <w:t>ın</w:t>
      </w:r>
      <w:r w:rsidRPr="007C6DC5">
        <w:rPr>
          <w:rFonts w:eastAsia="Arial"/>
          <w:sz w:val="28"/>
          <w:szCs w:val="28"/>
          <w:lang w:val="az-Latn-AZ"/>
        </w:rPr>
        <w:t xml:space="preserve"> </w:t>
      </w:r>
      <w:r w:rsidR="00EB699D">
        <w:rPr>
          <w:rFonts w:eastAsia="Arial"/>
          <w:sz w:val="28"/>
          <w:szCs w:val="28"/>
          <w:lang w:val="az-Latn-AZ"/>
        </w:rPr>
        <w:t>dəyər</w:t>
      </w:r>
      <w:r w:rsidRPr="007C6DC5">
        <w:rPr>
          <w:rFonts w:eastAsia="Arial"/>
          <w:sz w:val="28"/>
          <w:szCs w:val="28"/>
          <w:lang w:val="az-Latn-AZ"/>
        </w:rPr>
        <w:t xml:space="preserve"> ind</w:t>
      </w:r>
      <w:r w:rsidR="00FC36FA">
        <w:rPr>
          <w:rFonts w:eastAsia="Arial"/>
          <w:sz w:val="28"/>
          <w:szCs w:val="28"/>
          <w:lang w:val="az-Latn-AZ"/>
        </w:rPr>
        <w:t>ek</w:t>
      </w:r>
      <w:r w:rsidRPr="007C6DC5">
        <w:rPr>
          <w:rFonts w:eastAsia="Arial"/>
          <w:sz w:val="28"/>
          <w:szCs w:val="28"/>
          <w:lang w:val="az-Latn-AZ"/>
        </w:rPr>
        <w:t>s</w:t>
      </w:r>
      <w:r w:rsidR="00E8670B">
        <w:rPr>
          <w:rFonts w:eastAsia="Arial"/>
          <w:sz w:val="28"/>
          <w:szCs w:val="28"/>
          <w:lang w:val="az-Latn-AZ"/>
        </w:rPr>
        <w:t>ın</w:t>
      </w:r>
      <w:r w:rsidRPr="007C6DC5">
        <w:rPr>
          <w:rFonts w:eastAsia="Arial"/>
          <w:sz w:val="28"/>
          <w:szCs w:val="28"/>
          <w:lang w:val="az-Latn-AZ"/>
        </w:rPr>
        <w:t xml:space="preserve"> və infly</w:t>
      </w:r>
      <w:r w:rsidR="00FC36FA">
        <w:rPr>
          <w:rFonts w:eastAsia="Arial"/>
          <w:sz w:val="28"/>
          <w:szCs w:val="28"/>
          <w:lang w:val="az-Latn-AZ"/>
        </w:rPr>
        <w:t>a</w:t>
      </w:r>
      <w:r w:rsidRPr="007C6DC5">
        <w:rPr>
          <w:rFonts w:eastAsia="Arial"/>
          <w:sz w:val="28"/>
          <w:szCs w:val="28"/>
          <w:lang w:val="az-Latn-AZ"/>
        </w:rPr>
        <w:t>siy</w:t>
      </w:r>
      <w:r w:rsidR="00FC36FA">
        <w:rPr>
          <w:rFonts w:eastAsia="Arial"/>
          <w:sz w:val="28"/>
          <w:szCs w:val="28"/>
          <w:lang w:val="az-Latn-AZ"/>
        </w:rPr>
        <w:t>a</w:t>
      </w:r>
      <w:r w:rsidRPr="007C6DC5">
        <w:rPr>
          <w:rFonts w:eastAsia="Arial"/>
          <w:sz w:val="28"/>
          <w:szCs w:val="28"/>
          <w:lang w:val="az-Latn-AZ"/>
        </w:rPr>
        <w:t xml:space="preserve">nın </w:t>
      </w:r>
      <w:r w:rsidR="00FC36FA">
        <w:rPr>
          <w:rFonts w:eastAsia="Arial"/>
          <w:sz w:val="28"/>
          <w:szCs w:val="28"/>
          <w:lang w:val="az-Latn-AZ"/>
        </w:rPr>
        <w:t>a</w:t>
      </w:r>
      <w:r w:rsidRPr="007C6DC5">
        <w:rPr>
          <w:rFonts w:eastAsia="Arial"/>
          <w:sz w:val="28"/>
          <w:szCs w:val="28"/>
          <w:lang w:val="az-Latn-AZ"/>
        </w:rPr>
        <w:t>rtım sürət</w:t>
      </w:r>
      <w:r w:rsidR="00E8670B">
        <w:rPr>
          <w:rFonts w:eastAsia="Arial"/>
          <w:sz w:val="28"/>
          <w:szCs w:val="28"/>
          <w:lang w:val="az-Latn-AZ"/>
        </w:rPr>
        <w:t>ın</w:t>
      </w:r>
      <w:r w:rsidRPr="007C6DC5">
        <w:rPr>
          <w:rFonts w:eastAsia="Arial"/>
          <w:sz w:val="28"/>
          <w:szCs w:val="28"/>
          <w:lang w:val="az-Latn-AZ"/>
        </w:rPr>
        <w:t>, h</w:t>
      </w:r>
      <w:r w:rsidR="00FC36FA">
        <w:rPr>
          <w:rFonts w:eastAsia="Arial"/>
          <w:sz w:val="28"/>
          <w:szCs w:val="28"/>
          <w:lang w:val="az-Latn-AZ"/>
        </w:rPr>
        <w:t>a</w:t>
      </w:r>
      <w:r w:rsidRPr="007C6DC5">
        <w:rPr>
          <w:rFonts w:eastAsia="Arial"/>
          <w:sz w:val="28"/>
          <w:szCs w:val="28"/>
          <w:lang w:val="az-Latn-AZ"/>
        </w:rPr>
        <w:t>b</w:t>
      </w:r>
      <w:r w:rsidR="00FC36FA">
        <w:rPr>
          <w:rFonts w:eastAsia="Arial"/>
          <w:sz w:val="28"/>
          <w:szCs w:val="28"/>
          <w:lang w:val="az-Latn-AZ"/>
        </w:rPr>
        <w:t>e</w:t>
      </w:r>
      <w:r w:rsidRPr="007C6DC5">
        <w:rPr>
          <w:rFonts w:eastAsia="Arial"/>
          <w:sz w:val="28"/>
          <w:szCs w:val="28"/>
          <w:lang w:val="az-Latn-AZ"/>
        </w:rPr>
        <w:t xml:space="preserve">lə </w:t>
      </w:r>
      <w:r w:rsidR="00EB699D">
        <w:rPr>
          <w:rFonts w:eastAsia="Arial"/>
          <w:sz w:val="28"/>
          <w:szCs w:val="28"/>
          <w:lang w:val="az-Latn-AZ"/>
        </w:rPr>
        <w:t>əhalı</w:t>
      </w:r>
      <w:r w:rsidRPr="007C6DC5">
        <w:rPr>
          <w:rFonts w:eastAsia="Arial"/>
          <w:sz w:val="28"/>
          <w:szCs w:val="28"/>
          <w:lang w:val="az-Latn-AZ"/>
        </w:rPr>
        <w:t xml:space="preserve"> gəlir</w:t>
      </w:r>
      <w:r w:rsidR="00E8670B">
        <w:rPr>
          <w:rFonts w:eastAsia="Arial"/>
          <w:sz w:val="28"/>
          <w:szCs w:val="28"/>
          <w:lang w:val="az-Latn-AZ"/>
        </w:rPr>
        <w:t>ın</w:t>
      </w:r>
      <w:r w:rsidRPr="007C6DC5">
        <w:rPr>
          <w:rFonts w:eastAsia="Arial"/>
          <w:sz w:val="28"/>
          <w:szCs w:val="28"/>
          <w:lang w:val="az-Latn-AZ"/>
        </w:rPr>
        <w:t xml:space="preserve"> </w:t>
      </w:r>
      <w:r w:rsidR="00FC36FA">
        <w:rPr>
          <w:rFonts w:eastAsia="Arial"/>
          <w:sz w:val="28"/>
          <w:szCs w:val="28"/>
          <w:lang w:val="az-Latn-AZ"/>
        </w:rPr>
        <w:t>a</w:t>
      </w:r>
      <w:r w:rsidRPr="007C6DC5">
        <w:rPr>
          <w:rFonts w:eastAsia="Arial"/>
          <w:sz w:val="28"/>
          <w:szCs w:val="28"/>
          <w:lang w:val="az-Latn-AZ"/>
        </w:rPr>
        <w:t>rtım t</w:t>
      </w:r>
      <w:r w:rsidR="00FC36FA">
        <w:rPr>
          <w:rFonts w:eastAsia="Arial"/>
          <w:sz w:val="28"/>
          <w:szCs w:val="28"/>
          <w:lang w:val="az-Latn-AZ"/>
        </w:rPr>
        <w:t>e</w:t>
      </w:r>
      <w:r w:rsidRPr="007C6DC5">
        <w:rPr>
          <w:rFonts w:eastAsia="Arial"/>
          <w:sz w:val="28"/>
          <w:szCs w:val="28"/>
          <w:lang w:val="az-Latn-AZ"/>
        </w:rPr>
        <w:t>mp</w:t>
      </w:r>
      <w:r w:rsidR="00E8670B">
        <w:rPr>
          <w:rFonts w:eastAsia="Arial"/>
          <w:sz w:val="28"/>
          <w:szCs w:val="28"/>
          <w:lang w:val="az-Latn-AZ"/>
        </w:rPr>
        <w:t>ın</w:t>
      </w:r>
      <w:r w:rsidRPr="007C6DC5">
        <w:rPr>
          <w:rFonts w:eastAsia="Arial"/>
          <w:sz w:val="28"/>
          <w:szCs w:val="28"/>
          <w:lang w:val="az-Latn-AZ"/>
        </w:rPr>
        <w:t xml:space="preserve"> təhlili b</w:t>
      </w:r>
      <w:r w:rsidR="00FC36FA">
        <w:rPr>
          <w:rFonts w:eastAsia="Arial"/>
          <w:sz w:val="28"/>
          <w:szCs w:val="28"/>
          <w:lang w:val="az-Latn-AZ"/>
        </w:rPr>
        <w:t>e</w:t>
      </w:r>
      <w:r w:rsidRPr="007C6DC5">
        <w:rPr>
          <w:rFonts w:eastAsia="Arial"/>
          <w:sz w:val="28"/>
          <w:szCs w:val="28"/>
          <w:lang w:val="az-Latn-AZ"/>
        </w:rPr>
        <w:t xml:space="preserve">lə bir ümumiləşdirmə </w:t>
      </w:r>
      <w:r w:rsidR="00FC36FA">
        <w:rPr>
          <w:rFonts w:eastAsia="Arial"/>
          <w:sz w:val="28"/>
          <w:szCs w:val="28"/>
          <w:lang w:val="az-Latn-AZ"/>
        </w:rPr>
        <w:t>a</w:t>
      </w:r>
      <w:r w:rsidRPr="007C6DC5">
        <w:rPr>
          <w:rFonts w:eastAsia="Arial"/>
          <w:sz w:val="28"/>
          <w:szCs w:val="28"/>
          <w:lang w:val="az-Latn-AZ"/>
        </w:rPr>
        <w:t>p</w:t>
      </w:r>
      <w:r w:rsidR="00FC36FA">
        <w:rPr>
          <w:rFonts w:eastAsia="Arial"/>
          <w:sz w:val="28"/>
          <w:szCs w:val="28"/>
          <w:lang w:val="az-Latn-AZ"/>
        </w:rPr>
        <w:t>a</w:t>
      </w:r>
      <w:r w:rsidRPr="007C6DC5">
        <w:rPr>
          <w:rFonts w:eastAsia="Arial"/>
          <w:sz w:val="28"/>
          <w:szCs w:val="28"/>
          <w:lang w:val="az-Latn-AZ"/>
        </w:rPr>
        <w:t>rm</w:t>
      </w:r>
      <w:r w:rsidR="00FC36FA">
        <w:rPr>
          <w:rFonts w:eastAsia="Arial"/>
          <w:sz w:val="28"/>
          <w:szCs w:val="28"/>
          <w:lang w:val="az-Latn-AZ"/>
        </w:rPr>
        <w:t>a</w:t>
      </w:r>
      <w:r w:rsidRPr="007C6DC5">
        <w:rPr>
          <w:rFonts w:eastAsia="Arial"/>
          <w:sz w:val="28"/>
          <w:szCs w:val="28"/>
          <w:lang w:val="az-Latn-AZ"/>
        </w:rPr>
        <w:t>ğ</w:t>
      </w:r>
      <w:r w:rsidR="00FC36FA">
        <w:rPr>
          <w:rFonts w:eastAsia="Arial"/>
          <w:sz w:val="28"/>
          <w:szCs w:val="28"/>
          <w:lang w:val="az-Latn-AZ"/>
        </w:rPr>
        <w:t>a</w:t>
      </w:r>
      <w:r w:rsidRPr="007C6DC5">
        <w:rPr>
          <w:rFonts w:eastAsia="Arial"/>
          <w:sz w:val="28"/>
          <w:szCs w:val="28"/>
          <w:lang w:val="az-Latn-AZ"/>
        </w:rPr>
        <w:t xml:space="preserve"> əs</w:t>
      </w:r>
      <w:r w:rsidR="00FC36FA">
        <w:rPr>
          <w:rFonts w:eastAsia="Arial"/>
          <w:sz w:val="28"/>
          <w:szCs w:val="28"/>
          <w:lang w:val="az-Latn-AZ"/>
        </w:rPr>
        <w:t>a</w:t>
      </w:r>
      <w:r w:rsidRPr="007C6DC5">
        <w:rPr>
          <w:rFonts w:eastAsia="Arial"/>
          <w:sz w:val="28"/>
          <w:szCs w:val="28"/>
          <w:lang w:val="az-Latn-AZ"/>
        </w:rPr>
        <w:t>s v</w:t>
      </w:r>
      <w:r w:rsidR="00FC36FA">
        <w:rPr>
          <w:rFonts w:eastAsia="Arial"/>
          <w:sz w:val="28"/>
          <w:szCs w:val="28"/>
          <w:lang w:val="az-Latn-AZ"/>
        </w:rPr>
        <w:t>e</w:t>
      </w:r>
      <w:r w:rsidRPr="007C6DC5">
        <w:rPr>
          <w:rFonts w:eastAsia="Arial"/>
          <w:sz w:val="28"/>
          <w:szCs w:val="28"/>
          <w:lang w:val="az-Latn-AZ"/>
        </w:rPr>
        <w:t xml:space="preserve">rir </w:t>
      </w:r>
      <w:r w:rsidR="00FC36FA">
        <w:rPr>
          <w:rFonts w:eastAsia="Arial"/>
          <w:sz w:val="28"/>
          <w:szCs w:val="28"/>
          <w:lang w:val="az-Latn-AZ"/>
        </w:rPr>
        <w:t>k</w:t>
      </w:r>
      <w:r w:rsidRPr="007C6DC5">
        <w:rPr>
          <w:rFonts w:eastAsia="Arial"/>
          <w:sz w:val="28"/>
          <w:szCs w:val="28"/>
          <w:lang w:val="az-Latn-AZ"/>
        </w:rPr>
        <w:t xml:space="preserve">i, </w:t>
      </w:r>
      <w:r w:rsidR="00EB699D">
        <w:rPr>
          <w:rFonts w:eastAsia="Arial"/>
          <w:sz w:val="28"/>
          <w:szCs w:val="28"/>
          <w:lang w:val="az-Latn-AZ"/>
        </w:rPr>
        <w:t>dəyər</w:t>
      </w:r>
      <w:r w:rsidRPr="007C6DC5">
        <w:rPr>
          <w:rFonts w:eastAsia="Arial"/>
          <w:sz w:val="28"/>
          <w:szCs w:val="28"/>
          <w:lang w:val="az-Latn-AZ"/>
        </w:rPr>
        <w:t xml:space="preserve">in </w:t>
      </w:r>
      <w:r w:rsidR="00FC36FA">
        <w:rPr>
          <w:rFonts w:eastAsia="Arial"/>
          <w:sz w:val="28"/>
          <w:szCs w:val="28"/>
          <w:lang w:val="az-Latn-AZ"/>
        </w:rPr>
        <w:t>a</w:t>
      </w:r>
      <w:r w:rsidRPr="007C6DC5">
        <w:rPr>
          <w:rFonts w:eastAsia="Arial"/>
          <w:sz w:val="28"/>
          <w:szCs w:val="28"/>
          <w:lang w:val="az-Latn-AZ"/>
        </w:rPr>
        <w:t>rtm</w:t>
      </w:r>
      <w:r w:rsidR="00FC36FA">
        <w:rPr>
          <w:rFonts w:eastAsia="Arial"/>
          <w:sz w:val="28"/>
          <w:szCs w:val="28"/>
          <w:lang w:val="az-Latn-AZ"/>
        </w:rPr>
        <w:t>a</w:t>
      </w:r>
      <w:r w:rsidRPr="007C6DC5">
        <w:rPr>
          <w:rFonts w:eastAsia="Arial"/>
          <w:sz w:val="28"/>
          <w:szCs w:val="28"/>
          <w:lang w:val="az-Latn-AZ"/>
        </w:rPr>
        <w:t>sı ilə</w:t>
      </w:r>
      <w:bookmarkStart w:id="17" w:name="page72"/>
      <w:bookmarkEnd w:id="17"/>
      <w:r w:rsidRPr="007C6DC5">
        <w:rPr>
          <w:rFonts w:eastAsia="Arial"/>
          <w:sz w:val="28"/>
          <w:szCs w:val="28"/>
          <w:lang w:val="az-Latn-AZ"/>
        </w:rPr>
        <w:t xml:space="preserve"> gəlirin </w:t>
      </w:r>
      <w:r w:rsidR="00FC36FA">
        <w:rPr>
          <w:rFonts w:eastAsia="Arial"/>
          <w:sz w:val="28"/>
          <w:szCs w:val="28"/>
          <w:lang w:val="az-Latn-AZ"/>
        </w:rPr>
        <w:t>a</w:t>
      </w:r>
      <w:r w:rsidRPr="007C6DC5">
        <w:rPr>
          <w:rFonts w:eastAsia="Arial"/>
          <w:sz w:val="28"/>
          <w:szCs w:val="28"/>
          <w:lang w:val="az-Latn-AZ"/>
        </w:rPr>
        <w:t>rtm</w:t>
      </w:r>
      <w:r w:rsidR="00FC36FA">
        <w:rPr>
          <w:rFonts w:eastAsia="Arial"/>
          <w:sz w:val="28"/>
          <w:szCs w:val="28"/>
          <w:lang w:val="az-Latn-AZ"/>
        </w:rPr>
        <w:t>a</w:t>
      </w:r>
      <w:r w:rsidRPr="007C6DC5">
        <w:rPr>
          <w:rFonts w:eastAsia="Arial"/>
          <w:sz w:val="28"/>
          <w:szCs w:val="28"/>
          <w:lang w:val="az-Latn-AZ"/>
        </w:rPr>
        <w:t xml:space="preserve">sı </w:t>
      </w:r>
      <w:r w:rsidR="00FC36FA">
        <w:rPr>
          <w:rFonts w:eastAsia="Arial"/>
          <w:sz w:val="28"/>
          <w:szCs w:val="28"/>
          <w:lang w:val="az-Latn-AZ"/>
        </w:rPr>
        <w:t>a</w:t>
      </w:r>
      <w:r w:rsidRPr="007C6DC5">
        <w:rPr>
          <w:rFonts w:eastAsia="Arial"/>
          <w:sz w:val="28"/>
          <w:szCs w:val="28"/>
          <w:lang w:val="az-Latn-AZ"/>
        </w:rPr>
        <w:t>r</w:t>
      </w:r>
      <w:r w:rsidR="00FC36FA">
        <w:rPr>
          <w:rFonts w:eastAsia="Arial"/>
          <w:sz w:val="28"/>
          <w:szCs w:val="28"/>
          <w:lang w:val="az-Latn-AZ"/>
        </w:rPr>
        <w:t>a</w:t>
      </w:r>
      <w:r w:rsidRPr="007C6DC5">
        <w:rPr>
          <w:rFonts w:eastAsia="Arial"/>
          <w:sz w:val="28"/>
          <w:szCs w:val="28"/>
          <w:lang w:val="az-Latn-AZ"/>
        </w:rPr>
        <w:t>sınd</w:t>
      </w:r>
      <w:r w:rsidR="00FC36FA">
        <w:rPr>
          <w:rFonts w:eastAsia="Arial"/>
          <w:sz w:val="28"/>
          <w:szCs w:val="28"/>
          <w:lang w:val="az-Latn-AZ"/>
        </w:rPr>
        <w:t>a</w:t>
      </w:r>
      <w:r w:rsidRPr="007C6DC5">
        <w:rPr>
          <w:rFonts w:eastAsia="Arial"/>
          <w:sz w:val="28"/>
          <w:szCs w:val="28"/>
          <w:lang w:val="az-Latn-AZ"/>
        </w:rPr>
        <w:t xml:space="preserve"> böyü</w:t>
      </w:r>
      <w:r w:rsidR="00FC36FA">
        <w:rPr>
          <w:rFonts w:eastAsia="Arial"/>
          <w:sz w:val="28"/>
          <w:szCs w:val="28"/>
          <w:lang w:val="az-Latn-AZ"/>
        </w:rPr>
        <w:t>k</w:t>
      </w:r>
      <w:r w:rsidRPr="007C6DC5">
        <w:rPr>
          <w:rFonts w:eastAsia="Arial"/>
          <w:sz w:val="28"/>
          <w:szCs w:val="28"/>
          <w:lang w:val="az-Latn-AZ"/>
        </w:rPr>
        <w:t xml:space="preserve"> fər</w:t>
      </w:r>
      <w:r w:rsidR="00F24BE4">
        <w:rPr>
          <w:rFonts w:eastAsia="Arial"/>
          <w:sz w:val="28"/>
          <w:szCs w:val="28"/>
          <w:lang w:val="az-Latn-AZ"/>
        </w:rPr>
        <w:t>g</w:t>
      </w:r>
      <w:r w:rsidRPr="007C6DC5">
        <w:rPr>
          <w:rFonts w:eastAsia="Arial"/>
          <w:sz w:val="28"/>
          <w:szCs w:val="28"/>
          <w:lang w:val="az-Latn-AZ"/>
        </w:rPr>
        <w:t xml:space="preserve"> əmələ gəlmiş, nəticədə </w:t>
      </w:r>
      <w:r w:rsidR="00EB699D">
        <w:rPr>
          <w:rFonts w:eastAsia="Arial"/>
          <w:sz w:val="28"/>
          <w:szCs w:val="28"/>
          <w:lang w:val="az-Latn-AZ"/>
        </w:rPr>
        <w:t>əhalı</w:t>
      </w:r>
      <w:r w:rsidRPr="007C6DC5">
        <w:rPr>
          <w:rFonts w:eastAsia="Arial"/>
          <w:sz w:val="28"/>
          <w:szCs w:val="28"/>
          <w:lang w:val="az-Latn-AZ"/>
        </w:rPr>
        <w:t>nin y</w:t>
      </w:r>
      <w:r w:rsidR="00FC36FA">
        <w:rPr>
          <w:rFonts w:eastAsia="Arial"/>
          <w:sz w:val="28"/>
          <w:szCs w:val="28"/>
          <w:lang w:val="az-Latn-AZ"/>
        </w:rPr>
        <w:t>a</w:t>
      </w:r>
      <w:r w:rsidRPr="007C6DC5">
        <w:rPr>
          <w:rFonts w:eastAsia="Arial"/>
          <w:sz w:val="28"/>
          <w:szCs w:val="28"/>
          <w:lang w:val="az-Latn-AZ"/>
        </w:rPr>
        <w:t>ş</w:t>
      </w:r>
      <w:r w:rsidR="00FC36FA">
        <w:rPr>
          <w:rFonts w:eastAsia="Arial"/>
          <w:sz w:val="28"/>
          <w:szCs w:val="28"/>
          <w:lang w:val="az-Latn-AZ"/>
        </w:rPr>
        <w:t>a</w:t>
      </w:r>
      <w:r w:rsidRPr="007C6DC5">
        <w:rPr>
          <w:rFonts w:eastAsia="Arial"/>
          <w:sz w:val="28"/>
          <w:szCs w:val="28"/>
          <w:lang w:val="az-Latn-AZ"/>
        </w:rPr>
        <w:t>yış səvi</w:t>
      </w:r>
      <w:r w:rsidR="007F372C">
        <w:rPr>
          <w:rFonts w:eastAsia="Arial"/>
          <w:sz w:val="28"/>
          <w:szCs w:val="28"/>
          <w:lang w:val="az-Latn-AZ"/>
        </w:rPr>
        <w:t>y</w:t>
      </w:r>
      <w:r w:rsidRPr="007C6DC5">
        <w:rPr>
          <w:rFonts w:eastAsia="Arial"/>
          <w:sz w:val="28"/>
          <w:szCs w:val="28"/>
          <w:lang w:val="az-Latn-AZ"/>
        </w:rPr>
        <w:t xml:space="preserve">əsi pisləşmişdir. </w:t>
      </w:r>
      <w:r w:rsidR="00F24BE4">
        <w:rPr>
          <w:rFonts w:eastAsia="Arial"/>
          <w:sz w:val="28"/>
          <w:szCs w:val="28"/>
          <w:lang w:val="az-Latn-AZ"/>
        </w:rPr>
        <w:t>Iqt</w:t>
      </w:r>
      <w:r w:rsidR="00EB699D">
        <w:rPr>
          <w:rFonts w:eastAsia="Arial"/>
          <w:sz w:val="28"/>
          <w:szCs w:val="28"/>
          <w:lang w:val="az-Latn-AZ"/>
        </w:rPr>
        <w:t>ısadı</w:t>
      </w:r>
      <w:r w:rsidR="007F372C">
        <w:rPr>
          <w:rFonts w:eastAsia="Arial"/>
          <w:sz w:val="28"/>
          <w:szCs w:val="28"/>
          <w:lang w:val="az-Latn-AZ"/>
        </w:rPr>
        <w:t>y</w:t>
      </w:r>
      <w:r w:rsidR="00FC36FA">
        <w:rPr>
          <w:rFonts w:eastAsia="Arial"/>
          <w:sz w:val="28"/>
          <w:szCs w:val="28"/>
          <w:lang w:val="az-Latn-AZ"/>
        </w:rPr>
        <w:t>a</w:t>
      </w:r>
      <w:r w:rsidRPr="007C6DC5">
        <w:rPr>
          <w:rFonts w:eastAsia="Arial"/>
          <w:sz w:val="28"/>
          <w:szCs w:val="28"/>
          <w:lang w:val="az-Latn-AZ"/>
        </w:rPr>
        <w:t>td</w:t>
      </w:r>
      <w:r w:rsidR="00FC36FA">
        <w:rPr>
          <w:rFonts w:eastAsia="Arial"/>
          <w:sz w:val="28"/>
          <w:szCs w:val="28"/>
          <w:lang w:val="az-Latn-AZ"/>
        </w:rPr>
        <w:t>a</w:t>
      </w:r>
      <w:r w:rsidRPr="007C6DC5">
        <w:rPr>
          <w:rFonts w:eastAsia="Arial"/>
          <w:sz w:val="28"/>
          <w:szCs w:val="28"/>
          <w:lang w:val="az-Latn-AZ"/>
        </w:rPr>
        <w:t xml:space="preserve"> hip</w:t>
      </w:r>
      <w:r w:rsidR="00FC36FA">
        <w:rPr>
          <w:rFonts w:eastAsia="Arial"/>
          <w:sz w:val="28"/>
          <w:szCs w:val="28"/>
          <w:lang w:val="az-Latn-AZ"/>
        </w:rPr>
        <w:t>e</w:t>
      </w:r>
      <w:r w:rsidRPr="007C6DC5">
        <w:rPr>
          <w:rFonts w:eastAsia="Arial"/>
          <w:sz w:val="28"/>
          <w:szCs w:val="28"/>
          <w:lang w:val="az-Latn-AZ"/>
        </w:rPr>
        <w:t>rinfly</w:t>
      </w:r>
      <w:r w:rsidR="00FC36FA">
        <w:rPr>
          <w:rFonts w:eastAsia="Arial"/>
          <w:sz w:val="28"/>
          <w:szCs w:val="28"/>
          <w:lang w:val="az-Latn-AZ"/>
        </w:rPr>
        <w:t>a</w:t>
      </w:r>
      <w:r w:rsidRPr="007C6DC5">
        <w:rPr>
          <w:rFonts w:eastAsia="Arial"/>
          <w:sz w:val="28"/>
          <w:szCs w:val="28"/>
          <w:lang w:val="az-Latn-AZ"/>
        </w:rPr>
        <w:t>siy</w:t>
      </w:r>
      <w:r w:rsidR="00FC36FA">
        <w:rPr>
          <w:rFonts w:eastAsia="Arial"/>
          <w:sz w:val="28"/>
          <w:szCs w:val="28"/>
          <w:lang w:val="az-Latn-AZ"/>
        </w:rPr>
        <w:t>a</w:t>
      </w:r>
      <w:r w:rsidRPr="007C6DC5">
        <w:rPr>
          <w:rFonts w:eastAsia="Arial"/>
          <w:sz w:val="28"/>
          <w:szCs w:val="28"/>
          <w:lang w:val="az-Latn-AZ"/>
        </w:rPr>
        <w:t>nın b</w:t>
      </w:r>
      <w:r w:rsidR="00FC36FA">
        <w:rPr>
          <w:rFonts w:eastAsia="Arial"/>
          <w:sz w:val="28"/>
          <w:szCs w:val="28"/>
          <w:lang w:val="az-Latn-AZ"/>
        </w:rPr>
        <w:t>a</w:t>
      </w:r>
      <w:r w:rsidRPr="007C6DC5">
        <w:rPr>
          <w:rFonts w:eastAsia="Arial"/>
          <w:sz w:val="28"/>
          <w:szCs w:val="28"/>
          <w:lang w:val="az-Latn-AZ"/>
        </w:rPr>
        <w:t>şl</w:t>
      </w:r>
      <w:r w:rsidR="00FC36FA">
        <w:rPr>
          <w:rFonts w:eastAsia="Arial"/>
          <w:sz w:val="28"/>
          <w:szCs w:val="28"/>
          <w:lang w:val="az-Latn-AZ"/>
        </w:rPr>
        <w:t>a</w:t>
      </w:r>
      <w:r w:rsidRPr="007C6DC5">
        <w:rPr>
          <w:rFonts w:eastAsia="Arial"/>
          <w:sz w:val="28"/>
          <w:szCs w:val="28"/>
          <w:lang w:val="az-Latn-AZ"/>
        </w:rPr>
        <w:t>nm</w:t>
      </w:r>
      <w:r w:rsidR="00FC36FA">
        <w:rPr>
          <w:rFonts w:eastAsia="Arial"/>
          <w:sz w:val="28"/>
          <w:szCs w:val="28"/>
          <w:lang w:val="az-Latn-AZ"/>
        </w:rPr>
        <w:t>a</w:t>
      </w:r>
      <w:r w:rsidRPr="007C6DC5">
        <w:rPr>
          <w:rFonts w:eastAsia="Arial"/>
          <w:sz w:val="28"/>
          <w:szCs w:val="28"/>
          <w:lang w:val="az-Latn-AZ"/>
        </w:rPr>
        <w:t>sı, pulun öz fun</w:t>
      </w:r>
      <w:r w:rsidR="00FC36FA">
        <w:rPr>
          <w:rFonts w:eastAsia="Arial"/>
          <w:sz w:val="28"/>
          <w:szCs w:val="28"/>
          <w:lang w:val="az-Latn-AZ"/>
        </w:rPr>
        <w:t>k</w:t>
      </w:r>
      <w:r w:rsidRPr="007C6DC5">
        <w:rPr>
          <w:rFonts w:eastAsia="Arial"/>
          <w:sz w:val="28"/>
          <w:szCs w:val="28"/>
          <w:lang w:val="az-Latn-AZ"/>
        </w:rPr>
        <w:t>siy</w:t>
      </w:r>
      <w:r w:rsidR="00FC36FA">
        <w:rPr>
          <w:rFonts w:eastAsia="Arial"/>
          <w:sz w:val="28"/>
          <w:szCs w:val="28"/>
          <w:lang w:val="az-Latn-AZ"/>
        </w:rPr>
        <w:t>a</w:t>
      </w:r>
      <w:r w:rsidRPr="007C6DC5">
        <w:rPr>
          <w:rFonts w:eastAsia="Arial"/>
          <w:sz w:val="28"/>
          <w:szCs w:val="28"/>
          <w:lang w:val="az-Latn-AZ"/>
        </w:rPr>
        <w:t>sını y</w:t>
      </w:r>
      <w:r w:rsidR="00FC36FA">
        <w:rPr>
          <w:rFonts w:eastAsia="Arial"/>
          <w:sz w:val="28"/>
          <w:szCs w:val="28"/>
          <w:lang w:val="az-Latn-AZ"/>
        </w:rPr>
        <w:t>e</w:t>
      </w:r>
      <w:r w:rsidRPr="007C6DC5">
        <w:rPr>
          <w:rFonts w:eastAsia="Arial"/>
          <w:sz w:val="28"/>
          <w:szCs w:val="28"/>
          <w:lang w:val="az-Latn-AZ"/>
        </w:rPr>
        <w:t>rinə y</w:t>
      </w:r>
      <w:r w:rsidR="00FC36FA">
        <w:rPr>
          <w:rFonts w:eastAsia="Arial"/>
          <w:sz w:val="28"/>
          <w:szCs w:val="28"/>
          <w:lang w:val="az-Latn-AZ"/>
        </w:rPr>
        <w:t>e</w:t>
      </w:r>
      <w:r w:rsidRPr="007C6DC5">
        <w:rPr>
          <w:rFonts w:eastAsia="Arial"/>
          <w:sz w:val="28"/>
          <w:szCs w:val="28"/>
          <w:lang w:val="az-Latn-AZ"/>
        </w:rPr>
        <w:t xml:space="preserve">tirə bilməməsinə səbəb </w:t>
      </w:r>
      <w:r w:rsidR="00FC36FA">
        <w:rPr>
          <w:rFonts w:eastAsia="Arial"/>
          <w:sz w:val="28"/>
          <w:szCs w:val="28"/>
          <w:lang w:val="az-Latn-AZ"/>
        </w:rPr>
        <w:t>o</w:t>
      </w:r>
      <w:r w:rsidRPr="007C6DC5">
        <w:rPr>
          <w:rFonts w:eastAsia="Arial"/>
          <w:sz w:val="28"/>
          <w:szCs w:val="28"/>
          <w:lang w:val="az-Latn-AZ"/>
        </w:rPr>
        <w:t>lmuşdur. Bund</w:t>
      </w:r>
      <w:r w:rsidR="00FC36FA">
        <w:rPr>
          <w:rFonts w:eastAsia="Arial"/>
          <w:sz w:val="28"/>
          <w:szCs w:val="28"/>
          <w:lang w:val="az-Latn-AZ"/>
        </w:rPr>
        <w:t>a</w:t>
      </w:r>
      <w:r w:rsidRPr="007C6DC5">
        <w:rPr>
          <w:rFonts w:eastAsia="Arial"/>
          <w:sz w:val="28"/>
          <w:szCs w:val="28"/>
          <w:lang w:val="az-Latn-AZ"/>
        </w:rPr>
        <w:t>n əl</w:t>
      </w:r>
      <w:r w:rsidR="00FC36FA">
        <w:rPr>
          <w:rFonts w:eastAsia="Arial"/>
          <w:sz w:val="28"/>
          <w:szCs w:val="28"/>
          <w:lang w:val="az-Latn-AZ"/>
        </w:rPr>
        <w:t>a</w:t>
      </w:r>
      <w:r w:rsidRPr="007C6DC5">
        <w:rPr>
          <w:rFonts w:eastAsia="Arial"/>
          <w:sz w:val="28"/>
          <w:szCs w:val="28"/>
          <w:lang w:val="az-Latn-AZ"/>
        </w:rPr>
        <w:t>və mü</w:t>
      </w:r>
      <w:r w:rsidR="00FC36FA">
        <w:rPr>
          <w:rFonts w:eastAsia="Arial"/>
          <w:sz w:val="28"/>
          <w:szCs w:val="28"/>
          <w:lang w:val="az-Latn-AZ"/>
        </w:rPr>
        <w:t>x</w:t>
      </w:r>
      <w:r w:rsidRPr="007C6DC5">
        <w:rPr>
          <w:rFonts w:eastAsia="Arial"/>
          <w:sz w:val="28"/>
          <w:szCs w:val="28"/>
          <w:lang w:val="az-Latn-AZ"/>
        </w:rPr>
        <w:t>təlif ist</w:t>
      </w:r>
      <w:r w:rsidR="00FC36FA">
        <w:rPr>
          <w:rFonts w:eastAsia="Arial"/>
          <w:sz w:val="28"/>
          <w:szCs w:val="28"/>
          <w:lang w:val="az-Latn-AZ"/>
        </w:rPr>
        <w:t>e</w:t>
      </w:r>
      <w:r w:rsidRPr="007C6DC5">
        <w:rPr>
          <w:rFonts w:eastAsia="Arial"/>
          <w:sz w:val="28"/>
          <w:szCs w:val="28"/>
          <w:lang w:val="az-Latn-AZ"/>
        </w:rPr>
        <w:t>hl</w:t>
      </w:r>
      <w:r w:rsidR="00FC36FA">
        <w:rPr>
          <w:rFonts w:eastAsia="Arial"/>
          <w:sz w:val="28"/>
          <w:szCs w:val="28"/>
          <w:lang w:val="az-Latn-AZ"/>
        </w:rPr>
        <w:t>ak</w:t>
      </w:r>
      <w:r w:rsidRPr="007C6DC5">
        <w:rPr>
          <w:rFonts w:eastAsia="Arial"/>
          <w:sz w:val="28"/>
          <w:szCs w:val="28"/>
          <w:lang w:val="az-Latn-AZ"/>
        </w:rPr>
        <w:t xml:space="preserve"> məhsu</w:t>
      </w:r>
      <w:r w:rsidR="00E8670B">
        <w:rPr>
          <w:rFonts w:eastAsia="Arial"/>
          <w:sz w:val="28"/>
          <w:szCs w:val="28"/>
          <w:lang w:val="az-Latn-AZ"/>
        </w:rPr>
        <w:t>in</w:t>
      </w:r>
      <w:r w:rsidRPr="007C6DC5">
        <w:rPr>
          <w:rFonts w:eastAsia="Arial"/>
          <w:sz w:val="28"/>
          <w:szCs w:val="28"/>
          <w:lang w:val="az-Latn-AZ"/>
        </w:rPr>
        <w:t xml:space="preserve"> </w:t>
      </w:r>
      <w:r w:rsidR="00EB699D">
        <w:rPr>
          <w:rFonts w:eastAsia="Arial"/>
          <w:sz w:val="28"/>
          <w:szCs w:val="28"/>
          <w:lang w:val="az-Latn-AZ"/>
        </w:rPr>
        <w:t>dəyər</w:t>
      </w:r>
      <w:r w:rsidR="00E8670B">
        <w:rPr>
          <w:rFonts w:eastAsia="Arial"/>
          <w:sz w:val="28"/>
          <w:szCs w:val="28"/>
          <w:lang w:val="az-Latn-AZ"/>
        </w:rPr>
        <w:t>ın</w:t>
      </w:r>
      <w:r w:rsidRPr="007C6DC5">
        <w:rPr>
          <w:rFonts w:eastAsia="Arial"/>
          <w:sz w:val="28"/>
          <w:szCs w:val="28"/>
          <w:lang w:val="az-Latn-AZ"/>
        </w:rPr>
        <w:t xml:space="preserve"> bir-birilə mü</w:t>
      </w:r>
      <w:r w:rsidR="00F24BE4">
        <w:rPr>
          <w:rFonts w:eastAsia="Arial"/>
          <w:sz w:val="28"/>
          <w:szCs w:val="28"/>
          <w:lang w:val="az-Latn-AZ"/>
        </w:rPr>
        <w:t>g</w:t>
      </w:r>
      <w:r w:rsidR="00FC36FA">
        <w:rPr>
          <w:rFonts w:eastAsia="Arial"/>
          <w:sz w:val="28"/>
          <w:szCs w:val="28"/>
          <w:lang w:val="az-Latn-AZ"/>
        </w:rPr>
        <w:t>a</w:t>
      </w:r>
      <w:r w:rsidRPr="007C6DC5">
        <w:rPr>
          <w:rFonts w:eastAsia="Arial"/>
          <w:sz w:val="28"/>
          <w:szCs w:val="28"/>
          <w:lang w:val="az-Latn-AZ"/>
        </w:rPr>
        <w:t>yisədə d</w:t>
      </w:r>
      <w:r w:rsidR="00FC36FA">
        <w:rPr>
          <w:rFonts w:eastAsia="Arial"/>
          <w:sz w:val="28"/>
          <w:szCs w:val="28"/>
          <w:lang w:val="az-Latn-AZ"/>
        </w:rPr>
        <w:t>a</w:t>
      </w:r>
      <w:r w:rsidRPr="007C6DC5">
        <w:rPr>
          <w:rFonts w:eastAsia="Arial"/>
          <w:sz w:val="28"/>
          <w:szCs w:val="28"/>
          <w:lang w:val="az-Latn-AZ"/>
        </w:rPr>
        <w:t>im mü</w:t>
      </w:r>
      <w:r w:rsidR="00FC36FA">
        <w:rPr>
          <w:rFonts w:eastAsia="Arial"/>
          <w:sz w:val="28"/>
          <w:szCs w:val="28"/>
          <w:lang w:val="az-Latn-AZ"/>
        </w:rPr>
        <w:t>x</w:t>
      </w:r>
      <w:r w:rsidRPr="007C6DC5">
        <w:rPr>
          <w:rFonts w:eastAsia="Arial"/>
          <w:sz w:val="28"/>
          <w:szCs w:val="28"/>
          <w:lang w:val="az-Latn-AZ"/>
        </w:rPr>
        <w:t>təlif pr</w:t>
      </w:r>
      <w:r w:rsidR="00FC36FA">
        <w:rPr>
          <w:rFonts w:eastAsia="Arial"/>
          <w:sz w:val="28"/>
          <w:szCs w:val="28"/>
          <w:lang w:val="az-Latn-AZ"/>
        </w:rPr>
        <w:t>o</w:t>
      </w:r>
      <w:r w:rsidRPr="007C6DC5">
        <w:rPr>
          <w:rFonts w:eastAsia="Arial"/>
          <w:sz w:val="28"/>
          <w:szCs w:val="28"/>
          <w:lang w:val="az-Latn-AZ"/>
        </w:rPr>
        <w:t>p</w:t>
      </w:r>
      <w:r w:rsidR="00FC36FA">
        <w:rPr>
          <w:rFonts w:eastAsia="Arial"/>
          <w:sz w:val="28"/>
          <w:szCs w:val="28"/>
          <w:lang w:val="az-Latn-AZ"/>
        </w:rPr>
        <w:t>o</w:t>
      </w:r>
      <w:r w:rsidRPr="007C6DC5">
        <w:rPr>
          <w:rFonts w:eastAsia="Arial"/>
          <w:sz w:val="28"/>
          <w:szCs w:val="28"/>
          <w:lang w:val="az-Latn-AZ"/>
        </w:rPr>
        <w:t>rsiy</w:t>
      </w:r>
      <w:r w:rsidR="00FC36FA">
        <w:rPr>
          <w:rFonts w:eastAsia="Arial"/>
          <w:sz w:val="28"/>
          <w:szCs w:val="28"/>
          <w:lang w:val="az-Latn-AZ"/>
        </w:rPr>
        <w:t>a</w:t>
      </w:r>
      <w:r w:rsidRPr="007C6DC5">
        <w:rPr>
          <w:rFonts w:eastAsia="Arial"/>
          <w:sz w:val="28"/>
          <w:szCs w:val="28"/>
          <w:lang w:val="az-Latn-AZ"/>
        </w:rPr>
        <w:t>d</w:t>
      </w:r>
      <w:r w:rsidR="00FC36FA">
        <w:rPr>
          <w:rFonts w:eastAsia="Arial"/>
          <w:sz w:val="28"/>
          <w:szCs w:val="28"/>
          <w:lang w:val="az-Latn-AZ"/>
        </w:rPr>
        <w:t>a</w:t>
      </w:r>
      <w:r w:rsidRPr="007C6DC5">
        <w:rPr>
          <w:rFonts w:eastAsia="Arial"/>
          <w:sz w:val="28"/>
          <w:szCs w:val="28"/>
          <w:lang w:val="az-Latn-AZ"/>
        </w:rPr>
        <w:t xml:space="preserve"> dəyişməsi infly</w:t>
      </w:r>
      <w:r w:rsidR="00FC36FA">
        <w:rPr>
          <w:rFonts w:eastAsia="Arial"/>
          <w:sz w:val="28"/>
          <w:szCs w:val="28"/>
          <w:lang w:val="az-Latn-AZ"/>
        </w:rPr>
        <w:t>a</w:t>
      </w:r>
      <w:r w:rsidRPr="007C6DC5">
        <w:rPr>
          <w:rFonts w:eastAsia="Arial"/>
          <w:sz w:val="28"/>
          <w:szCs w:val="28"/>
          <w:lang w:val="az-Latn-AZ"/>
        </w:rPr>
        <w:t>siy</w:t>
      </w:r>
      <w:r w:rsidR="00FC36FA">
        <w:rPr>
          <w:rFonts w:eastAsia="Arial"/>
          <w:sz w:val="28"/>
          <w:szCs w:val="28"/>
          <w:lang w:val="az-Latn-AZ"/>
        </w:rPr>
        <w:t>a</w:t>
      </w:r>
      <w:r w:rsidRPr="007C6DC5">
        <w:rPr>
          <w:rFonts w:eastAsia="Arial"/>
          <w:sz w:val="28"/>
          <w:szCs w:val="28"/>
          <w:lang w:val="az-Latn-AZ"/>
        </w:rPr>
        <w:t>nın b</w:t>
      </w:r>
      <w:r w:rsidR="00FC36FA">
        <w:rPr>
          <w:rFonts w:eastAsia="Arial"/>
          <w:sz w:val="28"/>
          <w:szCs w:val="28"/>
          <w:lang w:val="az-Latn-AZ"/>
        </w:rPr>
        <w:t>a</w:t>
      </w:r>
      <w:r w:rsidRPr="007C6DC5">
        <w:rPr>
          <w:rFonts w:eastAsia="Arial"/>
          <w:sz w:val="28"/>
          <w:szCs w:val="28"/>
          <w:lang w:val="az-Latn-AZ"/>
        </w:rPr>
        <w:t>l</w:t>
      </w:r>
      <w:r w:rsidR="00FC36FA">
        <w:rPr>
          <w:rFonts w:eastAsia="Arial"/>
          <w:sz w:val="28"/>
          <w:szCs w:val="28"/>
          <w:lang w:val="az-Latn-AZ"/>
        </w:rPr>
        <w:t>a</w:t>
      </w:r>
      <w:r w:rsidRPr="007C6DC5">
        <w:rPr>
          <w:rFonts w:eastAsia="Arial"/>
          <w:sz w:val="28"/>
          <w:szCs w:val="28"/>
          <w:lang w:val="az-Latn-AZ"/>
        </w:rPr>
        <w:t>nsl</w:t>
      </w:r>
      <w:r w:rsidR="00FC36FA">
        <w:rPr>
          <w:rFonts w:eastAsia="Arial"/>
          <w:sz w:val="28"/>
          <w:szCs w:val="28"/>
          <w:lang w:val="az-Latn-AZ"/>
        </w:rPr>
        <w:t>a</w:t>
      </w:r>
      <w:r w:rsidRPr="007C6DC5">
        <w:rPr>
          <w:rFonts w:eastAsia="Arial"/>
          <w:sz w:val="28"/>
          <w:szCs w:val="28"/>
          <w:lang w:val="az-Latn-AZ"/>
        </w:rPr>
        <w:t>şdırılm</w:t>
      </w:r>
      <w:r w:rsidR="00FC36FA">
        <w:rPr>
          <w:rFonts w:eastAsia="Arial"/>
          <w:sz w:val="28"/>
          <w:szCs w:val="28"/>
          <w:lang w:val="az-Latn-AZ"/>
        </w:rPr>
        <w:t>a</w:t>
      </w:r>
      <w:r w:rsidRPr="007C6DC5">
        <w:rPr>
          <w:rFonts w:eastAsia="Arial"/>
          <w:sz w:val="28"/>
          <w:szCs w:val="28"/>
          <w:lang w:val="az-Latn-AZ"/>
        </w:rPr>
        <w:t>mış f</w:t>
      </w:r>
      <w:r w:rsidR="00FC36FA">
        <w:rPr>
          <w:rFonts w:eastAsia="Arial"/>
          <w:sz w:val="28"/>
          <w:szCs w:val="28"/>
          <w:lang w:val="az-Latn-AZ"/>
        </w:rPr>
        <w:t>o</w:t>
      </w:r>
      <w:r w:rsidRPr="007C6DC5">
        <w:rPr>
          <w:rFonts w:eastAsia="Arial"/>
          <w:sz w:val="28"/>
          <w:szCs w:val="28"/>
          <w:lang w:val="az-Latn-AZ"/>
        </w:rPr>
        <w:t>rm</w:t>
      </w:r>
      <w:r w:rsidR="00FC36FA">
        <w:rPr>
          <w:rFonts w:eastAsia="Arial"/>
          <w:sz w:val="28"/>
          <w:szCs w:val="28"/>
          <w:lang w:val="az-Latn-AZ"/>
        </w:rPr>
        <w:t>a</w:t>
      </w:r>
      <w:r w:rsidRPr="007C6DC5">
        <w:rPr>
          <w:rFonts w:eastAsia="Arial"/>
          <w:sz w:val="28"/>
          <w:szCs w:val="28"/>
          <w:lang w:val="az-Latn-AZ"/>
        </w:rPr>
        <w:t>d</w:t>
      </w:r>
      <w:r w:rsidR="00FC36FA">
        <w:rPr>
          <w:rFonts w:eastAsia="Arial"/>
          <w:sz w:val="28"/>
          <w:szCs w:val="28"/>
          <w:lang w:val="az-Latn-AZ"/>
        </w:rPr>
        <w:t>a</w:t>
      </w:r>
      <w:r w:rsidRPr="007C6DC5">
        <w:rPr>
          <w:rFonts w:eastAsia="Arial"/>
          <w:sz w:val="28"/>
          <w:szCs w:val="28"/>
          <w:lang w:val="az-Latn-AZ"/>
        </w:rPr>
        <w:t xml:space="preserve"> d</w:t>
      </w:r>
      <w:r w:rsidR="00FC36FA">
        <w:rPr>
          <w:rFonts w:eastAsia="Arial"/>
          <w:sz w:val="28"/>
          <w:szCs w:val="28"/>
          <w:lang w:val="az-Latn-AZ"/>
        </w:rPr>
        <w:t>a</w:t>
      </w:r>
      <w:r w:rsidRPr="007C6DC5">
        <w:rPr>
          <w:rFonts w:eastAsia="Arial"/>
          <w:sz w:val="28"/>
          <w:szCs w:val="28"/>
          <w:lang w:val="az-Latn-AZ"/>
        </w:rPr>
        <w:t>v</w:t>
      </w:r>
      <w:r w:rsidR="00FC36FA">
        <w:rPr>
          <w:rFonts w:eastAsia="Arial"/>
          <w:sz w:val="28"/>
          <w:szCs w:val="28"/>
          <w:lang w:val="az-Latn-AZ"/>
        </w:rPr>
        <w:t>a</w:t>
      </w:r>
      <w:r w:rsidRPr="007C6DC5">
        <w:rPr>
          <w:rFonts w:eastAsia="Arial"/>
          <w:sz w:val="28"/>
          <w:szCs w:val="28"/>
          <w:lang w:val="az-Latn-AZ"/>
        </w:rPr>
        <w:t xml:space="preserve">m </w:t>
      </w:r>
      <w:r w:rsidR="00FC36FA">
        <w:rPr>
          <w:rFonts w:eastAsia="Arial"/>
          <w:sz w:val="28"/>
          <w:szCs w:val="28"/>
          <w:lang w:val="az-Latn-AZ"/>
        </w:rPr>
        <w:t>e</w:t>
      </w:r>
      <w:r w:rsidRPr="007C6DC5">
        <w:rPr>
          <w:rFonts w:eastAsia="Arial"/>
          <w:sz w:val="28"/>
          <w:szCs w:val="28"/>
          <w:lang w:val="az-Latn-AZ"/>
        </w:rPr>
        <w:t>tməsinə gətirib çı</w:t>
      </w:r>
      <w:r w:rsidR="00FC36FA">
        <w:rPr>
          <w:rFonts w:eastAsia="Arial"/>
          <w:sz w:val="28"/>
          <w:szCs w:val="28"/>
          <w:lang w:val="az-Latn-AZ"/>
        </w:rPr>
        <w:t>xa</w:t>
      </w:r>
      <w:r w:rsidRPr="007C6DC5">
        <w:rPr>
          <w:rFonts w:eastAsia="Arial"/>
          <w:sz w:val="28"/>
          <w:szCs w:val="28"/>
          <w:lang w:val="az-Latn-AZ"/>
        </w:rPr>
        <w:t xml:space="preserve">rmışdır. </w:t>
      </w:r>
      <w:r w:rsidR="00FC36FA">
        <w:rPr>
          <w:rFonts w:eastAsia="Arial"/>
          <w:sz w:val="28"/>
          <w:szCs w:val="28"/>
          <w:lang w:val="az-Latn-AZ"/>
        </w:rPr>
        <w:t>Ka</w:t>
      </w:r>
      <w:r w:rsidRPr="007C6DC5">
        <w:rPr>
          <w:rFonts w:eastAsia="Arial"/>
          <w:sz w:val="28"/>
          <w:szCs w:val="28"/>
          <w:lang w:val="az-Latn-AZ"/>
        </w:rPr>
        <w:t>sıblı</w:t>
      </w:r>
      <w:r w:rsidR="00F24BE4">
        <w:rPr>
          <w:rFonts w:eastAsia="Arial"/>
          <w:sz w:val="28"/>
          <w:szCs w:val="28"/>
          <w:lang w:val="az-Latn-AZ"/>
        </w:rPr>
        <w:t>g</w:t>
      </w:r>
      <w:r w:rsidRPr="007C6DC5">
        <w:rPr>
          <w:rFonts w:eastAsia="Arial"/>
          <w:sz w:val="28"/>
          <w:szCs w:val="28"/>
          <w:lang w:val="az-Latn-AZ"/>
        </w:rPr>
        <w:t xml:space="preserve"> hə</w:t>
      </w:r>
      <w:r w:rsidR="007F372C">
        <w:rPr>
          <w:rFonts w:eastAsia="Arial"/>
          <w:sz w:val="28"/>
          <w:szCs w:val="28"/>
          <w:lang w:val="az-Latn-AZ"/>
        </w:rPr>
        <w:t>d</w:t>
      </w:r>
      <w:r w:rsidRPr="007C6DC5">
        <w:rPr>
          <w:rFonts w:eastAsia="Arial"/>
          <w:sz w:val="28"/>
          <w:szCs w:val="28"/>
          <w:lang w:val="az-Latn-AZ"/>
        </w:rPr>
        <w:t xml:space="preserve">i </w:t>
      </w:r>
      <w:r w:rsidR="00FC36FA">
        <w:rPr>
          <w:rFonts w:eastAsia="Arial"/>
          <w:sz w:val="28"/>
          <w:szCs w:val="28"/>
          <w:lang w:val="az-Latn-AZ"/>
        </w:rPr>
        <w:t>k</w:t>
      </w:r>
      <w:r w:rsidRPr="007C6DC5">
        <w:rPr>
          <w:rFonts w:eastAsia="Arial"/>
          <w:sz w:val="28"/>
          <w:szCs w:val="28"/>
          <w:lang w:val="az-Latn-AZ"/>
        </w:rPr>
        <w:t>imi müə</w:t>
      </w:r>
      <w:r w:rsidR="007F372C">
        <w:rPr>
          <w:rFonts w:eastAsia="Arial"/>
          <w:sz w:val="28"/>
          <w:szCs w:val="28"/>
          <w:lang w:val="az-Latn-AZ"/>
        </w:rPr>
        <w:t>y</w:t>
      </w:r>
      <w:r w:rsidRPr="007C6DC5">
        <w:rPr>
          <w:rFonts w:eastAsia="Arial"/>
          <w:sz w:val="28"/>
          <w:szCs w:val="28"/>
          <w:lang w:val="az-Latn-AZ"/>
        </w:rPr>
        <w:t>ənləşən minimum əmə</w:t>
      </w:r>
      <w:r w:rsidR="00FC36FA">
        <w:rPr>
          <w:rFonts w:eastAsia="Arial"/>
          <w:sz w:val="28"/>
          <w:szCs w:val="28"/>
          <w:lang w:val="az-Latn-AZ"/>
        </w:rPr>
        <w:t>k</w:t>
      </w:r>
      <w:r w:rsidRPr="007C6DC5">
        <w:rPr>
          <w:rFonts w:eastAsia="Arial"/>
          <w:sz w:val="28"/>
          <w:szCs w:val="28"/>
          <w:lang w:val="az-Latn-AZ"/>
        </w:rPr>
        <w:t xml:space="preserve"> h</w:t>
      </w:r>
      <w:r w:rsidR="00FC36FA">
        <w:rPr>
          <w:rFonts w:eastAsia="Arial"/>
          <w:sz w:val="28"/>
          <w:szCs w:val="28"/>
          <w:lang w:val="az-Latn-AZ"/>
        </w:rPr>
        <w:t>a</w:t>
      </w:r>
      <w:r w:rsidR="00F24BE4">
        <w:rPr>
          <w:rFonts w:eastAsia="Arial"/>
          <w:sz w:val="28"/>
          <w:szCs w:val="28"/>
          <w:lang w:val="az-Latn-AZ"/>
        </w:rPr>
        <w:t>g</w:t>
      </w:r>
      <w:r w:rsidRPr="007C6DC5">
        <w:rPr>
          <w:rFonts w:eastAsia="Arial"/>
          <w:sz w:val="28"/>
          <w:szCs w:val="28"/>
          <w:lang w:val="az-Latn-AZ"/>
        </w:rPr>
        <w:t xml:space="preserve">ı </w:t>
      </w:r>
      <w:r w:rsidR="00EB699D">
        <w:rPr>
          <w:rFonts w:eastAsia="Arial"/>
          <w:sz w:val="28"/>
          <w:szCs w:val="28"/>
          <w:lang w:val="az-Latn-AZ"/>
        </w:rPr>
        <w:t>dəyər</w:t>
      </w:r>
      <w:r w:rsidRPr="007C6DC5">
        <w:rPr>
          <w:rFonts w:eastAsia="Arial"/>
          <w:sz w:val="28"/>
          <w:szCs w:val="28"/>
          <w:lang w:val="az-Latn-AZ"/>
        </w:rPr>
        <w:t xml:space="preserve"> isl</w:t>
      </w:r>
      <w:r w:rsidR="00FC36FA">
        <w:rPr>
          <w:rFonts w:eastAsia="Arial"/>
          <w:sz w:val="28"/>
          <w:szCs w:val="28"/>
          <w:lang w:val="az-Latn-AZ"/>
        </w:rPr>
        <w:t>a</w:t>
      </w:r>
      <w:r w:rsidRPr="007C6DC5">
        <w:rPr>
          <w:rFonts w:eastAsia="Arial"/>
          <w:sz w:val="28"/>
          <w:szCs w:val="28"/>
          <w:lang w:val="az-Latn-AZ"/>
        </w:rPr>
        <w:t>h</w:t>
      </w:r>
      <w:r w:rsidR="00FC36FA">
        <w:rPr>
          <w:rFonts w:eastAsia="Arial"/>
          <w:sz w:val="28"/>
          <w:szCs w:val="28"/>
          <w:lang w:val="az-Latn-AZ"/>
        </w:rPr>
        <w:t>a</w:t>
      </w:r>
      <w:r w:rsidRPr="007C6DC5">
        <w:rPr>
          <w:rFonts w:eastAsia="Arial"/>
          <w:sz w:val="28"/>
          <w:szCs w:val="28"/>
          <w:lang w:val="az-Latn-AZ"/>
        </w:rPr>
        <w:t xml:space="preserve">tı </w:t>
      </w:r>
      <w:r w:rsidR="00FC36FA">
        <w:rPr>
          <w:rFonts w:eastAsia="Arial"/>
          <w:sz w:val="28"/>
          <w:szCs w:val="28"/>
          <w:lang w:val="az-Latn-AZ"/>
        </w:rPr>
        <w:t>a</w:t>
      </w:r>
      <w:r w:rsidRPr="007C6DC5">
        <w:rPr>
          <w:rFonts w:eastAsia="Arial"/>
          <w:sz w:val="28"/>
          <w:szCs w:val="28"/>
          <w:lang w:val="az-Latn-AZ"/>
        </w:rPr>
        <w:t>p</w:t>
      </w:r>
      <w:r w:rsidR="00FC36FA">
        <w:rPr>
          <w:rFonts w:eastAsia="Arial"/>
          <w:sz w:val="28"/>
          <w:szCs w:val="28"/>
          <w:lang w:val="az-Latn-AZ"/>
        </w:rPr>
        <w:t>a</w:t>
      </w:r>
      <w:r w:rsidRPr="007C6DC5">
        <w:rPr>
          <w:rFonts w:eastAsia="Arial"/>
          <w:sz w:val="28"/>
          <w:szCs w:val="28"/>
          <w:lang w:val="az-Latn-AZ"/>
        </w:rPr>
        <w:t>rı</w:t>
      </w:r>
      <w:r w:rsidR="00FC36FA">
        <w:rPr>
          <w:rFonts w:eastAsia="Arial"/>
          <w:sz w:val="28"/>
          <w:szCs w:val="28"/>
          <w:lang w:val="az-Latn-AZ"/>
        </w:rPr>
        <w:t>k</w:t>
      </w:r>
      <w:r w:rsidRPr="007C6DC5">
        <w:rPr>
          <w:rFonts w:eastAsia="Arial"/>
          <w:sz w:val="28"/>
          <w:szCs w:val="28"/>
          <w:lang w:val="az-Latn-AZ"/>
        </w:rPr>
        <w:t xml:space="preserve">ən </w:t>
      </w:r>
      <w:r w:rsidR="007F372C">
        <w:rPr>
          <w:rFonts w:eastAsia="Arial"/>
          <w:sz w:val="28"/>
          <w:szCs w:val="28"/>
          <w:lang w:val="az-Latn-AZ"/>
        </w:rPr>
        <w:t>hökümət</w:t>
      </w:r>
      <w:r w:rsidRPr="007C6DC5">
        <w:rPr>
          <w:rFonts w:eastAsia="Arial"/>
          <w:sz w:val="28"/>
          <w:szCs w:val="28"/>
          <w:lang w:val="az-Latn-AZ"/>
        </w:rPr>
        <w:t xml:space="preserve"> tərəfindən </w:t>
      </w:r>
      <w:r w:rsidR="00EB699D">
        <w:rPr>
          <w:rFonts w:eastAsia="Arial"/>
          <w:sz w:val="28"/>
          <w:szCs w:val="28"/>
          <w:lang w:val="az-Latn-AZ"/>
        </w:rPr>
        <w:t>əhal</w:t>
      </w:r>
      <w:r w:rsidR="00E8670B">
        <w:rPr>
          <w:rFonts w:eastAsia="Arial"/>
          <w:sz w:val="28"/>
          <w:szCs w:val="28"/>
          <w:lang w:val="az-Latn-AZ"/>
        </w:rPr>
        <w:t>ın</w:t>
      </w:r>
      <w:r w:rsidRPr="007C6DC5">
        <w:rPr>
          <w:rFonts w:eastAsia="Arial"/>
          <w:sz w:val="28"/>
          <w:szCs w:val="28"/>
          <w:lang w:val="az-Latn-AZ"/>
        </w:rPr>
        <w:t xml:space="preserve"> </w:t>
      </w:r>
      <w:r w:rsidR="007F372C">
        <w:rPr>
          <w:rFonts w:eastAsia="Arial"/>
          <w:sz w:val="28"/>
          <w:szCs w:val="28"/>
          <w:lang w:val="az-Latn-AZ"/>
        </w:rPr>
        <w:t>sosyal</w:t>
      </w:r>
      <w:r w:rsidRPr="007C6DC5">
        <w:rPr>
          <w:rFonts w:eastAsia="Arial"/>
          <w:sz w:val="28"/>
          <w:szCs w:val="28"/>
          <w:lang w:val="az-Latn-AZ"/>
        </w:rPr>
        <w:t xml:space="preserve"> </w:t>
      </w:r>
      <w:r w:rsidR="00EB699D">
        <w:rPr>
          <w:rFonts w:eastAsia="Arial"/>
          <w:sz w:val="28"/>
          <w:szCs w:val="28"/>
          <w:lang w:val="az-Latn-AZ"/>
        </w:rPr>
        <w:t>mühafizə</w:t>
      </w:r>
      <w:r w:rsidRPr="007C6DC5">
        <w:rPr>
          <w:rFonts w:eastAsia="Arial"/>
          <w:sz w:val="28"/>
          <w:szCs w:val="28"/>
          <w:lang w:val="az-Latn-AZ"/>
        </w:rPr>
        <w:t>sini s</w:t>
      </w:r>
      <w:r w:rsidR="00FC36FA">
        <w:rPr>
          <w:rFonts w:eastAsia="Arial"/>
          <w:sz w:val="28"/>
          <w:szCs w:val="28"/>
          <w:lang w:val="az-Latn-AZ"/>
        </w:rPr>
        <w:t>a</w:t>
      </w:r>
      <w:r w:rsidRPr="007C6DC5">
        <w:rPr>
          <w:rFonts w:eastAsia="Arial"/>
          <w:sz w:val="28"/>
          <w:szCs w:val="28"/>
          <w:lang w:val="az-Latn-AZ"/>
        </w:rPr>
        <w:t>bitləşdirmə</w:t>
      </w:r>
      <w:r w:rsidR="00FC36FA">
        <w:rPr>
          <w:rFonts w:eastAsia="Arial"/>
          <w:sz w:val="28"/>
          <w:szCs w:val="28"/>
          <w:lang w:val="az-Latn-AZ"/>
        </w:rPr>
        <w:t>k</w:t>
      </w:r>
      <w:r w:rsidRPr="007C6DC5">
        <w:rPr>
          <w:rFonts w:eastAsia="Arial"/>
          <w:sz w:val="28"/>
          <w:szCs w:val="28"/>
          <w:lang w:val="az-Latn-AZ"/>
        </w:rPr>
        <w:t xml:space="preserve"> </w:t>
      </w:r>
      <w:r w:rsidR="00FC36FA">
        <w:rPr>
          <w:rFonts w:eastAsia="Arial"/>
          <w:sz w:val="28"/>
          <w:szCs w:val="28"/>
          <w:lang w:val="az-Latn-AZ"/>
        </w:rPr>
        <w:t>a</w:t>
      </w:r>
      <w:r w:rsidRPr="007C6DC5">
        <w:rPr>
          <w:rFonts w:eastAsia="Arial"/>
          <w:sz w:val="28"/>
          <w:szCs w:val="28"/>
          <w:lang w:val="az-Latn-AZ"/>
        </w:rPr>
        <w:t xml:space="preserve">dı </w:t>
      </w:r>
      <w:r w:rsidR="00FC36FA">
        <w:rPr>
          <w:rFonts w:eastAsia="Arial"/>
          <w:sz w:val="28"/>
          <w:szCs w:val="28"/>
          <w:lang w:val="az-Latn-AZ"/>
        </w:rPr>
        <w:t>a</w:t>
      </w:r>
      <w:r w:rsidRPr="007C6DC5">
        <w:rPr>
          <w:rFonts w:eastAsia="Arial"/>
          <w:sz w:val="28"/>
          <w:szCs w:val="28"/>
          <w:lang w:val="az-Latn-AZ"/>
        </w:rPr>
        <w:t>ltınd</w:t>
      </w:r>
      <w:r w:rsidR="00FC36FA">
        <w:rPr>
          <w:rFonts w:eastAsia="Arial"/>
          <w:sz w:val="28"/>
          <w:szCs w:val="28"/>
          <w:lang w:val="az-Latn-AZ"/>
        </w:rPr>
        <w:t>a</w:t>
      </w:r>
      <w:r w:rsidRPr="007C6DC5">
        <w:rPr>
          <w:rFonts w:eastAsia="Arial"/>
          <w:sz w:val="28"/>
          <w:szCs w:val="28"/>
          <w:lang w:val="az-Latn-AZ"/>
        </w:rPr>
        <w:t>, müə</w:t>
      </w:r>
      <w:r w:rsidR="007F372C">
        <w:rPr>
          <w:rFonts w:eastAsia="Arial"/>
          <w:sz w:val="28"/>
          <w:szCs w:val="28"/>
          <w:lang w:val="az-Latn-AZ"/>
        </w:rPr>
        <w:t>y</w:t>
      </w:r>
      <w:r w:rsidRPr="007C6DC5">
        <w:rPr>
          <w:rFonts w:eastAsia="Arial"/>
          <w:sz w:val="28"/>
          <w:szCs w:val="28"/>
          <w:lang w:val="az-Latn-AZ"/>
        </w:rPr>
        <w:t xml:space="preserve">ən </w:t>
      </w:r>
      <w:r w:rsidR="00F24BE4">
        <w:rPr>
          <w:rFonts w:eastAsia="Arial"/>
          <w:sz w:val="28"/>
          <w:szCs w:val="28"/>
          <w:lang w:val="az-Latn-AZ"/>
        </w:rPr>
        <w:t>g</w:t>
      </w:r>
      <w:r w:rsidRPr="007C6DC5">
        <w:rPr>
          <w:rFonts w:eastAsia="Arial"/>
          <w:sz w:val="28"/>
          <w:szCs w:val="28"/>
          <w:lang w:val="az-Latn-AZ"/>
        </w:rPr>
        <w:t xml:space="preserve">ədər </w:t>
      </w:r>
      <w:r w:rsidR="00FC36FA">
        <w:rPr>
          <w:rFonts w:eastAsia="Arial"/>
          <w:sz w:val="28"/>
          <w:szCs w:val="28"/>
          <w:lang w:val="az-Latn-AZ"/>
        </w:rPr>
        <w:t>a</w:t>
      </w:r>
      <w:r w:rsidRPr="007C6DC5">
        <w:rPr>
          <w:rFonts w:eastAsia="Arial"/>
          <w:sz w:val="28"/>
          <w:szCs w:val="28"/>
          <w:lang w:val="az-Latn-AZ"/>
        </w:rPr>
        <w:t>rts</w:t>
      </w:r>
      <w:r w:rsidR="00FC36FA">
        <w:rPr>
          <w:rFonts w:eastAsia="Arial"/>
          <w:sz w:val="28"/>
          <w:szCs w:val="28"/>
          <w:lang w:val="az-Latn-AZ"/>
        </w:rPr>
        <w:t>a</w:t>
      </w:r>
      <w:r w:rsidRPr="007C6DC5">
        <w:rPr>
          <w:rFonts w:eastAsia="Arial"/>
          <w:sz w:val="28"/>
          <w:szCs w:val="28"/>
          <w:lang w:val="az-Latn-AZ"/>
        </w:rPr>
        <w:t xml:space="preserve"> d</w:t>
      </w:r>
      <w:r w:rsidR="00FC36FA">
        <w:rPr>
          <w:rFonts w:eastAsia="Arial"/>
          <w:sz w:val="28"/>
          <w:szCs w:val="28"/>
          <w:lang w:val="az-Latn-AZ"/>
        </w:rPr>
        <w:t>a</w:t>
      </w:r>
      <w:r w:rsidRPr="007C6DC5">
        <w:rPr>
          <w:rFonts w:eastAsia="Arial"/>
          <w:sz w:val="28"/>
          <w:szCs w:val="28"/>
          <w:lang w:val="az-Latn-AZ"/>
        </w:rPr>
        <w:t xml:space="preserve"> bu </w:t>
      </w:r>
      <w:r w:rsidR="00FC36FA">
        <w:rPr>
          <w:rFonts w:eastAsia="Arial"/>
          <w:sz w:val="28"/>
          <w:szCs w:val="28"/>
          <w:lang w:val="az-Latn-AZ"/>
        </w:rPr>
        <w:t>a</w:t>
      </w:r>
      <w:r w:rsidR="007F372C">
        <w:rPr>
          <w:rFonts w:eastAsia="Arial"/>
          <w:sz w:val="28"/>
          <w:szCs w:val="28"/>
          <w:lang w:val="az-Latn-AZ"/>
        </w:rPr>
        <w:t>d</w:t>
      </w:r>
      <w:r w:rsidRPr="007C6DC5">
        <w:rPr>
          <w:rFonts w:eastAsia="Arial"/>
          <w:sz w:val="28"/>
          <w:szCs w:val="28"/>
          <w:lang w:val="az-Latn-AZ"/>
        </w:rPr>
        <w:t>ım əslində m</w:t>
      </w:r>
      <w:r w:rsidR="00FC36FA">
        <w:rPr>
          <w:rFonts w:eastAsia="Arial"/>
          <w:sz w:val="28"/>
          <w:szCs w:val="28"/>
          <w:lang w:val="az-Latn-AZ"/>
        </w:rPr>
        <w:t>a</w:t>
      </w:r>
      <w:r w:rsidRPr="007C6DC5">
        <w:rPr>
          <w:rFonts w:eastAsia="Arial"/>
          <w:sz w:val="28"/>
          <w:szCs w:val="28"/>
          <w:lang w:val="az-Latn-AZ"/>
        </w:rPr>
        <w:t>n</w:t>
      </w:r>
      <w:r w:rsidR="00FC36FA">
        <w:rPr>
          <w:rFonts w:eastAsia="Arial"/>
          <w:sz w:val="28"/>
          <w:szCs w:val="28"/>
          <w:lang w:val="az-Latn-AZ"/>
        </w:rPr>
        <w:t>a</w:t>
      </w:r>
      <w:r w:rsidRPr="007C6DC5">
        <w:rPr>
          <w:rFonts w:eastAsia="Arial"/>
          <w:sz w:val="28"/>
          <w:szCs w:val="28"/>
          <w:lang w:val="az-Latn-AZ"/>
        </w:rPr>
        <w:t xml:space="preserve">tın </w:t>
      </w:r>
      <w:r w:rsidR="00FC36FA">
        <w:rPr>
          <w:rFonts w:eastAsia="Arial"/>
          <w:sz w:val="28"/>
          <w:szCs w:val="28"/>
          <w:lang w:val="az-Latn-AZ"/>
        </w:rPr>
        <w:t>a</w:t>
      </w:r>
      <w:r w:rsidRPr="007C6DC5">
        <w:rPr>
          <w:rFonts w:eastAsia="Arial"/>
          <w:sz w:val="28"/>
          <w:szCs w:val="28"/>
          <w:lang w:val="az-Latn-AZ"/>
        </w:rPr>
        <w:t>lıcılı</w:t>
      </w:r>
      <w:r w:rsidR="00F24BE4">
        <w:rPr>
          <w:rFonts w:eastAsia="Arial"/>
          <w:sz w:val="28"/>
          <w:szCs w:val="28"/>
          <w:lang w:val="az-Latn-AZ"/>
        </w:rPr>
        <w:t>g</w:t>
      </w:r>
      <w:r w:rsidRPr="007C6DC5">
        <w:rPr>
          <w:rFonts w:eastAsia="Arial"/>
          <w:sz w:val="28"/>
          <w:szCs w:val="28"/>
          <w:lang w:val="az-Latn-AZ"/>
        </w:rPr>
        <w:t xml:space="preserve"> </w:t>
      </w:r>
      <w:r w:rsidR="00F24BE4">
        <w:rPr>
          <w:rFonts w:eastAsia="Arial"/>
          <w:sz w:val="28"/>
          <w:szCs w:val="28"/>
          <w:lang w:val="az-Latn-AZ"/>
        </w:rPr>
        <w:t>g</w:t>
      </w:r>
      <w:r w:rsidR="00FC36FA">
        <w:rPr>
          <w:rFonts w:eastAsia="Arial"/>
          <w:sz w:val="28"/>
          <w:szCs w:val="28"/>
          <w:lang w:val="az-Latn-AZ"/>
        </w:rPr>
        <w:t>a</w:t>
      </w:r>
      <w:r w:rsidRPr="007C6DC5">
        <w:rPr>
          <w:rFonts w:eastAsia="Arial"/>
          <w:sz w:val="28"/>
          <w:szCs w:val="28"/>
          <w:lang w:val="az-Latn-AZ"/>
        </w:rPr>
        <w:t>bili</w:t>
      </w:r>
      <w:r w:rsidR="007F372C">
        <w:rPr>
          <w:rFonts w:eastAsia="Arial"/>
          <w:sz w:val="28"/>
          <w:szCs w:val="28"/>
          <w:lang w:val="az-Latn-AZ"/>
        </w:rPr>
        <w:t>y</w:t>
      </w:r>
      <w:r w:rsidRPr="007C6DC5">
        <w:rPr>
          <w:rFonts w:eastAsia="Arial"/>
          <w:sz w:val="28"/>
          <w:szCs w:val="28"/>
          <w:lang w:val="az-Latn-AZ"/>
        </w:rPr>
        <w:t>ət</w:t>
      </w:r>
      <w:r w:rsidR="00E8670B">
        <w:rPr>
          <w:rFonts w:eastAsia="Arial"/>
          <w:sz w:val="28"/>
          <w:szCs w:val="28"/>
          <w:lang w:val="az-Latn-AZ"/>
        </w:rPr>
        <w:t>ın</w:t>
      </w:r>
      <w:r w:rsidRPr="007C6DC5">
        <w:rPr>
          <w:rFonts w:eastAsia="Arial"/>
          <w:sz w:val="28"/>
          <w:szCs w:val="28"/>
          <w:lang w:val="az-Latn-AZ"/>
        </w:rPr>
        <w:t xml:space="preserve"> durm</w:t>
      </w:r>
      <w:r w:rsidR="00FC36FA">
        <w:rPr>
          <w:rFonts w:eastAsia="Arial"/>
          <w:sz w:val="28"/>
          <w:szCs w:val="28"/>
          <w:lang w:val="az-Latn-AZ"/>
        </w:rPr>
        <w:t>a</w:t>
      </w:r>
      <w:r w:rsidRPr="007C6DC5">
        <w:rPr>
          <w:rFonts w:eastAsia="Arial"/>
          <w:sz w:val="28"/>
          <w:szCs w:val="28"/>
          <w:lang w:val="az-Latn-AZ"/>
        </w:rPr>
        <w:t>d</w:t>
      </w:r>
      <w:r w:rsidR="00FC36FA">
        <w:rPr>
          <w:rFonts w:eastAsia="Arial"/>
          <w:sz w:val="28"/>
          <w:szCs w:val="28"/>
          <w:lang w:val="az-Latn-AZ"/>
        </w:rPr>
        <w:t>a</w:t>
      </w:r>
      <w:r w:rsidRPr="007C6DC5">
        <w:rPr>
          <w:rFonts w:eastAsia="Arial"/>
          <w:sz w:val="28"/>
          <w:szCs w:val="28"/>
          <w:lang w:val="az-Latn-AZ"/>
        </w:rPr>
        <w:t xml:space="preserve">n </w:t>
      </w:r>
      <w:r w:rsidR="00FC36FA">
        <w:rPr>
          <w:rFonts w:eastAsia="Arial"/>
          <w:sz w:val="28"/>
          <w:szCs w:val="28"/>
          <w:lang w:val="az-Latn-AZ"/>
        </w:rPr>
        <w:t>a</w:t>
      </w:r>
      <w:r w:rsidRPr="007C6DC5">
        <w:rPr>
          <w:rFonts w:eastAsia="Arial"/>
          <w:sz w:val="28"/>
          <w:szCs w:val="28"/>
          <w:lang w:val="az-Latn-AZ"/>
        </w:rPr>
        <w:t>ş</w:t>
      </w:r>
      <w:r w:rsidR="00FC36FA">
        <w:rPr>
          <w:rFonts w:eastAsia="Arial"/>
          <w:sz w:val="28"/>
          <w:szCs w:val="28"/>
          <w:lang w:val="az-Latn-AZ"/>
        </w:rPr>
        <w:t>a</w:t>
      </w:r>
      <w:r w:rsidRPr="007C6DC5">
        <w:rPr>
          <w:rFonts w:eastAsia="Arial"/>
          <w:sz w:val="28"/>
          <w:szCs w:val="28"/>
          <w:lang w:val="az-Latn-AZ"/>
        </w:rPr>
        <w:t>ğı düşdüyü, b</w:t>
      </w:r>
      <w:r w:rsidR="00FC36FA">
        <w:rPr>
          <w:rFonts w:eastAsia="Arial"/>
          <w:sz w:val="28"/>
          <w:szCs w:val="28"/>
          <w:lang w:val="az-Latn-AZ"/>
        </w:rPr>
        <w:t>e</w:t>
      </w:r>
      <w:r w:rsidRPr="007C6DC5">
        <w:rPr>
          <w:rFonts w:eastAsia="Arial"/>
          <w:sz w:val="28"/>
          <w:szCs w:val="28"/>
          <w:lang w:val="az-Latn-AZ"/>
        </w:rPr>
        <w:t>ynəl</w:t>
      </w:r>
      <w:r w:rsidR="00FC36FA">
        <w:rPr>
          <w:rFonts w:eastAsia="Arial"/>
          <w:sz w:val="28"/>
          <w:szCs w:val="28"/>
          <w:lang w:val="az-Latn-AZ"/>
        </w:rPr>
        <w:t>xa</w:t>
      </w:r>
      <w:r w:rsidRPr="007C6DC5">
        <w:rPr>
          <w:rFonts w:eastAsia="Arial"/>
          <w:sz w:val="28"/>
          <w:szCs w:val="28"/>
          <w:lang w:val="az-Latn-AZ"/>
        </w:rPr>
        <w:t>l</w:t>
      </w:r>
      <w:r w:rsidR="00F24BE4">
        <w:rPr>
          <w:rFonts w:eastAsia="Arial"/>
          <w:sz w:val="28"/>
          <w:szCs w:val="28"/>
          <w:lang w:val="az-Latn-AZ"/>
        </w:rPr>
        <w:t>g</w:t>
      </w:r>
      <w:r w:rsidRPr="007C6DC5">
        <w:rPr>
          <w:rFonts w:eastAsia="Arial"/>
          <w:sz w:val="28"/>
          <w:szCs w:val="28"/>
          <w:lang w:val="az-Latn-AZ"/>
        </w:rPr>
        <w:t xml:space="preserve"> v</w:t>
      </w:r>
      <w:r w:rsidR="00FC36FA">
        <w:rPr>
          <w:rFonts w:eastAsia="Arial"/>
          <w:sz w:val="28"/>
          <w:szCs w:val="28"/>
          <w:lang w:val="az-Latn-AZ"/>
        </w:rPr>
        <w:t>a</w:t>
      </w:r>
      <w:r w:rsidRPr="007C6DC5">
        <w:rPr>
          <w:rFonts w:eastAsia="Arial"/>
          <w:sz w:val="28"/>
          <w:szCs w:val="28"/>
          <w:lang w:val="az-Latn-AZ"/>
        </w:rPr>
        <w:t>lyut</w:t>
      </w:r>
      <w:r w:rsidR="00FC36FA">
        <w:rPr>
          <w:rFonts w:eastAsia="Arial"/>
          <w:sz w:val="28"/>
          <w:szCs w:val="28"/>
          <w:lang w:val="az-Latn-AZ"/>
        </w:rPr>
        <w:t>a</w:t>
      </w:r>
      <w:r w:rsidRPr="007C6DC5">
        <w:rPr>
          <w:rFonts w:eastAsia="Arial"/>
          <w:sz w:val="28"/>
          <w:szCs w:val="28"/>
          <w:lang w:val="az-Latn-AZ"/>
        </w:rPr>
        <w:t>nın (</w:t>
      </w:r>
      <w:r w:rsidR="00FC36FA">
        <w:rPr>
          <w:rFonts w:eastAsia="Arial"/>
          <w:sz w:val="28"/>
          <w:szCs w:val="28"/>
          <w:lang w:val="az-Latn-AZ"/>
        </w:rPr>
        <w:t>a</w:t>
      </w:r>
      <w:r w:rsidRPr="007C6DC5">
        <w:rPr>
          <w:rFonts w:eastAsia="Arial"/>
          <w:sz w:val="28"/>
          <w:szCs w:val="28"/>
          <w:lang w:val="az-Latn-AZ"/>
        </w:rPr>
        <w:t>m</w:t>
      </w:r>
      <w:r w:rsidR="00FC36FA">
        <w:rPr>
          <w:rFonts w:eastAsia="Arial"/>
          <w:sz w:val="28"/>
          <w:szCs w:val="28"/>
          <w:lang w:val="az-Latn-AZ"/>
        </w:rPr>
        <w:t>e</w:t>
      </w:r>
      <w:r w:rsidRPr="007C6DC5">
        <w:rPr>
          <w:rFonts w:eastAsia="Arial"/>
          <w:sz w:val="28"/>
          <w:szCs w:val="28"/>
          <w:lang w:val="az-Latn-AZ"/>
        </w:rPr>
        <w:t>ri</w:t>
      </w:r>
      <w:r w:rsidR="00FC36FA">
        <w:rPr>
          <w:rFonts w:eastAsia="Arial"/>
          <w:sz w:val="28"/>
          <w:szCs w:val="28"/>
          <w:lang w:val="az-Latn-AZ"/>
        </w:rPr>
        <w:t>ka</w:t>
      </w:r>
      <w:r w:rsidRPr="007C6DC5">
        <w:rPr>
          <w:rFonts w:eastAsia="Arial"/>
          <w:sz w:val="28"/>
          <w:szCs w:val="28"/>
          <w:lang w:val="az-Latn-AZ"/>
        </w:rPr>
        <w:t xml:space="preserve"> d</w:t>
      </w:r>
      <w:r w:rsidR="00FC36FA">
        <w:rPr>
          <w:rFonts w:eastAsia="Arial"/>
          <w:sz w:val="28"/>
          <w:szCs w:val="28"/>
          <w:lang w:val="az-Latn-AZ"/>
        </w:rPr>
        <w:t>o</w:t>
      </w:r>
      <w:r w:rsidR="00E8670B">
        <w:rPr>
          <w:rFonts w:eastAsia="Arial"/>
          <w:sz w:val="28"/>
          <w:szCs w:val="28"/>
          <w:lang w:val="az-Latn-AZ"/>
        </w:rPr>
        <w:t>in</w:t>
      </w:r>
      <w:r w:rsidRPr="007C6DC5">
        <w:rPr>
          <w:rFonts w:eastAsia="Arial"/>
          <w:sz w:val="28"/>
          <w:szCs w:val="28"/>
          <w:lang w:val="az-Latn-AZ"/>
        </w:rPr>
        <w:t>) d</w:t>
      </w:r>
      <w:r w:rsidR="00FC36FA">
        <w:rPr>
          <w:rFonts w:eastAsia="Arial"/>
          <w:sz w:val="28"/>
          <w:szCs w:val="28"/>
          <w:lang w:val="az-Latn-AZ"/>
        </w:rPr>
        <w:t>ax</w:t>
      </w:r>
      <w:r w:rsidRPr="007C6DC5">
        <w:rPr>
          <w:rFonts w:eastAsia="Arial"/>
          <w:sz w:val="28"/>
          <w:szCs w:val="28"/>
          <w:lang w:val="az-Latn-AZ"/>
        </w:rPr>
        <w:t>ili b</w:t>
      </w:r>
      <w:r w:rsidR="00FC36FA">
        <w:rPr>
          <w:rFonts w:eastAsia="Arial"/>
          <w:sz w:val="28"/>
          <w:szCs w:val="28"/>
          <w:lang w:val="az-Latn-AZ"/>
        </w:rPr>
        <w:t>a</w:t>
      </w:r>
      <w:r w:rsidRPr="007C6DC5">
        <w:rPr>
          <w:rFonts w:eastAsia="Arial"/>
          <w:sz w:val="28"/>
          <w:szCs w:val="28"/>
          <w:lang w:val="az-Latn-AZ"/>
        </w:rPr>
        <w:t>z</w:t>
      </w:r>
      <w:r w:rsidR="00FC36FA">
        <w:rPr>
          <w:rFonts w:eastAsia="Arial"/>
          <w:sz w:val="28"/>
          <w:szCs w:val="28"/>
          <w:lang w:val="az-Latn-AZ"/>
        </w:rPr>
        <w:t>a</w:t>
      </w:r>
      <w:r w:rsidRPr="007C6DC5">
        <w:rPr>
          <w:rFonts w:eastAsia="Arial"/>
          <w:sz w:val="28"/>
          <w:szCs w:val="28"/>
          <w:lang w:val="az-Latn-AZ"/>
        </w:rPr>
        <w:t>rd</w:t>
      </w:r>
      <w:r w:rsidR="00FC36FA">
        <w:rPr>
          <w:rFonts w:eastAsia="Arial"/>
          <w:sz w:val="28"/>
          <w:szCs w:val="28"/>
          <w:lang w:val="az-Latn-AZ"/>
        </w:rPr>
        <w:t>a</w:t>
      </w:r>
      <w:r w:rsidRPr="007C6DC5">
        <w:rPr>
          <w:rFonts w:eastAsia="Arial"/>
          <w:sz w:val="28"/>
          <w:szCs w:val="28"/>
          <w:lang w:val="az-Latn-AZ"/>
        </w:rPr>
        <w:t xml:space="preserve"> h</w:t>
      </w:r>
      <w:r w:rsidR="00FC36FA">
        <w:rPr>
          <w:rFonts w:eastAsia="Arial"/>
          <w:sz w:val="28"/>
          <w:szCs w:val="28"/>
          <w:lang w:val="az-Latn-AZ"/>
        </w:rPr>
        <w:t>e</w:t>
      </w:r>
      <w:r w:rsidRPr="007C6DC5">
        <w:rPr>
          <w:rFonts w:eastAsia="Arial"/>
          <w:sz w:val="28"/>
          <w:szCs w:val="28"/>
          <w:lang w:val="az-Latn-AZ"/>
        </w:rPr>
        <w:t>g</w:t>
      </w:r>
      <w:r w:rsidR="00FC36FA">
        <w:rPr>
          <w:rFonts w:eastAsia="Arial"/>
          <w:sz w:val="28"/>
          <w:szCs w:val="28"/>
          <w:lang w:val="az-Latn-AZ"/>
        </w:rPr>
        <w:t>e</w:t>
      </w:r>
      <w:r w:rsidRPr="007C6DC5">
        <w:rPr>
          <w:rFonts w:eastAsia="Arial"/>
          <w:sz w:val="28"/>
          <w:szCs w:val="28"/>
          <w:lang w:val="az-Latn-AZ"/>
        </w:rPr>
        <w:t>m</w:t>
      </w:r>
      <w:r w:rsidR="00FC36FA">
        <w:rPr>
          <w:rFonts w:eastAsia="Arial"/>
          <w:sz w:val="28"/>
          <w:szCs w:val="28"/>
          <w:lang w:val="az-Latn-AZ"/>
        </w:rPr>
        <w:t>o</w:t>
      </w:r>
      <w:r w:rsidRPr="007C6DC5">
        <w:rPr>
          <w:rFonts w:eastAsia="Arial"/>
          <w:sz w:val="28"/>
          <w:szCs w:val="28"/>
          <w:lang w:val="az-Latn-AZ"/>
        </w:rPr>
        <w:t>n möv</w:t>
      </w:r>
      <w:r w:rsidR="00F24BE4">
        <w:rPr>
          <w:rFonts w:eastAsia="Arial"/>
          <w:sz w:val="28"/>
          <w:szCs w:val="28"/>
          <w:lang w:val="az-Latn-AZ"/>
        </w:rPr>
        <w:t>g</w:t>
      </w:r>
      <w:r w:rsidR="00FC36FA">
        <w:rPr>
          <w:rFonts w:eastAsia="Arial"/>
          <w:sz w:val="28"/>
          <w:szCs w:val="28"/>
          <w:lang w:val="az-Latn-AZ"/>
        </w:rPr>
        <w:t>e</w:t>
      </w:r>
      <w:r w:rsidRPr="007C6DC5">
        <w:rPr>
          <w:rFonts w:eastAsia="Arial"/>
          <w:sz w:val="28"/>
          <w:szCs w:val="28"/>
          <w:lang w:val="az-Latn-AZ"/>
        </w:rPr>
        <w:t xml:space="preserve"> tutduğu və </w:t>
      </w:r>
      <w:r w:rsidR="00EB699D">
        <w:rPr>
          <w:rFonts w:eastAsia="Arial"/>
          <w:sz w:val="28"/>
          <w:szCs w:val="28"/>
          <w:lang w:val="az-Latn-AZ"/>
        </w:rPr>
        <w:t>dəyər</w:t>
      </w:r>
      <w:r w:rsidRPr="007C6DC5">
        <w:rPr>
          <w:rFonts w:eastAsia="Arial"/>
          <w:sz w:val="28"/>
          <w:szCs w:val="28"/>
          <w:lang w:val="az-Latn-AZ"/>
        </w:rPr>
        <w:t>in lib</w:t>
      </w:r>
      <w:r w:rsidR="00FC36FA">
        <w:rPr>
          <w:rFonts w:eastAsia="Arial"/>
          <w:sz w:val="28"/>
          <w:szCs w:val="28"/>
          <w:lang w:val="az-Latn-AZ"/>
        </w:rPr>
        <w:t>e</w:t>
      </w:r>
      <w:r w:rsidRPr="007C6DC5">
        <w:rPr>
          <w:rFonts w:eastAsia="Arial"/>
          <w:sz w:val="28"/>
          <w:szCs w:val="28"/>
          <w:lang w:val="az-Latn-AZ"/>
        </w:rPr>
        <w:t>r</w:t>
      </w:r>
      <w:r w:rsidR="00FC36FA">
        <w:rPr>
          <w:rFonts w:eastAsia="Arial"/>
          <w:sz w:val="28"/>
          <w:szCs w:val="28"/>
          <w:lang w:val="az-Latn-AZ"/>
        </w:rPr>
        <w:t>a</w:t>
      </w:r>
      <w:r w:rsidR="007F372C">
        <w:rPr>
          <w:rFonts w:eastAsia="Arial"/>
          <w:sz w:val="28"/>
          <w:szCs w:val="28"/>
          <w:lang w:val="az-Latn-AZ"/>
        </w:rPr>
        <w:t>l</w:t>
      </w:r>
      <w:r w:rsidR="00FC36FA">
        <w:rPr>
          <w:rFonts w:eastAsia="Arial"/>
          <w:sz w:val="28"/>
          <w:szCs w:val="28"/>
          <w:lang w:val="az-Latn-AZ"/>
        </w:rPr>
        <w:t>a</w:t>
      </w:r>
      <w:r w:rsidRPr="007C6DC5">
        <w:rPr>
          <w:rFonts w:eastAsia="Arial"/>
          <w:sz w:val="28"/>
          <w:szCs w:val="28"/>
          <w:lang w:val="az-Latn-AZ"/>
        </w:rPr>
        <w:t>şdığı bir şər</w:t>
      </w:r>
      <w:r w:rsidR="00FC36FA">
        <w:rPr>
          <w:rFonts w:eastAsia="Arial"/>
          <w:sz w:val="28"/>
          <w:szCs w:val="28"/>
          <w:lang w:val="az-Latn-AZ"/>
        </w:rPr>
        <w:t>a</w:t>
      </w:r>
      <w:r w:rsidRPr="007C6DC5">
        <w:rPr>
          <w:rFonts w:eastAsia="Arial"/>
          <w:sz w:val="28"/>
          <w:szCs w:val="28"/>
          <w:lang w:val="az-Latn-AZ"/>
        </w:rPr>
        <w:t>itdə h</w:t>
      </w:r>
      <w:r w:rsidR="00FC36FA">
        <w:rPr>
          <w:rFonts w:eastAsia="Arial"/>
          <w:sz w:val="28"/>
          <w:szCs w:val="28"/>
          <w:lang w:val="az-Latn-AZ"/>
        </w:rPr>
        <w:t>e</w:t>
      </w:r>
      <w:r w:rsidRPr="007C6DC5">
        <w:rPr>
          <w:rFonts w:eastAsia="Arial"/>
          <w:sz w:val="28"/>
          <w:szCs w:val="28"/>
          <w:lang w:val="az-Latn-AZ"/>
        </w:rPr>
        <w:t>ç bir səmərə v</w:t>
      </w:r>
      <w:r w:rsidR="00FC36FA">
        <w:rPr>
          <w:rFonts w:eastAsia="Arial"/>
          <w:sz w:val="28"/>
          <w:szCs w:val="28"/>
          <w:lang w:val="az-Latn-AZ"/>
        </w:rPr>
        <w:t>e</w:t>
      </w:r>
      <w:r w:rsidRPr="007C6DC5">
        <w:rPr>
          <w:rFonts w:eastAsia="Arial"/>
          <w:sz w:val="28"/>
          <w:szCs w:val="28"/>
          <w:lang w:val="az-Latn-AZ"/>
        </w:rPr>
        <w:t>rməmişdir.</w:t>
      </w:r>
    </w:p>
    <w:p w:rsidR="007C6DC5" w:rsidRPr="007C6DC5" w:rsidRDefault="007C6DC5" w:rsidP="007C6DC5">
      <w:pPr>
        <w:spacing w:line="360" w:lineRule="auto"/>
        <w:ind w:firstLine="709"/>
        <w:jc w:val="both"/>
        <w:rPr>
          <w:rFonts w:eastAsia="Arial"/>
          <w:sz w:val="28"/>
          <w:szCs w:val="28"/>
          <w:lang w:val="az-Latn-AZ"/>
        </w:rPr>
      </w:pPr>
      <w:r w:rsidRPr="007C6DC5">
        <w:rPr>
          <w:rFonts w:eastAsia="Arial"/>
          <w:sz w:val="28"/>
          <w:szCs w:val="28"/>
          <w:lang w:val="az-Latn-AZ"/>
        </w:rPr>
        <w:t>İst</w:t>
      </w:r>
      <w:r w:rsidR="00FC36FA">
        <w:rPr>
          <w:rFonts w:eastAsia="Arial"/>
          <w:sz w:val="28"/>
          <w:szCs w:val="28"/>
          <w:lang w:val="az-Latn-AZ"/>
        </w:rPr>
        <w:t>e</w:t>
      </w:r>
      <w:r w:rsidRPr="007C6DC5">
        <w:rPr>
          <w:rFonts w:eastAsia="Arial"/>
          <w:sz w:val="28"/>
          <w:szCs w:val="28"/>
          <w:lang w:val="az-Latn-AZ"/>
        </w:rPr>
        <w:t>hs</w:t>
      </w:r>
      <w:r w:rsidR="00FC36FA">
        <w:rPr>
          <w:rFonts w:eastAsia="Arial"/>
          <w:sz w:val="28"/>
          <w:szCs w:val="28"/>
          <w:lang w:val="az-Latn-AZ"/>
        </w:rPr>
        <w:t>a</w:t>
      </w:r>
      <w:r w:rsidRPr="007C6DC5">
        <w:rPr>
          <w:rFonts w:eastAsia="Arial"/>
          <w:sz w:val="28"/>
          <w:szCs w:val="28"/>
          <w:lang w:val="az-Latn-AZ"/>
        </w:rPr>
        <w:t>lın durm</w:t>
      </w:r>
      <w:r w:rsidR="00FC36FA">
        <w:rPr>
          <w:rFonts w:eastAsia="Arial"/>
          <w:sz w:val="28"/>
          <w:szCs w:val="28"/>
          <w:lang w:val="az-Latn-AZ"/>
        </w:rPr>
        <w:t>a</w:t>
      </w:r>
      <w:r w:rsidRPr="007C6DC5">
        <w:rPr>
          <w:rFonts w:eastAsia="Arial"/>
          <w:sz w:val="28"/>
          <w:szCs w:val="28"/>
          <w:lang w:val="az-Latn-AZ"/>
        </w:rPr>
        <w:t>d</w:t>
      </w:r>
      <w:r w:rsidR="00FC36FA">
        <w:rPr>
          <w:rFonts w:eastAsia="Arial"/>
          <w:sz w:val="28"/>
          <w:szCs w:val="28"/>
          <w:lang w:val="az-Latn-AZ"/>
        </w:rPr>
        <w:t>a</w:t>
      </w:r>
      <w:r w:rsidRPr="007C6DC5">
        <w:rPr>
          <w:rFonts w:eastAsia="Arial"/>
          <w:sz w:val="28"/>
          <w:szCs w:val="28"/>
          <w:lang w:val="az-Latn-AZ"/>
        </w:rPr>
        <w:t xml:space="preserve">n </w:t>
      </w:r>
      <w:r w:rsidR="00FC36FA">
        <w:rPr>
          <w:rFonts w:eastAsia="Arial"/>
          <w:sz w:val="28"/>
          <w:szCs w:val="28"/>
          <w:lang w:val="az-Latn-AZ"/>
        </w:rPr>
        <w:t>a</w:t>
      </w:r>
      <w:r w:rsidRPr="007C6DC5">
        <w:rPr>
          <w:rFonts w:eastAsia="Arial"/>
          <w:sz w:val="28"/>
          <w:szCs w:val="28"/>
          <w:lang w:val="az-Latn-AZ"/>
        </w:rPr>
        <w:t>ş</w:t>
      </w:r>
      <w:r w:rsidR="00FC36FA">
        <w:rPr>
          <w:rFonts w:eastAsia="Arial"/>
          <w:sz w:val="28"/>
          <w:szCs w:val="28"/>
          <w:lang w:val="az-Latn-AZ"/>
        </w:rPr>
        <w:t>a</w:t>
      </w:r>
      <w:r w:rsidRPr="007C6DC5">
        <w:rPr>
          <w:rFonts w:eastAsia="Arial"/>
          <w:sz w:val="28"/>
          <w:szCs w:val="28"/>
          <w:lang w:val="az-Latn-AZ"/>
        </w:rPr>
        <w:t>ğı düşməsi mi</w:t>
      </w:r>
      <w:r w:rsidR="007F372C">
        <w:rPr>
          <w:rFonts w:eastAsia="Arial"/>
          <w:sz w:val="28"/>
          <w:szCs w:val="28"/>
          <w:lang w:val="az-Latn-AZ"/>
        </w:rPr>
        <w:t>l</w:t>
      </w:r>
      <w:r w:rsidRPr="007C6DC5">
        <w:rPr>
          <w:rFonts w:eastAsia="Arial"/>
          <w:sz w:val="28"/>
          <w:szCs w:val="28"/>
          <w:lang w:val="az-Latn-AZ"/>
        </w:rPr>
        <w:t>i ist</w:t>
      </w:r>
      <w:r w:rsidR="00FC36FA">
        <w:rPr>
          <w:rFonts w:eastAsia="Arial"/>
          <w:sz w:val="28"/>
          <w:szCs w:val="28"/>
          <w:lang w:val="az-Latn-AZ"/>
        </w:rPr>
        <w:t>e</w:t>
      </w:r>
      <w:r w:rsidRPr="007C6DC5">
        <w:rPr>
          <w:rFonts w:eastAsia="Arial"/>
          <w:sz w:val="28"/>
          <w:szCs w:val="28"/>
          <w:lang w:val="az-Latn-AZ"/>
        </w:rPr>
        <w:t>hs</w:t>
      </w:r>
      <w:r w:rsidR="00FC36FA">
        <w:rPr>
          <w:rFonts w:eastAsia="Arial"/>
          <w:sz w:val="28"/>
          <w:szCs w:val="28"/>
          <w:lang w:val="az-Latn-AZ"/>
        </w:rPr>
        <w:t>a</w:t>
      </w:r>
      <w:r w:rsidRPr="007C6DC5">
        <w:rPr>
          <w:rFonts w:eastAsia="Arial"/>
          <w:sz w:val="28"/>
          <w:szCs w:val="28"/>
          <w:lang w:val="az-Latn-AZ"/>
        </w:rPr>
        <w:t>lın d</w:t>
      </w:r>
      <w:r w:rsidR="00FC36FA">
        <w:rPr>
          <w:rFonts w:eastAsia="Arial"/>
          <w:sz w:val="28"/>
          <w:szCs w:val="28"/>
          <w:lang w:val="az-Latn-AZ"/>
        </w:rPr>
        <w:t>ax</w:t>
      </w:r>
      <w:r w:rsidRPr="007C6DC5">
        <w:rPr>
          <w:rFonts w:eastAsia="Arial"/>
          <w:sz w:val="28"/>
          <w:szCs w:val="28"/>
          <w:lang w:val="az-Latn-AZ"/>
        </w:rPr>
        <w:t>ili b</w:t>
      </w:r>
      <w:r w:rsidR="00FC36FA">
        <w:rPr>
          <w:rFonts w:eastAsia="Arial"/>
          <w:sz w:val="28"/>
          <w:szCs w:val="28"/>
          <w:lang w:val="az-Latn-AZ"/>
        </w:rPr>
        <w:t>a</w:t>
      </w:r>
      <w:r w:rsidRPr="007C6DC5">
        <w:rPr>
          <w:rFonts w:eastAsia="Arial"/>
          <w:sz w:val="28"/>
          <w:szCs w:val="28"/>
          <w:lang w:val="az-Latn-AZ"/>
        </w:rPr>
        <w:t>z</w:t>
      </w:r>
      <w:r w:rsidR="00FC36FA">
        <w:rPr>
          <w:rFonts w:eastAsia="Arial"/>
          <w:sz w:val="28"/>
          <w:szCs w:val="28"/>
          <w:lang w:val="az-Latn-AZ"/>
        </w:rPr>
        <w:t>a</w:t>
      </w:r>
      <w:r w:rsidRPr="007C6DC5">
        <w:rPr>
          <w:rFonts w:eastAsia="Arial"/>
          <w:sz w:val="28"/>
          <w:szCs w:val="28"/>
          <w:lang w:val="az-Latn-AZ"/>
        </w:rPr>
        <w:t>rın d</w:t>
      </w:r>
      <w:r w:rsidR="00FC36FA">
        <w:rPr>
          <w:rFonts w:eastAsia="Arial"/>
          <w:sz w:val="28"/>
          <w:szCs w:val="28"/>
          <w:lang w:val="az-Latn-AZ"/>
        </w:rPr>
        <w:t>o</w:t>
      </w:r>
      <w:r w:rsidRPr="007C6DC5">
        <w:rPr>
          <w:rFonts w:eastAsia="Arial"/>
          <w:sz w:val="28"/>
          <w:szCs w:val="28"/>
          <w:lang w:val="az-Latn-AZ"/>
        </w:rPr>
        <w:t>ydurm</w:t>
      </w:r>
      <w:r w:rsidR="00FC36FA">
        <w:rPr>
          <w:rFonts w:eastAsia="Arial"/>
          <w:sz w:val="28"/>
          <w:szCs w:val="28"/>
          <w:lang w:val="az-Latn-AZ"/>
        </w:rPr>
        <w:t>a</w:t>
      </w:r>
      <w:r w:rsidRPr="007C6DC5">
        <w:rPr>
          <w:rFonts w:eastAsia="Arial"/>
          <w:sz w:val="28"/>
          <w:szCs w:val="28"/>
          <w:lang w:val="az-Latn-AZ"/>
        </w:rPr>
        <w:t>m</w:t>
      </w:r>
      <w:r w:rsidR="00FC36FA">
        <w:rPr>
          <w:rFonts w:eastAsia="Arial"/>
          <w:sz w:val="28"/>
          <w:szCs w:val="28"/>
          <w:lang w:val="az-Latn-AZ"/>
        </w:rPr>
        <w:t>a</w:t>
      </w:r>
      <w:r w:rsidRPr="007C6DC5">
        <w:rPr>
          <w:rFonts w:eastAsia="Arial"/>
          <w:sz w:val="28"/>
          <w:szCs w:val="28"/>
          <w:lang w:val="az-Latn-AZ"/>
        </w:rPr>
        <w:t>sın</w:t>
      </w:r>
      <w:r w:rsidR="00FC36FA">
        <w:rPr>
          <w:rFonts w:eastAsia="Arial"/>
          <w:sz w:val="28"/>
          <w:szCs w:val="28"/>
          <w:lang w:val="az-Latn-AZ"/>
        </w:rPr>
        <w:t>a</w:t>
      </w:r>
      <w:r w:rsidRPr="007C6DC5">
        <w:rPr>
          <w:rFonts w:eastAsia="Arial"/>
          <w:sz w:val="28"/>
          <w:szCs w:val="28"/>
          <w:lang w:val="az-Latn-AZ"/>
        </w:rPr>
        <w:t xml:space="preserve"> səbəb </w:t>
      </w:r>
      <w:r w:rsidR="00FC36FA">
        <w:rPr>
          <w:rFonts w:eastAsia="Arial"/>
          <w:sz w:val="28"/>
          <w:szCs w:val="28"/>
          <w:lang w:val="az-Latn-AZ"/>
        </w:rPr>
        <w:t>o</w:t>
      </w:r>
      <w:r w:rsidRPr="007C6DC5">
        <w:rPr>
          <w:rFonts w:eastAsia="Arial"/>
          <w:sz w:val="28"/>
          <w:szCs w:val="28"/>
          <w:lang w:val="az-Latn-AZ"/>
        </w:rPr>
        <w:t xml:space="preserve">lmuşdur </w:t>
      </w:r>
      <w:r w:rsidR="00FC36FA">
        <w:rPr>
          <w:rFonts w:eastAsia="Arial"/>
          <w:sz w:val="28"/>
          <w:szCs w:val="28"/>
          <w:lang w:val="az-Latn-AZ"/>
        </w:rPr>
        <w:t>k</w:t>
      </w:r>
      <w:r w:rsidRPr="007C6DC5">
        <w:rPr>
          <w:rFonts w:eastAsia="Arial"/>
          <w:sz w:val="28"/>
          <w:szCs w:val="28"/>
          <w:lang w:val="az-Latn-AZ"/>
        </w:rPr>
        <w:t>i, nəticədə ərz</w:t>
      </w:r>
      <w:r w:rsidR="00FC36FA">
        <w:rPr>
          <w:rFonts w:eastAsia="Arial"/>
          <w:sz w:val="28"/>
          <w:szCs w:val="28"/>
          <w:lang w:val="az-Latn-AZ"/>
        </w:rPr>
        <w:t>a</w:t>
      </w:r>
      <w:r w:rsidR="00F24BE4">
        <w:rPr>
          <w:rFonts w:eastAsia="Arial"/>
          <w:sz w:val="28"/>
          <w:szCs w:val="28"/>
          <w:lang w:val="az-Latn-AZ"/>
        </w:rPr>
        <w:t>g</w:t>
      </w:r>
      <w:r w:rsidRPr="007C6DC5">
        <w:rPr>
          <w:rFonts w:eastAsia="Arial"/>
          <w:sz w:val="28"/>
          <w:szCs w:val="28"/>
          <w:lang w:val="az-Latn-AZ"/>
        </w:rPr>
        <w:t xml:space="preserve"> və ist</w:t>
      </w:r>
      <w:r w:rsidR="00FC36FA">
        <w:rPr>
          <w:rFonts w:eastAsia="Arial"/>
          <w:sz w:val="28"/>
          <w:szCs w:val="28"/>
          <w:lang w:val="az-Latn-AZ"/>
        </w:rPr>
        <w:t>e</w:t>
      </w:r>
      <w:r w:rsidRPr="007C6DC5">
        <w:rPr>
          <w:rFonts w:eastAsia="Arial"/>
          <w:sz w:val="28"/>
          <w:szCs w:val="28"/>
          <w:lang w:val="az-Latn-AZ"/>
        </w:rPr>
        <w:t>hl</w:t>
      </w:r>
      <w:r w:rsidR="00FC36FA">
        <w:rPr>
          <w:rFonts w:eastAsia="Arial"/>
          <w:sz w:val="28"/>
          <w:szCs w:val="28"/>
          <w:lang w:val="az-Latn-AZ"/>
        </w:rPr>
        <w:t>ak</w:t>
      </w:r>
      <w:r w:rsidRPr="007C6DC5">
        <w:rPr>
          <w:rFonts w:eastAsia="Arial"/>
          <w:sz w:val="28"/>
          <w:szCs w:val="28"/>
          <w:lang w:val="az-Latn-AZ"/>
        </w:rPr>
        <w:t xml:space="preserve"> b</w:t>
      </w:r>
      <w:r w:rsidR="00FC36FA">
        <w:rPr>
          <w:rFonts w:eastAsia="Arial"/>
          <w:sz w:val="28"/>
          <w:szCs w:val="28"/>
          <w:lang w:val="az-Latn-AZ"/>
        </w:rPr>
        <w:t>a</w:t>
      </w:r>
      <w:r w:rsidRPr="007C6DC5">
        <w:rPr>
          <w:rFonts w:eastAsia="Arial"/>
          <w:sz w:val="28"/>
          <w:szCs w:val="28"/>
          <w:lang w:val="az-Latn-AZ"/>
        </w:rPr>
        <w:t>z</w:t>
      </w:r>
      <w:r w:rsidR="00FC36FA">
        <w:rPr>
          <w:rFonts w:eastAsia="Arial"/>
          <w:sz w:val="28"/>
          <w:szCs w:val="28"/>
          <w:lang w:val="az-Latn-AZ"/>
        </w:rPr>
        <w:t>a</w:t>
      </w:r>
      <w:r w:rsidRPr="007C6DC5">
        <w:rPr>
          <w:rFonts w:eastAsia="Arial"/>
          <w:sz w:val="28"/>
          <w:szCs w:val="28"/>
          <w:lang w:val="az-Latn-AZ"/>
        </w:rPr>
        <w:t xml:space="preserve">rını təmin </w:t>
      </w:r>
      <w:r w:rsidR="00EB699D">
        <w:rPr>
          <w:rFonts w:eastAsia="Arial"/>
          <w:sz w:val="28"/>
          <w:szCs w:val="28"/>
          <w:lang w:val="az-Latn-AZ"/>
        </w:rPr>
        <w:t>olma</w:t>
      </w:r>
      <w:r w:rsidR="00F24BE4">
        <w:rPr>
          <w:rFonts w:eastAsia="Arial"/>
          <w:sz w:val="28"/>
          <w:szCs w:val="28"/>
          <w:lang w:val="az-Latn-AZ"/>
        </w:rPr>
        <w:t>g</w:t>
      </w:r>
      <w:r w:rsidRPr="007C6DC5">
        <w:rPr>
          <w:rFonts w:eastAsia="Arial"/>
          <w:sz w:val="28"/>
          <w:szCs w:val="28"/>
          <w:lang w:val="az-Latn-AZ"/>
        </w:rPr>
        <w:t xml:space="preserve"> üçün y</w:t>
      </w:r>
      <w:r w:rsidR="00FC36FA">
        <w:rPr>
          <w:rFonts w:eastAsia="Arial"/>
          <w:sz w:val="28"/>
          <w:szCs w:val="28"/>
          <w:lang w:val="az-Latn-AZ"/>
        </w:rPr>
        <w:t>e</w:t>
      </w:r>
      <w:r w:rsidRPr="007C6DC5">
        <w:rPr>
          <w:rFonts w:eastAsia="Arial"/>
          <w:sz w:val="28"/>
          <w:szCs w:val="28"/>
          <w:lang w:val="az-Latn-AZ"/>
        </w:rPr>
        <w:t>g</w:t>
      </w:r>
      <w:r w:rsidR="00FC36FA">
        <w:rPr>
          <w:rFonts w:eastAsia="Arial"/>
          <w:sz w:val="28"/>
          <w:szCs w:val="28"/>
          <w:lang w:val="az-Latn-AZ"/>
        </w:rPr>
        <w:t>a</w:t>
      </w:r>
      <w:r w:rsidRPr="007C6DC5">
        <w:rPr>
          <w:rFonts w:eastAsia="Arial"/>
          <w:sz w:val="28"/>
          <w:szCs w:val="28"/>
          <w:lang w:val="az-Latn-AZ"/>
        </w:rPr>
        <w:t>nə çı</w:t>
      </w:r>
      <w:r w:rsidR="00FC36FA">
        <w:rPr>
          <w:rFonts w:eastAsia="Arial"/>
          <w:sz w:val="28"/>
          <w:szCs w:val="28"/>
          <w:lang w:val="az-Latn-AZ"/>
        </w:rPr>
        <w:t>x</w:t>
      </w:r>
      <w:r w:rsidRPr="007C6DC5">
        <w:rPr>
          <w:rFonts w:eastAsia="Arial"/>
          <w:sz w:val="28"/>
          <w:szCs w:val="28"/>
          <w:lang w:val="az-Latn-AZ"/>
        </w:rPr>
        <w:t>ış y</w:t>
      </w:r>
      <w:r w:rsidR="00FC36FA">
        <w:rPr>
          <w:rFonts w:eastAsia="Arial"/>
          <w:sz w:val="28"/>
          <w:szCs w:val="28"/>
          <w:lang w:val="az-Latn-AZ"/>
        </w:rPr>
        <w:t>o</w:t>
      </w:r>
      <w:r w:rsidRPr="007C6DC5">
        <w:rPr>
          <w:rFonts w:eastAsia="Arial"/>
          <w:sz w:val="28"/>
          <w:szCs w:val="28"/>
          <w:lang w:val="az-Latn-AZ"/>
        </w:rPr>
        <w:t xml:space="preserve">lu </w:t>
      </w:r>
      <w:r w:rsidR="00FC36FA">
        <w:rPr>
          <w:rFonts w:eastAsia="Arial"/>
          <w:sz w:val="28"/>
          <w:szCs w:val="28"/>
          <w:lang w:val="az-Latn-AZ"/>
        </w:rPr>
        <w:t>k</w:t>
      </w:r>
      <w:r w:rsidRPr="007C6DC5">
        <w:rPr>
          <w:rFonts w:eastAsia="Arial"/>
          <w:sz w:val="28"/>
          <w:szCs w:val="28"/>
          <w:lang w:val="az-Latn-AZ"/>
        </w:rPr>
        <w:t>imi id</w:t>
      </w:r>
      <w:r w:rsidR="00FC36FA">
        <w:rPr>
          <w:rFonts w:eastAsia="Arial"/>
          <w:sz w:val="28"/>
          <w:szCs w:val="28"/>
          <w:lang w:val="az-Latn-AZ"/>
        </w:rPr>
        <w:t>xa</w:t>
      </w:r>
      <w:r w:rsidRPr="007C6DC5">
        <w:rPr>
          <w:rFonts w:eastAsia="Arial"/>
          <w:sz w:val="28"/>
          <w:szCs w:val="28"/>
          <w:lang w:val="az-Latn-AZ"/>
        </w:rPr>
        <w:t>l əməli</w:t>
      </w:r>
      <w:r w:rsidR="007F372C">
        <w:rPr>
          <w:rFonts w:eastAsia="Arial"/>
          <w:sz w:val="28"/>
          <w:szCs w:val="28"/>
          <w:lang w:val="az-Latn-AZ"/>
        </w:rPr>
        <w:t>y</w:t>
      </w:r>
      <w:r w:rsidR="00FC36FA">
        <w:rPr>
          <w:rFonts w:eastAsia="Arial"/>
          <w:sz w:val="28"/>
          <w:szCs w:val="28"/>
          <w:lang w:val="az-Latn-AZ"/>
        </w:rPr>
        <w:t>a</w:t>
      </w:r>
      <w:r w:rsidRPr="007C6DC5">
        <w:rPr>
          <w:rFonts w:eastAsia="Arial"/>
          <w:sz w:val="28"/>
          <w:szCs w:val="28"/>
          <w:lang w:val="az-Latn-AZ"/>
        </w:rPr>
        <w:t>tınd</w:t>
      </w:r>
      <w:r w:rsidR="00FC36FA">
        <w:rPr>
          <w:rFonts w:eastAsia="Arial"/>
          <w:sz w:val="28"/>
          <w:szCs w:val="28"/>
          <w:lang w:val="az-Latn-AZ"/>
        </w:rPr>
        <w:t>a</w:t>
      </w:r>
      <w:r w:rsidRPr="007C6DC5">
        <w:rPr>
          <w:rFonts w:eastAsia="Arial"/>
          <w:sz w:val="28"/>
          <w:szCs w:val="28"/>
          <w:lang w:val="az-Latn-AZ"/>
        </w:rPr>
        <w:t>n istif</w:t>
      </w:r>
      <w:r w:rsidR="00FC36FA">
        <w:rPr>
          <w:rFonts w:eastAsia="Arial"/>
          <w:sz w:val="28"/>
          <w:szCs w:val="28"/>
          <w:lang w:val="az-Latn-AZ"/>
        </w:rPr>
        <w:t>a</w:t>
      </w:r>
      <w:r w:rsidRPr="007C6DC5">
        <w:rPr>
          <w:rFonts w:eastAsia="Arial"/>
          <w:sz w:val="28"/>
          <w:szCs w:val="28"/>
          <w:lang w:val="az-Latn-AZ"/>
        </w:rPr>
        <w:t xml:space="preserve">də </w:t>
      </w:r>
      <w:r w:rsidR="00FC36FA">
        <w:rPr>
          <w:rFonts w:eastAsia="Arial"/>
          <w:sz w:val="28"/>
          <w:szCs w:val="28"/>
          <w:lang w:val="az-Latn-AZ"/>
        </w:rPr>
        <w:t>o</w:t>
      </w:r>
      <w:r w:rsidRPr="007C6DC5">
        <w:rPr>
          <w:rFonts w:eastAsia="Arial"/>
          <w:sz w:val="28"/>
          <w:szCs w:val="28"/>
          <w:lang w:val="az-Latn-AZ"/>
        </w:rPr>
        <w:t>lunur. Bir tərəfdən əslində hərə</w:t>
      </w:r>
      <w:r w:rsidR="00FC36FA">
        <w:rPr>
          <w:rFonts w:eastAsia="Arial"/>
          <w:sz w:val="28"/>
          <w:szCs w:val="28"/>
          <w:lang w:val="az-Latn-AZ"/>
        </w:rPr>
        <w:t>k</w:t>
      </w:r>
      <w:r w:rsidRPr="007C6DC5">
        <w:rPr>
          <w:rFonts w:eastAsia="Arial"/>
          <w:sz w:val="28"/>
          <w:szCs w:val="28"/>
          <w:lang w:val="az-Latn-AZ"/>
        </w:rPr>
        <w:t>ətsiz vəs</w:t>
      </w:r>
      <w:r w:rsidR="00FC36FA">
        <w:rPr>
          <w:rFonts w:eastAsia="Arial"/>
          <w:sz w:val="28"/>
          <w:szCs w:val="28"/>
          <w:lang w:val="az-Latn-AZ"/>
        </w:rPr>
        <w:t>a</w:t>
      </w:r>
      <w:r w:rsidRPr="007C6DC5">
        <w:rPr>
          <w:rFonts w:eastAsia="Arial"/>
          <w:sz w:val="28"/>
          <w:szCs w:val="28"/>
          <w:lang w:val="az-Latn-AZ"/>
        </w:rPr>
        <w:t xml:space="preserve">it </w:t>
      </w:r>
      <w:r w:rsidR="00FC36FA">
        <w:rPr>
          <w:rFonts w:eastAsia="Arial"/>
          <w:sz w:val="28"/>
          <w:szCs w:val="28"/>
          <w:lang w:val="az-Latn-AZ"/>
        </w:rPr>
        <w:t>k</w:t>
      </w:r>
      <w:r w:rsidRPr="007C6DC5">
        <w:rPr>
          <w:rFonts w:eastAsia="Arial"/>
          <w:sz w:val="28"/>
          <w:szCs w:val="28"/>
          <w:lang w:val="az-Latn-AZ"/>
        </w:rPr>
        <w:t>imi müə</w:t>
      </w:r>
      <w:r w:rsidR="007F372C">
        <w:rPr>
          <w:rFonts w:eastAsia="Arial"/>
          <w:sz w:val="28"/>
          <w:szCs w:val="28"/>
          <w:lang w:val="az-Latn-AZ"/>
        </w:rPr>
        <w:t>s</w:t>
      </w:r>
      <w:r w:rsidRPr="007C6DC5">
        <w:rPr>
          <w:rFonts w:eastAsia="Arial"/>
          <w:sz w:val="28"/>
          <w:szCs w:val="28"/>
          <w:lang w:val="az-Latn-AZ"/>
        </w:rPr>
        <w:t>isə</w:t>
      </w:r>
      <w:r w:rsidR="00FC36FA">
        <w:rPr>
          <w:rFonts w:eastAsia="Arial"/>
          <w:sz w:val="28"/>
          <w:szCs w:val="28"/>
          <w:lang w:val="az-Latn-AZ"/>
        </w:rPr>
        <w:t>a</w:t>
      </w:r>
      <w:r w:rsidRPr="007C6DC5">
        <w:rPr>
          <w:rFonts w:eastAsia="Arial"/>
          <w:sz w:val="28"/>
          <w:szCs w:val="28"/>
          <w:lang w:val="az-Latn-AZ"/>
        </w:rPr>
        <w:t>r</w:t>
      </w:r>
      <w:r w:rsidR="00FC36FA">
        <w:rPr>
          <w:rFonts w:eastAsia="Arial"/>
          <w:sz w:val="28"/>
          <w:szCs w:val="28"/>
          <w:lang w:val="az-Latn-AZ"/>
        </w:rPr>
        <w:t>a</w:t>
      </w:r>
      <w:r w:rsidRPr="007C6DC5">
        <w:rPr>
          <w:rFonts w:eastAsia="Arial"/>
          <w:sz w:val="28"/>
          <w:szCs w:val="28"/>
          <w:lang w:val="az-Latn-AZ"/>
        </w:rPr>
        <w:t>sı d</w:t>
      </w:r>
      <w:r w:rsidR="00FC36FA">
        <w:rPr>
          <w:rFonts w:eastAsia="Arial"/>
          <w:sz w:val="28"/>
          <w:szCs w:val="28"/>
          <w:lang w:val="az-Latn-AZ"/>
        </w:rPr>
        <w:t>e</w:t>
      </w:r>
      <w:r w:rsidRPr="007C6DC5">
        <w:rPr>
          <w:rFonts w:eastAsia="Arial"/>
          <w:sz w:val="28"/>
          <w:szCs w:val="28"/>
          <w:lang w:val="az-Latn-AZ"/>
        </w:rPr>
        <w:t>bit</w:t>
      </w:r>
      <w:r w:rsidR="00FC36FA">
        <w:rPr>
          <w:rFonts w:eastAsia="Arial"/>
          <w:sz w:val="28"/>
          <w:szCs w:val="28"/>
          <w:lang w:val="az-Latn-AZ"/>
        </w:rPr>
        <w:t>o</w:t>
      </w:r>
      <w:r w:rsidRPr="007C6DC5">
        <w:rPr>
          <w:rFonts w:eastAsia="Arial"/>
          <w:sz w:val="28"/>
          <w:szCs w:val="28"/>
          <w:lang w:val="az-Latn-AZ"/>
        </w:rPr>
        <w:t xml:space="preserve">r və </w:t>
      </w:r>
      <w:r w:rsidR="00FC36FA">
        <w:rPr>
          <w:rFonts w:eastAsia="Arial"/>
          <w:sz w:val="28"/>
          <w:szCs w:val="28"/>
          <w:lang w:val="az-Latn-AZ"/>
        </w:rPr>
        <w:t>k</w:t>
      </w:r>
      <w:r w:rsidRPr="007C6DC5">
        <w:rPr>
          <w:rFonts w:eastAsia="Arial"/>
          <w:sz w:val="28"/>
          <w:szCs w:val="28"/>
          <w:lang w:val="az-Latn-AZ"/>
        </w:rPr>
        <w:t>r</w:t>
      </w:r>
      <w:r w:rsidR="00FC36FA">
        <w:rPr>
          <w:rFonts w:eastAsia="Arial"/>
          <w:sz w:val="28"/>
          <w:szCs w:val="28"/>
          <w:lang w:val="az-Latn-AZ"/>
        </w:rPr>
        <w:t>e</w:t>
      </w:r>
      <w:r w:rsidRPr="007C6DC5">
        <w:rPr>
          <w:rFonts w:eastAsia="Arial"/>
          <w:sz w:val="28"/>
          <w:szCs w:val="28"/>
          <w:lang w:val="az-Latn-AZ"/>
        </w:rPr>
        <w:t>dit</w:t>
      </w:r>
      <w:r w:rsidR="00FC36FA">
        <w:rPr>
          <w:rFonts w:eastAsia="Arial"/>
          <w:sz w:val="28"/>
          <w:szCs w:val="28"/>
          <w:lang w:val="az-Latn-AZ"/>
        </w:rPr>
        <w:t>o</w:t>
      </w:r>
      <w:r w:rsidRPr="007C6DC5">
        <w:rPr>
          <w:rFonts w:eastAsia="Arial"/>
          <w:sz w:val="28"/>
          <w:szCs w:val="28"/>
          <w:lang w:val="az-Latn-AZ"/>
        </w:rPr>
        <w:t>r b</w:t>
      </w:r>
      <w:r w:rsidR="00FC36FA">
        <w:rPr>
          <w:rFonts w:eastAsia="Arial"/>
          <w:sz w:val="28"/>
          <w:szCs w:val="28"/>
          <w:lang w:val="az-Latn-AZ"/>
        </w:rPr>
        <w:t>o</w:t>
      </w:r>
      <w:r w:rsidRPr="007C6DC5">
        <w:rPr>
          <w:rFonts w:eastAsia="Arial"/>
          <w:sz w:val="28"/>
          <w:szCs w:val="28"/>
          <w:lang w:val="az-Latn-AZ"/>
        </w:rPr>
        <w:t>rc</w:t>
      </w:r>
      <w:r w:rsidR="00E8670B">
        <w:rPr>
          <w:rFonts w:eastAsia="Arial"/>
          <w:sz w:val="28"/>
          <w:szCs w:val="28"/>
          <w:lang w:val="az-Latn-AZ"/>
        </w:rPr>
        <w:t>in</w:t>
      </w:r>
      <w:r w:rsidRPr="007C6DC5">
        <w:rPr>
          <w:rFonts w:eastAsia="Arial"/>
          <w:sz w:val="28"/>
          <w:szCs w:val="28"/>
          <w:lang w:val="az-Latn-AZ"/>
        </w:rPr>
        <w:t xml:space="preserve"> yü</w:t>
      </w:r>
      <w:r w:rsidR="00FC36FA">
        <w:rPr>
          <w:rFonts w:eastAsia="Arial"/>
          <w:sz w:val="28"/>
          <w:szCs w:val="28"/>
          <w:lang w:val="az-Latn-AZ"/>
        </w:rPr>
        <w:t>k</w:t>
      </w:r>
      <w:r w:rsidRPr="007C6DC5">
        <w:rPr>
          <w:rFonts w:eastAsia="Arial"/>
          <w:sz w:val="28"/>
          <w:szCs w:val="28"/>
          <w:lang w:val="az-Latn-AZ"/>
        </w:rPr>
        <w:t>səldilməsi, digər tərəfdən b</w:t>
      </w:r>
      <w:r w:rsidR="00FC36FA">
        <w:rPr>
          <w:rFonts w:eastAsia="Arial"/>
          <w:sz w:val="28"/>
          <w:szCs w:val="28"/>
          <w:lang w:val="az-Latn-AZ"/>
        </w:rPr>
        <w:t>e</w:t>
      </w:r>
      <w:r w:rsidRPr="007C6DC5">
        <w:rPr>
          <w:rFonts w:eastAsia="Arial"/>
          <w:sz w:val="28"/>
          <w:szCs w:val="28"/>
          <w:lang w:val="az-Latn-AZ"/>
        </w:rPr>
        <w:t>ynəl</w:t>
      </w:r>
      <w:r w:rsidR="00FC36FA">
        <w:rPr>
          <w:rFonts w:eastAsia="Arial"/>
          <w:sz w:val="28"/>
          <w:szCs w:val="28"/>
          <w:lang w:val="az-Latn-AZ"/>
        </w:rPr>
        <w:t>xa</w:t>
      </w:r>
      <w:r w:rsidRPr="007C6DC5">
        <w:rPr>
          <w:rFonts w:eastAsia="Arial"/>
          <w:sz w:val="28"/>
          <w:szCs w:val="28"/>
          <w:lang w:val="az-Latn-AZ"/>
        </w:rPr>
        <w:t>l</w:t>
      </w:r>
      <w:r w:rsidR="00F24BE4">
        <w:rPr>
          <w:rFonts w:eastAsia="Arial"/>
          <w:sz w:val="28"/>
          <w:szCs w:val="28"/>
          <w:lang w:val="az-Latn-AZ"/>
        </w:rPr>
        <w:t>g</w:t>
      </w:r>
      <w:r w:rsidRPr="007C6DC5">
        <w:rPr>
          <w:rFonts w:eastAsia="Arial"/>
          <w:sz w:val="28"/>
          <w:szCs w:val="28"/>
          <w:lang w:val="az-Latn-AZ"/>
        </w:rPr>
        <w:t xml:space="preserve"> m</w:t>
      </w:r>
      <w:r w:rsidR="00FC36FA">
        <w:rPr>
          <w:rFonts w:eastAsia="Arial"/>
          <w:sz w:val="28"/>
          <w:szCs w:val="28"/>
          <w:lang w:val="az-Latn-AZ"/>
        </w:rPr>
        <w:t>a</w:t>
      </w:r>
      <w:r w:rsidRPr="007C6DC5">
        <w:rPr>
          <w:rFonts w:eastAsia="Arial"/>
          <w:sz w:val="28"/>
          <w:szCs w:val="28"/>
          <w:lang w:val="az-Latn-AZ"/>
        </w:rPr>
        <w:t>li</w:t>
      </w:r>
      <w:r w:rsidR="007F372C">
        <w:rPr>
          <w:rFonts w:eastAsia="Arial"/>
          <w:sz w:val="28"/>
          <w:szCs w:val="28"/>
          <w:lang w:val="az-Latn-AZ"/>
        </w:rPr>
        <w:t>y</w:t>
      </w:r>
      <w:r w:rsidRPr="007C6DC5">
        <w:rPr>
          <w:rFonts w:eastAsia="Arial"/>
          <w:sz w:val="28"/>
          <w:szCs w:val="28"/>
          <w:lang w:val="az-Latn-AZ"/>
        </w:rPr>
        <w:t>ə təş</w:t>
      </w:r>
      <w:r w:rsidR="00FC36FA">
        <w:rPr>
          <w:rFonts w:eastAsia="Arial"/>
          <w:sz w:val="28"/>
          <w:szCs w:val="28"/>
          <w:lang w:val="az-Latn-AZ"/>
        </w:rPr>
        <w:t>k</w:t>
      </w:r>
      <w:r w:rsidRPr="007C6DC5">
        <w:rPr>
          <w:rFonts w:eastAsia="Arial"/>
          <w:sz w:val="28"/>
          <w:szCs w:val="28"/>
          <w:lang w:val="az-Latn-AZ"/>
        </w:rPr>
        <w:t>il</w:t>
      </w:r>
      <w:r w:rsidR="00FC36FA">
        <w:rPr>
          <w:rFonts w:eastAsia="Arial"/>
          <w:sz w:val="28"/>
          <w:szCs w:val="28"/>
          <w:lang w:val="az-Latn-AZ"/>
        </w:rPr>
        <w:t>a</w:t>
      </w:r>
      <w:r w:rsidRPr="007C6DC5">
        <w:rPr>
          <w:rFonts w:eastAsia="Arial"/>
          <w:sz w:val="28"/>
          <w:szCs w:val="28"/>
          <w:lang w:val="az-Latn-AZ"/>
        </w:rPr>
        <w:t xml:space="preserve">tı tərəfindən </w:t>
      </w:r>
      <w:r w:rsidR="00FC36FA">
        <w:rPr>
          <w:rFonts w:eastAsia="Arial"/>
          <w:sz w:val="28"/>
          <w:szCs w:val="28"/>
          <w:lang w:val="az-Latn-AZ"/>
        </w:rPr>
        <w:t>a</w:t>
      </w:r>
      <w:r w:rsidRPr="007C6DC5">
        <w:rPr>
          <w:rFonts w:eastAsia="Arial"/>
          <w:sz w:val="28"/>
          <w:szCs w:val="28"/>
          <w:lang w:val="az-Latn-AZ"/>
        </w:rPr>
        <w:t xml:space="preserve">lınmış </w:t>
      </w:r>
      <w:r w:rsidR="00FC36FA">
        <w:rPr>
          <w:rFonts w:eastAsia="Arial"/>
          <w:sz w:val="28"/>
          <w:szCs w:val="28"/>
          <w:lang w:val="az-Latn-AZ"/>
        </w:rPr>
        <w:t>k</w:t>
      </w:r>
      <w:r w:rsidRPr="007C6DC5">
        <w:rPr>
          <w:rFonts w:eastAsia="Arial"/>
          <w:sz w:val="28"/>
          <w:szCs w:val="28"/>
          <w:lang w:val="az-Latn-AZ"/>
        </w:rPr>
        <w:t>r</w:t>
      </w:r>
      <w:r w:rsidR="00FC36FA">
        <w:rPr>
          <w:rFonts w:eastAsia="Arial"/>
          <w:sz w:val="28"/>
          <w:szCs w:val="28"/>
          <w:lang w:val="az-Latn-AZ"/>
        </w:rPr>
        <w:t>e</w:t>
      </w:r>
      <w:r w:rsidRPr="007C6DC5">
        <w:rPr>
          <w:rFonts w:eastAsia="Arial"/>
          <w:sz w:val="28"/>
          <w:szCs w:val="28"/>
          <w:lang w:val="az-Latn-AZ"/>
        </w:rPr>
        <w:t>ditdən id</w:t>
      </w:r>
      <w:r w:rsidR="00FC36FA">
        <w:rPr>
          <w:rFonts w:eastAsia="Arial"/>
          <w:sz w:val="28"/>
          <w:szCs w:val="28"/>
          <w:lang w:val="az-Latn-AZ"/>
        </w:rPr>
        <w:t>xa</w:t>
      </w:r>
      <w:r w:rsidRPr="007C6DC5">
        <w:rPr>
          <w:rFonts w:eastAsia="Arial"/>
          <w:sz w:val="28"/>
          <w:szCs w:val="28"/>
          <w:lang w:val="az-Latn-AZ"/>
        </w:rPr>
        <w:t>l əməli</w:t>
      </w:r>
      <w:r w:rsidR="007F372C">
        <w:rPr>
          <w:rFonts w:eastAsia="Arial"/>
          <w:sz w:val="28"/>
          <w:szCs w:val="28"/>
          <w:lang w:val="az-Latn-AZ"/>
        </w:rPr>
        <w:t>y</w:t>
      </w:r>
      <w:r w:rsidR="00FC36FA">
        <w:rPr>
          <w:rFonts w:eastAsia="Arial"/>
          <w:sz w:val="28"/>
          <w:szCs w:val="28"/>
          <w:lang w:val="az-Latn-AZ"/>
        </w:rPr>
        <w:t>a</w:t>
      </w:r>
      <w:r w:rsidRPr="007C6DC5">
        <w:rPr>
          <w:rFonts w:eastAsia="Arial"/>
          <w:sz w:val="28"/>
          <w:szCs w:val="28"/>
          <w:lang w:val="az-Latn-AZ"/>
        </w:rPr>
        <w:t>tı z</w:t>
      </w:r>
      <w:r w:rsidR="00FC36FA">
        <w:rPr>
          <w:rFonts w:eastAsia="Arial"/>
          <w:sz w:val="28"/>
          <w:szCs w:val="28"/>
          <w:lang w:val="az-Latn-AZ"/>
        </w:rPr>
        <w:t>a</w:t>
      </w:r>
      <w:r w:rsidRPr="007C6DC5">
        <w:rPr>
          <w:rFonts w:eastAsia="Arial"/>
          <w:sz w:val="28"/>
          <w:szCs w:val="28"/>
          <w:lang w:val="az-Latn-AZ"/>
        </w:rPr>
        <w:t>m</w:t>
      </w:r>
      <w:r w:rsidR="00FC36FA">
        <w:rPr>
          <w:rFonts w:eastAsia="Arial"/>
          <w:sz w:val="28"/>
          <w:szCs w:val="28"/>
          <w:lang w:val="az-Latn-AZ"/>
        </w:rPr>
        <w:t>a</w:t>
      </w:r>
      <w:r w:rsidRPr="007C6DC5">
        <w:rPr>
          <w:rFonts w:eastAsia="Arial"/>
          <w:sz w:val="28"/>
          <w:szCs w:val="28"/>
          <w:lang w:val="az-Latn-AZ"/>
        </w:rPr>
        <w:t>nı r</w:t>
      </w:r>
      <w:r w:rsidR="00FC36FA">
        <w:rPr>
          <w:rFonts w:eastAsia="Arial"/>
          <w:sz w:val="28"/>
          <w:szCs w:val="28"/>
          <w:lang w:val="az-Latn-AZ"/>
        </w:rPr>
        <w:t>e</w:t>
      </w:r>
      <w:r w:rsidRPr="007C6DC5">
        <w:rPr>
          <w:rFonts w:eastAsia="Arial"/>
          <w:sz w:val="28"/>
          <w:szCs w:val="28"/>
          <w:lang w:val="az-Latn-AZ"/>
        </w:rPr>
        <w:t>spubli</w:t>
      </w:r>
      <w:r w:rsidR="00FC36FA">
        <w:rPr>
          <w:rFonts w:eastAsia="Arial"/>
          <w:sz w:val="28"/>
          <w:szCs w:val="28"/>
          <w:lang w:val="az-Latn-AZ"/>
        </w:rPr>
        <w:t>ka</w:t>
      </w:r>
      <w:r w:rsidRPr="007C6DC5">
        <w:rPr>
          <w:rFonts w:eastAsia="Arial"/>
          <w:sz w:val="28"/>
          <w:szCs w:val="28"/>
          <w:lang w:val="az-Latn-AZ"/>
        </w:rPr>
        <w:t>y</w:t>
      </w:r>
      <w:r w:rsidR="00FC36FA">
        <w:rPr>
          <w:rFonts w:eastAsia="Arial"/>
          <w:sz w:val="28"/>
          <w:szCs w:val="28"/>
          <w:lang w:val="az-Latn-AZ"/>
        </w:rPr>
        <w:t>a</w:t>
      </w:r>
      <w:r w:rsidRPr="007C6DC5">
        <w:rPr>
          <w:rFonts w:eastAsia="Arial"/>
          <w:sz w:val="28"/>
          <w:szCs w:val="28"/>
          <w:lang w:val="az-Latn-AZ"/>
        </w:rPr>
        <w:t xml:space="preserve"> ərz</w:t>
      </w:r>
      <w:r w:rsidR="00FC36FA">
        <w:rPr>
          <w:rFonts w:eastAsia="Arial"/>
          <w:sz w:val="28"/>
          <w:szCs w:val="28"/>
          <w:lang w:val="az-Latn-AZ"/>
        </w:rPr>
        <w:t>a</w:t>
      </w:r>
      <w:r w:rsidR="00F24BE4">
        <w:rPr>
          <w:rFonts w:eastAsia="Arial"/>
          <w:sz w:val="28"/>
          <w:szCs w:val="28"/>
          <w:lang w:val="az-Latn-AZ"/>
        </w:rPr>
        <w:t>g</w:t>
      </w:r>
      <w:r w:rsidRPr="007C6DC5">
        <w:rPr>
          <w:rFonts w:eastAsia="Arial"/>
          <w:sz w:val="28"/>
          <w:szCs w:val="28"/>
          <w:lang w:val="az-Latn-AZ"/>
        </w:rPr>
        <w:t xml:space="preserve"> və gündəli</w:t>
      </w:r>
      <w:r w:rsidR="00FC36FA">
        <w:rPr>
          <w:rFonts w:eastAsia="Arial"/>
          <w:sz w:val="28"/>
          <w:szCs w:val="28"/>
          <w:lang w:val="az-Latn-AZ"/>
        </w:rPr>
        <w:t>k</w:t>
      </w:r>
      <w:r w:rsidRPr="007C6DC5">
        <w:rPr>
          <w:rFonts w:eastAsia="Arial"/>
          <w:sz w:val="28"/>
          <w:szCs w:val="28"/>
          <w:lang w:val="az-Latn-AZ"/>
        </w:rPr>
        <w:t xml:space="preserve"> təl</w:t>
      </w:r>
      <w:r w:rsidR="00FC36FA">
        <w:rPr>
          <w:rFonts w:eastAsia="Arial"/>
          <w:sz w:val="28"/>
          <w:szCs w:val="28"/>
          <w:lang w:val="az-Latn-AZ"/>
        </w:rPr>
        <w:t>a</w:t>
      </w:r>
      <w:r w:rsidRPr="007C6DC5">
        <w:rPr>
          <w:rFonts w:eastAsia="Arial"/>
          <w:sz w:val="28"/>
          <w:szCs w:val="28"/>
          <w:lang w:val="az-Latn-AZ"/>
        </w:rPr>
        <w:t>b</w:t>
      </w:r>
      <w:r w:rsidR="00FC36FA">
        <w:rPr>
          <w:rFonts w:eastAsia="Arial"/>
          <w:sz w:val="28"/>
          <w:szCs w:val="28"/>
          <w:lang w:val="az-Latn-AZ"/>
        </w:rPr>
        <w:t>a</w:t>
      </w:r>
      <w:r w:rsidRPr="007C6DC5">
        <w:rPr>
          <w:rFonts w:eastAsia="Arial"/>
          <w:sz w:val="28"/>
          <w:szCs w:val="28"/>
          <w:lang w:val="az-Latn-AZ"/>
        </w:rPr>
        <w:t>t m</w:t>
      </w:r>
      <w:r w:rsidR="00FC36FA">
        <w:rPr>
          <w:rFonts w:eastAsia="Arial"/>
          <w:sz w:val="28"/>
          <w:szCs w:val="28"/>
          <w:lang w:val="az-Latn-AZ"/>
        </w:rPr>
        <w:t>a</w:t>
      </w:r>
      <w:r w:rsidR="00E8670B">
        <w:rPr>
          <w:rFonts w:eastAsia="Arial"/>
          <w:sz w:val="28"/>
          <w:szCs w:val="28"/>
          <w:lang w:val="az-Latn-AZ"/>
        </w:rPr>
        <w:t>in</w:t>
      </w:r>
      <w:r w:rsidRPr="007C6DC5">
        <w:rPr>
          <w:rFonts w:eastAsia="Arial"/>
          <w:sz w:val="28"/>
          <w:szCs w:val="28"/>
          <w:lang w:val="az-Latn-AZ"/>
        </w:rPr>
        <w:t xml:space="preserve"> gətirilməsində istif</w:t>
      </w:r>
      <w:r w:rsidR="00FC36FA">
        <w:rPr>
          <w:rFonts w:eastAsia="Arial"/>
          <w:sz w:val="28"/>
          <w:szCs w:val="28"/>
          <w:lang w:val="az-Latn-AZ"/>
        </w:rPr>
        <w:t>a</w:t>
      </w:r>
      <w:r w:rsidRPr="007C6DC5">
        <w:rPr>
          <w:rFonts w:eastAsia="Arial"/>
          <w:sz w:val="28"/>
          <w:szCs w:val="28"/>
          <w:lang w:val="az-Latn-AZ"/>
        </w:rPr>
        <w:t xml:space="preserve">də </w:t>
      </w:r>
      <w:r w:rsidR="00EB699D">
        <w:rPr>
          <w:rFonts w:eastAsia="Arial"/>
          <w:sz w:val="28"/>
          <w:szCs w:val="28"/>
          <w:lang w:val="az-Latn-AZ"/>
        </w:rPr>
        <w:t>olumdu</w:t>
      </w:r>
      <w:r w:rsidRPr="007C6DC5">
        <w:rPr>
          <w:rFonts w:eastAsia="Arial"/>
          <w:sz w:val="28"/>
          <w:szCs w:val="28"/>
          <w:lang w:val="az-Latn-AZ"/>
        </w:rPr>
        <w:t>yindən öl</w:t>
      </w:r>
      <w:r w:rsidR="00FC36FA">
        <w:rPr>
          <w:rFonts w:eastAsia="Arial"/>
          <w:sz w:val="28"/>
          <w:szCs w:val="28"/>
          <w:lang w:val="az-Latn-AZ"/>
        </w:rPr>
        <w:t>k</w:t>
      </w:r>
      <w:r w:rsidRPr="007C6DC5">
        <w:rPr>
          <w:rFonts w:eastAsia="Arial"/>
          <w:sz w:val="28"/>
          <w:szCs w:val="28"/>
          <w:lang w:val="az-Latn-AZ"/>
        </w:rPr>
        <w:t>ənin d</w:t>
      </w:r>
      <w:r w:rsidR="00FC36FA">
        <w:rPr>
          <w:rFonts w:eastAsia="Arial"/>
          <w:sz w:val="28"/>
          <w:szCs w:val="28"/>
          <w:lang w:val="az-Latn-AZ"/>
        </w:rPr>
        <w:t>ax</w:t>
      </w:r>
      <w:r w:rsidRPr="007C6DC5">
        <w:rPr>
          <w:rFonts w:eastAsia="Arial"/>
          <w:sz w:val="28"/>
          <w:szCs w:val="28"/>
          <w:lang w:val="az-Latn-AZ"/>
        </w:rPr>
        <w:t xml:space="preserve">ili və </w:t>
      </w:r>
      <w:r w:rsidR="00FC36FA">
        <w:rPr>
          <w:rFonts w:eastAsia="Arial"/>
          <w:sz w:val="28"/>
          <w:szCs w:val="28"/>
          <w:lang w:val="az-Latn-AZ"/>
        </w:rPr>
        <w:t>xa</w:t>
      </w:r>
      <w:r w:rsidRPr="007C6DC5">
        <w:rPr>
          <w:rFonts w:eastAsia="Arial"/>
          <w:sz w:val="28"/>
          <w:szCs w:val="28"/>
          <w:lang w:val="az-Latn-AZ"/>
        </w:rPr>
        <w:t>rici b</w:t>
      </w:r>
      <w:r w:rsidR="00FC36FA">
        <w:rPr>
          <w:rFonts w:eastAsia="Arial"/>
          <w:sz w:val="28"/>
          <w:szCs w:val="28"/>
          <w:lang w:val="az-Latn-AZ"/>
        </w:rPr>
        <w:t>o</w:t>
      </w:r>
      <w:r w:rsidRPr="007C6DC5">
        <w:rPr>
          <w:rFonts w:eastAsia="Arial"/>
          <w:sz w:val="28"/>
          <w:szCs w:val="28"/>
          <w:lang w:val="az-Latn-AZ"/>
        </w:rPr>
        <w:t xml:space="preserve">rcı </w:t>
      </w:r>
      <w:r w:rsidR="00FC36FA">
        <w:rPr>
          <w:rFonts w:eastAsia="Arial"/>
          <w:sz w:val="28"/>
          <w:szCs w:val="28"/>
          <w:lang w:val="az-Latn-AZ"/>
        </w:rPr>
        <w:t>a</w:t>
      </w:r>
      <w:r w:rsidRPr="007C6DC5">
        <w:rPr>
          <w:rFonts w:eastAsia="Arial"/>
          <w:sz w:val="28"/>
          <w:szCs w:val="28"/>
          <w:lang w:val="az-Latn-AZ"/>
        </w:rPr>
        <w:t>rtmışdır. Təb</w:t>
      </w:r>
      <w:r w:rsidR="007F372C">
        <w:rPr>
          <w:rFonts w:eastAsia="Arial"/>
          <w:sz w:val="28"/>
          <w:szCs w:val="28"/>
          <w:lang w:val="az-Latn-AZ"/>
        </w:rPr>
        <w:t>i</w:t>
      </w:r>
      <w:r w:rsidRPr="007C6DC5">
        <w:rPr>
          <w:rFonts w:eastAsia="Arial"/>
          <w:sz w:val="28"/>
          <w:szCs w:val="28"/>
          <w:lang w:val="az-Latn-AZ"/>
        </w:rPr>
        <w:t xml:space="preserve">dir </w:t>
      </w:r>
      <w:r w:rsidR="00FC36FA">
        <w:rPr>
          <w:rFonts w:eastAsia="Arial"/>
          <w:sz w:val="28"/>
          <w:szCs w:val="28"/>
          <w:lang w:val="az-Latn-AZ"/>
        </w:rPr>
        <w:t>k</w:t>
      </w:r>
      <w:r w:rsidRPr="007C6DC5">
        <w:rPr>
          <w:rFonts w:eastAsia="Arial"/>
          <w:sz w:val="28"/>
          <w:szCs w:val="28"/>
          <w:lang w:val="az-Latn-AZ"/>
        </w:rPr>
        <w:t>i, r</w:t>
      </w:r>
      <w:r w:rsidR="00FC36FA">
        <w:rPr>
          <w:rFonts w:eastAsia="Arial"/>
          <w:sz w:val="28"/>
          <w:szCs w:val="28"/>
          <w:lang w:val="az-Latn-AZ"/>
        </w:rPr>
        <w:t>e</w:t>
      </w:r>
      <w:r w:rsidRPr="007C6DC5">
        <w:rPr>
          <w:rFonts w:eastAsia="Arial"/>
          <w:sz w:val="28"/>
          <w:szCs w:val="28"/>
          <w:lang w:val="az-Latn-AZ"/>
        </w:rPr>
        <w:t>spubli</w:t>
      </w:r>
      <w:r w:rsidR="00FC36FA">
        <w:rPr>
          <w:rFonts w:eastAsia="Arial"/>
          <w:sz w:val="28"/>
          <w:szCs w:val="28"/>
          <w:lang w:val="az-Latn-AZ"/>
        </w:rPr>
        <w:t>ka</w:t>
      </w:r>
      <w:r w:rsidRPr="007C6DC5">
        <w:rPr>
          <w:rFonts w:eastAsia="Arial"/>
          <w:sz w:val="28"/>
          <w:szCs w:val="28"/>
          <w:lang w:val="az-Latn-AZ"/>
        </w:rPr>
        <w:t xml:space="preserve">nın </w:t>
      </w:r>
      <w:r w:rsidR="00F24BE4">
        <w:rPr>
          <w:rFonts w:eastAsia="Arial"/>
          <w:sz w:val="28"/>
          <w:szCs w:val="28"/>
          <w:lang w:val="az-Latn-AZ"/>
        </w:rPr>
        <w:t>g</w:t>
      </w:r>
      <w:r w:rsidR="007F372C">
        <w:rPr>
          <w:rFonts w:eastAsia="Arial"/>
          <w:sz w:val="28"/>
          <w:szCs w:val="28"/>
          <w:lang w:val="az-Latn-AZ"/>
        </w:rPr>
        <w:t>üdrət</w:t>
      </w:r>
      <w:r w:rsidR="00B8088A">
        <w:rPr>
          <w:rFonts w:eastAsia="Arial"/>
          <w:sz w:val="28"/>
          <w:szCs w:val="28"/>
          <w:lang w:val="az-Latn-AZ"/>
        </w:rPr>
        <w:t>li</w:t>
      </w:r>
      <w:r w:rsidRPr="007C6DC5">
        <w:rPr>
          <w:rFonts w:eastAsia="Arial"/>
          <w:sz w:val="28"/>
          <w:szCs w:val="28"/>
          <w:lang w:val="az-Latn-AZ"/>
        </w:rPr>
        <w:t xml:space="preserve"> sən</w:t>
      </w:r>
      <w:r w:rsidR="00FC36FA">
        <w:rPr>
          <w:rFonts w:eastAsia="Arial"/>
          <w:sz w:val="28"/>
          <w:szCs w:val="28"/>
          <w:lang w:val="az-Latn-AZ"/>
        </w:rPr>
        <w:t>a</w:t>
      </w:r>
      <w:r w:rsidRPr="007C6DC5">
        <w:rPr>
          <w:rFonts w:eastAsia="Arial"/>
          <w:sz w:val="28"/>
          <w:szCs w:val="28"/>
          <w:lang w:val="az-Latn-AZ"/>
        </w:rPr>
        <w:t>y</w:t>
      </w:r>
      <w:r w:rsidR="00FC36FA">
        <w:rPr>
          <w:rFonts w:eastAsia="Arial"/>
          <w:sz w:val="28"/>
          <w:szCs w:val="28"/>
          <w:lang w:val="az-Latn-AZ"/>
        </w:rPr>
        <w:t>e</w:t>
      </w:r>
      <w:r w:rsidRPr="007C6DC5">
        <w:rPr>
          <w:rFonts w:eastAsia="Arial"/>
          <w:sz w:val="28"/>
          <w:szCs w:val="28"/>
          <w:lang w:val="az-Latn-AZ"/>
        </w:rPr>
        <w:t xml:space="preserve"> p</w:t>
      </w:r>
      <w:r w:rsidR="00FC36FA">
        <w:rPr>
          <w:rFonts w:eastAsia="Arial"/>
          <w:sz w:val="28"/>
          <w:szCs w:val="28"/>
          <w:lang w:val="az-Latn-AZ"/>
        </w:rPr>
        <w:t>o</w:t>
      </w:r>
      <w:r w:rsidRPr="007C6DC5">
        <w:rPr>
          <w:rFonts w:eastAsia="Arial"/>
          <w:sz w:val="28"/>
          <w:szCs w:val="28"/>
          <w:lang w:val="az-Latn-AZ"/>
        </w:rPr>
        <w:t>t</w:t>
      </w:r>
      <w:r w:rsidR="00FC36FA">
        <w:rPr>
          <w:rFonts w:eastAsia="Arial"/>
          <w:sz w:val="28"/>
          <w:szCs w:val="28"/>
          <w:lang w:val="az-Latn-AZ"/>
        </w:rPr>
        <w:t>e</w:t>
      </w:r>
      <w:r w:rsidRPr="007C6DC5">
        <w:rPr>
          <w:rFonts w:eastAsia="Arial"/>
          <w:sz w:val="28"/>
          <w:szCs w:val="28"/>
          <w:lang w:val="az-Latn-AZ"/>
        </w:rPr>
        <w:t>nsi</w:t>
      </w:r>
      <w:r w:rsidR="00FC36FA">
        <w:rPr>
          <w:rFonts w:eastAsia="Arial"/>
          <w:sz w:val="28"/>
          <w:szCs w:val="28"/>
          <w:lang w:val="az-Latn-AZ"/>
        </w:rPr>
        <w:t>a</w:t>
      </w:r>
      <w:r w:rsidRPr="007C6DC5">
        <w:rPr>
          <w:rFonts w:eastAsia="Arial"/>
          <w:sz w:val="28"/>
          <w:szCs w:val="28"/>
          <w:lang w:val="az-Latn-AZ"/>
        </w:rPr>
        <w:t>l</w:t>
      </w:r>
      <w:r w:rsidR="00E8670B">
        <w:rPr>
          <w:rFonts w:eastAsia="Arial"/>
          <w:sz w:val="28"/>
          <w:szCs w:val="28"/>
          <w:lang w:val="az-Latn-AZ"/>
        </w:rPr>
        <w:t>in</w:t>
      </w:r>
      <w:r w:rsidRPr="007C6DC5">
        <w:rPr>
          <w:rFonts w:eastAsia="Arial"/>
          <w:sz w:val="28"/>
          <w:szCs w:val="28"/>
          <w:lang w:val="az-Latn-AZ"/>
        </w:rPr>
        <w:t xml:space="preserve"> </w:t>
      </w:r>
      <w:r w:rsidR="00FC36FA">
        <w:rPr>
          <w:rFonts w:eastAsia="Arial"/>
          <w:sz w:val="28"/>
          <w:szCs w:val="28"/>
          <w:lang w:val="az-Latn-AZ"/>
        </w:rPr>
        <w:t>o</w:t>
      </w:r>
      <w:r w:rsidRPr="007C6DC5">
        <w:rPr>
          <w:rFonts w:eastAsia="Arial"/>
          <w:sz w:val="28"/>
          <w:szCs w:val="28"/>
          <w:lang w:val="az-Latn-AZ"/>
        </w:rPr>
        <w:t>lm</w:t>
      </w:r>
      <w:r w:rsidR="00FC36FA">
        <w:rPr>
          <w:rFonts w:eastAsia="Arial"/>
          <w:sz w:val="28"/>
          <w:szCs w:val="28"/>
          <w:lang w:val="az-Latn-AZ"/>
        </w:rPr>
        <w:t>a</w:t>
      </w:r>
      <w:r w:rsidRPr="007C6DC5">
        <w:rPr>
          <w:rFonts w:eastAsia="Arial"/>
          <w:sz w:val="28"/>
          <w:szCs w:val="28"/>
          <w:lang w:val="az-Latn-AZ"/>
        </w:rPr>
        <w:t>m</w:t>
      </w:r>
      <w:r w:rsidR="00FC36FA">
        <w:rPr>
          <w:rFonts w:eastAsia="Arial"/>
          <w:sz w:val="28"/>
          <w:szCs w:val="28"/>
          <w:lang w:val="az-Latn-AZ"/>
        </w:rPr>
        <w:t>a</w:t>
      </w:r>
      <w:r w:rsidRPr="007C6DC5">
        <w:rPr>
          <w:rFonts w:eastAsia="Arial"/>
          <w:sz w:val="28"/>
          <w:szCs w:val="28"/>
          <w:lang w:val="az-Latn-AZ"/>
        </w:rPr>
        <w:t>sı və y</w:t>
      </w:r>
      <w:r w:rsidR="00FC36FA">
        <w:rPr>
          <w:rFonts w:eastAsia="Arial"/>
          <w:sz w:val="28"/>
          <w:szCs w:val="28"/>
          <w:lang w:val="az-Latn-AZ"/>
        </w:rPr>
        <w:t>a</w:t>
      </w:r>
      <w:r w:rsidRPr="007C6DC5">
        <w:rPr>
          <w:rFonts w:eastAsia="Arial"/>
          <w:sz w:val="28"/>
          <w:szCs w:val="28"/>
          <w:lang w:val="az-Latn-AZ"/>
        </w:rPr>
        <w:t>rımf</w:t>
      </w:r>
      <w:r w:rsidR="00FC36FA">
        <w:rPr>
          <w:rFonts w:eastAsia="Arial"/>
          <w:sz w:val="28"/>
          <w:szCs w:val="28"/>
          <w:lang w:val="az-Latn-AZ"/>
        </w:rPr>
        <w:t>a</w:t>
      </w:r>
      <w:r w:rsidRPr="007C6DC5">
        <w:rPr>
          <w:rFonts w:eastAsia="Arial"/>
          <w:sz w:val="28"/>
          <w:szCs w:val="28"/>
          <w:lang w:val="az-Latn-AZ"/>
        </w:rPr>
        <w:t>bri</w:t>
      </w:r>
      <w:r w:rsidR="00FC36FA">
        <w:rPr>
          <w:rFonts w:eastAsia="Arial"/>
          <w:sz w:val="28"/>
          <w:szCs w:val="28"/>
          <w:lang w:val="az-Latn-AZ"/>
        </w:rPr>
        <w:t>ka</w:t>
      </w:r>
      <w:r w:rsidRPr="007C6DC5">
        <w:rPr>
          <w:rFonts w:eastAsia="Arial"/>
          <w:sz w:val="28"/>
          <w:szCs w:val="28"/>
          <w:lang w:val="az-Latn-AZ"/>
        </w:rPr>
        <w:t>td</w:t>
      </w:r>
      <w:r w:rsidR="00FC36FA">
        <w:rPr>
          <w:rFonts w:eastAsia="Arial"/>
          <w:sz w:val="28"/>
          <w:szCs w:val="28"/>
          <w:lang w:val="az-Latn-AZ"/>
        </w:rPr>
        <w:t>a</w:t>
      </w:r>
      <w:r w:rsidRPr="007C6DC5">
        <w:rPr>
          <w:rFonts w:eastAsia="Arial"/>
          <w:sz w:val="28"/>
          <w:szCs w:val="28"/>
          <w:lang w:val="az-Latn-AZ"/>
        </w:rPr>
        <w:t>n b</w:t>
      </w:r>
      <w:r w:rsidR="00FC36FA">
        <w:rPr>
          <w:rFonts w:eastAsia="Arial"/>
          <w:sz w:val="28"/>
          <w:szCs w:val="28"/>
          <w:lang w:val="az-Latn-AZ"/>
        </w:rPr>
        <w:t>a</w:t>
      </w:r>
      <w:r w:rsidRPr="007C6DC5">
        <w:rPr>
          <w:rFonts w:eastAsia="Arial"/>
          <w:sz w:val="28"/>
          <w:szCs w:val="28"/>
          <w:lang w:val="az-Latn-AZ"/>
        </w:rPr>
        <w:t>ş</w:t>
      </w:r>
      <w:r w:rsidR="00F24BE4">
        <w:rPr>
          <w:rFonts w:eastAsia="Arial"/>
          <w:sz w:val="28"/>
          <w:szCs w:val="28"/>
          <w:lang w:val="az-Latn-AZ"/>
        </w:rPr>
        <w:t>g</w:t>
      </w:r>
      <w:r w:rsidR="00FC36FA">
        <w:rPr>
          <w:rFonts w:eastAsia="Arial"/>
          <w:sz w:val="28"/>
          <w:szCs w:val="28"/>
          <w:lang w:val="az-Latn-AZ"/>
        </w:rPr>
        <w:t>a</w:t>
      </w:r>
      <w:r w:rsidRPr="007C6DC5">
        <w:rPr>
          <w:rFonts w:eastAsia="Arial"/>
          <w:sz w:val="28"/>
          <w:szCs w:val="28"/>
          <w:lang w:val="az-Latn-AZ"/>
        </w:rPr>
        <w:t xml:space="preserve"> yü</w:t>
      </w:r>
      <w:r w:rsidR="00FC36FA">
        <w:rPr>
          <w:rFonts w:eastAsia="Arial"/>
          <w:sz w:val="28"/>
          <w:szCs w:val="28"/>
          <w:lang w:val="az-Latn-AZ"/>
        </w:rPr>
        <w:t>k</w:t>
      </w:r>
      <w:r w:rsidRPr="007C6DC5">
        <w:rPr>
          <w:rFonts w:eastAsia="Arial"/>
          <w:sz w:val="28"/>
          <w:szCs w:val="28"/>
          <w:lang w:val="az-Latn-AZ"/>
        </w:rPr>
        <w:t>sə</w:t>
      </w:r>
      <w:r w:rsidR="00FC36FA">
        <w:rPr>
          <w:rFonts w:eastAsia="Arial"/>
          <w:sz w:val="28"/>
          <w:szCs w:val="28"/>
          <w:lang w:val="az-Latn-AZ"/>
        </w:rPr>
        <w:t>k</w:t>
      </w:r>
      <w:r w:rsidRPr="007C6DC5">
        <w:rPr>
          <w:rFonts w:eastAsia="Arial"/>
          <w:sz w:val="28"/>
          <w:szCs w:val="28"/>
          <w:lang w:val="az-Latn-AZ"/>
        </w:rPr>
        <w:t xml:space="preserve"> </w:t>
      </w:r>
      <w:r w:rsidR="00EB699D">
        <w:rPr>
          <w:rFonts w:eastAsia="Arial"/>
          <w:sz w:val="28"/>
          <w:szCs w:val="28"/>
          <w:lang w:val="az-Latn-AZ"/>
        </w:rPr>
        <w:t>dəyər</w:t>
      </w:r>
      <w:r w:rsidRPr="007C6DC5">
        <w:rPr>
          <w:rFonts w:eastAsia="Arial"/>
          <w:sz w:val="28"/>
          <w:szCs w:val="28"/>
          <w:lang w:val="az-Latn-AZ"/>
        </w:rPr>
        <w:t>li h</w:t>
      </w:r>
      <w:r w:rsidR="00FC36FA">
        <w:rPr>
          <w:rFonts w:eastAsia="Arial"/>
          <w:sz w:val="28"/>
          <w:szCs w:val="28"/>
          <w:lang w:val="az-Latn-AZ"/>
        </w:rPr>
        <w:t>a</w:t>
      </w:r>
      <w:r w:rsidRPr="007C6DC5">
        <w:rPr>
          <w:rFonts w:eastAsia="Arial"/>
          <w:sz w:val="28"/>
          <w:szCs w:val="28"/>
          <w:lang w:val="az-Latn-AZ"/>
        </w:rPr>
        <w:t>zır məhsul cı</w:t>
      </w:r>
      <w:r w:rsidR="00FC36FA">
        <w:rPr>
          <w:rFonts w:eastAsia="Arial"/>
          <w:sz w:val="28"/>
          <w:szCs w:val="28"/>
          <w:lang w:val="az-Latn-AZ"/>
        </w:rPr>
        <w:t>xa</w:t>
      </w:r>
      <w:r w:rsidRPr="007C6DC5">
        <w:rPr>
          <w:rFonts w:eastAsia="Arial"/>
          <w:sz w:val="28"/>
          <w:szCs w:val="28"/>
          <w:lang w:val="az-Latn-AZ"/>
        </w:rPr>
        <w:t>rılm</w:t>
      </w:r>
      <w:r w:rsidR="00FC36FA">
        <w:rPr>
          <w:rFonts w:eastAsia="Arial"/>
          <w:sz w:val="28"/>
          <w:szCs w:val="28"/>
          <w:lang w:val="az-Latn-AZ"/>
        </w:rPr>
        <w:t>a</w:t>
      </w:r>
      <w:r w:rsidRPr="007C6DC5">
        <w:rPr>
          <w:rFonts w:eastAsia="Arial"/>
          <w:sz w:val="28"/>
          <w:szCs w:val="28"/>
          <w:lang w:val="az-Latn-AZ"/>
        </w:rPr>
        <w:t>m</w:t>
      </w:r>
      <w:r w:rsidR="00FC36FA">
        <w:rPr>
          <w:rFonts w:eastAsia="Arial"/>
          <w:sz w:val="28"/>
          <w:szCs w:val="28"/>
          <w:lang w:val="az-Latn-AZ"/>
        </w:rPr>
        <w:t>a</w:t>
      </w:r>
      <w:r w:rsidRPr="007C6DC5">
        <w:rPr>
          <w:rFonts w:eastAsia="Arial"/>
          <w:sz w:val="28"/>
          <w:szCs w:val="28"/>
          <w:lang w:val="az-Latn-AZ"/>
        </w:rPr>
        <w:t xml:space="preserve">sı </w:t>
      </w:r>
      <w:r w:rsidR="007F372C">
        <w:rPr>
          <w:rFonts w:eastAsia="Arial"/>
          <w:sz w:val="28"/>
          <w:szCs w:val="28"/>
          <w:lang w:val="az-Latn-AZ"/>
        </w:rPr>
        <w:t>hökümət</w:t>
      </w:r>
      <w:r w:rsidRPr="007C6DC5">
        <w:rPr>
          <w:rFonts w:eastAsia="Arial"/>
          <w:sz w:val="28"/>
          <w:szCs w:val="28"/>
          <w:lang w:val="az-Latn-AZ"/>
        </w:rPr>
        <w:t xml:space="preserve"> büdcəsini </w:t>
      </w:r>
      <w:r w:rsidR="00FC36FA">
        <w:rPr>
          <w:rFonts w:eastAsia="Arial"/>
          <w:sz w:val="28"/>
          <w:szCs w:val="28"/>
          <w:lang w:val="az-Latn-AZ"/>
        </w:rPr>
        <w:t>e</w:t>
      </w:r>
      <w:r w:rsidRPr="007C6DC5">
        <w:rPr>
          <w:rFonts w:eastAsia="Arial"/>
          <w:sz w:val="28"/>
          <w:szCs w:val="28"/>
          <w:lang w:val="az-Latn-AZ"/>
        </w:rPr>
        <w:t>tib</w:t>
      </w:r>
      <w:r w:rsidR="00FC36FA">
        <w:rPr>
          <w:rFonts w:eastAsia="Arial"/>
          <w:sz w:val="28"/>
          <w:szCs w:val="28"/>
          <w:lang w:val="az-Latn-AZ"/>
        </w:rPr>
        <w:t>a</w:t>
      </w:r>
      <w:r w:rsidRPr="007C6DC5">
        <w:rPr>
          <w:rFonts w:eastAsia="Arial"/>
          <w:sz w:val="28"/>
          <w:szCs w:val="28"/>
          <w:lang w:val="az-Latn-AZ"/>
        </w:rPr>
        <w:t>rlı v</w:t>
      </w:r>
      <w:r w:rsidR="00FC36FA">
        <w:rPr>
          <w:rFonts w:eastAsia="Arial"/>
          <w:sz w:val="28"/>
          <w:szCs w:val="28"/>
          <w:lang w:val="az-Latn-AZ"/>
        </w:rPr>
        <w:t>a</w:t>
      </w:r>
      <w:r w:rsidRPr="007C6DC5">
        <w:rPr>
          <w:rFonts w:eastAsia="Arial"/>
          <w:sz w:val="28"/>
          <w:szCs w:val="28"/>
          <w:lang w:val="az-Latn-AZ"/>
        </w:rPr>
        <w:t>lyut</w:t>
      </w:r>
      <w:r w:rsidR="00FC36FA">
        <w:rPr>
          <w:rFonts w:eastAsia="Arial"/>
          <w:sz w:val="28"/>
          <w:szCs w:val="28"/>
          <w:lang w:val="az-Latn-AZ"/>
        </w:rPr>
        <w:t>a</w:t>
      </w:r>
      <w:r w:rsidRPr="007C6DC5">
        <w:rPr>
          <w:rFonts w:eastAsia="Arial"/>
          <w:sz w:val="28"/>
          <w:szCs w:val="28"/>
          <w:lang w:val="az-Latn-AZ"/>
        </w:rPr>
        <w:t xml:space="preserve"> təmin</w:t>
      </w:r>
      <w:r w:rsidR="00FC36FA">
        <w:rPr>
          <w:rFonts w:eastAsia="Arial"/>
          <w:sz w:val="28"/>
          <w:szCs w:val="28"/>
          <w:lang w:val="az-Latn-AZ"/>
        </w:rPr>
        <w:t>a</w:t>
      </w:r>
      <w:r w:rsidRPr="007C6DC5">
        <w:rPr>
          <w:rFonts w:eastAsia="Arial"/>
          <w:sz w:val="28"/>
          <w:szCs w:val="28"/>
          <w:lang w:val="az-Latn-AZ"/>
        </w:rPr>
        <w:t>tınd</w:t>
      </w:r>
      <w:r w:rsidR="00FC36FA">
        <w:rPr>
          <w:rFonts w:eastAsia="Arial"/>
          <w:sz w:val="28"/>
          <w:szCs w:val="28"/>
          <w:lang w:val="az-Latn-AZ"/>
        </w:rPr>
        <w:t>a</w:t>
      </w:r>
      <w:r w:rsidRPr="007C6DC5">
        <w:rPr>
          <w:rFonts w:eastAsia="Arial"/>
          <w:sz w:val="28"/>
          <w:szCs w:val="28"/>
          <w:lang w:val="az-Latn-AZ"/>
        </w:rPr>
        <w:t xml:space="preserve">n məhrum </w:t>
      </w:r>
      <w:r w:rsidR="00FC36FA">
        <w:rPr>
          <w:rFonts w:eastAsia="Arial"/>
          <w:sz w:val="28"/>
          <w:szCs w:val="28"/>
          <w:lang w:val="az-Latn-AZ"/>
        </w:rPr>
        <w:t>e</w:t>
      </w:r>
      <w:r w:rsidRPr="007C6DC5">
        <w:rPr>
          <w:rFonts w:eastAsia="Arial"/>
          <w:sz w:val="28"/>
          <w:szCs w:val="28"/>
          <w:lang w:val="az-Latn-AZ"/>
        </w:rPr>
        <w:t>tmiş, bu isə r</w:t>
      </w:r>
      <w:r w:rsidR="00FC36FA">
        <w:rPr>
          <w:rFonts w:eastAsia="Arial"/>
          <w:sz w:val="28"/>
          <w:szCs w:val="28"/>
          <w:lang w:val="az-Latn-AZ"/>
        </w:rPr>
        <w:t>e</w:t>
      </w:r>
      <w:r w:rsidRPr="007C6DC5">
        <w:rPr>
          <w:rFonts w:eastAsia="Arial"/>
          <w:sz w:val="28"/>
          <w:szCs w:val="28"/>
          <w:lang w:val="az-Latn-AZ"/>
        </w:rPr>
        <w:t>spubli</w:t>
      </w:r>
      <w:r w:rsidR="00FC36FA">
        <w:rPr>
          <w:rFonts w:eastAsia="Arial"/>
          <w:sz w:val="28"/>
          <w:szCs w:val="28"/>
          <w:lang w:val="az-Latn-AZ"/>
        </w:rPr>
        <w:t>ka</w:t>
      </w:r>
      <w:r w:rsidRPr="007C6DC5">
        <w:rPr>
          <w:rFonts w:eastAsia="Arial"/>
          <w:sz w:val="28"/>
          <w:szCs w:val="28"/>
          <w:lang w:val="az-Latn-AZ"/>
        </w:rPr>
        <w:t>nın d</w:t>
      </w:r>
      <w:r w:rsidR="00FC36FA">
        <w:rPr>
          <w:rFonts w:eastAsia="Arial"/>
          <w:sz w:val="28"/>
          <w:szCs w:val="28"/>
          <w:lang w:val="az-Latn-AZ"/>
        </w:rPr>
        <w:t>ax</w:t>
      </w:r>
      <w:r w:rsidRPr="007C6DC5">
        <w:rPr>
          <w:rFonts w:eastAsia="Arial"/>
          <w:sz w:val="28"/>
          <w:szCs w:val="28"/>
          <w:lang w:val="az-Latn-AZ"/>
        </w:rPr>
        <w:t>ili ist</w:t>
      </w:r>
      <w:r w:rsidR="00FC36FA">
        <w:rPr>
          <w:rFonts w:eastAsia="Arial"/>
          <w:sz w:val="28"/>
          <w:szCs w:val="28"/>
          <w:lang w:val="az-Latn-AZ"/>
        </w:rPr>
        <w:t>e</w:t>
      </w:r>
      <w:r w:rsidRPr="007C6DC5">
        <w:rPr>
          <w:rFonts w:eastAsia="Arial"/>
          <w:sz w:val="28"/>
          <w:szCs w:val="28"/>
          <w:lang w:val="az-Latn-AZ"/>
        </w:rPr>
        <w:t>hs</w:t>
      </w:r>
      <w:r w:rsidR="00FC36FA">
        <w:rPr>
          <w:rFonts w:eastAsia="Arial"/>
          <w:sz w:val="28"/>
          <w:szCs w:val="28"/>
          <w:lang w:val="az-Latn-AZ"/>
        </w:rPr>
        <w:t>a</w:t>
      </w:r>
      <w:r w:rsidRPr="007C6DC5">
        <w:rPr>
          <w:rFonts w:eastAsia="Arial"/>
          <w:sz w:val="28"/>
          <w:szCs w:val="28"/>
          <w:lang w:val="az-Latn-AZ"/>
        </w:rPr>
        <w:t>l b</w:t>
      </w:r>
      <w:r w:rsidR="00FC36FA">
        <w:rPr>
          <w:rFonts w:eastAsia="Arial"/>
          <w:sz w:val="28"/>
          <w:szCs w:val="28"/>
          <w:lang w:val="az-Latn-AZ"/>
        </w:rPr>
        <w:t>a</w:t>
      </w:r>
      <w:r w:rsidRPr="007C6DC5">
        <w:rPr>
          <w:rFonts w:eastAsia="Arial"/>
          <w:sz w:val="28"/>
          <w:szCs w:val="28"/>
          <w:lang w:val="az-Latn-AZ"/>
        </w:rPr>
        <w:t>z</w:t>
      </w:r>
      <w:r w:rsidR="00FC36FA">
        <w:rPr>
          <w:rFonts w:eastAsia="Arial"/>
          <w:sz w:val="28"/>
          <w:szCs w:val="28"/>
          <w:lang w:val="az-Latn-AZ"/>
        </w:rPr>
        <w:t>a</w:t>
      </w:r>
      <w:r w:rsidRPr="007C6DC5">
        <w:rPr>
          <w:rFonts w:eastAsia="Arial"/>
          <w:sz w:val="28"/>
          <w:szCs w:val="28"/>
          <w:lang w:val="az-Latn-AZ"/>
        </w:rPr>
        <w:t>rınd</w:t>
      </w:r>
      <w:r w:rsidR="00FC36FA">
        <w:rPr>
          <w:rFonts w:eastAsia="Arial"/>
          <w:sz w:val="28"/>
          <w:szCs w:val="28"/>
          <w:lang w:val="az-Latn-AZ"/>
        </w:rPr>
        <w:t>a</w:t>
      </w:r>
      <w:r w:rsidRPr="007C6DC5">
        <w:rPr>
          <w:rFonts w:eastAsia="Arial"/>
          <w:sz w:val="28"/>
          <w:szCs w:val="28"/>
          <w:lang w:val="az-Latn-AZ"/>
        </w:rPr>
        <w:t xml:space="preserve"> mi</w:t>
      </w:r>
      <w:r w:rsidR="007F372C">
        <w:rPr>
          <w:rFonts w:eastAsia="Arial"/>
          <w:sz w:val="28"/>
          <w:szCs w:val="28"/>
          <w:lang w:val="az-Latn-AZ"/>
        </w:rPr>
        <w:t>l</w:t>
      </w:r>
      <w:r w:rsidRPr="007C6DC5">
        <w:rPr>
          <w:rFonts w:eastAsia="Arial"/>
          <w:sz w:val="28"/>
          <w:szCs w:val="28"/>
          <w:lang w:val="az-Latn-AZ"/>
        </w:rPr>
        <w:t>i v</w:t>
      </w:r>
      <w:r w:rsidR="00FC36FA">
        <w:rPr>
          <w:rFonts w:eastAsia="Arial"/>
          <w:sz w:val="28"/>
          <w:szCs w:val="28"/>
          <w:lang w:val="az-Latn-AZ"/>
        </w:rPr>
        <w:t>a</w:t>
      </w:r>
      <w:r w:rsidRPr="007C6DC5">
        <w:rPr>
          <w:rFonts w:eastAsia="Arial"/>
          <w:sz w:val="28"/>
          <w:szCs w:val="28"/>
          <w:lang w:val="az-Latn-AZ"/>
        </w:rPr>
        <w:t>lyut</w:t>
      </w:r>
      <w:r w:rsidR="00FC36FA">
        <w:rPr>
          <w:rFonts w:eastAsia="Arial"/>
          <w:sz w:val="28"/>
          <w:szCs w:val="28"/>
          <w:lang w:val="az-Latn-AZ"/>
        </w:rPr>
        <w:t>a</w:t>
      </w:r>
      <w:r w:rsidRPr="007C6DC5">
        <w:rPr>
          <w:rFonts w:eastAsia="Arial"/>
          <w:sz w:val="28"/>
          <w:szCs w:val="28"/>
          <w:lang w:val="az-Latn-AZ"/>
        </w:rPr>
        <w:t>nın dönərliy</w:t>
      </w:r>
      <w:r w:rsidR="00E8670B">
        <w:rPr>
          <w:rFonts w:eastAsia="Arial"/>
          <w:sz w:val="28"/>
          <w:szCs w:val="28"/>
          <w:lang w:val="az-Latn-AZ"/>
        </w:rPr>
        <w:t>ın</w:t>
      </w:r>
      <w:r w:rsidRPr="007C6DC5">
        <w:rPr>
          <w:rFonts w:eastAsia="Arial"/>
          <w:sz w:val="28"/>
          <w:szCs w:val="28"/>
          <w:lang w:val="az-Latn-AZ"/>
        </w:rPr>
        <w:t xml:space="preserve"> zəiflənməsinə səbəb </w:t>
      </w:r>
      <w:r w:rsidR="00FC36FA">
        <w:rPr>
          <w:rFonts w:eastAsia="Arial"/>
          <w:sz w:val="28"/>
          <w:szCs w:val="28"/>
          <w:lang w:val="az-Latn-AZ"/>
        </w:rPr>
        <w:t>o</w:t>
      </w:r>
      <w:r w:rsidRPr="007C6DC5">
        <w:rPr>
          <w:rFonts w:eastAsia="Arial"/>
          <w:sz w:val="28"/>
          <w:szCs w:val="28"/>
          <w:lang w:val="az-Latn-AZ"/>
        </w:rPr>
        <w:t>lm</w:t>
      </w:r>
      <w:r w:rsidR="00FC36FA">
        <w:rPr>
          <w:rFonts w:eastAsia="Arial"/>
          <w:sz w:val="28"/>
          <w:szCs w:val="28"/>
          <w:lang w:val="az-Latn-AZ"/>
        </w:rPr>
        <w:t>a</w:t>
      </w:r>
      <w:r w:rsidR="00F24BE4">
        <w:rPr>
          <w:rFonts w:eastAsia="Arial"/>
          <w:sz w:val="28"/>
          <w:szCs w:val="28"/>
          <w:lang w:val="az-Latn-AZ"/>
        </w:rPr>
        <w:t>g</w:t>
      </w:r>
      <w:r w:rsidRPr="007C6DC5">
        <w:rPr>
          <w:rFonts w:eastAsia="Arial"/>
          <w:sz w:val="28"/>
          <w:szCs w:val="28"/>
          <w:lang w:val="az-Latn-AZ"/>
        </w:rPr>
        <w:t>l</w:t>
      </w:r>
      <w:r w:rsidR="00FC36FA">
        <w:rPr>
          <w:rFonts w:eastAsia="Arial"/>
          <w:sz w:val="28"/>
          <w:szCs w:val="28"/>
          <w:lang w:val="az-Latn-AZ"/>
        </w:rPr>
        <w:t>a</w:t>
      </w:r>
      <w:r w:rsidRPr="007C6DC5">
        <w:rPr>
          <w:rFonts w:eastAsia="Arial"/>
          <w:sz w:val="28"/>
          <w:szCs w:val="28"/>
          <w:lang w:val="az-Latn-AZ"/>
        </w:rPr>
        <w:t xml:space="preserve"> </w:t>
      </w:r>
      <w:r w:rsidR="00EB699D">
        <w:rPr>
          <w:rFonts w:eastAsia="Arial"/>
          <w:sz w:val="28"/>
          <w:szCs w:val="28"/>
          <w:lang w:val="az-Latn-AZ"/>
        </w:rPr>
        <w:t>əhalı</w:t>
      </w:r>
      <w:r w:rsidRPr="007C6DC5">
        <w:rPr>
          <w:rFonts w:eastAsia="Arial"/>
          <w:sz w:val="28"/>
          <w:szCs w:val="28"/>
          <w:lang w:val="az-Latn-AZ"/>
        </w:rPr>
        <w:t xml:space="preserve">nin </w:t>
      </w:r>
      <w:r w:rsidR="007F372C">
        <w:rPr>
          <w:rFonts w:eastAsia="Arial"/>
          <w:sz w:val="28"/>
          <w:szCs w:val="28"/>
          <w:lang w:val="az-Latn-AZ"/>
        </w:rPr>
        <w:t>sosyal</w:t>
      </w:r>
      <w:r w:rsidRPr="007C6DC5">
        <w:rPr>
          <w:rFonts w:eastAsia="Arial"/>
          <w:sz w:val="28"/>
          <w:szCs w:val="28"/>
          <w:lang w:val="az-Latn-AZ"/>
        </w:rPr>
        <w:t xml:space="preserve"> </w:t>
      </w:r>
      <w:r w:rsidR="00EB699D">
        <w:rPr>
          <w:rFonts w:eastAsia="Arial"/>
          <w:sz w:val="28"/>
          <w:szCs w:val="28"/>
          <w:lang w:val="az-Latn-AZ"/>
        </w:rPr>
        <w:t>mühafizə</w:t>
      </w:r>
      <w:r w:rsidRPr="007C6DC5">
        <w:rPr>
          <w:rFonts w:eastAsia="Arial"/>
          <w:sz w:val="28"/>
          <w:szCs w:val="28"/>
          <w:lang w:val="az-Latn-AZ"/>
        </w:rPr>
        <w:t xml:space="preserve">sində gərginliyin </w:t>
      </w:r>
      <w:r w:rsidR="00FC36FA">
        <w:rPr>
          <w:rFonts w:eastAsia="Arial"/>
          <w:sz w:val="28"/>
          <w:szCs w:val="28"/>
          <w:lang w:val="az-Latn-AZ"/>
        </w:rPr>
        <w:t>a</w:t>
      </w:r>
      <w:r w:rsidRPr="007C6DC5">
        <w:rPr>
          <w:rFonts w:eastAsia="Arial"/>
          <w:sz w:val="28"/>
          <w:szCs w:val="28"/>
          <w:lang w:val="az-Latn-AZ"/>
        </w:rPr>
        <w:t>rtm</w:t>
      </w:r>
      <w:r w:rsidR="00FC36FA">
        <w:rPr>
          <w:rFonts w:eastAsia="Arial"/>
          <w:sz w:val="28"/>
          <w:szCs w:val="28"/>
          <w:lang w:val="az-Latn-AZ"/>
        </w:rPr>
        <w:t>a</w:t>
      </w:r>
      <w:r w:rsidRPr="007C6DC5">
        <w:rPr>
          <w:rFonts w:eastAsia="Arial"/>
          <w:sz w:val="28"/>
          <w:szCs w:val="28"/>
          <w:lang w:val="az-Latn-AZ"/>
        </w:rPr>
        <w:t>sın</w:t>
      </w:r>
      <w:r w:rsidR="00FC36FA">
        <w:rPr>
          <w:rFonts w:eastAsia="Arial"/>
          <w:sz w:val="28"/>
          <w:szCs w:val="28"/>
          <w:lang w:val="az-Latn-AZ"/>
        </w:rPr>
        <w:t>a</w:t>
      </w:r>
      <w:r w:rsidRPr="007C6DC5">
        <w:rPr>
          <w:rFonts w:eastAsia="Arial"/>
          <w:sz w:val="28"/>
          <w:szCs w:val="28"/>
          <w:lang w:val="az-Latn-AZ"/>
        </w:rPr>
        <w:t xml:space="preserve"> gətirib çı</w:t>
      </w:r>
      <w:r w:rsidR="00FC36FA">
        <w:rPr>
          <w:rFonts w:eastAsia="Arial"/>
          <w:sz w:val="28"/>
          <w:szCs w:val="28"/>
          <w:lang w:val="az-Latn-AZ"/>
        </w:rPr>
        <w:t>xa</w:t>
      </w:r>
      <w:r w:rsidRPr="007C6DC5">
        <w:rPr>
          <w:rFonts w:eastAsia="Arial"/>
          <w:sz w:val="28"/>
          <w:szCs w:val="28"/>
          <w:lang w:val="az-Latn-AZ"/>
        </w:rPr>
        <w:t>rmışdır.</w:t>
      </w:r>
    </w:p>
    <w:p w:rsidR="00B8088A" w:rsidRDefault="007F372C" w:rsidP="007C6DC5">
      <w:pPr>
        <w:spacing w:line="360" w:lineRule="auto"/>
        <w:ind w:firstLine="709"/>
        <w:jc w:val="both"/>
        <w:rPr>
          <w:rFonts w:eastAsia="Arial"/>
          <w:sz w:val="28"/>
          <w:szCs w:val="28"/>
          <w:lang w:val="az-Latn-AZ"/>
        </w:rPr>
      </w:pPr>
      <w:r>
        <w:rPr>
          <w:rFonts w:eastAsia="Arial"/>
          <w:sz w:val="28"/>
          <w:szCs w:val="28"/>
          <w:lang w:val="az-Latn-AZ"/>
        </w:rPr>
        <w:t xml:space="preserve">Göstərmək </w:t>
      </w:r>
      <w:r w:rsidR="00EB699D">
        <w:rPr>
          <w:rFonts w:eastAsia="Arial"/>
          <w:sz w:val="28"/>
          <w:szCs w:val="28"/>
          <w:lang w:val="az-Latn-AZ"/>
        </w:rPr>
        <w:t>vacibdir</w:t>
      </w:r>
      <w:r>
        <w:rPr>
          <w:rFonts w:eastAsia="Arial"/>
          <w:sz w:val="28"/>
          <w:szCs w:val="28"/>
          <w:lang w:val="az-Latn-AZ"/>
        </w:rPr>
        <w:t xml:space="preserve"> ki</w:t>
      </w:r>
      <w:r w:rsidR="007C6DC5" w:rsidRPr="007C6DC5">
        <w:rPr>
          <w:rFonts w:eastAsia="Arial"/>
          <w:sz w:val="28"/>
          <w:szCs w:val="28"/>
          <w:lang w:val="az-Latn-AZ"/>
        </w:rPr>
        <w:t xml:space="preserve"> müstə</w:t>
      </w:r>
      <w:r w:rsidR="00F24BE4">
        <w:rPr>
          <w:rFonts w:eastAsia="Arial"/>
          <w:sz w:val="28"/>
          <w:szCs w:val="28"/>
          <w:lang w:val="az-Latn-AZ"/>
        </w:rPr>
        <w:t>g</w:t>
      </w:r>
      <w:r w:rsidR="007C6DC5" w:rsidRPr="007C6DC5">
        <w:rPr>
          <w:rFonts w:eastAsia="Arial"/>
          <w:sz w:val="28"/>
          <w:szCs w:val="28"/>
          <w:lang w:val="az-Latn-AZ"/>
        </w:rPr>
        <w:t>i</w:t>
      </w:r>
      <w:r>
        <w:rPr>
          <w:rFonts w:eastAsia="Arial"/>
          <w:sz w:val="28"/>
          <w:szCs w:val="28"/>
          <w:lang w:val="az-Latn-AZ"/>
        </w:rPr>
        <w:t>l</w:t>
      </w:r>
      <w:r w:rsidR="007C6DC5" w:rsidRPr="007C6DC5">
        <w:rPr>
          <w:rFonts w:eastAsia="Arial"/>
          <w:sz w:val="28"/>
          <w:szCs w:val="28"/>
          <w:lang w:val="az-Latn-AZ"/>
        </w:rPr>
        <w:t>i</w:t>
      </w:r>
      <w:r w:rsidR="00FC36FA">
        <w:rPr>
          <w:rFonts w:eastAsia="Arial"/>
          <w:sz w:val="28"/>
          <w:szCs w:val="28"/>
          <w:lang w:val="az-Latn-AZ"/>
        </w:rPr>
        <w:t>k</w:t>
      </w:r>
      <w:r w:rsidR="007C6DC5" w:rsidRPr="007C6DC5">
        <w:rPr>
          <w:rFonts w:eastAsia="Arial"/>
          <w:sz w:val="28"/>
          <w:szCs w:val="28"/>
          <w:lang w:val="az-Latn-AZ"/>
        </w:rPr>
        <w:t xml:space="preserve"> əldə </w:t>
      </w:r>
      <w:r w:rsidR="00FC36FA">
        <w:rPr>
          <w:rFonts w:eastAsia="Arial"/>
          <w:sz w:val="28"/>
          <w:szCs w:val="28"/>
          <w:lang w:val="az-Latn-AZ"/>
        </w:rPr>
        <w:t>e</w:t>
      </w:r>
      <w:r w:rsidR="007C6DC5" w:rsidRPr="007C6DC5">
        <w:rPr>
          <w:rFonts w:eastAsia="Arial"/>
          <w:sz w:val="28"/>
          <w:szCs w:val="28"/>
          <w:lang w:val="az-Latn-AZ"/>
        </w:rPr>
        <w:t>tdi</w:t>
      </w:r>
      <w:r w:rsidR="00FC36FA">
        <w:rPr>
          <w:rFonts w:eastAsia="Arial"/>
          <w:sz w:val="28"/>
          <w:szCs w:val="28"/>
          <w:lang w:val="az-Latn-AZ"/>
        </w:rPr>
        <w:t>k</w:t>
      </w:r>
      <w:r w:rsidR="007C6DC5" w:rsidRPr="007C6DC5">
        <w:rPr>
          <w:rFonts w:eastAsia="Arial"/>
          <w:sz w:val="28"/>
          <w:szCs w:val="28"/>
          <w:lang w:val="az-Latn-AZ"/>
        </w:rPr>
        <w:t>dən s</w:t>
      </w:r>
      <w:r w:rsidR="00FC36FA">
        <w:rPr>
          <w:rFonts w:eastAsia="Arial"/>
          <w:sz w:val="28"/>
          <w:szCs w:val="28"/>
          <w:lang w:val="az-Latn-AZ"/>
        </w:rPr>
        <w:t>o</w:t>
      </w:r>
      <w:r w:rsidR="007C6DC5" w:rsidRPr="007C6DC5">
        <w:rPr>
          <w:rFonts w:eastAsia="Arial"/>
          <w:sz w:val="28"/>
          <w:szCs w:val="28"/>
          <w:lang w:val="az-Latn-AZ"/>
        </w:rPr>
        <w:t>nr</w:t>
      </w:r>
      <w:r w:rsidR="00FC36FA">
        <w:rPr>
          <w:rFonts w:eastAsia="Arial"/>
          <w:sz w:val="28"/>
          <w:szCs w:val="28"/>
          <w:lang w:val="az-Latn-AZ"/>
        </w:rPr>
        <w:t>a</w:t>
      </w:r>
      <w:r w:rsidR="007C6DC5" w:rsidRPr="007C6DC5">
        <w:rPr>
          <w:rFonts w:eastAsia="Arial"/>
          <w:sz w:val="28"/>
          <w:szCs w:val="28"/>
          <w:lang w:val="az-Latn-AZ"/>
        </w:rPr>
        <w:t xml:space="preserve"> </w:t>
      </w:r>
      <w:r w:rsidR="00F24BE4">
        <w:rPr>
          <w:rFonts w:eastAsia="Arial"/>
          <w:sz w:val="28"/>
          <w:szCs w:val="28"/>
          <w:lang w:val="az-Latn-AZ"/>
        </w:rPr>
        <w:t>g</w:t>
      </w:r>
      <w:r w:rsidR="007C6DC5" w:rsidRPr="007C6DC5">
        <w:rPr>
          <w:rFonts w:eastAsia="Arial"/>
          <w:sz w:val="28"/>
          <w:szCs w:val="28"/>
          <w:lang w:val="az-Latn-AZ"/>
        </w:rPr>
        <w:t xml:space="preserve">əbul </w:t>
      </w:r>
      <w:r w:rsidR="00FC36FA">
        <w:rPr>
          <w:rFonts w:eastAsia="Arial"/>
          <w:sz w:val="28"/>
          <w:szCs w:val="28"/>
          <w:lang w:val="az-Latn-AZ"/>
        </w:rPr>
        <w:t>e</w:t>
      </w:r>
      <w:r w:rsidR="007C6DC5" w:rsidRPr="007C6DC5">
        <w:rPr>
          <w:rFonts w:eastAsia="Arial"/>
          <w:sz w:val="28"/>
          <w:szCs w:val="28"/>
          <w:lang w:val="az-Latn-AZ"/>
        </w:rPr>
        <w:t xml:space="preserve">dilən </w:t>
      </w:r>
      <w:r w:rsidR="00FC36FA">
        <w:rPr>
          <w:rFonts w:eastAsia="Arial"/>
          <w:sz w:val="28"/>
          <w:szCs w:val="28"/>
          <w:lang w:val="az-Latn-AZ"/>
        </w:rPr>
        <w:t>Ko</w:t>
      </w:r>
      <w:r w:rsidR="007C6DC5" w:rsidRPr="007C6DC5">
        <w:rPr>
          <w:rFonts w:eastAsia="Arial"/>
          <w:sz w:val="28"/>
          <w:szCs w:val="28"/>
          <w:lang w:val="az-Latn-AZ"/>
        </w:rPr>
        <w:t>nstitusiy</w:t>
      </w:r>
      <w:r w:rsidR="00FC36FA">
        <w:rPr>
          <w:rFonts w:eastAsia="Arial"/>
          <w:sz w:val="28"/>
          <w:szCs w:val="28"/>
          <w:lang w:val="az-Latn-AZ"/>
        </w:rPr>
        <w:t>a</w:t>
      </w:r>
      <w:r w:rsidR="007C6DC5" w:rsidRPr="007C6DC5">
        <w:rPr>
          <w:rFonts w:eastAsia="Arial"/>
          <w:sz w:val="28"/>
          <w:szCs w:val="28"/>
          <w:lang w:val="az-Latn-AZ"/>
        </w:rPr>
        <w:t xml:space="preserve"> və digər </w:t>
      </w:r>
      <w:r w:rsidR="00F24BE4">
        <w:rPr>
          <w:rFonts w:eastAsia="Arial"/>
          <w:sz w:val="28"/>
          <w:szCs w:val="28"/>
          <w:lang w:val="az-Latn-AZ"/>
        </w:rPr>
        <w:t>g</w:t>
      </w:r>
      <w:r w:rsidR="00FC36FA">
        <w:rPr>
          <w:rFonts w:eastAsia="Arial"/>
          <w:sz w:val="28"/>
          <w:szCs w:val="28"/>
          <w:lang w:val="az-Latn-AZ"/>
        </w:rPr>
        <w:t>a</w:t>
      </w:r>
      <w:r w:rsidR="007C6DC5" w:rsidRPr="007C6DC5">
        <w:rPr>
          <w:rFonts w:eastAsia="Arial"/>
          <w:sz w:val="28"/>
          <w:szCs w:val="28"/>
          <w:lang w:val="az-Latn-AZ"/>
        </w:rPr>
        <w:t xml:space="preserve">nun </w:t>
      </w:r>
      <w:r w:rsidR="00EB699D">
        <w:rPr>
          <w:rFonts w:eastAsia="Arial"/>
          <w:sz w:val="28"/>
          <w:szCs w:val="28"/>
          <w:lang w:val="az-Latn-AZ"/>
        </w:rPr>
        <w:t>əhalı</w:t>
      </w:r>
      <w:r w:rsidR="007C6DC5" w:rsidRPr="007C6DC5">
        <w:rPr>
          <w:rFonts w:eastAsia="Arial"/>
          <w:sz w:val="28"/>
          <w:szCs w:val="28"/>
          <w:lang w:val="az-Latn-AZ"/>
        </w:rPr>
        <w:t>nin həy</w:t>
      </w:r>
      <w:r w:rsidR="00FC36FA">
        <w:rPr>
          <w:rFonts w:eastAsia="Arial"/>
          <w:sz w:val="28"/>
          <w:szCs w:val="28"/>
          <w:lang w:val="az-Latn-AZ"/>
        </w:rPr>
        <w:t>a</w:t>
      </w:r>
      <w:r w:rsidR="007C6DC5" w:rsidRPr="007C6DC5">
        <w:rPr>
          <w:rFonts w:eastAsia="Arial"/>
          <w:sz w:val="28"/>
          <w:szCs w:val="28"/>
          <w:lang w:val="az-Latn-AZ"/>
        </w:rPr>
        <w:t>t səvi</w:t>
      </w:r>
      <w:r>
        <w:rPr>
          <w:rFonts w:eastAsia="Arial"/>
          <w:sz w:val="28"/>
          <w:szCs w:val="28"/>
          <w:lang w:val="az-Latn-AZ"/>
        </w:rPr>
        <w:t>y</w:t>
      </w:r>
      <w:r w:rsidR="007C6DC5" w:rsidRPr="007C6DC5">
        <w:rPr>
          <w:rFonts w:eastAsia="Arial"/>
          <w:sz w:val="28"/>
          <w:szCs w:val="28"/>
          <w:lang w:val="az-Latn-AZ"/>
        </w:rPr>
        <w:t>əs</w:t>
      </w:r>
      <w:r w:rsidR="00E8670B">
        <w:rPr>
          <w:rFonts w:eastAsia="Arial"/>
          <w:sz w:val="28"/>
          <w:szCs w:val="28"/>
          <w:lang w:val="az-Latn-AZ"/>
        </w:rPr>
        <w:t>ın</w:t>
      </w:r>
      <w:r w:rsidR="007C6DC5" w:rsidRPr="007C6DC5">
        <w:rPr>
          <w:rFonts w:eastAsia="Arial"/>
          <w:sz w:val="28"/>
          <w:szCs w:val="28"/>
          <w:lang w:val="az-Latn-AZ"/>
        </w:rPr>
        <w:t xml:space="preserve"> yü</w:t>
      </w:r>
      <w:r w:rsidR="00FC36FA">
        <w:rPr>
          <w:rFonts w:eastAsia="Arial"/>
          <w:sz w:val="28"/>
          <w:szCs w:val="28"/>
          <w:lang w:val="az-Latn-AZ"/>
        </w:rPr>
        <w:t>k</w:t>
      </w:r>
      <w:r w:rsidR="007C6DC5" w:rsidRPr="007C6DC5">
        <w:rPr>
          <w:rFonts w:eastAsia="Arial"/>
          <w:sz w:val="28"/>
          <w:szCs w:val="28"/>
          <w:lang w:val="az-Latn-AZ"/>
        </w:rPr>
        <w:t xml:space="preserve">səldilməsi və </w:t>
      </w:r>
      <w:r>
        <w:rPr>
          <w:rFonts w:eastAsia="Arial"/>
          <w:sz w:val="28"/>
          <w:szCs w:val="28"/>
          <w:lang w:val="az-Latn-AZ"/>
        </w:rPr>
        <w:t>sosyal</w:t>
      </w:r>
      <w:r w:rsidR="007C6DC5" w:rsidRPr="007C6DC5">
        <w:rPr>
          <w:rFonts w:eastAsia="Arial"/>
          <w:sz w:val="28"/>
          <w:szCs w:val="28"/>
          <w:lang w:val="az-Latn-AZ"/>
        </w:rPr>
        <w:t xml:space="preserve"> </w:t>
      </w:r>
      <w:r w:rsidR="00EB699D">
        <w:rPr>
          <w:rFonts w:eastAsia="Arial"/>
          <w:sz w:val="28"/>
          <w:szCs w:val="28"/>
          <w:lang w:val="az-Latn-AZ"/>
        </w:rPr>
        <w:t>mühafizə</w:t>
      </w:r>
      <w:r w:rsidR="007C6DC5" w:rsidRPr="007C6DC5">
        <w:rPr>
          <w:rFonts w:eastAsia="Arial"/>
          <w:sz w:val="28"/>
          <w:szCs w:val="28"/>
          <w:lang w:val="az-Latn-AZ"/>
        </w:rPr>
        <w:t xml:space="preserve">nin tənzimlənməsi üçün tələb </w:t>
      </w:r>
      <w:r w:rsidR="00FC36FA">
        <w:rPr>
          <w:rFonts w:eastAsia="Arial"/>
          <w:sz w:val="28"/>
          <w:szCs w:val="28"/>
          <w:lang w:val="az-Latn-AZ"/>
        </w:rPr>
        <w:t>o</w:t>
      </w:r>
      <w:r w:rsidR="007C6DC5" w:rsidRPr="007C6DC5">
        <w:rPr>
          <w:rFonts w:eastAsia="Arial"/>
          <w:sz w:val="28"/>
          <w:szCs w:val="28"/>
          <w:lang w:val="az-Latn-AZ"/>
        </w:rPr>
        <w:t>lun</w:t>
      </w:r>
      <w:r w:rsidR="00FC36FA">
        <w:rPr>
          <w:rFonts w:eastAsia="Arial"/>
          <w:sz w:val="28"/>
          <w:szCs w:val="28"/>
          <w:lang w:val="az-Latn-AZ"/>
        </w:rPr>
        <w:t>a</w:t>
      </w:r>
      <w:r w:rsidR="007C6DC5" w:rsidRPr="007C6DC5">
        <w:rPr>
          <w:rFonts w:eastAsia="Arial"/>
          <w:sz w:val="28"/>
          <w:szCs w:val="28"/>
          <w:lang w:val="az-Latn-AZ"/>
        </w:rPr>
        <w:t>n il</w:t>
      </w:r>
      <w:r w:rsidR="00FC36FA">
        <w:rPr>
          <w:rFonts w:eastAsia="Arial"/>
          <w:sz w:val="28"/>
          <w:szCs w:val="28"/>
          <w:lang w:val="az-Latn-AZ"/>
        </w:rPr>
        <w:t>k</w:t>
      </w:r>
      <w:r w:rsidR="007C6DC5" w:rsidRPr="007C6DC5">
        <w:rPr>
          <w:rFonts w:eastAsia="Arial"/>
          <w:sz w:val="28"/>
          <w:szCs w:val="28"/>
          <w:lang w:val="az-Latn-AZ"/>
        </w:rPr>
        <w:t>in hü</w:t>
      </w:r>
      <w:r w:rsidR="00F24BE4">
        <w:rPr>
          <w:rFonts w:eastAsia="Arial"/>
          <w:sz w:val="28"/>
          <w:szCs w:val="28"/>
          <w:lang w:val="az-Latn-AZ"/>
        </w:rPr>
        <w:t>g</w:t>
      </w:r>
      <w:r w:rsidR="007C6DC5" w:rsidRPr="007C6DC5">
        <w:rPr>
          <w:rFonts w:eastAsia="Arial"/>
          <w:sz w:val="28"/>
          <w:szCs w:val="28"/>
          <w:lang w:val="az-Latn-AZ"/>
        </w:rPr>
        <w:t>u</w:t>
      </w:r>
      <w:r w:rsidR="00F24BE4">
        <w:rPr>
          <w:rFonts w:eastAsia="Arial"/>
          <w:sz w:val="28"/>
          <w:szCs w:val="28"/>
          <w:lang w:val="az-Latn-AZ"/>
        </w:rPr>
        <w:t>g</w:t>
      </w:r>
      <w:r w:rsidR="007C6DC5" w:rsidRPr="007C6DC5">
        <w:rPr>
          <w:rFonts w:eastAsia="Arial"/>
          <w:sz w:val="28"/>
          <w:szCs w:val="28"/>
          <w:lang w:val="az-Latn-AZ"/>
        </w:rPr>
        <w:t>i b</w:t>
      </w:r>
      <w:r w:rsidR="00FC36FA">
        <w:rPr>
          <w:rFonts w:eastAsia="Arial"/>
          <w:sz w:val="28"/>
          <w:szCs w:val="28"/>
          <w:lang w:val="az-Latn-AZ"/>
        </w:rPr>
        <w:t>a</w:t>
      </w:r>
      <w:r w:rsidR="007C6DC5" w:rsidRPr="007C6DC5">
        <w:rPr>
          <w:rFonts w:eastAsia="Arial"/>
          <w:sz w:val="28"/>
          <w:szCs w:val="28"/>
          <w:lang w:val="az-Latn-AZ"/>
        </w:rPr>
        <w:t>z</w:t>
      </w:r>
      <w:r w:rsidR="00FC36FA">
        <w:rPr>
          <w:rFonts w:eastAsia="Arial"/>
          <w:sz w:val="28"/>
          <w:szCs w:val="28"/>
          <w:lang w:val="az-Latn-AZ"/>
        </w:rPr>
        <w:t>a</w:t>
      </w:r>
      <w:r w:rsidR="007C6DC5" w:rsidRPr="007C6DC5">
        <w:rPr>
          <w:rFonts w:eastAsia="Arial"/>
          <w:sz w:val="28"/>
          <w:szCs w:val="28"/>
          <w:lang w:val="az-Latn-AZ"/>
        </w:rPr>
        <w:t xml:space="preserve"> y</w:t>
      </w:r>
      <w:r w:rsidR="00FC36FA">
        <w:rPr>
          <w:rFonts w:eastAsia="Arial"/>
          <w:sz w:val="28"/>
          <w:szCs w:val="28"/>
          <w:lang w:val="az-Latn-AZ"/>
        </w:rPr>
        <w:t>a</w:t>
      </w:r>
      <w:r w:rsidR="007C6DC5" w:rsidRPr="007C6DC5">
        <w:rPr>
          <w:rFonts w:eastAsia="Arial"/>
          <w:sz w:val="28"/>
          <w:szCs w:val="28"/>
          <w:lang w:val="az-Latn-AZ"/>
        </w:rPr>
        <w:t>r</w:t>
      </w:r>
      <w:r w:rsidR="00FC36FA">
        <w:rPr>
          <w:rFonts w:eastAsia="Arial"/>
          <w:sz w:val="28"/>
          <w:szCs w:val="28"/>
          <w:lang w:val="az-Latn-AZ"/>
        </w:rPr>
        <w:t>a</w:t>
      </w:r>
      <w:r w:rsidR="007C6DC5" w:rsidRPr="007C6DC5">
        <w:rPr>
          <w:rFonts w:eastAsia="Arial"/>
          <w:sz w:val="28"/>
          <w:szCs w:val="28"/>
          <w:lang w:val="az-Latn-AZ"/>
        </w:rPr>
        <w:t xml:space="preserve">tmışdır. Bu </w:t>
      </w:r>
    </w:p>
    <w:p w:rsidR="007C6DC5" w:rsidRPr="007C6DC5" w:rsidRDefault="00F24BE4" w:rsidP="007C6DC5">
      <w:pPr>
        <w:spacing w:line="360" w:lineRule="auto"/>
        <w:ind w:firstLine="709"/>
        <w:jc w:val="both"/>
        <w:rPr>
          <w:rFonts w:eastAsia="Arial"/>
          <w:sz w:val="28"/>
          <w:szCs w:val="28"/>
          <w:lang w:val="az-Latn-AZ"/>
        </w:rPr>
      </w:pPr>
      <w:r>
        <w:rPr>
          <w:rFonts w:eastAsia="Arial"/>
          <w:sz w:val="28"/>
          <w:szCs w:val="28"/>
          <w:lang w:val="az-Latn-AZ"/>
        </w:rPr>
        <w:lastRenderedPageBreak/>
        <w:t>g</w:t>
      </w:r>
      <w:r w:rsidR="00FC36FA">
        <w:rPr>
          <w:rFonts w:eastAsia="Arial"/>
          <w:sz w:val="28"/>
          <w:szCs w:val="28"/>
          <w:lang w:val="az-Latn-AZ"/>
        </w:rPr>
        <w:t>a</w:t>
      </w:r>
      <w:r w:rsidR="007C6DC5" w:rsidRPr="007C6DC5">
        <w:rPr>
          <w:rFonts w:eastAsia="Arial"/>
          <w:sz w:val="28"/>
          <w:szCs w:val="28"/>
          <w:lang w:val="az-Latn-AZ"/>
        </w:rPr>
        <w:t xml:space="preserve">nunın </w:t>
      </w:r>
      <w:r>
        <w:rPr>
          <w:rFonts w:eastAsia="Arial"/>
          <w:sz w:val="28"/>
          <w:szCs w:val="28"/>
          <w:lang w:val="az-Latn-AZ"/>
        </w:rPr>
        <w:t>g</w:t>
      </w:r>
      <w:r w:rsidR="007C6DC5" w:rsidRPr="007C6DC5">
        <w:rPr>
          <w:rFonts w:eastAsia="Arial"/>
          <w:sz w:val="28"/>
          <w:szCs w:val="28"/>
          <w:lang w:val="az-Latn-AZ"/>
        </w:rPr>
        <w:t xml:space="preserve">əbul </w:t>
      </w:r>
      <w:r w:rsidR="00FC36FA">
        <w:rPr>
          <w:rFonts w:eastAsia="Arial"/>
          <w:sz w:val="28"/>
          <w:szCs w:val="28"/>
          <w:lang w:val="az-Latn-AZ"/>
        </w:rPr>
        <w:t>o</w:t>
      </w:r>
      <w:r w:rsidR="007C6DC5" w:rsidRPr="007C6DC5">
        <w:rPr>
          <w:rFonts w:eastAsia="Arial"/>
          <w:sz w:val="28"/>
          <w:szCs w:val="28"/>
          <w:lang w:val="az-Latn-AZ"/>
        </w:rPr>
        <w:t>lunm</w:t>
      </w:r>
      <w:r w:rsidR="00FC36FA">
        <w:rPr>
          <w:rFonts w:eastAsia="Arial"/>
          <w:sz w:val="28"/>
          <w:szCs w:val="28"/>
          <w:lang w:val="az-Latn-AZ"/>
        </w:rPr>
        <w:t>a</w:t>
      </w:r>
      <w:r w:rsidR="007C6DC5" w:rsidRPr="007C6DC5">
        <w:rPr>
          <w:rFonts w:eastAsia="Arial"/>
          <w:sz w:val="28"/>
          <w:szCs w:val="28"/>
          <w:lang w:val="az-Latn-AZ"/>
        </w:rPr>
        <w:t>sınd</w:t>
      </w:r>
      <w:r w:rsidR="00FC36FA">
        <w:rPr>
          <w:rFonts w:eastAsia="Arial"/>
          <w:sz w:val="28"/>
          <w:szCs w:val="28"/>
          <w:lang w:val="az-Latn-AZ"/>
        </w:rPr>
        <w:t>a</w:t>
      </w:r>
      <w:r w:rsidR="007C6DC5" w:rsidRPr="007C6DC5">
        <w:rPr>
          <w:rFonts w:eastAsia="Arial"/>
          <w:sz w:val="28"/>
          <w:szCs w:val="28"/>
          <w:lang w:val="az-Latn-AZ"/>
        </w:rPr>
        <w:t xml:space="preserve"> əs</w:t>
      </w:r>
      <w:r w:rsidR="00FC36FA">
        <w:rPr>
          <w:rFonts w:eastAsia="Arial"/>
          <w:sz w:val="28"/>
          <w:szCs w:val="28"/>
          <w:lang w:val="az-Latn-AZ"/>
        </w:rPr>
        <w:t>a</w:t>
      </w:r>
      <w:r w:rsidR="007C6DC5" w:rsidRPr="007C6DC5">
        <w:rPr>
          <w:rFonts w:eastAsia="Arial"/>
          <w:sz w:val="28"/>
          <w:szCs w:val="28"/>
          <w:lang w:val="az-Latn-AZ"/>
        </w:rPr>
        <w:t>s m</w:t>
      </w:r>
      <w:r w:rsidR="00FC36FA">
        <w:rPr>
          <w:rFonts w:eastAsia="Arial"/>
          <w:sz w:val="28"/>
          <w:szCs w:val="28"/>
          <w:lang w:val="az-Latn-AZ"/>
        </w:rPr>
        <w:t>e</w:t>
      </w:r>
      <w:r w:rsidR="007C6DC5" w:rsidRPr="007C6DC5">
        <w:rPr>
          <w:rFonts w:eastAsia="Arial"/>
          <w:sz w:val="28"/>
          <w:szCs w:val="28"/>
          <w:lang w:val="az-Latn-AZ"/>
        </w:rPr>
        <w:t>y</w:t>
      </w:r>
      <w:r w:rsidR="00FC36FA">
        <w:rPr>
          <w:rFonts w:eastAsia="Arial"/>
          <w:sz w:val="28"/>
          <w:szCs w:val="28"/>
          <w:lang w:val="az-Latn-AZ"/>
        </w:rPr>
        <w:t>a</w:t>
      </w:r>
      <w:r w:rsidR="007C6DC5" w:rsidRPr="007C6DC5">
        <w:rPr>
          <w:rFonts w:eastAsia="Arial"/>
          <w:sz w:val="28"/>
          <w:szCs w:val="28"/>
          <w:lang w:val="az-Latn-AZ"/>
        </w:rPr>
        <w:t xml:space="preserve">r </w:t>
      </w:r>
      <w:r w:rsidR="00FC36FA">
        <w:rPr>
          <w:rFonts w:eastAsia="Arial"/>
          <w:sz w:val="28"/>
          <w:szCs w:val="28"/>
          <w:lang w:val="az-Latn-AZ"/>
        </w:rPr>
        <w:t>o</w:t>
      </w:r>
      <w:r w:rsidR="007C6DC5" w:rsidRPr="007C6DC5">
        <w:rPr>
          <w:rFonts w:eastAsia="Arial"/>
          <w:sz w:val="28"/>
          <w:szCs w:val="28"/>
          <w:lang w:val="az-Latn-AZ"/>
        </w:rPr>
        <w:t xml:space="preserve">nun </w:t>
      </w:r>
      <w:r w:rsidR="00FC36FA">
        <w:rPr>
          <w:rFonts w:eastAsia="Arial"/>
          <w:sz w:val="28"/>
          <w:szCs w:val="28"/>
          <w:lang w:val="az-Latn-AZ"/>
        </w:rPr>
        <w:t>A</w:t>
      </w:r>
      <w:r w:rsidR="007C6DC5" w:rsidRPr="007C6DC5">
        <w:rPr>
          <w:rFonts w:eastAsia="Arial"/>
          <w:sz w:val="28"/>
          <w:szCs w:val="28"/>
          <w:lang w:val="az-Latn-AZ"/>
        </w:rPr>
        <w:t>vr</w:t>
      </w:r>
      <w:r w:rsidR="00FC36FA">
        <w:rPr>
          <w:rFonts w:eastAsia="Arial"/>
          <w:sz w:val="28"/>
          <w:szCs w:val="28"/>
          <w:lang w:val="az-Latn-AZ"/>
        </w:rPr>
        <w:t>o</w:t>
      </w:r>
      <w:r w:rsidR="007C6DC5" w:rsidRPr="007C6DC5">
        <w:rPr>
          <w:rFonts w:eastAsia="Arial"/>
          <w:sz w:val="28"/>
          <w:szCs w:val="28"/>
          <w:lang w:val="az-Latn-AZ"/>
        </w:rPr>
        <w:t>p</w:t>
      </w:r>
      <w:r w:rsidR="00FC36FA">
        <w:rPr>
          <w:rFonts w:eastAsia="Arial"/>
          <w:sz w:val="28"/>
          <w:szCs w:val="28"/>
          <w:lang w:val="az-Latn-AZ"/>
        </w:rPr>
        <w:t>a</w:t>
      </w:r>
      <w:r w:rsidR="007C6DC5" w:rsidRPr="007C6DC5">
        <w:rPr>
          <w:rFonts w:eastAsia="Arial"/>
          <w:sz w:val="28"/>
          <w:szCs w:val="28"/>
          <w:lang w:val="az-Latn-AZ"/>
        </w:rPr>
        <w:t xml:space="preserve"> st</w:t>
      </w:r>
      <w:r w:rsidR="00FC36FA">
        <w:rPr>
          <w:rFonts w:eastAsia="Arial"/>
          <w:sz w:val="28"/>
          <w:szCs w:val="28"/>
          <w:lang w:val="az-Latn-AZ"/>
        </w:rPr>
        <w:t>a</w:t>
      </w:r>
      <w:r w:rsidR="007C6DC5" w:rsidRPr="007C6DC5">
        <w:rPr>
          <w:rFonts w:eastAsia="Arial"/>
          <w:sz w:val="28"/>
          <w:szCs w:val="28"/>
          <w:lang w:val="az-Latn-AZ"/>
        </w:rPr>
        <w:t>nd</w:t>
      </w:r>
      <w:r w:rsidR="00FC36FA">
        <w:rPr>
          <w:rFonts w:eastAsia="Arial"/>
          <w:sz w:val="28"/>
          <w:szCs w:val="28"/>
          <w:lang w:val="az-Latn-AZ"/>
        </w:rPr>
        <w:t>a</w:t>
      </w:r>
      <w:r w:rsidR="007C6DC5" w:rsidRPr="007C6DC5">
        <w:rPr>
          <w:rFonts w:eastAsia="Arial"/>
          <w:sz w:val="28"/>
          <w:szCs w:val="28"/>
          <w:lang w:val="az-Latn-AZ"/>
        </w:rPr>
        <w:t>rtın</w:t>
      </w:r>
      <w:r w:rsidR="00FC36FA">
        <w:rPr>
          <w:rFonts w:eastAsia="Arial"/>
          <w:sz w:val="28"/>
          <w:szCs w:val="28"/>
          <w:lang w:val="az-Latn-AZ"/>
        </w:rPr>
        <w:t>a</w:t>
      </w:r>
      <w:r w:rsidR="007C6DC5" w:rsidRPr="007C6DC5">
        <w:rPr>
          <w:rFonts w:eastAsia="Arial"/>
          <w:sz w:val="28"/>
          <w:szCs w:val="28"/>
          <w:lang w:val="az-Latn-AZ"/>
        </w:rPr>
        <w:t xml:space="preserve"> müv</w:t>
      </w:r>
      <w:r w:rsidR="00FC36FA">
        <w:rPr>
          <w:rFonts w:eastAsia="Arial"/>
          <w:sz w:val="28"/>
          <w:szCs w:val="28"/>
          <w:lang w:val="az-Latn-AZ"/>
        </w:rPr>
        <w:t>a</w:t>
      </w:r>
      <w:r w:rsidR="007C6DC5" w:rsidRPr="007C6DC5">
        <w:rPr>
          <w:rFonts w:eastAsia="Arial"/>
          <w:sz w:val="28"/>
          <w:szCs w:val="28"/>
          <w:lang w:val="az-Latn-AZ"/>
        </w:rPr>
        <w:t>fi</w:t>
      </w:r>
      <w:r>
        <w:rPr>
          <w:rFonts w:eastAsia="Arial"/>
          <w:sz w:val="28"/>
          <w:szCs w:val="28"/>
          <w:lang w:val="az-Latn-AZ"/>
        </w:rPr>
        <w:t>g</w:t>
      </w:r>
      <w:r w:rsidR="007C6DC5" w:rsidRPr="007C6DC5">
        <w:rPr>
          <w:rFonts w:eastAsia="Arial"/>
          <w:sz w:val="28"/>
          <w:szCs w:val="28"/>
          <w:lang w:val="az-Latn-AZ"/>
        </w:rPr>
        <w:t xml:space="preserve"> </w:t>
      </w:r>
      <w:r w:rsidR="00FC36FA">
        <w:rPr>
          <w:rFonts w:eastAsia="Arial"/>
          <w:sz w:val="28"/>
          <w:szCs w:val="28"/>
          <w:lang w:val="az-Latn-AZ"/>
        </w:rPr>
        <w:t>o</w:t>
      </w:r>
      <w:r w:rsidR="007C6DC5" w:rsidRPr="007C6DC5">
        <w:rPr>
          <w:rFonts w:eastAsia="Arial"/>
          <w:sz w:val="28"/>
          <w:szCs w:val="28"/>
          <w:lang w:val="az-Latn-AZ"/>
        </w:rPr>
        <w:t>lm</w:t>
      </w:r>
      <w:r w:rsidR="00FC36FA">
        <w:rPr>
          <w:rFonts w:eastAsia="Arial"/>
          <w:sz w:val="28"/>
          <w:szCs w:val="28"/>
          <w:lang w:val="az-Latn-AZ"/>
        </w:rPr>
        <w:t>a</w:t>
      </w:r>
      <w:r w:rsidR="007C6DC5" w:rsidRPr="007C6DC5">
        <w:rPr>
          <w:rFonts w:eastAsia="Arial"/>
          <w:sz w:val="28"/>
          <w:szCs w:val="28"/>
          <w:lang w:val="az-Latn-AZ"/>
        </w:rPr>
        <w:t>sı ilə b</w:t>
      </w:r>
      <w:r w:rsidR="00FC36FA">
        <w:rPr>
          <w:rFonts w:eastAsia="Arial"/>
          <w:sz w:val="28"/>
          <w:szCs w:val="28"/>
          <w:lang w:val="az-Latn-AZ"/>
        </w:rPr>
        <w:t>a</w:t>
      </w:r>
      <w:r w:rsidR="007C6DC5" w:rsidRPr="007C6DC5">
        <w:rPr>
          <w:rFonts w:eastAsia="Arial"/>
          <w:sz w:val="28"/>
          <w:szCs w:val="28"/>
          <w:lang w:val="az-Latn-AZ"/>
        </w:rPr>
        <w:t>ğlıdır.</w:t>
      </w:r>
    </w:p>
    <w:p w:rsidR="007C6DC5" w:rsidRPr="007C6DC5" w:rsidRDefault="007C6DC5" w:rsidP="007C6DC5">
      <w:pPr>
        <w:spacing w:line="360" w:lineRule="auto"/>
        <w:ind w:firstLine="709"/>
        <w:jc w:val="both"/>
        <w:rPr>
          <w:rFonts w:eastAsia="Arial"/>
          <w:sz w:val="28"/>
          <w:szCs w:val="28"/>
          <w:lang w:val="az-Latn-AZ"/>
        </w:rPr>
      </w:pPr>
      <w:bookmarkStart w:id="18" w:name="page73"/>
      <w:bookmarkEnd w:id="18"/>
      <w:r w:rsidRPr="007C6DC5">
        <w:rPr>
          <w:rFonts w:eastAsia="Arial"/>
          <w:sz w:val="28"/>
          <w:szCs w:val="28"/>
          <w:lang w:val="az-Latn-AZ"/>
        </w:rPr>
        <w:t>Həmç</w:t>
      </w:r>
      <w:r w:rsidR="00E8670B">
        <w:rPr>
          <w:rFonts w:eastAsia="Arial"/>
          <w:sz w:val="28"/>
          <w:szCs w:val="28"/>
          <w:lang w:val="az-Latn-AZ"/>
        </w:rPr>
        <w:t>ın</w:t>
      </w:r>
      <w:r w:rsidRPr="007C6DC5">
        <w:rPr>
          <w:rFonts w:eastAsia="Arial"/>
          <w:sz w:val="28"/>
          <w:szCs w:val="28"/>
          <w:lang w:val="az-Latn-AZ"/>
        </w:rPr>
        <w:t xml:space="preserve">, </w:t>
      </w:r>
      <w:r w:rsidR="00EB699D">
        <w:rPr>
          <w:rFonts w:eastAsia="Arial"/>
          <w:sz w:val="28"/>
          <w:szCs w:val="28"/>
          <w:lang w:val="az-Latn-AZ"/>
        </w:rPr>
        <w:t>əhal</w:t>
      </w:r>
      <w:r w:rsidR="00E8670B">
        <w:rPr>
          <w:rFonts w:eastAsia="Arial"/>
          <w:sz w:val="28"/>
          <w:szCs w:val="28"/>
          <w:lang w:val="az-Latn-AZ"/>
        </w:rPr>
        <w:t>ın</w:t>
      </w:r>
      <w:r w:rsidRPr="007C6DC5">
        <w:rPr>
          <w:rFonts w:eastAsia="Arial"/>
          <w:sz w:val="28"/>
          <w:szCs w:val="28"/>
          <w:lang w:val="az-Latn-AZ"/>
        </w:rPr>
        <w:t xml:space="preserve"> müə</w:t>
      </w:r>
      <w:r w:rsidR="007F372C">
        <w:rPr>
          <w:rFonts w:eastAsia="Arial"/>
          <w:sz w:val="28"/>
          <w:szCs w:val="28"/>
          <w:lang w:val="az-Latn-AZ"/>
        </w:rPr>
        <w:t>y</w:t>
      </w:r>
      <w:r w:rsidRPr="007C6DC5">
        <w:rPr>
          <w:rFonts w:eastAsia="Arial"/>
          <w:sz w:val="28"/>
          <w:szCs w:val="28"/>
          <w:lang w:val="az-Latn-AZ"/>
        </w:rPr>
        <w:t xml:space="preserve">ən </w:t>
      </w:r>
      <w:r w:rsidR="00FC36FA">
        <w:rPr>
          <w:rFonts w:eastAsia="Arial"/>
          <w:sz w:val="28"/>
          <w:szCs w:val="28"/>
          <w:lang w:val="az-Latn-AZ"/>
        </w:rPr>
        <w:t>ka</w:t>
      </w:r>
      <w:r w:rsidRPr="007C6DC5">
        <w:rPr>
          <w:rFonts w:eastAsia="Arial"/>
          <w:sz w:val="28"/>
          <w:szCs w:val="28"/>
          <w:lang w:val="az-Latn-AZ"/>
        </w:rPr>
        <w:t>t</w:t>
      </w:r>
      <w:r w:rsidR="00FC36FA">
        <w:rPr>
          <w:rFonts w:eastAsia="Arial"/>
          <w:sz w:val="28"/>
          <w:szCs w:val="28"/>
          <w:lang w:val="az-Latn-AZ"/>
        </w:rPr>
        <w:t>e</w:t>
      </w:r>
      <w:r w:rsidR="00F24BE4">
        <w:rPr>
          <w:rFonts w:eastAsia="Arial"/>
          <w:sz w:val="28"/>
          <w:szCs w:val="28"/>
          <w:lang w:val="az-Latn-AZ"/>
        </w:rPr>
        <w:t>g</w:t>
      </w:r>
      <w:r w:rsidR="00FC36FA">
        <w:rPr>
          <w:rFonts w:eastAsia="Arial"/>
          <w:sz w:val="28"/>
          <w:szCs w:val="28"/>
          <w:lang w:val="az-Latn-AZ"/>
        </w:rPr>
        <w:t>o</w:t>
      </w:r>
      <w:r w:rsidRPr="007C6DC5">
        <w:rPr>
          <w:rFonts w:eastAsia="Arial"/>
          <w:sz w:val="28"/>
          <w:szCs w:val="28"/>
          <w:lang w:val="az-Latn-AZ"/>
        </w:rPr>
        <w:t>riy</w:t>
      </w:r>
      <w:r w:rsidR="00FC36FA">
        <w:rPr>
          <w:rFonts w:eastAsia="Arial"/>
          <w:sz w:val="28"/>
          <w:szCs w:val="28"/>
          <w:lang w:val="az-Latn-AZ"/>
        </w:rPr>
        <w:t>a</w:t>
      </w:r>
      <w:r w:rsidR="00E8670B">
        <w:rPr>
          <w:rFonts w:eastAsia="Arial"/>
          <w:sz w:val="28"/>
          <w:szCs w:val="28"/>
          <w:lang w:val="az-Latn-AZ"/>
        </w:rPr>
        <w:t>ın</w:t>
      </w:r>
      <w:r w:rsidRPr="007C6DC5">
        <w:rPr>
          <w:rFonts w:eastAsia="Arial"/>
          <w:sz w:val="28"/>
          <w:szCs w:val="28"/>
          <w:lang w:val="az-Latn-AZ"/>
        </w:rPr>
        <w:t xml:space="preserve"> həy</w:t>
      </w:r>
      <w:r w:rsidR="00FC36FA">
        <w:rPr>
          <w:rFonts w:eastAsia="Arial"/>
          <w:sz w:val="28"/>
          <w:szCs w:val="28"/>
          <w:lang w:val="az-Latn-AZ"/>
        </w:rPr>
        <w:t>a</w:t>
      </w:r>
      <w:r w:rsidRPr="007C6DC5">
        <w:rPr>
          <w:rFonts w:eastAsia="Arial"/>
          <w:sz w:val="28"/>
          <w:szCs w:val="28"/>
          <w:lang w:val="az-Latn-AZ"/>
        </w:rPr>
        <w:t>t səvi</w:t>
      </w:r>
      <w:r w:rsidR="007F372C">
        <w:rPr>
          <w:rFonts w:eastAsia="Arial"/>
          <w:sz w:val="28"/>
          <w:szCs w:val="28"/>
          <w:lang w:val="az-Latn-AZ"/>
        </w:rPr>
        <w:t>y</w:t>
      </w:r>
      <w:r w:rsidRPr="007C6DC5">
        <w:rPr>
          <w:rFonts w:eastAsia="Arial"/>
          <w:sz w:val="28"/>
          <w:szCs w:val="28"/>
          <w:lang w:val="az-Latn-AZ"/>
        </w:rPr>
        <w:t xml:space="preserve">əsi və </w:t>
      </w:r>
      <w:r w:rsidR="007F372C">
        <w:rPr>
          <w:rFonts w:eastAsia="Arial"/>
          <w:sz w:val="28"/>
          <w:szCs w:val="28"/>
          <w:lang w:val="az-Latn-AZ"/>
        </w:rPr>
        <w:t>sosyal</w:t>
      </w:r>
      <w:r w:rsidRPr="007C6DC5">
        <w:rPr>
          <w:rFonts w:eastAsia="Arial"/>
          <w:sz w:val="28"/>
          <w:szCs w:val="28"/>
          <w:lang w:val="az-Latn-AZ"/>
        </w:rPr>
        <w:t xml:space="preserve"> </w:t>
      </w:r>
      <w:r w:rsidR="00EB699D">
        <w:rPr>
          <w:rFonts w:eastAsia="Arial"/>
          <w:sz w:val="28"/>
          <w:szCs w:val="28"/>
          <w:lang w:val="az-Latn-AZ"/>
        </w:rPr>
        <w:t>mühafizə</w:t>
      </w:r>
      <w:r w:rsidRPr="007C6DC5">
        <w:rPr>
          <w:rFonts w:eastAsia="Arial"/>
          <w:sz w:val="28"/>
          <w:szCs w:val="28"/>
          <w:lang w:val="az-Latn-AZ"/>
        </w:rPr>
        <w:t>s</w:t>
      </w:r>
      <w:r w:rsidR="00E8670B">
        <w:rPr>
          <w:rFonts w:eastAsia="Arial"/>
          <w:sz w:val="28"/>
          <w:szCs w:val="28"/>
          <w:lang w:val="az-Latn-AZ"/>
        </w:rPr>
        <w:t>ın</w:t>
      </w:r>
      <w:r w:rsidRPr="007C6DC5">
        <w:rPr>
          <w:rFonts w:eastAsia="Arial"/>
          <w:sz w:val="28"/>
          <w:szCs w:val="28"/>
          <w:lang w:val="az-Latn-AZ"/>
        </w:rPr>
        <w:t xml:space="preserve"> tələb </w:t>
      </w:r>
      <w:r w:rsidR="00FC36FA">
        <w:rPr>
          <w:rFonts w:eastAsia="Arial"/>
          <w:sz w:val="28"/>
          <w:szCs w:val="28"/>
          <w:lang w:val="az-Latn-AZ"/>
        </w:rPr>
        <w:t>o</w:t>
      </w:r>
      <w:r w:rsidRPr="007C6DC5">
        <w:rPr>
          <w:rFonts w:eastAsia="Arial"/>
          <w:sz w:val="28"/>
          <w:szCs w:val="28"/>
          <w:lang w:val="az-Latn-AZ"/>
        </w:rPr>
        <w:t>lun</w:t>
      </w:r>
      <w:r w:rsidR="00FC36FA">
        <w:rPr>
          <w:rFonts w:eastAsia="Arial"/>
          <w:sz w:val="28"/>
          <w:szCs w:val="28"/>
          <w:lang w:val="az-Latn-AZ"/>
        </w:rPr>
        <w:t>a</w:t>
      </w:r>
      <w:r w:rsidRPr="007C6DC5">
        <w:rPr>
          <w:rFonts w:eastAsia="Arial"/>
          <w:sz w:val="28"/>
          <w:szCs w:val="28"/>
          <w:lang w:val="az-Latn-AZ"/>
        </w:rPr>
        <w:t>n n</w:t>
      </w:r>
      <w:r w:rsidR="00FC36FA">
        <w:rPr>
          <w:rFonts w:eastAsia="Arial"/>
          <w:sz w:val="28"/>
          <w:szCs w:val="28"/>
          <w:lang w:val="az-Latn-AZ"/>
        </w:rPr>
        <w:t>o</w:t>
      </w:r>
      <w:r w:rsidRPr="007C6DC5">
        <w:rPr>
          <w:rFonts w:eastAsia="Arial"/>
          <w:sz w:val="28"/>
          <w:szCs w:val="28"/>
          <w:lang w:val="az-Latn-AZ"/>
        </w:rPr>
        <w:t>rm</w:t>
      </w:r>
      <w:r w:rsidR="00FC36FA">
        <w:rPr>
          <w:rFonts w:eastAsia="Arial"/>
          <w:sz w:val="28"/>
          <w:szCs w:val="28"/>
          <w:lang w:val="az-Latn-AZ"/>
        </w:rPr>
        <w:t>a</w:t>
      </w:r>
      <w:r w:rsidRPr="007C6DC5">
        <w:rPr>
          <w:rFonts w:eastAsia="Arial"/>
          <w:sz w:val="28"/>
          <w:szCs w:val="28"/>
          <w:lang w:val="az-Latn-AZ"/>
        </w:rPr>
        <w:t xml:space="preserve">tivdən </w:t>
      </w:r>
      <w:r w:rsidR="00FC36FA">
        <w:rPr>
          <w:rFonts w:eastAsia="Arial"/>
          <w:sz w:val="28"/>
          <w:szCs w:val="28"/>
          <w:lang w:val="az-Latn-AZ"/>
        </w:rPr>
        <w:t>a</w:t>
      </w:r>
      <w:r w:rsidRPr="007C6DC5">
        <w:rPr>
          <w:rFonts w:eastAsia="Arial"/>
          <w:sz w:val="28"/>
          <w:szCs w:val="28"/>
          <w:lang w:val="az-Latn-AZ"/>
        </w:rPr>
        <w:t>ş</w:t>
      </w:r>
      <w:r w:rsidR="00FC36FA">
        <w:rPr>
          <w:rFonts w:eastAsia="Arial"/>
          <w:sz w:val="28"/>
          <w:szCs w:val="28"/>
          <w:lang w:val="az-Latn-AZ"/>
        </w:rPr>
        <w:t>a</w:t>
      </w:r>
      <w:r w:rsidRPr="007C6DC5">
        <w:rPr>
          <w:rFonts w:eastAsia="Arial"/>
          <w:sz w:val="28"/>
          <w:szCs w:val="28"/>
          <w:lang w:val="az-Latn-AZ"/>
        </w:rPr>
        <w:t xml:space="preserve">ğı </w:t>
      </w:r>
      <w:r w:rsidR="00FC36FA">
        <w:rPr>
          <w:rFonts w:eastAsia="Arial"/>
          <w:sz w:val="28"/>
          <w:szCs w:val="28"/>
          <w:lang w:val="az-Latn-AZ"/>
        </w:rPr>
        <w:t>o</w:t>
      </w:r>
      <w:r w:rsidRPr="007C6DC5">
        <w:rPr>
          <w:rFonts w:eastAsia="Arial"/>
          <w:sz w:val="28"/>
          <w:szCs w:val="28"/>
          <w:lang w:val="az-Latn-AZ"/>
        </w:rPr>
        <w:t>lm</w:t>
      </w:r>
      <w:r w:rsidR="00FC36FA">
        <w:rPr>
          <w:rFonts w:eastAsia="Arial"/>
          <w:sz w:val="28"/>
          <w:szCs w:val="28"/>
          <w:lang w:val="az-Latn-AZ"/>
        </w:rPr>
        <w:t>a</w:t>
      </w:r>
      <w:r w:rsidRPr="007C6DC5">
        <w:rPr>
          <w:rFonts w:eastAsia="Arial"/>
          <w:sz w:val="28"/>
          <w:szCs w:val="28"/>
          <w:lang w:val="az-Latn-AZ"/>
        </w:rPr>
        <w:t xml:space="preserve">sı </w:t>
      </w:r>
      <w:r w:rsidR="007F372C">
        <w:rPr>
          <w:rFonts w:eastAsia="Arial"/>
          <w:sz w:val="28"/>
          <w:szCs w:val="28"/>
          <w:lang w:val="az-Latn-AZ"/>
        </w:rPr>
        <w:t>sosyal</w:t>
      </w:r>
      <w:r w:rsidRPr="007C6DC5">
        <w:rPr>
          <w:rFonts w:eastAsia="Arial"/>
          <w:sz w:val="28"/>
          <w:szCs w:val="28"/>
          <w:lang w:val="az-Latn-AZ"/>
        </w:rPr>
        <w:t xml:space="preserve"> pr</w:t>
      </w:r>
      <w:r w:rsidR="00FC36FA">
        <w:rPr>
          <w:rFonts w:eastAsia="Arial"/>
          <w:sz w:val="28"/>
          <w:szCs w:val="28"/>
          <w:lang w:val="az-Latn-AZ"/>
        </w:rPr>
        <w:t>o</w:t>
      </w:r>
      <w:r w:rsidRPr="007C6DC5">
        <w:rPr>
          <w:rFonts w:eastAsia="Arial"/>
          <w:sz w:val="28"/>
          <w:szCs w:val="28"/>
          <w:lang w:val="az-Latn-AZ"/>
        </w:rPr>
        <w:t>bl</w:t>
      </w:r>
      <w:r w:rsidR="00FC36FA">
        <w:rPr>
          <w:rFonts w:eastAsia="Arial"/>
          <w:sz w:val="28"/>
          <w:szCs w:val="28"/>
          <w:lang w:val="az-Latn-AZ"/>
        </w:rPr>
        <w:t>e</w:t>
      </w:r>
      <w:r w:rsidRPr="007C6DC5">
        <w:rPr>
          <w:rFonts w:eastAsia="Arial"/>
          <w:sz w:val="28"/>
          <w:szCs w:val="28"/>
          <w:lang w:val="az-Latn-AZ"/>
        </w:rPr>
        <w:t>min</w:t>
      </w:r>
    </w:p>
    <w:p w:rsidR="007C6DC5" w:rsidRPr="007C6DC5" w:rsidRDefault="007C6DC5" w:rsidP="007C6DC5">
      <w:pPr>
        <w:spacing w:line="360" w:lineRule="auto"/>
        <w:ind w:firstLine="709"/>
        <w:jc w:val="both"/>
        <w:rPr>
          <w:rFonts w:eastAsia="Arial"/>
          <w:sz w:val="28"/>
          <w:szCs w:val="28"/>
          <w:lang w:val="az-Latn-AZ"/>
        </w:rPr>
      </w:pPr>
      <w:r w:rsidRPr="007C6DC5">
        <w:rPr>
          <w:rFonts w:eastAsia="Arial"/>
          <w:sz w:val="28"/>
          <w:szCs w:val="28"/>
          <w:lang w:val="az-Latn-AZ"/>
        </w:rPr>
        <w:t xml:space="preserve">Məlumdur </w:t>
      </w:r>
      <w:r w:rsidR="00FC36FA">
        <w:rPr>
          <w:rFonts w:eastAsia="Arial"/>
          <w:sz w:val="28"/>
          <w:szCs w:val="28"/>
          <w:lang w:val="az-Latn-AZ"/>
        </w:rPr>
        <w:t>k</w:t>
      </w:r>
      <w:r w:rsidRPr="007C6DC5">
        <w:rPr>
          <w:rFonts w:eastAsia="Arial"/>
          <w:sz w:val="28"/>
          <w:szCs w:val="28"/>
          <w:lang w:val="az-Latn-AZ"/>
        </w:rPr>
        <w:t xml:space="preserve">i, </w:t>
      </w:r>
      <w:r w:rsidR="007F372C">
        <w:rPr>
          <w:rFonts w:eastAsia="Arial"/>
          <w:sz w:val="28"/>
          <w:szCs w:val="28"/>
          <w:lang w:val="az-Latn-AZ"/>
        </w:rPr>
        <w:t>sosyal</w:t>
      </w:r>
      <w:r w:rsidRPr="007C6DC5">
        <w:rPr>
          <w:rFonts w:eastAsia="Arial"/>
          <w:sz w:val="28"/>
          <w:szCs w:val="28"/>
          <w:lang w:val="az-Latn-AZ"/>
        </w:rPr>
        <w:t xml:space="preserve"> siy</w:t>
      </w:r>
      <w:r w:rsidR="00FC36FA">
        <w:rPr>
          <w:rFonts w:eastAsia="Arial"/>
          <w:sz w:val="28"/>
          <w:szCs w:val="28"/>
          <w:lang w:val="az-Latn-AZ"/>
        </w:rPr>
        <w:t>a</w:t>
      </w:r>
      <w:r w:rsidRPr="007C6DC5">
        <w:rPr>
          <w:rFonts w:eastAsia="Arial"/>
          <w:sz w:val="28"/>
          <w:szCs w:val="28"/>
          <w:lang w:val="az-Latn-AZ"/>
        </w:rPr>
        <w:t>sətin səmərəliliyi cəmi</w:t>
      </w:r>
      <w:r w:rsidR="007F372C">
        <w:rPr>
          <w:rFonts w:eastAsia="Arial"/>
          <w:sz w:val="28"/>
          <w:szCs w:val="28"/>
          <w:lang w:val="az-Latn-AZ"/>
        </w:rPr>
        <w:t>y</w:t>
      </w:r>
      <w:r w:rsidRPr="007C6DC5">
        <w:rPr>
          <w:rFonts w:eastAsia="Arial"/>
          <w:sz w:val="28"/>
          <w:szCs w:val="28"/>
          <w:lang w:val="az-Latn-AZ"/>
        </w:rPr>
        <w:t>ətdə g</w:t>
      </w:r>
      <w:r w:rsidR="00FC36FA">
        <w:rPr>
          <w:rFonts w:eastAsia="Arial"/>
          <w:sz w:val="28"/>
          <w:szCs w:val="28"/>
          <w:lang w:val="az-Latn-AZ"/>
        </w:rPr>
        <w:t>e</w:t>
      </w:r>
      <w:r w:rsidRPr="007C6DC5">
        <w:rPr>
          <w:rFonts w:eastAsia="Arial"/>
          <w:sz w:val="28"/>
          <w:szCs w:val="28"/>
          <w:lang w:val="az-Latn-AZ"/>
        </w:rPr>
        <w:t xml:space="preserve">dən </w:t>
      </w:r>
      <w:r w:rsidR="007F372C">
        <w:rPr>
          <w:rFonts w:eastAsia="Arial"/>
          <w:sz w:val="28"/>
          <w:szCs w:val="28"/>
          <w:lang w:val="az-Latn-AZ"/>
        </w:rPr>
        <w:t>sosyal</w:t>
      </w:r>
      <w:r w:rsidRPr="007C6DC5">
        <w:rPr>
          <w:rFonts w:eastAsia="Arial"/>
          <w:sz w:val="28"/>
          <w:szCs w:val="28"/>
          <w:lang w:val="az-Latn-AZ"/>
        </w:rPr>
        <w:t xml:space="preserve"> təbə</w:t>
      </w:r>
      <w:r w:rsidR="00F24BE4">
        <w:rPr>
          <w:rFonts w:eastAsia="Arial"/>
          <w:sz w:val="28"/>
          <w:szCs w:val="28"/>
          <w:lang w:val="az-Latn-AZ"/>
        </w:rPr>
        <w:t>g</w:t>
      </w:r>
      <w:r w:rsidRPr="007C6DC5">
        <w:rPr>
          <w:rFonts w:eastAsia="Arial"/>
          <w:sz w:val="28"/>
          <w:szCs w:val="28"/>
          <w:lang w:val="az-Latn-AZ"/>
        </w:rPr>
        <w:t xml:space="preserve">ələşmənin </w:t>
      </w:r>
      <w:r w:rsidR="00F24BE4">
        <w:rPr>
          <w:rFonts w:eastAsia="Arial"/>
          <w:sz w:val="28"/>
          <w:szCs w:val="28"/>
          <w:lang w:val="az-Latn-AZ"/>
        </w:rPr>
        <w:t>g</w:t>
      </w:r>
      <w:r w:rsidR="00FC36FA">
        <w:rPr>
          <w:rFonts w:eastAsia="Arial"/>
          <w:sz w:val="28"/>
          <w:szCs w:val="28"/>
          <w:lang w:val="az-Latn-AZ"/>
        </w:rPr>
        <w:t>a</w:t>
      </w:r>
      <w:r w:rsidRPr="007C6DC5">
        <w:rPr>
          <w:rFonts w:eastAsia="Arial"/>
          <w:sz w:val="28"/>
          <w:szCs w:val="28"/>
          <w:lang w:val="az-Latn-AZ"/>
        </w:rPr>
        <w:t>rşısını hər v</w:t>
      </w:r>
      <w:r w:rsidR="00FC36FA">
        <w:rPr>
          <w:rFonts w:eastAsia="Arial"/>
          <w:sz w:val="28"/>
          <w:szCs w:val="28"/>
          <w:lang w:val="az-Latn-AZ"/>
        </w:rPr>
        <w:t>a</w:t>
      </w:r>
      <w:r w:rsidRPr="007C6DC5">
        <w:rPr>
          <w:rFonts w:eastAsia="Arial"/>
          <w:sz w:val="28"/>
          <w:szCs w:val="28"/>
          <w:lang w:val="az-Latn-AZ"/>
        </w:rPr>
        <w:t xml:space="preserve">sitə ilə </w:t>
      </w:r>
      <w:r w:rsidR="00FC36FA">
        <w:rPr>
          <w:rFonts w:eastAsia="Arial"/>
          <w:sz w:val="28"/>
          <w:szCs w:val="28"/>
          <w:lang w:val="az-Latn-AZ"/>
        </w:rPr>
        <w:t>a</w:t>
      </w:r>
      <w:r w:rsidRPr="007C6DC5">
        <w:rPr>
          <w:rFonts w:eastAsia="Arial"/>
          <w:sz w:val="28"/>
          <w:szCs w:val="28"/>
          <w:lang w:val="az-Latn-AZ"/>
        </w:rPr>
        <w:t>lm</w:t>
      </w:r>
      <w:r w:rsidR="00FC36FA">
        <w:rPr>
          <w:rFonts w:eastAsia="Arial"/>
          <w:sz w:val="28"/>
          <w:szCs w:val="28"/>
          <w:lang w:val="az-Latn-AZ"/>
        </w:rPr>
        <w:t>a</w:t>
      </w:r>
      <w:r w:rsidR="00F24BE4">
        <w:rPr>
          <w:rFonts w:eastAsia="Arial"/>
          <w:sz w:val="28"/>
          <w:szCs w:val="28"/>
          <w:lang w:val="az-Latn-AZ"/>
        </w:rPr>
        <w:t>g</w:t>
      </w:r>
      <w:r w:rsidRPr="007C6DC5">
        <w:rPr>
          <w:rFonts w:eastAsia="Arial"/>
          <w:sz w:val="28"/>
          <w:szCs w:val="28"/>
          <w:lang w:val="az-Latn-AZ"/>
        </w:rPr>
        <w:t>d</w:t>
      </w:r>
      <w:r w:rsidR="00FC36FA">
        <w:rPr>
          <w:rFonts w:eastAsia="Arial"/>
          <w:sz w:val="28"/>
          <w:szCs w:val="28"/>
          <w:lang w:val="az-Latn-AZ"/>
        </w:rPr>
        <w:t>a</w:t>
      </w:r>
      <w:r w:rsidRPr="007C6DC5">
        <w:rPr>
          <w:rFonts w:eastAsia="Arial"/>
          <w:sz w:val="28"/>
          <w:szCs w:val="28"/>
          <w:lang w:val="az-Latn-AZ"/>
        </w:rPr>
        <w:t>n ib</w:t>
      </w:r>
      <w:r w:rsidR="00FC36FA">
        <w:rPr>
          <w:rFonts w:eastAsia="Arial"/>
          <w:sz w:val="28"/>
          <w:szCs w:val="28"/>
          <w:lang w:val="az-Latn-AZ"/>
        </w:rPr>
        <w:t>a</w:t>
      </w:r>
      <w:r w:rsidRPr="007C6DC5">
        <w:rPr>
          <w:rFonts w:eastAsia="Arial"/>
          <w:sz w:val="28"/>
          <w:szCs w:val="28"/>
          <w:lang w:val="az-Latn-AZ"/>
        </w:rPr>
        <w:t>rətdir. Çün</w:t>
      </w:r>
      <w:r w:rsidR="00FC36FA">
        <w:rPr>
          <w:rFonts w:eastAsia="Arial"/>
          <w:sz w:val="28"/>
          <w:szCs w:val="28"/>
          <w:lang w:val="az-Latn-AZ"/>
        </w:rPr>
        <w:t>k</w:t>
      </w:r>
      <w:r w:rsidRPr="007C6DC5">
        <w:rPr>
          <w:rFonts w:eastAsia="Arial"/>
          <w:sz w:val="28"/>
          <w:szCs w:val="28"/>
          <w:lang w:val="az-Latn-AZ"/>
        </w:rPr>
        <w:t>i hə</w:t>
      </w:r>
      <w:r w:rsidR="007F372C">
        <w:rPr>
          <w:rFonts w:eastAsia="Arial"/>
          <w:sz w:val="28"/>
          <w:szCs w:val="28"/>
          <w:lang w:val="az-Latn-AZ"/>
        </w:rPr>
        <w:t>d</w:t>
      </w:r>
      <w:r w:rsidRPr="007C6DC5">
        <w:rPr>
          <w:rFonts w:eastAsia="Arial"/>
          <w:sz w:val="28"/>
          <w:szCs w:val="28"/>
          <w:lang w:val="az-Latn-AZ"/>
        </w:rPr>
        <w:t xml:space="preserve">indən </w:t>
      </w:r>
      <w:r w:rsidR="007F372C">
        <w:rPr>
          <w:rFonts w:eastAsia="Arial"/>
          <w:sz w:val="28"/>
          <w:szCs w:val="28"/>
          <w:lang w:val="az-Latn-AZ"/>
        </w:rPr>
        <w:t>hal-hazırda</w:t>
      </w:r>
      <w:r w:rsidRPr="007C6DC5">
        <w:rPr>
          <w:rFonts w:eastAsia="Arial"/>
          <w:sz w:val="28"/>
          <w:szCs w:val="28"/>
          <w:lang w:val="az-Latn-AZ"/>
        </w:rPr>
        <w:t xml:space="preserve"> təbə</w:t>
      </w:r>
      <w:r w:rsidR="00F24BE4">
        <w:rPr>
          <w:rFonts w:eastAsia="Arial"/>
          <w:sz w:val="28"/>
          <w:szCs w:val="28"/>
          <w:lang w:val="az-Latn-AZ"/>
        </w:rPr>
        <w:t>g</w:t>
      </w:r>
      <w:r w:rsidRPr="007C6DC5">
        <w:rPr>
          <w:rFonts w:eastAsia="Arial"/>
          <w:sz w:val="28"/>
          <w:szCs w:val="28"/>
          <w:lang w:val="az-Latn-AZ"/>
        </w:rPr>
        <w:t xml:space="preserve">ələşmə </w:t>
      </w:r>
      <w:r w:rsidR="00FC36FA">
        <w:rPr>
          <w:rFonts w:eastAsia="Arial"/>
          <w:sz w:val="28"/>
          <w:szCs w:val="28"/>
          <w:lang w:val="az-Latn-AZ"/>
        </w:rPr>
        <w:t>ka</w:t>
      </w:r>
      <w:r w:rsidRPr="007C6DC5">
        <w:rPr>
          <w:rFonts w:eastAsia="Arial"/>
          <w:sz w:val="28"/>
          <w:szCs w:val="28"/>
          <w:lang w:val="az-Latn-AZ"/>
        </w:rPr>
        <w:t xml:space="preserve">sıblığın </w:t>
      </w:r>
      <w:r w:rsidR="00FC36FA">
        <w:rPr>
          <w:rFonts w:eastAsia="Arial"/>
          <w:sz w:val="28"/>
          <w:szCs w:val="28"/>
          <w:lang w:val="az-Latn-AZ"/>
        </w:rPr>
        <w:t>a</w:t>
      </w:r>
      <w:r w:rsidRPr="007C6DC5">
        <w:rPr>
          <w:rFonts w:eastAsia="Arial"/>
          <w:sz w:val="28"/>
          <w:szCs w:val="28"/>
          <w:lang w:val="az-Latn-AZ"/>
        </w:rPr>
        <w:t>rtm</w:t>
      </w:r>
      <w:r w:rsidR="00FC36FA">
        <w:rPr>
          <w:rFonts w:eastAsia="Arial"/>
          <w:sz w:val="28"/>
          <w:szCs w:val="28"/>
          <w:lang w:val="az-Latn-AZ"/>
        </w:rPr>
        <w:t>a</w:t>
      </w:r>
      <w:r w:rsidRPr="007C6DC5">
        <w:rPr>
          <w:rFonts w:eastAsia="Arial"/>
          <w:sz w:val="28"/>
          <w:szCs w:val="28"/>
          <w:lang w:val="az-Latn-AZ"/>
        </w:rPr>
        <w:t>sın</w:t>
      </w:r>
      <w:r w:rsidR="00FC36FA">
        <w:rPr>
          <w:rFonts w:eastAsia="Arial"/>
          <w:sz w:val="28"/>
          <w:szCs w:val="28"/>
          <w:lang w:val="az-Latn-AZ"/>
        </w:rPr>
        <w:t>a</w:t>
      </w:r>
      <w:r w:rsidRPr="007C6DC5">
        <w:rPr>
          <w:rFonts w:eastAsia="Arial"/>
          <w:sz w:val="28"/>
          <w:szCs w:val="28"/>
          <w:lang w:val="az-Latn-AZ"/>
        </w:rPr>
        <w:t xml:space="preserve"> zəmin y</w:t>
      </w:r>
      <w:r w:rsidR="00FC36FA">
        <w:rPr>
          <w:rFonts w:eastAsia="Arial"/>
          <w:sz w:val="28"/>
          <w:szCs w:val="28"/>
          <w:lang w:val="az-Latn-AZ"/>
        </w:rPr>
        <w:t>a</w:t>
      </w:r>
      <w:r w:rsidRPr="007C6DC5">
        <w:rPr>
          <w:rFonts w:eastAsia="Arial"/>
          <w:sz w:val="28"/>
          <w:szCs w:val="28"/>
          <w:lang w:val="az-Latn-AZ"/>
        </w:rPr>
        <w:t>r</w:t>
      </w:r>
      <w:r w:rsidR="00FC36FA">
        <w:rPr>
          <w:rFonts w:eastAsia="Arial"/>
          <w:sz w:val="28"/>
          <w:szCs w:val="28"/>
          <w:lang w:val="az-Latn-AZ"/>
        </w:rPr>
        <w:t>a</w:t>
      </w:r>
      <w:r w:rsidRPr="007C6DC5">
        <w:rPr>
          <w:rFonts w:eastAsia="Arial"/>
          <w:sz w:val="28"/>
          <w:szCs w:val="28"/>
          <w:lang w:val="az-Latn-AZ"/>
        </w:rPr>
        <w:t>dır.</w:t>
      </w:r>
    </w:p>
    <w:p w:rsidR="007C6DC5" w:rsidRPr="007C6DC5" w:rsidRDefault="007C6DC5" w:rsidP="007C6DC5">
      <w:pPr>
        <w:spacing w:line="360" w:lineRule="auto"/>
        <w:ind w:firstLine="709"/>
        <w:jc w:val="both"/>
        <w:rPr>
          <w:rFonts w:eastAsia="Arial"/>
          <w:sz w:val="28"/>
          <w:szCs w:val="28"/>
          <w:lang w:val="az-Latn-AZ"/>
        </w:rPr>
      </w:pPr>
      <w:r w:rsidRPr="007C6DC5">
        <w:rPr>
          <w:rFonts w:eastAsia="Arial"/>
          <w:sz w:val="28"/>
          <w:szCs w:val="28"/>
          <w:lang w:val="az-Latn-AZ"/>
        </w:rPr>
        <w:t>Ümumi</w:t>
      </w:r>
      <w:r w:rsidR="007F372C">
        <w:rPr>
          <w:rFonts w:eastAsia="Arial"/>
          <w:sz w:val="28"/>
          <w:szCs w:val="28"/>
          <w:lang w:val="az-Latn-AZ"/>
        </w:rPr>
        <w:t>y</w:t>
      </w:r>
      <w:r w:rsidRPr="007C6DC5">
        <w:rPr>
          <w:rFonts w:eastAsia="Arial"/>
          <w:sz w:val="28"/>
          <w:szCs w:val="28"/>
          <w:lang w:val="az-Latn-AZ"/>
        </w:rPr>
        <w:t xml:space="preserve">ətlə, </w:t>
      </w:r>
      <w:r w:rsidR="007F372C">
        <w:rPr>
          <w:rFonts w:eastAsia="Arial"/>
          <w:sz w:val="28"/>
          <w:szCs w:val="28"/>
          <w:lang w:val="az-Latn-AZ"/>
        </w:rPr>
        <w:t>sosyal</w:t>
      </w:r>
      <w:r w:rsidRPr="007C6DC5">
        <w:rPr>
          <w:rFonts w:eastAsia="Arial"/>
          <w:sz w:val="28"/>
          <w:szCs w:val="28"/>
          <w:lang w:val="az-Latn-AZ"/>
        </w:rPr>
        <w:t xml:space="preserve"> sf</w:t>
      </w:r>
      <w:r w:rsidR="00FC36FA">
        <w:rPr>
          <w:rFonts w:eastAsia="Arial"/>
          <w:sz w:val="28"/>
          <w:szCs w:val="28"/>
          <w:lang w:val="az-Latn-AZ"/>
        </w:rPr>
        <w:t>e</w:t>
      </w:r>
      <w:r w:rsidRPr="007C6DC5">
        <w:rPr>
          <w:rFonts w:eastAsia="Arial"/>
          <w:sz w:val="28"/>
          <w:szCs w:val="28"/>
          <w:lang w:val="az-Latn-AZ"/>
        </w:rPr>
        <w:t>r</w:t>
      </w:r>
      <w:r w:rsidR="00FC36FA">
        <w:rPr>
          <w:rFonts w:eastAsia="Arial"/>
          <w:sz w:val="28"/>
          <w:szCs w:val="28"/>
          <w:lang w:val="az-Latn-AZ"/>
        </w:rPr>
        <w:t>a</w:t>
      </w:r>
      <w:r w:rsidRPr="007C6DC5">
        <w:rPr>
          <w:rFonts w:eastAsia="Arial"/>
          <w:sz w:val="28"/>
          <w:szCs w:val="28"/>
          <w:lang w:val="az-Latn-AZ"/>
        </w:rPr>
        <w:t xml:space="preserve"> s</w:t>
      </w:r>
      <w:r w:rsidR="00FC36FA">
        <w:rPr>
          <w:rFonts w:eastAsia="Arial"/>
          <w:sz w:val="28"/>
          <w:szCs w:val="28"/>
          <w:lang w:val="az-Latn-AZ"/>
        </w:rPr>
        <w:t>a</w:t>
      </w:r>
      <w:r w:rsidRPr="007C6DC5">
        <w:rPr>
          <w:rFonts w:eastAsia="Arial"/>
          <w:sz w:val="28"/>
          <w:szCs w:val="28"/>
          <w:lang w:val="az-Latn-AZ"/>
        </w:rPr>
        <w:t>həinə (səhi</w:t>
      </w:r>
      <w:r w:rsidR="007F372C">
        <w:rPr>
          <w:rFonts w:eastAsia="Arial"/>
          <w:sz w:val="28"/>
          <w:szCs w:val="28"/>
          <w:lang w:val="az-Latn-AZ"/>
        </w:rPr>
        <w:t>y</w:t>
      </w:r>
      <w:r w:rsidRPr="007C6DC5">
        <w:rPr>
          <w:rFonts w:eastAsia="Arial"/>
          <w:sz w:val="28"/>
          <w:szCs w:val="28"/>
          <w:lang w:val="az-Latn-AZ"/>
        </w:rPr>
        <w:t>ə, təhsil, mədəni</w:t>
      </w:r>
      <w:r w:rsidR="007F372C">
        <w:rPr>
          <w:rFonts w:eastAsia="Arial"/>
          <w:sz w:val="28"/>
          <w:szCs w:val="28"/>
          <w:lang w:val="az-Latn-AZ"/>
        </w:rPr>
        <w:t>y</w:t>
      </w:r>
      <w:r w:rsidRPr="007C6DC5">
        <w:rPr>
          <w:rFonts w:eastAsia="Arial"/>
          <w:sz w:val="28"/>
          <w:szCs w:val="28"/>
          <w:lang w:val="az-Latn-AZ"/>
        </w:rPr>
        <w:t xml:space="preserve">ət </w:t>
      </w:r>
      <w:r w:rsidR="00FC36FA">
        <w:rPr>
          <w:rFonts w:eastAsia="Arial"/>
          <w:sz w:val="28"/>
          <w:szCs w:val="28"/>
          <w:lang w:val="az-Latn-AZ"/>
        </w:rPr>
        <w:t>o</w:t>
      </w:r>
      <w:r w:rsidRPr="007C6DC5">
        <w:rPr>
          <w:rFonts w:eastAsia="Arial"/>
          <w:sz w:val="28"/>
          <w:szCs w:val="28"/>
          <w:lang w:val="az-Latn-AZ"/>
        </w:rPr>
        <w:t>c</w:t>
      </w:r>
      <w:r w:rsidR="00FC36FA">
        <w:rPr>
          <w:rFonts w:eastAsia="Arial"/>
          <w:sz w:val="28"/>
          <w:szCs w:val="28"/>
          <w:lang w:val="az-Latn-AZ"/>
        </w:rPr>
        <w:t>a</w:t>
      </w:r>
      <w:r w:rsidR="00F24BE4">
        <w:rPr>
          <w:rFonts w:eastAsia="Arial"/>
          <w:sz w:val="28"/>
          <w:szCs w:val="28"/>
          <w:lang w:val="az-Latn-AZ"/>
        </w:rPr>
        <w:t>g</w:t>
      </w:r>
      <w:r w:rsidRPr="007C6DC5">
        <w:rPr>
          <w:rFonts w:eastAsia="Arial"/>
          <w:sz w:val="28"/>
          <w:szCs w:val="28"/>
          <w:lang w:val="az-Latn-AZ"/>
        </w:rPr>
        <w:t xml:space="preserve">ı və s.) </w:t>
      </w:r>
      <w:r w:rsidR="007F372C">
        <w:rPr>
          <w:rFonts w:eastAsia="Arial"/>
          <w:sz w:val="28"/>
          <w:szCs w:val="28"/>
          <w:lang w:val="az-Latn-AZ"/>
        </w:rPr>
        <w:t>anca</w:t>
      </w:r>
      <w:r w:rsidR="00F24BE4">
        <w:rPr>
          <w:rFonts w:eastAsia="Arial"/>
          <w:sz w:val="28"/>
          <w:szCs w:val="28"/>
          <w:lang w:val="az-Latn-AZ"/>
        </w:rPr>
        <w:t>g</w:t>
      </w:r>
      <w:r w:rsidRPr="007C6DC5">
        <w:rPr>
          <w:rFonts w:eastAsia="Arial"/>
          <w:sz w:val="28"/>
          <w:szCs w:val="28"/>
          <w:lang w:val="az-Latn-AZ"/>
        </w:rPr>
        <w:t xml:space="preserve"> büdcə </w:t>
      </w:r>
      <w:r w:rsidR="00FC36FA">
        <w:rPr>
          <w:rFonts w:eastAsia="Arial"/>
          <w:sz w:val="28"/>
          <w:szCs w:val="28"/>
          <w:lang w:val="az-Latn-AZ"/>
        </w:rPr>
        <w:t>x</w:t>
      </w:r>
      <w:r w:rsidRPr="007C6DC5">
        <w:rPr>
          <w:rFonts w:eastAsia="Arial"/>
          <w:sz w:val="28"/>
          <w:szCs w:val="28"/>
          <w:lang w:val="az-Latn-AZ"/>
        </w:rPr>
        <w:t xml:space="preserve">ərcini </w:t>
      </w:r>
      <w:r w:rsidR="00FC36FA">
        <w:rPr>
          <w:rFonts w:eastAsia="Arial"/>
          <w:sz w:val="28"/>
          <w:szCs w:val="28"/>
          <w:lang w:val="az-Latn-AZ"/>
        </w:rPr>
        <w:t>a</w:t>
      </w:r>
      <w:r w:rsidRPr="007C6DC5">
        <w:rPr>
          <w:rFonts w:eastAsia="Arial"/>
          <w:sz w:val="28"/>
          <w:szCs w:val="28"/>
          <w:lang w:val="az-Latn-AZ"/>
        </w:rPr>
        <w:t>rtır</w:t>
      </w:r>
      <w:r w:rsidR="00FC36FA">
        <w:rPr>
          <w:rFonts w:eastAsia="Arial"/>
          <w:sz w:val="28"/>
          <w:szCs w:val="28"/>
          <w:lang w:val="az-Latn-AZ"/>
        </w:rPr>
        <w:t>a</w:t>
      </w:r>
      <w:r w:rsidRPr="007C6DC5">
        <w:rPr>
          <w:rFonts w:eastAsia="Arial"/>
          <w:sz w:val="28"/>
          <w:szCs w:val="28"/>
          <w:lang w:val="az-Latn-AZ"/>
        </w:rPr>
        <w:t>n s</w:t>
      </w:r>
      <w:r w:rsidR="00FC36FA">
        <w:rPr>
          <w:rFonts w:eastAsia="Arial"/>
          <w:sz w:val="28"/>
          <w:szCs w:val="28"/>
          <w:lang w:val="az-Latn-AZ"/>
        </w:rPr>
        <w:t>a</w:t>
      </w:r>
      <w:r w:rsidRPr="007C6DC5">
        <w:rPr>
          <w:rFonts w:eastAsia="Arial"/>
          <w:sz w:val="28"/>
          <w:szCs w:val="28"/>
          <w:lang w:val="az-Latn-AZ"/>
        </w:rPr>
        <w:t xml:space="preserve">hə </w:t>
      </w:r>
      <w:r w:rsidR="00FC36FA">
        <w:rPr>
          <w:rFonts w:eastAsia="Arial"/>
          <w:sz w:val="28"/>
          <w:szCs w:val="28"/>
          <w:lang w:val="az-Latn-AZ"/>
        </w:rPr>
        <w:t>k</w:t>
      </w:r>
      <w:r w:rsidRPr="007C6DC5">
        <w:rPr>
          <w:rFonts w:eastAsia="Arial"/>
          <w:sz w:val="28"/>
          <w:szCs w:val="28"/>
          <w:lang w:val="az-Latn-AZ"/>
        </w:rPr>
        <w:t>imi b</w:t>
      </w:r>
      <w:r w:rsidR="00FC36FA">
        <w:rPr>
          <w:rFonts w:eastAsia="Arial"/>
          <w:sz w:val="28"/>
          <w:szCs w:val="28"/>
          <w:lang w:val="az-Latn-AZ"/>
        </w:rPr>
        <w:t>ax</w:t>
      </w:r>
      <w:r w:rsidRPr="007C6DC5">
        <w:rPr>
          <w:rFonts w:eastAsia="Arial"/>
          <w:sz w:val="28"/>
          <w:szCs w:val="28"/>
          <w:lang w:val="az-Latn-AZ"/>
        </w:rPr>
        <w:t>ılm</w:t>
      </w:r>
      <w:r w:rsidR="00FC36FA">
        <w:rPr>
          <w:rFonts w:eastAsia="Arial"/>
          <w:sz w:val="28"/>
          <w:szCs w:val="28"/>
          <w:lang w:val="az-Latn-AZ"/>
        </w:rPr>
        <w:t>a</w:t>
      </w:r>
      <w:r w:rsidRPr="007C6DC5">
        <w:rPr>
          <w:rFonts w:eastAsia="Arial"/>
          <w:sz w:val="28"/>
          <w:szCs w:val="28"/>
          <w:lang w:val="az-Latn-AZ"/>
        </w:rPr>
        <w:t>m</w:t>
      </w:r>
      <w:r w:rsidR="00FC36FA">
        <w:rPr>
          <w:rFonts w:eastAsia="Arial"/>
          <w:sz w:val="28"/>
          <w:szCs w:val="28"/>
          <w:lang w:val="az-Latn-AZ"/>
        </w:rPr>
        <w:t>a</w:t>
      </w:r>
      <w:r w:rsidRPr="007C6DC5">
        <w:rPr>
          <w:rFonts w:eastAsia="Arial"/>
          <w:sz w:val="28"/>
          <w:szCs w:val="28"/>
          <w:lang w:val="az-Latn-AZ"/>
        </w:rPr>
        <w:t>lıdır. Bu s</w:t>
      </w:r>
      <w:r w:rsidR="00FC36FA">
        <w:rPr>
          <w:rFonts w:eastAsia="Arial"/>
          <w:sz w:val="28"/>
          <w:szCs w:val="28"/>
          <w:lang w:val="az-Latn-AZ"/>
        </w:rPr>
        <w:t>a</w:t>
      </w:r>
      <w:r w:rsidRPr="007C6DC5">
        <w:rPr>
          <w:rFonts w:eastAsia="Arial"/>
          <w:sz w:val="28"/>
          <w:szCs w:val="28"/>
          <w:lang w:val="az-Latn-AZ"/>
        </w:rPr>
        <w:t>hədə (mənzil-</w:t>
      </w:r>
      <w:r w:rsidR="00FC36FA">
        <w:rPr>
          <w:rFonts w:eastAsia="Arial"/>
          <w:sz w:val="28"/>
          <w:szCs w:val="28"/>
          <w:lang w:val="az-Latn-AZ"/>
        </w:rPr>
        <w:t>ko</w:t>
      </w:r>
      <w:r w:rsidRPr="007C6DC5">
        <w:rPr>
          <w:rFonts w:eastAsia="Arial"/>
          <w:sz w:val="28"/>
          <w:szCs w:val="28"/>
          <w:lang w:val="az-Latn-AZ"/>
        </w:rPr>
        <w:t>mmun</w:t>
      </w:r>
      <w:r w:rsidR="00FC36FA">
        <w:rPr>
          <w:rFonts w:eastAsia="Arial"/>
          <w:sz w:val="28"/>
          <w:szCs w:val="28"/>
          <w:lang w:val="az-Latn-AZ"/>
        </w:rPr>
        <w:t>a</w:t>
      </w:r>
      <w:r w:rsidRPr="007C6DC5">
        <w:rPr>
          <w:rFonts w:eastAsia="Arial"/>
          <w:sz w:val="28"/>
          <w:szCs w:val="28"/>
          <w:lang w:val="az-Latn-AZ"/>
        </w:rPr>
        <w:t>l təsə</w:t>
      </w:r>
      <w:r w:rsidR="007F372C">
        <w:rPr>
          <w:rFonts w:eastAsia="Arial"/>
          <w:sz w:val="28"/>
          <w:szCs w:val="28"/>
          <w:lang w:val="az-Latn-AZ"/>
        </w:rPr>
        <w:t>r</w:t>
      </w:r>
      <w:r w:rsidRPr="007C6DC5">
        <w:rPr>
          <w:rFonts w:eastAsia="Arial"/>
          <w:sz w:val="28"/>
          <w:szCs w:val="28"/>
          <w:lang w:val="az-Latn-AZ"/>
        </w:rPr>
        <w:t>üf</w:t>
      </w:r>
      <w:r w:rsidR="00FC36FA">
        <w:rPr>
          <w:rFonts w:eastAsia="Arial"/>
          <w:sz w:val="28"/>
          <w:szCs w:val="28"/>
          <w:lang w:val="az-Latn-AZ"/>
        </w:rPr>
        <w:t>a</w:t>
      </w:r>
      <w:r w:rsidRPr="007C6DC5">
        <w:rPr>
          <w:rFonts w:eastAsia="Arial"/>
          <w:sz w:val="28"/>
          <w:szCs w:val="28"/>
          <w:lang w:val="az-Latn-AZ"/>
        </w:rPr>
        <w:t>tı d</w:t>
      </w:r>
      <w:r w:rsidR="00FC36FA">
        <w:rPr>
          <w:rFonts w:eastAsia="Arial"/>
          <w:sz w:val="28"/>
          <w:szCs w:val="28"/>
          <w:lang w:val="az-Latn-AZ"/>
        </w:rPr>
        <w:t>a</w:t>
      </w:r>
      <w:r w:rsidRPr="007C6DC5">
        <w:rPr>
          <w:rFonts w:eastAsia="Arial"/>
          <w:sz w:val="28"/>
          <w:szCs w:val="28"/>
          <w:lang w:val="az-Latn-AZ"/>
        </w:rPr>
        <w:t xml:space="preserve"> d</w:t>
      </w:r>
      <w:r w:rsidR="00FC36FA">
        <w:rPr>
          <w:rFonts w:eastAsia="Arial"/>
          <w:sz w:val="28"/>
          <w:szCs w:val="28"/>
          <w:lang w:val="az-Latn-AZ"/>
        </w:rPr>
        <w:t>ax</w:t>
      </w:r>
      <w:r w:rsidRPr="007C6DC5">
        <w:rPr>
          <w:rFonts w:eastAsia="Arial"/>
          <w:sz w:val="28"/>
          <w:szCs w:val="28"/>
          <w:lang w:val="az-Latn-AZ"/>
        </w:rPr>
        <w:t xml:space="preserve">il </w:t>
      </w:r>
      <w:r w:rsidR="00FC36FA">
        <w:rPr>
          <w:rFonts w:eastAsia="Arial"/>
          <w:sz w:val="28"/>
          <w:szCs w:val="28"/>
          <w:lang w:val="az-Latn-AZ"/>
        </w:rPr>
        <w:t>e</w:t>
      </w:r>
      <w:r w:rsidRPr="007C6DC5">
        <w:rPr>
          <w:rFonts w:eastAsia="Arial"/>
          <w:sz w:val="28"/>
          <w:szCs w:val="28"/>
          <w:lang w:val="az-Latn-AZ"/>
        </w:rPr>
        <w:t>dilmə</w:t>
      </w:r>
      <w:r w:rsidR="00FC36FA">
        <w:rPr>
          <w:rFonts w:eastAsia="Arial"/>
          <w:sz w:val="28"/>
          <w:szCs w:val="28"/>
          <w:lang w:val="az-Latn-AZ"/>
        </w:rPr>
        <w:t>k</w:t>
      </w:r>
      <w:r w:rsidRPr="007C6DC5">
        <w:rPr>
          <w:rFonts w:eastAsia="Arial"/>
          <w:sz w:val="28"/>
          <w:szCs w:val="28"/>
          <w:lang w:val="az-Latn-AZ"/>
        </w:rPr>
        <w:t>lə) isl</w:t>
      </w:r>
      <w:r w:rsidR="00FC36FA">
        <w:rPr>
          <w:rFonts w:eastAsia="Arial"/>
          <w:sz w:val="28"/>
          <w:szCs w:val="28"/>
          <w:lang w:val="az-Latn-AZ"/>
        </w:rPr>
        <w:t>a</w:t>
      </w:r>
      <w:r w:rsidRPr="007C6DC5">
        <w:rPr>
          <w:rFonts w:eastAsia="Arial"/>
          <w:sz w:val="28"/>
          <w:szCs w:val="28"/>
          <w:lang w:val="az-Latn-AZ"/>
        </w:rPr>
        <w:t>h</w:t>
      </w:r>
      <w:r w:rsidR="00FC36FA">
        <w:rPr>
          <w:rFonts w:eastAsia="Arial"/>
          <w:sz w:val="28"/>
          <w:szCs w:val="28"/>
          <w:lang w:val="az-Latn-AZ"/>
        </w:rPr>
        <w:t>a</w:t>
      </w:r>
      <w:r w:rsidRPr="007C6DC5">
        <w:rPr>
          <w:rFonts w:eastAsia="Arial"/>
          <w:sz w:val="28"/>
          <w:szCs w:val="28"/>
          <w:lang w:val="az-Latn-AZ"/>
        </w:rPr>
        <w:t>tı həy</w:t>
      </w:r>
      <w:r w:rsidR="00FC36FA">
        <w:rPr>
          <w:rFonts w:eastAsia="Arial"/>
          <w:sz w:val="28"/>
          <w:szCs w:val="28"/>
          <w:lang w:val="az-Latn-AZ"/>
        </w:rPr>
        <w:t>a</w:t>
      </w:r>
      <w:r w:rsidRPr="007C6DC5">
        <w:rPr>
          <w:rFonts w:eastAsia="Arial"/>
          <w:sz w:val="28"/>
          <w:szCs w:val="28"/>
          <w:lang w:val="az-Latn-AZ"/>
        </w:rPr>
        <w:t>t</w:t>
      </w:r>
      <w:r w:rsidR="00FC36FA">
        <w:rPr>
          <w:rFonts w:eastAsia="Arial"/>
          <w:sz w:val="28"/>
          <w:szCs w:val="28"/>
          <w:lang w:val="az-Latn-AZ"/>
        </w:rPr>
        <w:t>a</w:t>
      </w:r>
      <w:r w:rsidRPr="007C6DC5">
        <w:rPr>
          <w:rFonts w:eastAsia="Arial"/>
          <w:sz w:val="28"/>
          <w:szCs w:val="28"/>
          <w:lang w:val="az-Latn-AZ"/>
        </w:rPr>
        <w:t xml:space="preserve"> </w:t>
      </w:r>
      <w:r w:rsidR="00FC36FA">
        <w:rPr>
          <w:rFonts w:eastAsia="Arial"/>
          <w:sz w:val="28"/>
          <w:szCs w:val="28"/>
          <w:lang w:val="az-Latn-AZ"/>
        </w:rPr>
        <w:t>ke</w:t>
      </w:r>
      <w:r w:rsidRPr="007C6DC5">
        <w:rPr>
          <w:rFonts w:eastAsia="Arial"/>
          <w:sz w:val="28"/>
          <w:szCs w:val="28"/>
          <w:lang w:val="az-Latn-AZ"/>
        </w:rPr>
        <w:t>çirmə</w:t>
      </w:r>
      <w:r w:rsidR="00FC36FA">
        <w:rPr>
          <w:rFonts w:eastAsia="Arial"/>
          <w:sz w:val="28"/>
          <w:szCs w:val="28"/>
          <w:lang w:val="az-Latn-AZ"/>
        </w:rPr>
        <w:t>k</w:t>
      </w:r>
      <w:r w:rsidRPr="007C6DC5">
        <w:rPr>
          <w:rFonts w:eastAsia="Arial"/>
          <w:sz w:val="28"/>
          <w:szCs w:val="28"/>
          <w:lang w:val="az-Latn-AZ"/>
        </w:rPr>
        <w:t xml:space="preserve"> üçün </w:t>
      </w:r>
      <w:r w:rsidR="00EB699D">
        <w:rPr>
          <w:rFonts w:eastAsia="Arial"/>
          <w:sz w:val="28"/>
          <w:szCs w:val="28"/>
          <w:lang w:val="az-Latn-AZ"/>
        </w:rPr>
        <w:t>bütiin</w:t>
      </w:r>
      <w:r w:rsidRPr="007C6DC5">
        <w:rPr>
          <w:rFonts w:eastAsia="Arial"/>
          <w:sz w:val="28"/>
          <w:szCs w:val="28"/>
          <w:lang w:val="az-Latn-AZ"/>
        </w:rPr>
        <w:t xml:space="preserve"> mövcud mənbə h</w:t>
      </w:r>
      <w:r w:rsidR="00FC36FA">
        <w:rPr>
          <w:rFonts w:eastAsia="Arial"/>
          <w:sz w:val="28"/>
          <w:szCs w:val="28"/>
          <w:lang w:val="az-Latn-AZ"/>
        </w:rPr>
        <w:t>e</w:t>
      </w:r>
      <w:r w:rsidRPr="007C6DC5">
        <w:rPr>
          <w:rFonts w:eastAsia="Arial"/>
          <w:sz w:val="28"/>
          <w:szCs w:val="28"/>
          <w:lang w:val="az-Latn-AZ"/>
        </w:rPr>
        <w:t>s</w:t>
      </w:r>
      <w:r w:rsidR="00FC36FA">
        <w:rPr>
          <w:rFonts w:eastAsia="Arial"/>
          <w:sz w:val="28"/>
          <w:szCs w:val="28"/>
          <w:lang w:val="az-Latn-AZ"/>
        </w:rPr>
        <w:t>a</w:t>
      </w:r>
      <w:r w:rsidRPr="007C6DC5">
        <w:rPr>
          <w:rFonts w:eastAsia="Arial"/>
          <w:sz w:val="28"/>
          <w:szCs w:val="28"/>
          <w:lang w:val="az-Latn-AZ"/>
        </w:rPr>
        <w:t>bın</w:t>
      </w:r>
      <w:r w:rsidR="00FC36FA">
        <w:rPr>
          <w:rFonts w:eastAsia="Arial"/>
          <w:sz w:val="28"/>
          <w:szCs w:val="28"/>
          <w:lang w:val="az-Latn-AZ"/>
        </w:rPr>
        <w:t>a</w:t>
      </w:r>
      <w:r w:rsidRPr="007C6DC5">
        <w:rPr>
          <w:rFonts w:eastAsia="Arial"/>
          <w:sz w:val="28"/>
          <w:szCs w:val="28"/>
          <w:lang w:val="az-Latn-AZ"/>
        </w:rPr>
        <w:t xml:space="preserve"> əhəmi</w:t>
      </w:r>
      <w:r w:rsidR="007F372C">
        <w:rPr>
          <w:rFonts w:eastAsia="Arial"/>
          <w:sz w:val="28"/>
          <w:szCs w:val="28"/>
          <w:lang w:val="az-Latn-AZ"/>
        </w:rPr>
        <w:t>y</w:t>
      </w:r>
      <w:r w:rsidRPr="007C6DC5">
        <w:rPr>
          <w:rFonts w:eastAsia="Arial"/>
          <w:sz w:val="28"/>
          <w:szCs w:val="28"/>
          <w:lang w:val="az-Latn-AZ"/>
        </w:rPr>
        <w:t>ətli m</w:t>
      </w:r>
      <w:r w:rsidR="00FC36FA">
        <w:rPr>
          <w:rFonts w:eastAsia="Arial"/>
          <w:sz w:val="28"/>
          <w:szCs w:val="28"/>
          <w:lang w:val="az-Latn-AZ"/>
        </w:rPr>
        <w:t>a</w:t>
      </w:r>
      <w:r w:rsidRPr="007C6DC5">
        <w:rPr>
          <w:rFonts w:eastAsia="Arial"/>
          <w:sz w:val="28"/>
          <w:szCs w:val="28"/>
          <w:lang w:val="az-Latn-AZ"/>
        </w:rPr>
        <w:t>li</w:t>
      </w:r>
      <w:r w:rsidR="007F372C">
        <w:rPr>
          <w:rFonts w:eastAsia="Arial"/>
          <w:sz w:val="28"/>
          <w:szCs w:val="28"/>
          <w:lang w:val="az-Latn-AZ"/>
        </w:rPr>
        <w:t>y</w:t>
      </w:r>
      <w:r w:rsidRPr="007C6DC5">
        <w:rPr>
          <w:rFonts w:eastAsia="Arial"/>
          <w:sz w:val="28"/>
          <w:szCs w:val="28"/>
          <w:lang w:val="az-Latn-AZ"/>
        </w:rPr>
        <w:t>ələşdirmə həy</w:t>
      </w:r>
      <w:r w:rsidR="00FC36FA">
        <w:rPr>
          <w:rFonts w:eastAsia="Arial"/>
          <w:sz w:val="28"/>
          <w:szCs w:val="28"/>
          <w:lang w:val="az-Latn-AZ"/>
        </w:rPr>
        <w:t>a</w:t>
      </w:r>
      <w:r w:rsidRPr="007C6DC5">
        <w:rPr>
          <w:rFonts w:eastAsia="Arial"/>
          <w:sz w:val="28"/>
          <w:szCs w:val="28"/>
          <w:lang w:val="az-Latn-AZ"/>
        </w:rPr>
        <w:t>t</w:t>
      </w:r>
      <w:r w:rsidR="00FC36FA">
        <w:rPr>
          <w:rFonts w:eastAsia="Arial"/>
          <w:sz w:val="28"/>
          <w:szCs w:val="28"/>
          <w:lang w:val="az-Latn-AZ"/>
        </w:rPr>
        <w:t>a</w:t>
      </w:r>
      <w:r w:rsidRPr="007C6DC5">
        <w:rPr>
          <w:rFonts w:eastAsia="Arial"/>
          <w:sz w:val="28"/>
          <w:szCs w:val="28"/>
          <w:lang w:val="az-Latn-AZ"/>
        </w:rPr>
        <w:t xml:space="preserve"> </w:t>
      </w:r>
      <w:r w:rsidR="00FC36FA">
        <w:rPr>
          <w:rFonts w:eastAsia="Arial"/>
          <w:sz w:val="28"/>
          <w:szCs w:val="28"/>
          <w:lang w:val="az-Latn-AZ"/>
        </w:rPr>
        <w:t>ke</w:t>
      </w:r>
      <w:r w:rsidRPr="007C6DC5">
        <w:rPr>
          <w:rFonts w:eastAsia="Arial"/>
          <w:sz w:val="28"/>
          <w:szCs w:val="28"/>
          <w:lang w:val="az-Latn-AZ"/>
        </w:rPr>
        <w:t>çirilməlidir. Fi</w:t>
      </w:r>
      <w:r w:rsidR="00FC36FA">
        <w:rPr>
          <w:rFonts w:eastAsia="Arial"/>
          <w:sz w:val="28"/>
          <w:szCs w:val="28"/>
          <w:lang w:val="az-Latn-AZ"/>
        </w:rPr>
        <w:t>k</w:t>
      </w:r>
      <w:r w:rsidRPr="007C6DC5">
        <w:rPr>
          <w:rFonts w:eastAsia="Arial"/>
          <w:sz w:val="28"/>
          <w:szCs w:val="28"/>
          <w:lang w:val="az-Latn-AZ"/>
        </w:rPr>
        <w:t xml:space="preserve">rimizcə, </w:t>
      </w:r>
      <w:r w:rsidR="007F372C">
        <w:rPr>
          <w:rFonts w:eastAsia="Arial"/>
          <w:sz w:val="28"/>
          <w:szCs w:val="28"/>
          <w:lang w:val="az-Latn-AZ"/>
        </w:rPr>
        <w:t>anca</w:t>
      </w:r>
      <w:r w:rsidR="00F24BE4">
        <w:rPr>
          <w:rFonts w:eastAsia="Arial"/>
          <w:sz w:val="28"/>
          <w:szCs w:val="28"/>
          <w:lang w:val="az-Latn-AZ"/>
        </w:rPr>
        <w:t>g</w:t>
      </w:r>
      <w:r w:rsidRPr="007C6DC5">
        <w:rPr>
          <w:rFonts w:eastAsia="Arial"/>
          <w:sz w:val="28"/>
          <w:szCs w:val="28"/>
          <w:lang w:val="az-Latn-AZ"/>
        </w:rPr>
        <w:t xml:space="preserve"> bund</w:t>
      </w:r>
      <w:r w:rsidR="00FC36FA">
        <w:rPr>
          <w:rFonts w:eastAsia="Arial"/>
          <w:sz w:val="28"/>
          <w:szCs w:val="28"/>
          <w:lang w:val="az-Latn-AZ"/>
        </w:rPr>
        <w:t>a</w:t>
      </w:r>
      <w:r w:rsidRPr="007C6DC5">
        <w:rPr>
          <w:rFonts w:eastAsia="Arial"/>
          <w:sz w:val="28"/>
          <w:szCs w:val="28"/>
          <w:lang w:val="az-Latn-AZ"/>
        </w:rPr>
        <w:t>n s</w:t>
      </w:r>
      <w:r w:rsidR="00FC36FA">
        <w:rPr>
          <w:rFonts w:eastAsia="Arial"/>
          <w:sz w:val="28"/>
          <w:szCs w:val="28"/>
          <w:lang w:val="az-Latn-AZ"/>
        </w:rPr>
        <w:t>o</w:t>
      </w:r>
      <w:r w:rsidRPr="007C6DC5">
        <w:rPr>
          <w:rFonts w:eastAsia="Arial"/>
          <w:sz w:val="28"/>
          <w:szCs w:val="28"/>
          <w:lang w:val="az-Latn-AZ"/>
        </w:rPr>
        <w:t>nr</w:t>
      </w:r>
      <w:r w:rsidR="00FC36FA">
        <w:rPr>
          <w:rFonts w:eastAsia="Arial"/>
          <w:sz w:val="28"/>
          <w:szCs w:val="28"/>
          <w:lang w:val="az-Latn-AZ"/>
        </w:rPr>
        <w:t>a</w:t>
      </w:r>
      <w:r w:rsidRPr="007C6DC5">
        <w:rPr>
          <w:rFonts w:eastAsia="Arial"/>
          <w:sz w:val="28"/>
          <w:szCs w:val="28"/>
          <w:lang w:val="az-Latn-AZ"/>
        </w:rPr>
        <w:t xml:space="preserve"> </w:t>
      </w:r>
      <w:r w:rsidR="007F372C">
        <w:rPr>
          <w:rFonts w:eastAsia="Arial"/>
          <w:sz w:val="28"/>
          <w:szCs w:val="28"/>
          <w:lang w:val="az-Latn-AZ"/>
        </w:rPr>
        <w:t>sosyal</w:t>
      </w:r>
      <w:r w:rsidRPr="007C6DC5">
        <w:rPr>
          <w:rFonts w:eastAsia="Arial"/>
          <w:sz w:val="28"/>
          <w:szCs w:val="28"/>
          <w:lang w:val="az-Latn-AZ"/>
        </w:rPr>
        <w:t xml:space="preserve"> s</w:t>
      </w:r>
      <w:r w:rsidR="00FC36FA">
        <w:rPr>
          <w:rFonts w:eastAsia="Arial"/>
          <w:sz w:val="28"/>
          <w:szCs w:val="28"/>
          <w:lang w:val="az-Latn-AZ"/>
        </w:rPr>
        <w:t>a</w:t>
      </w:r>
      <w:r w:rsidRPr="007C6DC5">
        <w:rPr>
          <w:rFonts w:eastAsia="Arial"/>
          <w:sz w:val="28"/>
          <w:szCs w:val="28"/>
          <w:lang w:val="az-Latn-AZ"/>
        </w:rPr>
        <w:t>hədə f</w:t>
      </w:r>
      <w:r w:rsidR="00FC36FA">
        <w:rPr>
          <w:rFonts w:eastAsia="Arial"/>
          <w:sz w:val="28"/>
          <w:szCs w:val="28"/>
          <w:lang w:val="az-Latn-AZ"/>
        </w:rPr>
        <w:t>ak</w:t>
      </w:r>
      <w:r w:rsidRPr="007C6DC5">
        <w:rPr>
          <w:rFonts w:eastAsia="Arial"/>
          <w:sz w:val="28"/>
          <w:szCs w:val="28"/>
          <w:lang w:val="az-Latn-AZ"/>
        </w:rPr>
        <w:t>ti</w:t>
      </w:r>
      <w:r w:rsidR="00FC36FA">
        <w:rPr>
          <w:rFonts w:eastAsia="Arial"/>
          <w:sz w:val="28"/>
          <w:szCs w:val="28"/>
          <w:lang w:val="az-Latn-AZ"/>
        </w:rPr>
        <w:t>k</w:t>
      </w:r>
      <w:r w:rsidRPr="007C6DC5">
        <w:rPr>
          <w:rFonts w:eastAsia="Arial"/>
          <w:sz w:val="28"/>
          <w:szCs w:val="28"/>
          <w:lang w:val="az-Latn-AZ"/>
        </w:rPr>
        <w:t>i</w:t>
      </w:r>
      <w:bookmarkStart w:id="19" w:name="page74"/>
      <w:bookmarkEnd w:id="19"/>
      <w:r>
        <w:rPr>
          <w:rFonts w:eastAsia="Arial"/>
          <w:sz w:val="28"/>
          <w:szCs w:val="28"/>
          <w:lang w:val="az-Latn-AZ"/>
        </w:rPr>
        <w:t xml:space="preserve"> </w:t>
      </w:r>
      <w:r w:rsidRPr="007C6DC5">
        <w:rPr>
          <w:rFonts w:eastAsia="Arial"/>
          <w:sz w:val="28"/>
          <w:szCs w:val="28"/>
          <w:lang w:val="az-Latn-AZ"/>
        </w:rPr>
        <w:t>r</w:t>
      </w:r>
      <w:r w:rsidR="00FC36FA">
        <w:rPr>
          <w:rFonts w:eastAsia="Arial"/>
          <w:sz w:val="28"/>
          <w:szCs w:val="28"/>
          <w:lang w:val="az-Latn-AZ"/>
        </w:rPr>
        <w:t>a</w:t>
      </w:r>
      <w:r w:rsidRPr="007C6DC5">
        <w:rPr>
          <w:rFonts w:eastAsia="Arial"/>
          <w:sz w:val="28"/>
          <w:szCs w:val="28"/>
          <w:lang w:val="az-Latn-AZ"/>
        </w:rPr>
        <w:t>di</w:t>
      </w:r>
      <w:r w:rsidR="00FC36FA">
        <w:rPr>
          <w:rFonts w:eastAsia="Arial"/>
          <w:sz w:val="28"/>
          <w:szCs w:val="28"/>
          <w:lang w:val="az-Latn-AZ"/>
        </w:rPr>
        <w:t>ka</w:t>
      </w:r>
      <w:r w:rsidRPr="007C6DC5">
        <w:rPr>
          <w:rFonts w:eastAsia="Arial"/>
          <w:sz w:val="28"/>
          <w:szCs w:val="28"/>
          <w:lang w:val="az-Latn-AZ"/>
        </w:rPr>
        <w:t>l isl</w:t>
      </w:r>
      <w:r w:rsidR="00FC36FA">
        <w:rPr>
          <w:rFonts w:eastAsia="Arial"/>
          <w:sz w:val="28"/>
          <w:szCs w:val="28"/>
          <w:lang w:val="az-Latn-AZ"/>
        </w:rPr>
        <w:t>a</w:t>
      </w:r>
      <w:r w:rsidRPr="007C6DC5">
        <w:rPr>
          <w:rFonts w:eastAsia="Arial"/>
          <w:sz w:val="28"/>
          <w:szCs w:val="28"/>
          <w:lang w:val="az-Latn-AZ"/>
        </w:rPr>
        <w:t>h</w:t>
      </w:r>
      <w:r w:rsidR="00FC36FA">
        <w:rPr>
          <w:rFonts w:eastAsia="Arial"/>
          <w:sz w:val="28"/>
          <w:szCs w:val="28"/>
          <w:lang w:val="az-Latn-AZ"/>
        </w:rPr>
        <w:t>a</w:t>
      </w:r>
      <w:r w:rsidRPr="007C6DC5">
        <w:rPr>
          <w:rFonts w:eastAsia="Arial"/>
          <w:sz w:val="28"/>
          <w:szCs w:val="28"/>
          <w:lang w:val="az-Latn-AZ"/>
        </w:rPr>
        <w:t>tın həy</w:t>
      </w:r>
      <w:r w:rsidR="00FC36FA">
        <w:rPr>
          <w:rFonts w:eastAsia="Arial"/>
          <w:sz w:val="28"/>
          <w:szCs w:val="28"/>
          <w:lang w:val="az-Latn-AZ"/>
        </w:rPr>
        <w:t>a</w:t>
      </w:r>
      <w:r w:rsidRPr="007C6DC5">
        <w:rPr>
          <w:rFonts w:eastAsia="Arial"/>
          <w:sz w:val="28"/>
          <w:szCs w:val="28"/>
          <w:lang w:val="az-Latn-AZ"/>
        </w:rPr>
        <w:t>t</w:t>
      </w:r>
      <w:r w:rsidR="00FC36FA">
        <w:rPr>
          <w:rFonts w:eastAsia="Arial"/>
          <w:sz w:val="28"/>
          <w:szCs w:val="28"/>
          <w:lang w:val="az-Latn-AZ"/>
        </w:rPr>
        <w:t>a</w:t>
      </w:r>
      <w:r w:rsidRPr="007C6DC5">
        <w:rPr>
          <w:rFonts w:eastAsia="Arial"/>
          <w:sz w:val="28"/>
          <w:szCs w:val="28"/>
          <w:lang w:val="az-Latn-AZ"/>
        </w:rPr>
        <w:t xml:space="preserve"> </w:t>
      </w:r>
      <w:r w:rsidR="00FC36FA">
        <w:rPr>
          <w:rFonts w:eastAsia="Arial"/>
          <w:sz w:val="28"/>
          <w:szCs w:val="28"/>
          <w:lang w:val="az-Latn-AZ"/>
        </w:rPr>
        <w:t>ke</w:t>
      </w:r>
      <w:r w:rsidRPr="007C6DC5">
        <w:rPr>
          <w:rFonts w:eastAsia="Arial"/>
          <w:sz w:val="28"/>
          <w:szCs w:val="28"/>
          <w:lang w:val="az-Latn-AZ"/>
        </w:rPr>
        <w:t>çirilməsi müm</w:t>
      </w:r>
      <w:r w:rsidR="00FC36FA">
        <w:rPr>
          <w:rFonts w:eastAsia="Arial"/>
          <w:sz w:val="28"/>
          <w:szCs w:val="28"/>
          <w:lang w:val="az-Latn-AZ"/>
        </w:rPr>
        <w:t>k</w:t>
      </w:r>
      <w:r w:rsidRPr="007C6DC5">
        <w:rPr>
          <w:rFonts w:eastAsia="Arial"/>
          <w:sz w:val="28"/>
          <w:szCs w:val="28"/>
          <w:lang w:val="az-Latn-AZ"/>
        </w:rPr>
        <w:t xml:space="preserve">ün </w:t>
      </w:r>
      <w:r w:rsidR="00FC36FA">
        <w:rPr>
          <w:rFonts w:eastAsia="Arial"/>
          <w:sz w:val="28"/>
          <w:szCs w:val="28"/>
          <w:lang w:val="az-Latn-AZ"/>
        </w:rPr>
        <w:t>o</w:t>
      </w:r>
      <w:r w:rsidRPr="007C6DC5">
        <w:rPr>
          <w:rFonts w:eastAsia="Arial"/>
          <w:sz w:val="28"/>
          <w:szCs w:val="28"/>
          <w:lang w:val="az-Latn-AZ"/>
        </w:rPr>
        <w:t>. Ə</w:t>
      </w:r>
      <w:r w:rsidR="00FC36FA">
        <w:rPr>
          <w:rFonts w:eastAsia="Arial"/>
          <w:sz w:val="28"/>
          <w:szCs w:val="28"/>
          <w:lang w:val="az-Latn-AZ"/>
        </w:rPr>
        <w:t>k</w:t>
      </w:r>
      <w:r w:rsidRPr="007C6DC5">
        <w:rPr>
          <w:rFonts w:eastAsia="Arial"/>
          <w:sz w:val="28"/>
          <w:szCs w:val="28"/>
          <w:lang w:val="az-Latn-AZ"/>
        </w:rPr>
        <w:t>s tə</w:t>
      </w:r>
      <w:r w:rsidR="00F24BE4">
        <w:rPr>
          <w:rFonts w:eastAsia="Arial"/>
          <w:sz w:val="28"/>
          <w:szCs w:val="28"/>
          <w:lang w:val="az-Latn-AZ"/>
        </w:rPr>
        <w:t>g</w:t>
      </w:r>
      <w:r w:rsidRPr="007C6DC5">
        <w:rPr>
          <w:rFonts w:eastAsia="Arial"/>
          <w:sz w:val="28"/>
          <w:szCs w:val="28"/>
          <w:lang w:val="az-Latn-AZ"/>
        </w:rPr>
        <w:t>dirdə isl</w:t>
      </w:r>
      <w:r w:rsidR="00FC36FA">
        <w:rPr>
          <w:rFonts w:eastAsia="Arial"/>
          <w:sz w:val="28"/>
          <w:szCs w:val="28"/>
          <w:lang w:val="az-Latn-AZ"/>
        </w:rPr>
        <w:t>a</w:t>
      </w:r>
      <w:r w:rsidRPr="007C6DC5">
        <w:rPr>
          <w:rFonts w:eastAsia="Arial"/>
          <w:sz w:val="28"/>
          <w:szCs w:val="28"/>
          <w:lang w:val="az-Latn-AZ"/>
        </w:rPr>
        <w:t>h</w:t>
      </w:r>
      <w:r w:rsidR="00FC36FA">
        <w:rPr>
          <w:rFonts w:eastAsia="Arial"/>
          <w:sz w:val="28"/>
          <w:szCs w:val="28"/>
          <w:lang w:val="az-Latn-AZ"/>
        </w:rPr>
        <w:t>a</w:t>
      </w:r>
      <w:r w:rsidRPr="007C6DC5">
        <w:rPr>
          <w:rFonts w:eastAsia="Arial"/>
          <w:sz w:val="28"/>
          <w:szCs w:val="28"/>
          <w:lang w:val="az-Latn-AZ"/>
        </w:rPr>
        <w:t>t s</w:t>
      </w:r>
      <w:r w:rsidR="00FC36FA">
        <w:rPr>
          <w:rFonts w:eastAsia="Arial"/>
          <w:sz w:val="28"/>
          <w:szCs w:val="28"/>
          <w:lang w:val="az-Latn-AZ"/>
        </w:rPr>
        <w:t>a</w:t>
      </w:r>
      <w:r w:rsidRPr="007C6DC5">
        <w:rPr>
          <w:rFonts w:eastAsia="Arial"/>
          <w:sz w:val="28"/>
          <w:szCs w:val="28"/>
          <w:lang w:val="az-Latn-AZ"/>
        </w:rPr>
        <w:t>hənin in</w:t>
      </w:r>
      <w:r w:rsidR="00FC36FA">
        <w:rPr>
          <w:rFonts w:eastAsia="Arial"/>
          <w:sz w:val="28"/>
          <w:szCs w:val="28"/>
          <w:lang w:val="az-Latn-AZ"/>
        </w:rPr>
        <w:t>k</w:t>
      </w:r>
      <w:r w:rsidRPr="007C6DC5">
        <w:rPr>
          <w:rFonts w:eastAsia="Arial"/>
          <w:sz w:val="28"/>
          <w:szCs w:val="28"/>
          <w:lang w:val="az-Latn-AZ"/>
        </w:rPr>
        <w:t>iş</w:t>
      </w:r>
      <w:r w:rsidR="00FC36FA">
        <w:rPr>
          <w:rFonts w:eastAsia="Arial"/>
          <w:sz w:val="28"/>
          <w:szCs w:val="28"/>
          <w:lang w:val="az-Latn-AZ"/>
        </w:rPr>
        <w:t>a</w:t>
      </w:r>
      <w:r w:rsidRPr="007C6DC5">
        <w:rPr>
          <w:rFonts w:eastAsia="Arial"/>
          <w:sz w:val="28"/>
          <w:szCs w:val="28"/>
          <w:lang w:val="az-Latn-AZ"/>
        </w:rPr>
        <w:t>fın</w:t>
      </w:r>
      <w:r w:rsidR="00FC36FA">
        <w:rPr>
          <w:rFonts w:eastAsia="Arial"/>
          <w:sz w:val="28"/>
          <w:szCs w:val="28"/>
          <w:lang w:val="az-Latn-AZ"/>
        </w:rPr>
        <w:t>a</w:t>
      </w:r>
      <w:r w:rsidRPr="007C6DC5">
        <w:rPr>
          <w:rFonts w:eastAsia="Arial"/>
          <w:sz w:val="28"/>
          <w:szCs w:val="28"/>
          <w:lang w:val="az-Latn-AZ"/>
        </w:rPr>
        <w:t xml:space="preserve"> y</w:t>
      </w:r>
      <w:r w:rsidR="00FC36FA">
        <w:rPr>
          <w:rFonts w:eastAsia="Arial"/>
          <w:sz w:val="28"/>
          <w:szCs w:val="28"/>
          <w:lang w:val="az-Latn-AZ"/>
        </w:rPr>
        <w:t>ox</w:t>
      </w:r>
      <w:r w:rsidRPr="007C6DC5">
        <w:rPr>
          <w:rFonts w:eastAsia="Arial"/>
          <w:sz w:val="28"/>
          <w:szCs w:val="28"/>
          <w:lang w:val="az-Latn-AZ"/>
        </w:rPr>
        <w:t xml:space="preserve">, </w:t>
      </w:r>
      <w:r w:rsidR="00FC36FA">
        <w:rPr>
          <w:rFonts w:eastAsia="Arial"/>
          <w:sz w:val="28"/>
          <w:szCs w:val="28"/>
          <w:lang w:val="az-Latn-AZ"/>
        </w:rPr>
        <w:t>o</w:t>
      </w:r>
      <w:r w:rsidRPr="007C6DC5">
        <w:rPr>
          <w:rFonts w:eastAsia="Arial"/>
          <w:sz w:val="28"/>
          <w:szCs w:val="28"/>
          <w:lang w:val="az-Latn-AZ"/>
        </w:rPr>
        <w:t>nun vəzi</w:t>
      </w:r>
      <w:r w:rsidR="007F372C">
        <w:rPr>
          <w:rFonts w:eastAsia="Arial"/>
          <w:sz w:val="28"/>
          <w:szCs w:val="28"/>
          <w:lang w:val="az-Latn-AZ"/>
        </w:rPr>
        <w:t>y</w:t>
      </w:r>
      <w:r w:rsidRPr="007C6DC5">
        <w:rPr>
          <w:rFonts w:eastAsia="Arial"/>
          <w:sz w:val="28"/>
          <w:szCs w:val="28"/>
          <w:lang w:val="az-Latn-AZ"/>
        </w:rPr>
        <w:t>ət</w:t>
      </w:r>
      <w:r w:rsidR="00E8670B">
        <w:rPr>
          <w:rFonts w:eastAsia="Arial"/>
          <w:sz w:val="28"/>
          <w:szCs w:val="28"/>
          <w:lang w:val="az-Latn-AZ"/>
        </w:rPr>
        <w:t>ın</w:t>
      </w:r>
      <w:r w:rsidRPr="007C6DC5">
        <w:rPr>
          <w:rFonts w:eastAsia="Arial"/>
          <w:sz w:val="28"/>
          <w:szCs w:val="28"/>
          <w:lang w:val="az-Latn-AZ"/>
        </w:rPr>
        <w:t xml:space="preserve"> d</w:t>
      </w:r>
      <w:r w:rsidR="00FC36FA">
        <w:rPr>
          <w:rFonts w:eastAsia="Arial"/>
          <w:sz w:val="28"/>
          <w:szCs w:val="28"/>
          <w:lang w:val="az-Latn-AZ"/>
        </w:rPr>
        <w:t>a</w:t>
      </w:r>
      <w:r w:rsidRPr="007C6DC5">
        <w:rPr>
          <w:rFonts w:eastAsia="Arial"/>
          <w:sz w:val="28"/>
          <w:szCs w:val="28"/>
          <w:lang w:val="az-Latn-AZ"/>
        </w:rPr>
        <w:t>h</w:t>
      </w:r>
      <w:r w:rsidR="00FC36FA">
        <w:rPr>
          <w:rFonts w:eastAsia="Arial"/>
          <w:sz w:val="28"/>
          <w:szCs w:val="28"/>
          <w:lang w:val="az-Latn-AZ"/>
        </w:rPr>
        <w:t>a</w:t>
      </w:r>
      <w:r w:rsidRPr="007C6DC5">
        <w:rPr>
          <w:rFonts w:eastAsia="Arial"/>
          <w:sz w:val="28"/>
          <w:szCs w:val="28"/>
          <w:lang w:val="az-Latn-AZ"/>
        </w:rPr>
        <w:t xml:space="preserve"> d</w:t>
      </w:r>
      <w:r w:rsidR="00FC36FA">
        <w:rPr>
          <w:rFonts w:eastAsia="Arial"/>
          <w:sz w:val="28"/>
          <w:szCs w:val="28"/>
          <w:lang w:val="az-Latn-AZ"/>
        </w:rPr>
        <w:t>a</w:t>
      </w:r>
      <w:r w:rsidRPr="007C6DC5">
        <w:rPr>
          <w:rFonts w:eastAsia="Arial"/>
          <w:sz w:val="28"/>
          <w:szCs w:val="28"/>
          <w:lang w:val="az-Latn-AZ"/>
        </w:rPr>
        <w:t xml:space="preserve"> pisləşməsinə gətirib çı</w:t>
      </w:r>
      <w:r w:rsidR="00FC36FA">
        <w:rPr>
          <w:rFonts w:eastAsia="Arial"/>
          <w:sz w:val="28"/>
          <w:szCs w:val="28"/>
          <w:lang w:val="az-Latn-AZ"/>
        </w:rPr>
        <w:t>xa</w:t>
      </w:r>
      <w:r w:rsidRPr="007C6DC5">
        <w:rPr>
          <w:rFonts w:eastAsia="Arial"/>
          <w:sz w:val="28"/>
          <w:szCs w:val="28"/>
          <w:lang w:val="az-Latn-AZ"/>
        </w:rPr>
        <w:t>r</w:t>
      </w:r>
      <w:r w:rsidR="00FC36FA">
        <w:rPr>
          <w:rFonts w:eastAsia="Arial"/>
          <w:sz w:val="28"/>
          <w:szCs w:val="28"/>
          <w:lang w:val="az-Latn-AZ"/>
        </w:rPr>
        <w:t>a</w:t>
      </w:r>
      <w:r w:rsidRPr="007C6DC5">
        <w:rPr>
          <w:rFonts w:eastAsia="Arial"/>
          <w:sz w:val="28"/>
          <w:szCs w:val="28"/>
          <w:lang w:val="az-Latn-AZ"/>
        </w:rPr>
        <w:t>r.</w:t>
      </w:r>
    </w:p>
    <w:p w:rsidR="007C6DC5" w:rsidRPr="007C6DC5" w:rsidRDefault="007C6DC5" w:rsidP="007C6DC5">
      <w:pPr>
        <w:spacing w:line="360" w:lineRule="auto"/>
        <w:ind w:firstLine="709"/>
        <w:jc w:val="both"/>
        <w:rPr>
          <w:sz w:val="28"/>
          <w:szCs w:val="28"/>
          <w:lang w:val="az-Latn-AZ"/>
        </w:rPr>
      </w:pPr>
      <w:r w:rsidRPr="007C6DC5">
        <w:rPr>
          <w:rFonts w:eastAsia="Arial"/>
          <w:sz w:val="28"/>
          <w:szCs w:val="28"/>
          <w:lang w:val="az-Latn-AZ"/>
        </w:rPr>
        <w:t>B</w:t>
      </w:r>
      <w:r w:rsidR="00FC36FA">
        <w:rPr>
          <w:rFonts w:eastAsia="Arial"/>
          <w:sz w:val="28"/>
          <w:szCs w:val="28"/>
          <w:lang w:val="az-Latn-AZ"/>
        </w:rPr>
        <w:t>a</w:t>
      </w:r>
      <w:r w:rsidRPr="007C6DC5">
        <w:rPr>
          <w:rFonts w:eastAsia="Arial"/>
          <w:sz w:val="28"/>
          <w:szCs w:val="28"/>
          <w:lang w:val="az-Latn-AZ"/>
        </w:rPr>
        <w:t>z</w:t>
      </w:r>
      <w:r w:rsidR="00FC36FA">
        <w:rPr>
          <w:rFonts w:eastAsia="Arial"/>
          <w:sz w:val="28"/>
          <w:szCs w:val="28"/>
          <w:lang w:val="az-Latn-AZ"/>
        </w:rPr>
        <w:t>a</w:t>
      </w:r>
      <w:r w:rsidRPr="007C6DC5">
        <w:rPr>
          <w:rFonts w:eastAsia="Arial"/>
          <w:sz w:val="28"/>
          <w:szCs w:val="28"/>
          <w:lang w:val="az-Latn-AZ"/>
        </w:rPr>
        <w:t>r mün</w:t>
      </w:r>
      <w:r w:rsidR="00FC36FA">
        <w:rPr>
          <w:rFonts w:eastAsia="Arial"/>
          <w:sz w:val="28"/>
          <w:szCs w:val="28"/>
          <w:lang w:val="az-Latn-AZ"/>
        </w:rPr>
        <w:t>a</w:t>
      </w:r>
      <w:r w:rsidRPr="007C6DC5">
        <w:rPr>
          <w:rFonts w:eastAsia="Arial"/>
          <w:sz w:val="28"/>
          <w:szCs w:val="28"/>
          <w:lang w:val="az-Latn-AZ"/>
        </w:rPr>
        <w:t xml:space="preserve">sibətinə </w:t>
      </w:r>
      <w:r w:rsidR="00FC36FA">
        <w:rPr>
          <w:rFonts w:eastAsia="Arial"/>
          <w:sz w:val="28"/>
          <w:szCs w:val="28"/>
          <w:lang w:val="az-Latn-AZ"/>
        </w:rPr>
        <w:t>ke</w:t>
      </w:r>
      <w:r w:rsidRPr="007C6DC5">
        <w:rPr>
          <w:rFonts w:eastAsia="Arial"/>
          <w:sz w:val="28"/>
          <w:szCs w:val="28"/>
          <w:lang w:val="az-Latn-AZ"/>
        </w:rPr>
        <w:t>çidi str</w:t>
      </w:r>
      <w:r w:rsidR="00FC36FA">
        <w:rPr>
          <w:rFonts w:eastAsia="Arial"/>
          <w:sz w:val="28"/>
          <w:szCs w:val="28"/>
          <w:lang w:val="az-Latn-AZ"/>
        </w:rPr>
        <w:t>a</w:t>
      </w:r>
      <w:r w:rsidRPr="007C6DC5">
        <w:rPr>
          <w:rFonts w:eastAsia="Arial"/>
          <w:sz w:val="28"/>
          <w:szCs w:val="28"/>
          <w:lang w:val="az-Latn-AZ"/>
        </w:rPr>
        <w:t>t</w:t>
      </w:r>
      <w:r w:rsidR="00FC36FA">
        <w:rPr>
          <w:rFonts w:eastAsia="Arial"/>
          <w:sz w:val="28"/>
          <w:szCs w:val="28"/>
          <w:lang w:val="az-Latn-AZ"/>
        </w:rPr>
        <w:t>e</w:t>
      </w:r>
      <w:r w:rsidRPr="007C6DC5">
        <w:rPr>
          <w:rFonts w:eastAsia="Arial"/>
          <w:sz w:val="28"/>
          <w:szCs w:val="28"/>
          <w:lang w:val="az-Latn-AZ"/>
        </w:rPr>
        <w:t>ci mə</w:t>
      </w:r>
      <w:r w:rsidR="00F24BE4">
        <w:rPr>
          <w:rFonts w:eastAsia="Arial"/>
          <w:sz w:val="28"/>
          <w:szCs w:val="28"/>
          <w:lang w:val="az-Latn-AZ"/>
        </w:rPr>
        <w:t>g</w:t>
      </w:r>
      <w:r w:rsidRPr="007C6DC5">
        <w:rPr>
          <w:rFonts w:eastAsia="Arial"/>
          <w:sz w:val="28"/>
          <w:szCs w:val="28"/>
          <w:lang w:val="az-Latn-AZ"/>
        </w:rPr>
        <w:t xml:space="preserve">səd </w:t>
      </w:r>
      <w:r w:rsidR="00FC36FA">
        <w:rPr>
          <w:rFonts w:eastAsia="Arial"/>
          <w:sz w:val="28"/>
          <w:szCs w:val="28"/>
          <w:lang w:val="az-Latn-AZ"/>
        </w:rPr>
        <w:t>k</w:t>
      </w:r>
      <w:r w:rsidRPr="007C6DC5">
        <w:rPr>
          <w:rFonts w:eastAsia="Arial"/>
          <w:sz w:val="28"/>
          <w:szCs w:val="28"/>
          <w:lang w:val="az-Latn-AZ"/>
        </w:rPr>
        <w:t xml:space="preserve">imi </w:t>
      </w:r>
      <w:r w:rsidR="00F24BE4">
        <w:rPr>
          <w:rFonts w:eastAsia="Arial"/>
          <w:sz w:val="28"/>
          <w:szCs w:val="28"/>
          <w:lang w:val="az-Latn-AZ"/>
        </w:rPr>
        <w:t>g</w:t>
      </w:r>
      <w:r w:rsidR="00FC36FA">
        <w:rPr>
          <w:rFonts w:eastAsia="Arial"/>
          <w:sz w:val="28"/>
          <w:szCs w:val="28"/>
          <w:lang w:val="az-Latn-AZ"/>
        </w:rPr>
        <w:t>a</w:t>
      </w:r>
      <w:r w:rsidRPr="007C6DC5">
        <w:rPr>
          <w:rFonts w:eastAsia="Arial"/>
          <w:sz w:val="28"/>
          <w:szCs w:val="28"/>
          <w:lang w:val="az-Latn-AZ"/>
        </w:rPr>
        <w:t>rşısın</w:t>
      </w:r>
      <w:r w:rsidR="00FC36FA">
        <w:rPr>
          <w:rFonts w:eastAsia="Arial"/>
          <w:sz w:val="28"/>
          <w:szCs w:val="28"/>
          <w:lang w:val="az-Latn-AZ"/>
        </w:rPr>
        <w:t>a</w:t>
      </w:r>
      <w:r w:rsidRPr="007C6DC5">
        <w:rPr>
          <w:rFonts w:eastAsia="Arial"/>
          <w:sz w:val="28"/>
          <w:szCs w:val="28"/>
          <w:lang w:val="az-Latn-AZ"/>
        </w:rPr>
        <w:t xml:space="preserve"> </w:t>
      </w:r>
      <w:r w:rsidR="00F24BE4">
        <w:rPr>
          <w:rFonts w:eastAsia="Arial"/>
          <w:sz w:val="28"/>
          <w:szCs w:val="28"/>
          <w:lang w:val="az-Latn-AZ"/>
        </w:rPr>
        <w:t>g</w:t>
      </w:r>
      <w:r w:rsidR="00FC36FA">
        <w:rPr>
          <w:rFonts w:eastAsia="Arial"/>
          <w:sz w:val="28"/>
          <w:szCs w:val="28"/>
          <w:lang w:val="az-Latn-AZ"/>
        </w:rPr>
        <w:t>o</w:t>
      </w:r>
      <w:r w:rsidRPr="007C6DC5">
        <w:rPr>
          <w:rFonts w:eastAsia="Arial"/>
          <w:sz w:val="28"/>
          <w:szCs w:val="28"/>
          <w:lang w:val="az-Latn-AZ"/>
        </w:rPr>
        <w:t>y</w:t>
      </w:r>
      <w:r w:rsidR="00FC36FA">
        <w:rPr>
          <w:rFonts w:eastAsia="Arial"/>
          <w:sz w:val="28"/>
          <w:szCs w:val="28"/>
          <w:lang w:val="az-Latn-AZ"/>
        </w:rPr>
        <w:t>a</w:t>
      </w:r>
      <w:r w:rsidRPr="007C6DC5">
        <w:rPr>
          <w:rFonts w:eastAsia="Arial"/>
          <w:sz w:val="28"/>
          <w:szCs w:val="28"/>
          <w:lang w:val="az-Latn-AZ"/>
        </w:rPr>
        <w:t>n r</w:t>
      </w:r>
      <w:r w:rsidR="00FC36FA">
        <w:rPr>
          <w:rFonts w:eastAsia="Arial"/>
          <w:sz w:val="28"/>
          <w:szCs w:val="28"/>
          <w:lang w:val="az-Latn-AZ"/>
        </w:rPr>
        <w:t>e</w:t>
      </w:r>
      <w:r w:rsidRPr="007C6DC5">
        <w:rPr>
          <w:rFonts w:eastAsia="Arial"/>
          <w:sz w:val="28"/>
          <w:szCs w:val="28"/>
          <w:lang w:val="az-Latn-AZ"/>
        </w:rPr>
        <w:t>spubli</w:t>
      </w:r>
      <w:r w:rsidR="00FC36FA">
        <w:rPr>
          <w:rFonts w:eastAsia="Arial"/>
          <w:sz w:val="28"/>
          <w:szCs w:val="28"/>
          <w:lang w:val="az-Latn-AZ"/>
        </w:rPr>
        <w:t>ka</w:t>
      </w:r>
      <w:r w:rsidRPr="007C6DC5">
        <w:rPr>
          <w:rFonts w:eastAsia="Arial"/>
          <w:sz w:val="28"/>
          <w:szCs w:val="28"/>
          <w:lang w:val="az-Latn-AZ"/>
        </w:rPr>
        <w:t>mızd</w:t>
      </w:r>
      <w:r w:rsidR="00FC36FA">
        <w:rPr>
          <w:rFonts w:eastAsia="Arial"/>
          <w:sz w:val="28"/>
          <w:szCs w:val="28"/>
          <w:lang w:val="az-Latn-AZ"/>
        </w:rPr>
        <w:t>a</w:t>
      </w:r>
      <w:r w:rsidRPr="007C6DC5">
        <w:rPr>
          <w:rFonts w:eastAsia="Arial"/>
          <w:sz w:val="28"/>
          <w:szCs w:val="28"/>
          <w:lang w:val="az-Latn-AZ"/>
        </w:rPr>
        <w:t xml:space="preserve"> </w:t>
      </w:r>
      <w:r w:rsidR="007F372C">
        <w:rPr>
          <w:rFonts w:eastAsia="Arial"/>
          <w:sz w:val="28"/>
          <w:szCs w:val="28"/>
          <w:lang w:val="az-Latn-AZ"/>
        </w:rPr>
        <w:t>sosyal</w:t>
      </w:r>
      <w:r w:rsidRPr="007C6DC5">
        <w:rPr>
          <w:rFonts w:eastAsia="Arial"/>
          <w:sz w:val="28"/>
          <w:szCs w:val="28"/>
          <w:lang w:val="az-Latn-AZ"/>
        </w:rPr>
        <w:t xml:space="preserve"> sf</w:t>
      </w:r>
      <w:r w:rsidR="00FC36FA">
        <w:rPr>
          <w:rFonts w:eastAsia="Arial"/>
          <w:sz w:val="28"/>
          <w:szCs w:val="28"/>
          <w:lang w:val="az-Latn-AZ"/>
        </w:rPr>
        <w:t>e</w:t>
      </w:r>
      <w:r w:rsidRPr="007C6DC5">
        <w:rPr>
          <w:rFonts w:eastAsia="Arial"/>
          <w:sz w:val="28"/>
          <w:szCs w:val="28"/>
          <w:lang w:val="az-Latn-AZ"/>
        </w:rPr>
        <w:t>r</w:t>
      </w:r>
      <w:r w:rsidR="00FC36FA">
        <w:rPr>
          <w:rFonts w:eastAsia="Arial"/>
          <w:sz w:val="28"/>
          <w:szCs w:val="28"/>
          <w:lang w:val="az-Latn-AZ"/>
        </w:rPr>
        <w:t>a</w:t>
      </w:r>
      <w:r w:rsidRPr="007C6DC5">
        <w:rPr>
          <w:rFonts w:eastAsia="Arial"/>
          <w:sz w:val="28"/>
          <w:szCs w:val="28"/>
          <w:lang w:val="az-Latn-AZ"/>
        </w:rPr>
        <w:t>d</w:t>
      </w:r>
      <w:r w:rsidR="00FC36FA">
        <w:rPr>
          <w:rFonts w:eastAsia="Arial"/>
          <w:sz w:val="28"/>
          <w:szCs w:val="28"/>
          <w:lang w:val="az-Latn-AZ"/>
        </w:rPr>
        <w:t>a</w:t>
      </w:r>
      <w:r w:rsidRPr="007C6DC5">
        <w:rPr>
          <w:rFonts w:eastAsia="Arial"/>
          <w:sz w:val="28"/>
          <w:szCs w:val="28"/>
          <w:lang w:val="az-Latn-AZ"/>
        </w:rPr>
        <w:t xml:space="preserve"> </w:t>
      </w:r>
      <w:r w:rsidR="00FC36FA">
        <w:rPr>
          <w:rFonts w:eastAsia="Arial"/>
          <w:sz w:val="28"/>
          <w:szCs w:val="28"/>
          <w:lang w:val="az-Latn-AZ"/>
        </w:rPr>
        <w:t>a</w:t>
      </w:r>
      <w:r w:rsidRPr="007C6DC5">
        <w:rPr>
          <w:rFonts w:eastAsia="Arial"/>
          <w:sz w:val="28"/>
          <w:szCs w:val="28"/>
          <w:lang w:val="az-Latn-AZ"/>
        </w:rPr>
        <w:t>p</w:t>
      </w:r>
      <w:r w:rsidR="00FC36FA">
        <w:rPr>
          <w:rFonts w:eastAsia="Arial"/>
          <w:sz w:val="28"/>
          <w:szCs w:val="28"/>
          <w:lang w:val="az-Latn-AZ"/>
        </w:rPr>
        <w:t>a</w:t>
      </w:r>
      <w:r w:rsidRPr="007C6DC5">
        <w:rPr>
          <w:rFonts w:eastAsia="Arial"/>
          <w:sz w:val="28"/>
          <w:szCs w:val="28"/>
          <w:lang w:val="az-Latn-AZ"/>
        </w:rPr>
        <w:t>rıl</w:t>
      </w:r>
      <w:r w:rsidR="00FC36FA">
        <w:rPr>
          <w:rFonts w:eastAsia="Arial"/>
          <w:sz w:val="28"/>
          <w:szCs w:val="28"/>
          <w:lang w:val="az-Latn-AZ"/>
        </w:rPr>
        <w:t>a</w:t>
      </w:r>
      <w:r w:rsidRPr="007C6DC5">
        <w:rPr>
          <w:rFonts w:eastAsia="Arial"/>
          <w:sz w:val="28"/>
          <w:szCs w:val="28"/>
          <w:lang w:val="az-Latn-AZ"/>
        </w:rPr>
        <w:t>n isl</w:t>
      </w:r>
      <w:r w:rsidR="00FC36FA">
        <w:rPr>
          <w:rFonts w:eastAsia="Arial"/>
          <w:sz w:val="28"/>
          <w:szCs w:val="28"/>
          <w:lang w:val="az-Latn-AZ"/>
        </w:rPr>
        <w:t>a</w:t>
      </w:r>
      <w:r w:rsidRPr="007C6DC5">
        <w:rPr>
          <w:rFonts w:eastAsia="Arial"/>
          <w:sz w:val="28"/>
          <w:szCs w:val="28"/>
          <w:lang w:val="az-Latn-AZ"/>
        </w:rPr>
        <w:t>h</w:t>
      </w:r>
      <w:r w:rsidR="00FC36FA">
        <w:rPr>
          <w:rFonts w:eastAsia="Arial"/>
          <w:sz w:val="28"/>
          <w:szCs w:val="28"/>
          <w:lang w:val="az-Latn-AZ"/>
        </w:rPr>
        <w:t>a</w:t>
      </w:r>
      <w:r w:rsidRPr="007C6DC5">
        <w:rPr>
          <w:rFonts w:eastAsia="Arial"/>
          <w:sz w:val="28"/>
          <w:szCs w:val="28"/>
          <w:lang w:val="az-Latn-AZ"/>
        </w:rPr>
        <w:t>t, öl</w:t>
      </w:r>
      <w:r w:rsidR="00FC36FA">
        <w:rPr>
          <w:rFonts w:eastAsia="Arial"/>
          <w:sz w:val="28"/>
          <w:szCs w:val="28"/>
          <w:lang w:val="az-Latn-AZ"/>
        </w:rPr>
        <w:t>k</w:t>
      </w:r>
      <w:r w:rsidRPr="007C6DC5">
        <w:rPr>
          <w:rFonts w:eastAsia="Arial"/>
          <w:sz w:val="28"/>
          <w:szCs w:val="28"/>
          <w:lang w:val="az-Latn-AZ"/>
        </w:rPr>
        <w:t xml:space="preserve">ə </w:t>
      </w:r>
      <w:r w:rsidR="00F24BE4">
        <w:rPr>
          <w:rFonts w:eastAsia="Arial"/>
          <w:sz w:val="28"/>
          <w:szCs w:val="28"/>
          <w:lang w:val="az-Latn-AZ"/>
        </w:rPr>
        <w:t>iqt</w:t>
      </w:r>
      <w:r w:rsidR="00EB699D">
        <w:rPr>
          <w:rFonts w:eastAsia="Arial"/>
          <w:sz w:val="28"/>
          <w:szCs w:val="28"/>
          <w:lang w:val="az-Latn-AZ"/>
        </w:rPr>
        <w:t>ısadı</w:t>
      </w:r>
      <w:r w:rsidR="007F372C">
        <w:rPr>
          <w:rFonts w:eastAsia="Arial"/>
          <w:sz w:val="28"/>
          <w:szCs w:val="28"/>
          <w:lang w:val="az-Latn-AZ"/>
        </w:rPr>
        <w:t>y</w:t>
      </w:r>
      <w:r w:rsidR="00FC36FA">
        <w:rPr>
          <w:rFonts w:eastAsia="Arial"/>
          <w:sz w:val="28"/>
          <w:szCs w:val="28"/>
          <w:lang w:val="az-Latn-AZ"/>
        </w:rPr>
        <w:t>a</w:t>
      </w:r>
      <w:r w:rsidRPr="007C6DC5">
        <w:rPr>
          <w:rFonts w:eastAsia="Arial"/>
          <w:sz w:val="28"/>
          <w:szCs w:val="28"/>
          <w:lang w:val="az-Latn-AZ"/>
        </w:rPr>
        <w:t>t</w:t>
      </w:r>
      <w:r w:rsidR="00E8670B">
        <w:rPr>
          <w:rFonts w:eastAsia="Arial"/>
          <w:sz w:val="28"/>
          <w:szCs w:val="28"/>
          <w:lang w:val="az-Latn-AZ"/>
        </w:rPr>
        <w:t>in</w:t>
      </w:r>
      <w:r w:rsidRPr="007C6DC5">
        <w:rPr>
          <w:rFonts w:eastAsia="Arial"/>
          <w:sz w:val="28"/>
          <w:szCs w:val="28"/>
          <w:lang w:val="az-Latn-AZ"/>
        </w:rPr>
        <w:t xml:space="preserve"> ən mühüm </w:t>
      </w:r>
      <w:r w:rsidR="007F372C">
        <w:rPr>
          <w:rFonts w:eastAsia="Arial"/>
          <w:sz w:val="28"/>
          <w:szCs w:val="28"/>
          <w:lang w:val="az-Latn-AZ"/>
        </w:rPr>
        <w:t>strateji</w:t>
      </w:r>
      <w:r w:rsidRPr="007C6DC5">
        <w:rPr>
          <w:rFonts w:eastAsia="Arial"/>
          <w:sz w:val="28"/>
          <w:szCs w:val="28"/>
          <w:lang w:val="az-Latn-AZ"/>
        </w:rPr>
        <w:t xml:space="preserve"> isti</w:t>
      </w:r>
      <w:r w:rsidR="00F24BE4">
        <w:rPr>
          <w:rFonts w:eastAsia="Arial"/>
          <w:sz w:val="28"/>
          <w:szCs w:val="28"/>
          <w:lang w:val="az-Latn-AZ"/>
        </w:rPr>
        <w:t>g</w:t>
      </w:r>
      <w:r w:rsidR="00FC36FA">
        <w:rPr>
          <w:rFonts w:eastAsia="Arial"/>
          <w:sz w:val="28"/>
          <w:szCs w:val="28"/>
          <w:lang w:val="az-Latn-AZ"/>
        </w:rPr>
        <w:t>a</w:t>
      </w:r>
      <w:r w:rsidRPr="007C6DC5">
        <w:rPr>
          <w:rFonts w:eastAsia="Arial"/>
          <w:sz w:val="28"/>
          <w:szCs w:val="28"/>
          <w:lang w:val="az-Latn-AZ"/>
        </w:rPr>
        <w:t xml:space="preserve">mətindən biri </w:t>
      </w:r>
      <w:r w:rsidR="00FC36FA">
        <w:rPr>
          <w:rFonts w:eastAsia="Arial"/>
          <w:sz w:val="28"/>
          <w:szCs w:val="28"/>
          <w:lang w:val="az-Latn-AZ"/>
        </w:rPr>
        <w:t>o</w:t>
      </w:r>
      <w:r w:rsidRPr="007C6DC5">
        <w:rPr>
          <w:rFonts w:eastAsia="Arial"/>
          <w:sz w:val="28"/>
          <w:szCs w:val="28"/>
          <w:lang w:val="az-Latn-AZ"/>
        </w:rPr>
        <w:t xml:space="preserve">lmuşdur. </w:t>
      </w:r>
    </w:p>
    <w:p w:rsidR="007C6DC5" w:rsidRPr="007C6DC5" w:rsidRDefault="007C6DC5" w:rsidP="007C6DC5">
      <w:pPr>
        <w:spacing w:line="360" w:lineRule="auto"/>
        <w:ind w:firstLine="709"/>
        <w:jc w:val="both"/>
        <w:rPr>
          <w:rFonts w:eastAsia="Arial"/>
          <w:sz w:val="28"/>
          <w:szCs w:val="28"/>
          <w:lang w:val="az-Latn-AZ"/>
        </w:rPr>
      </w:pPr>
      <w:r w:rsidRPr="007C6DC5">
        <w:rPr>
          <w:rFonts w:eastAsia="Arial"/>
          <w:sz w:val="28"/>
          <w:szCs w:val="28"/>
          <w:lang w:val="az-Latn-AZ"/>
        </w:rPr>
        <w:t xml:space="preserve">Əldə </w:t>
      </w:r>
      <w:r w:rsidR="00FC36FA">
        <w:rPr>
          <w:rFonts w:eastAsia="Arial"/>
          <w:sz w:val="28"/>
          <w:szCs w:val="28"/>
          <w:lang w:val="az-Latn-AZ"/>
        </w:rPr>
        <w:t>e</w:t>
      </w:r>
      <w:r w:rsidR="00E8670B">
        <w:rPr>
          <w:rFonts w:eastAsia="Arial"/>
          <w:sz w:val="28"/>
          <w:szCs w:val="28"/>
          <w:lang w:val="az-Latn-AZ"/>
        </w:rPr>
        <w:t>mış</w:t>
      </w:r>
      <w:r w:rsidRPr="007C6DC5">
        <w:rPr>
          <w:rFonts w:eastAsia="Arial"/>
          <w:sz w:val="28"/>
          <w:szCs w:val="28"/>
          <w:lang w:val="az-Latn-AZ"/>
        </w:rPr>
        <w:t xml:space="preserve"> müə</w:t>
      </w:r>
      <w:r w:rsidR="007F372C">
        <w:rPr>
          <w:rFonts w:eastAsia="Arial"/>
          <w:sz w:val="28"/>
          <w:szCs w:val="28"/>
          <w:lang w:val="az-Latn-AZ"/>
        </w:rPr>
        <w:t>y</w:t>
      </w:r>
      <w:r w:rsidRPr="007C6DC5">
        <w:rPr>
          <w:rFonts w:eastAsia="Arial"/>
          <w:sz w:val="28"/>
          <w:szCs w:val="28"/>
          <w:lang w:val="az-Latn-AZ"/>
        </w:rPr>
        <w:t>ən müsbət dəyişi</w:t>
      </w:r>
      <w:r w:rsidR="00FC36FA">
        <w:rPr>
          <w:rFonts w:eastAsia="Arial"/>
          <w:sz w:val="28"/>
          <w:szCs w:val="28"/>
          <w:lang w:val="az-Latn-AZ"/>
        </w:rPr>
        <w:t>k</w:t>
      </w:r>
      <w:r w:rsidRPr="007C6DC5">
        <w:rPr>
          <w:rFonts w:eastAsia="Arial"/>
          <w:sz w:val="28"/>
          <w:szCs w:val="28"/>
          <w:lang w:val="az-Latn-AZ"/>
        </w:rPr>
        <w:t>li</w:t>
      </w:r>
      <w:r w:rsidR="00FC36FA">
        <w:rPr>
          <w:rFonts w:eastAsia="Arial"/>
          <w:sz w:val="28"/>
          <w:szCs w:val="28"/>
          <w:lang w:val="az-Latn-AZ"/>
        </w:rPr>
        <w:t>k</w:t>
      </w:r>
      <w:r w:rsidRPr="007C6DC5">
        <w:rPr>
          <w:rFonts w:eastAsia="Arial"/>
          <w:sz w:val="28"/>
          <w:szCs w:val="28"/>
          <w:lang w:val="az-Latn-AZ"/>
        </w:rPr>
        <w:t>lə y</w:t>
      </w:r>
      <w:r w:rsidR="00FC36FA">
        <w:rPr>
          <w:rFonts w:eastAsia="Arial"/>
          <w:sz w:val="28"/>
          <w:szCs w:val="28"/>
          <w:lang w:val="az-Latn-AZ"/>
        </w:rPr>
        <w:t>a</w:t>
      </w:r>
      <w:r w:rsidRPr="007C6DC5">
        <w:rPr>
          <w:rFonts w:eastAsia="Arial"/>
          <w:sz w:val="28"/>
          <w:szCs w:val="28"/>
          <w:lang w:val="az-Latn-AZ"/>
        </w:rPr>
        <w:t>n</w:t>
      </w:r>
      <w:r w:rsidR="00FC36FA">
        <w:rPr>
          <w:rFonts w:eastAsia="Arial"/>
          <w:sz w:val="28"/>
          <w:szCs w:val="28"/>
          <w:lang w:val="az-Latn-AZ"/>
        </w:rPr>
        <w:t>a</w:t>
      </w:r>
      <w:r w:rsidRPr="007C6DC5">
        <w:rPr>
          <w:rFonts w:eastAsia="Arial"/>
          <w:sz w:val="28"/>
          <w:szCs w:val="28"/>
          <w:lang w:val="az-Latn-AZ"/>
        </w:rPr>
        <w:t>şı r</w:t>
      </w:r>
      <w:r w:rsidR="00FC36FA">
        <w:rPr>
          <w:rFonts w:eastAsia="Arial"/>
          <w:sz w:val="28"/>
          <w:szCs w:val="28"/>
          <w:lang w:val="az-Latn-AZ"/>
        </w:rPr>
        <w:t>e</w:t>
      </w:r>
      <w:r w:rsidRPr="007C6DC5">
        <w:rPr>
          <w:rFonts w:eastAsia="Arial"/>
          <w:sz w:val="28"/>
          <w:szCs w:val="28"/>
          <w:lang w:val="az-Latn-AZ"/>
        </w:rPr>
        <w:t>spubli</w:t>
      </w:r>
      <w:r w:rsidR="00FC36FA">
        <w:rPr>
          <w:rFonts w:eastAsia="Arial"/>
          <w:sz w:val="28"/>
          <w:szCs w:val="28"/>
          <w:lang w:val="az-Latn-AZ"/>
        </w:rPr>
        <w:t>ka</w:t>
      </w:r>
      <w:r w:rsidRPr="007C6DC5">
        <w:rPr>
          <w:rFonts w:eastAsia="Arial"/>
          <w:sz w:val="28"/>
          <w:szCs w:val="28"/>
          <w:lang w:val="az-Latn-AZ"/>
        </w:rPr>
        <w:t xml:space="preserve">nın </w:t>
      </w:r>
      <w:r w:rsidR="007F372C">
        <w:rPr>
          <w:rFonts w:eastAsia="Arial"/>
          <w:sz w:val="28"/>
          <w:szCs w:val="28"/>
          <w:lang w:val="az-Latn-AZ"/>
        </w:rPr>
        <w:t>sosyal</w:t>
      </w:r>
      <w:r w:rsidRPr="007C6DC5">
        <w:rPr>
          <w:rFonts w:eastAsia="Arial"/>
          <w:sz w:val="28"/>
          <w:szCs w:val="28"/>
          <w:lang w:val="az-Latn-AZ"/>
        </w:rPr>
        <w:t xml:space="preserve"> s</w:t>
      </w:r>
      <w:r w:rsidR="00FC36FA">
        <w:rPr>
          <w:rFonts w:eastAsia="Arial"/>
          <w:sz w:val="28"/>
          <w:szCs w:val="28"/>
          <w:lang w:val="az-Latn-AZ"/>
        </w:rPr>
        <w:t>a</w:t>
      </w:r>
      <w:r w:rsidRPr="007C6DC5">
        <w:rPr>
          <w:rFonts w:eastAsia="Arial"/>
          <w:sz w:val="28"/>
          <w:szCs w:val="28"/>
          <w:lang w:val="az-Latn-AZ"/>
        </w:rPr>
        <w:t>həini in</w:t>
      </w:r>
      <w:r w:rsidR="00FC36FA">
        <w:rPr>
          <w:rFonts w:eastAsia="Arial"/>
          <w:sz w:val="28"/>
          <w:szCs w:val="28"/>
          <w:lang w:val="az-Latn-AZ"/>
        </w:rPr>
        <w:t>k</w:t>
      </w:r>
      <w:r w:rsidRPr="007C6DC5">
        <w:rPr>
          <w:rFonts w:eastAsia="Arial"/>
          <w:sz w:val="28"/>
          <w:szCs w:val="28"/>
          <w:lang w:val="az-Latn-AZ"/>
        </w:rPr>
        <w:t>iş</w:t>
      </w:r>
      <w:r w:rsidR="00FC36FA">
        <w:rPr>
          <w:rFonts w:eastAsia="Arial"/>
          <w:sz w:val="28"/>
          <w:szCs w:val="28"/>
          <w:lang w:val="az-Latn-AZ"/>
        </w:rPr>
        <w:t>a</w:t>
      </w:r>
      <w:r w:rsidRPr="007C6DC5">
        <w:rPr>
          <w:rFonts w:eastAsia="Arial"/>
          <w:sz w:val="28"/>
          <w:szCs w:val="28"/>
          <w:lang w:val="az-Latn-AZ"/>
        </w:rPr>
        <w:t xml:space="preserve">f </w:t>
      </w:r>
      <w:r w:rsidR="00FC36FA">
        <w:rPr>
          <w:rFonts w:eastAsia="Arial"/>
          <w:sz w:val="28"/>
          <w:szCs w:val="28"/>
          <w:lang w:val="az-Latn-AZ"/>
        </w:rPr>
        <w:t>e</w:t>
      </w:r>
      <w:r w:rsidRPr="007C6DC5">
        <w:rPr>
          <w:rFonts w:eastAsia="Arial"/>
          <w:sz w:val="28"/>
          <w:szCs w:val="28"/>
          <w:lang w:val="az-Latn-AZ"/>
        </w:rPr>
        <w:t>tdirmə</w:t>
      </w:r>
      <w:r w:rsidR="00FC36FA">
        <w:rPr>
          <w:rFonts w:eastAsia="Arial"/>
          <w:sz w:val="28"/>
          <w:szCs w:val="28"/>
          <w:lang w:val="az-Latn-AZ"/>
        </w:rPr>
        <w:t>k</w:t>
      </w:r>
      <w:r w:rsidRPr="007C6DC5">
        <w:rPr>
          <w:rFonts w:eastAsia="Arial"/>
          <w:sz w:val="28"/>
          <w:szCs w:val="28"/>
          <w:lang w:val="az-Latn-AZ"/>
        </w:rPr>
        <w:t xml:space="preserve"> üçün bir ç</w:t>
      </w:r>
      <w:r w:rsidR="00FC36FA">
        <w:rPr>
          <w:rFonts w:eastAsia="Arial"/>
          <w:sz w:val="28"/>
          <w:szCs w:val="28"/>
          <w:lang w:val="az-Latn-AZ"/>
        </w:rPr>
        <w:t>ox</w:t>
      </w:r>
      <w:r w:rsidRPr="007C6DC5">
        <w:rPr>
          <w:rFonts w:eastAsia="Arial"/>
          <w:sz w:val="28"/>
          <w:szCs w:val="28"/>
          <w:lang w:val="az-Latn-AZ"/>
        </w:rPr>
        <w:t xml:space="preserve"> iş görülməlidir və bu b</w:t>
      </w:r>
      <w:r w:rsidR="00FC36FA">
        <w:rPr>
          <w:rFonts w:eastAsia="Arial"/>
          <w:sz w:val="28"/>
          <w:szCs w:val="28"/>
          <w:lang w:val="az-Latn-AZ"/>
        </w:rPr>
        <w:t>ax</w:t>
      </w:r>
      <w:r w:rsidRPr="007C6DC5">
        <w:rPr>
          <w:rFonts w:eastAsia="Arial"/>
          <w:sz w:val="28"/>
          <w:szCs w:val="28"/>
          <w:lang w:val="az-Latn-AZ"/>
        </w:rPr>
        <w:t>ımd</w:t>
      </w:r>
      <w:r w:rsidR="00FC36FA">
        <w:rPr>
          <w:rFonts w:eastAsia="Arial"/>
          <w:sz w:val="28"/>
          <w:szCs w:val="28"/>
          <w:lang w:val="az-Latn-AZ"/>
        </w:rPr>
        <w:t>a</w:t>
      </w:r>
      <w:r w:rsidRPr="007C6DC5">
        <w:rPr>
          <w:rFonts w:eastAsia="Arial"/>
          <w:sz w:val="28"/>
          <w:szCs w:val="28"/>
          <w:lang w:val="az-Latn-AZ"/>
        </w:rPr>
        <w:t>n</w:t>
      </w:r>
      <w:bookmarkStart w:id="20" w:name="page75"/>
      <w:bookmarkEnd w:id="20"/>
      <w:r>
        <w:rPr>
          <w:rFonts w:eastAsia="Arial"/>
          <w:sz w:val="28"/>
          <w:szCs w:val="28"/>
          <w:lang w:val="az-Latn-AZ"/>
        </w:rPr>
        <w:t xml:space="preserve"> </w:t>
      </w:r>
      <w:r w:rsidR="00EB699D">
        <w:rPr>
          <w:rFonts w:eastAsia="Arial"/>
          <w:sz w:val="28"/>
          <w:szCs w:val="28"/>
          <w:lang w:val="az-Latn-AZ"/>
        </w:rPr>
        <w:t>əhal</w:t>
      </w:r>
      <w:r w:rsidR="00E8670B">
        <w:rPr>
          <w:rFonts w:eastAsia="Arial"/>
          <w:sz w:val="28"/>
          <w:szCs w:val="28"/>
          <w:lang w:val="az-Latn-AZ"/>
        </w:rPr>
        <w:t>ın</w:t>
      </w:r>
      <w:r w:rsidRPr="005A0BEF">
        <w:rPr>
          <w:rFonts w:eastAsia="Arial"/>
          <w:sz w:val="28"/>
          <w:szCs w:val="28"/>
          <w:lang w:val="az-Latn-AZ"/>
        </w:rPr>
        <w:t xml:space="preserve"> </w:t>
      </w:r>
      <w:r w:rsidR="007F372C">
        <w:rPr>
          <w:rFonts w:eastAsia="Arial"/>
          <w:sz w:val="28"/>
          <w:szCs w:val="28"/>
          <w:lang w:val="az-Latn-AZ"/>
        </w:rPr>
        <w:t>sosyal</w:t>
      </w:r>
      <w:r w:rsidRPr="005A0BEF">
        <w:rPr>
          <w:rFonts w:eastAsia="Arial"/>
          <w:sz w:val="28"/>
          <w:szCs w:val="28"/>
          <w:lang w:val="az-Latn-AZ"/>
        </w:rPr>
        <w:t xml:space="preserve"> </w:t>
      </w:r>
      <w:r w:rsidR="00EB699D">
        <w:rPr>
          <w:rFonts w:eastAsia="Arial"/>
          <w:sz w:val="28"/>
          <w:szCs w:val="28"/>
          <w:lang w:val="az-Latn-AZ"/>
        </w:rPr>
        <w:t>mühafizə</w:t>
      </w:r>
      <w:r w:rsidRPr="005A0BEF">
        <w:rPr>
          <w:rFonts w:eastAsia="Arial"/>
          <w:sz w:val="28"/>
          <w:szCs w:val="28"/>
          <w:lang w:val="az-Latn-AZ"/>
        </w:rPr>
        <w:t xml:space="preserve"> sist</w:t>
      </w:r>
      <w:r w:rsidR="00FC36FA">
        <w:rPr>
          <w:rFonts w:eastAsia="Arial"/>
          <w:sz w:val="28"/>
          <w:szCs w:val="28"/>
          <w:lang w:val="az-Latn-AZ"/>
        </w:rPr>
        <w:t>e</w:t>
      </w:r>
      <w:r w:rsidRPr="005A0BEF">
        <w:rPr>
          <w:rFonts w:eastAsia="Arial"/>
          <w:sz w:val="28"/>
          <w:szCs w:val="28"/>
          <w:lang w:val="az-Latn-AZ"/>
        </w:rPr>
        <w:t>m</w:t>
      </w:r>
      <w:r w:rsidR="00E8670B">
        <w:rPr>
          <w:rFonts w:eastAsia="Arial"/>
          <w:sz w:val="28"/>
          <w:szCs w:val="28"/>
          <w:lang w:val="az-Latn-AZ"/>
        </w:rPr>
        <w:t>ın</w:t>
      </w:r>
      <w:r w:rsidRPr="005A0BEF">
        <w:rPr>
          <w:rFonts w:eastAsia="Arial"/>
          <w:sz w:val="28"/>
          <w:szCs w:val="28"/>
          <w:lang w:val="az-Latn-AZ"/>
        </w:rPr>
        <w:t xml:space="preserve"> tə</w:t>
      </w:r>
      <w:r w:rsidR="00FC36FA">
        <w:rPr>
          <w:rFonts w:eastAsia="Arial"/>
          <w:sz w:val="28"/>
          <w:szCs w:val="28"/>
          <w:lang w:val="az-Latn-AZ"/>
        </w:rPr>
        <w:t>k</w:t>
      </w:r>
      <w:r w:rsidRPr="005A0BEF">
        <w:rPr>
          <w:rFonts w:eastAsia="Arial"/>
          <w:sz w:val="28"/>
          <w:szCs w:val="28"/>
          <w:lang w:val="az-Latn-AZ"/>
        </w:rPr>
        <w:t>mi</w:t>
      </w:r>
      <w:r w:rsidR="007F372C">
        <w:rPr>
          <w:rFonts w:eastAsia="Arial"/>
          <w:sz w:val="28"/>
          <w:szCs w:val="28"/>
          <w:lang w:val="az-Latn-AZ"/>
        </w:rPr>
        <w:t>l</w:t>
      </w:r>
      <w:r w:rsidRPr="005A0BEF">
        <w:rPr>
          <w:rFonts w:eastAsia="Arial"/>
          <w:sz w:val="28"/>
          <w:szCs w:val="28"/>
          <w:lang w:val="az-Latn-AZ"/>
        </w:rPr>
        <w:t>əşməsində əhəmi</w:t>
      </w:r>
      <w:r w:rsidR="007F372C">
        <w:rPr>
          <w:rFonts w:eastAsia="Arial"/>
          <w:sz w:val="28"/>
          <w:szCs w:val="28"/>
          <w:lang w:val="az-Latn-AZ"/>
        </w:rPr>
        <w:t>y</w:t>
      </w:r>
      <w:r w:rsidRPr="005A0BEF">
        <w:rPr>
          <w:rFonts w:eastAsia="Arial"/>
          <w:sz w:val="28"/>
          <w:szCs w:val="28"/>
          <w:lang w:val="az-Latn-AZ"/>
        </w:rPr>
        <w:t>ətli tədbirin həy</w:t>
      </w:r>
      <w:r w:rsidR="00FC36FA">
        <w:rPr>
          <w:rFonts w:eastAsia="Arial"/>
          <w:sz w:val="28"/>
          <w:szCs w:val="28"/>
          <w:lang w:val="az-Latn-AZ"/>
        </w:rPr>
        <w:t>a</w:t>
      </w:r>
      <w:r w:rsidRPr="005A0BEF">
        <w:rPr>
          <w:rFonts w:eastAsia="Arial"/>
          <w:sz w:val="28"/>
          <w:szCs w:val="28"/>
          <w:lang w:val="az-Latn-AZ"/>
        </w:rPr>
        <w:t>t</w:t>
      </w:r>
      <w:r w:rsidR="00FC36FA">
        <w:rPr>
          <w:rFonts w:eastAsia="Arial"/>
          <w:sz w:val="28"/>
          <w:szCs w:val="28"/>
          <w:lang w:val="az-Latn-AZ"/>
        </w:rPr>
        <w:t>a</w:t>
      </w:r>
      <w:r w:rsidRPr="005A0BEF">
        <w:rPr>
          <w:rFonts w:eastAsia="Arial"/>
          <w:sz w:val="28"/>
          <w:szCs w:val="28"/>
          <w:lang w:val="az-Latn-AZ"/>
        </w:rPr>
        <w:t xml:space="preserve"> </w:t>
      </w:r>
      <w:r w:rsidR="00FC36FA">
        <w:rPr>
          <w:rFonts w:eastAsia="Arial"/>
          <w:sz w:val="28"/>
          <w:szCs w:val="28"/>
          <w:lang w:val="az-Latn-AZ"/>
        </w:rPr>
        <w:t>ke</w:t>
      </w:r>
      <w:r w:rsidRPr="005A0BEF">
        <w:rPr>
          <w:rFonts w:eastAsia="Arial"/>
          <w:sz w:val="28"/>
          <w:szCs w:val="28"/>
          <w:lang w:val="az-Latn-AZ"/>
        </w:rPr>
        <w:t>çirilməsi g</w:t>
      </w:r>
      <w:r w:rsidR="00FC36FA">
        <w:rPr>
          <w:rFonts w:eastAsia="Arial"/>
          <w:sz w:val="28"/>
          <w:szCs w:val="28"/>
          <w:lang w:val="az-Latn-AZ"/>
        </w:rPr>
        <w:t>e</w:t>
      </w:r>
      <w:r w:rsidRPr="005A0BEF">
        <w:rPr>
          <w:rFonts w:eastAsia="Arial"/>
          <w:sz w:val="28"/>
          <w:szCs w:val="28"/>
          <w:lang w:val="az-Latn-AZ"/>
        </w:rPr>
        <w:t xml:space="preserve">niş </w:t>
      </w:r>
      <w:r w:rsidR="00F24BE4">
        <w:rPr>
          <w:rFonts w:eastAsia="Arial"/>
          <w:sz w:val="28"/>
          <w:szCs w:val="28"/>
          <w:lang w:val="az-Latn-AZ"/>
        </w:rPr>
        <w:t>iqt</w:t>
      </w:r>
      <w:r w:rsidR="00EB699D">
        <w:rPr>
          <w:rFonts w:eastAsia="Arial"/>
          <w:sz w:val="28"/>
          <w:szCs w:val="28"/>
          <w:lang w:val="az-Latn-AZ"/>
        </w:rPr>
        <w:t>ısadı</w:t>
      </w:r>
      <w:r w:rsidRPr="005A0BEF">
        <w:rPr>
          <w:rFonts w:eastAsia="Arial"/>
          <w:sz w:val="28"/>
          <w:szCs w:val="28"/>
          <w:lang w:val="az-Latn-AZ"/>
        </w:rPr>
        <w:t xml:space="preserve"> təhlilə əs</w:t>
      </w:r>
      <w:r w:rsidR="00FC36FA">
        <w:rPr>
          <w:rFonts w:eastAsia="Arial"/>
          <w:sz w:val="28"/>
          <w:szCs w:val="28"/>
          <w:lang w:val="az-Latn-AZ"/>
        </w:rPr>
        <w:t>a</w:t>
      </w:r>
      <w:r w:rsidRPr="005A0BEF">
        <w:rPr>
          <w:rFonts w:eastAsia="Arial"/>
          <w:sz w:val="28"/>
          <w:szCs w:val="28"/>
          <w:lang w:val="az-Latn-AZ"/>
        </w:rPr>
        <w:t>sl</w:t>
      </w:r>
      <w:r w:rsidR="00FC36FA">
        <w:rPr>
          <w:rFonts w:eastAsia="Arial"/>
          <w:sz w:val="28"/>
          <w:szCs w:val="28"/>
          <w:lang w:val="az-Latn-AZ"/>
        </w:rPr>
        <w:t>a</w:t>
      </w:r>
      <w:r w:rsidRPr="005A0BEF">
        <w:rPr>
          <w:rFonts w:eastAsia="Arial"/>
          <w:sz w:val="28"/>
          <w:szCs w:val="28"/>
          <w:lang w:val="az-Latn-AZ"/>
        </w:rPr>
        <w:t>nm</w:t>
      </w:r>
      <w:r w:rsidR="00FC36FA">
        <w:rPr>
          <w:rFonts w:eastAsia="Arial"/>
          <w:sz w:val="28"/>
          <w:szCs w:val="28"/>
          <w:lang w:val="az-Latn-AZ"/>
        </w:rPr>
        <w:t>a</w:t>
      </w:r>
      <w:r w:rsidRPr="005A0BEF">
        <w:rPr>
          <w:rFonts w:eastAsia="Arial"/>
          <w:sz w:val="28"/>
          <w:szCs w:val="28"/>
          <w:lang w:val="az-Latn-AZ"/>
        </w:rPr>
        <w:t>lıdır.</w:t>
      </w:r>
    </w:p>
    <w:p w:rsidR="007C6DC5" w:rsidRPr="007C6DC5" w:rsidRDefault="007C6DC5" w:rsidP="007C6DC5">
      <w:pPr>
        <w:spacing w:line="360" w:lineRule="auto"/>
        <w:ind w:firstLine="709"/>
        <w:jc w:val="both"/>
        <w:rPr>
          <w:rFonts w:eastAsia="Arial"/>
          <w:sz w:val="28"/>
          <w:szCs w:val="28"/>
          <w:lang w:val="az-Latn-AZ"/>
        </w:rPr>
      </w:pPr>
      <w:r w:rsidRPr="007C6DC5">
        <w:rPr>
          <w:rFonts w:eastAsia="Arial"/>
          <w:sz w:val="28"/>
          <w:szCs w:val="28"/>
          <w:lang w:val="az-Latn-AZ"/>
        </w:rPr>
        <w:t>Mü</w:t>
      </w:r>
      <w:r w:rsidR="00FC36FA">
        <w:rPr>
          <w:rFonts w:eastAsia="Arial"/>
          <w:sz w:val="28"/>
          <w:szCs w:val="28"/>
          <w:lang w:val="az-Latn-AZ"/>
        </w:rPr>
        <w:t>a</w:t>
      </w:r>
      <w:r w:rsidRPr="007C6DC5">
        <w:rPr>
          <w:rFonts w:eastAsia="Arial"/>
          <w:sz w:val="28"/>
          <w:szCs w:val="28"/>
          <w:lang w:val="az-Latn-AZ"/>
        </w:rPr>
        <w:t>sir şər</w:t>
      </w:r>
      <w:r w:rsidR="00FC36FA">
        <w:rPr>
          <w:rFonts w:eastAsia="Arial"/>
          <w:sz w:val="28"/>
          <w:szCs w:val="28"/>
          <w:lang w:val="az-Latn-AZ"/>
        </w:rPr>
        <w:t>a</w:t>
      </w:r>
      <w:r w:rsidRPr="007C6DC5">
        <w:rPr>
          <w:rFonts w:eastAsia="Arial"/>
          <w:sz w:val="28"/>
          <w:szCs w:val="28"/>
          <w:lang w:val="az-Latn-AZ"/>
        </w:rPr>
        <w:t xml:space="preserve">itdə </w:t>
      </w:r>
      <w:r w:rsidR="007F372C">
        <w:rPr>
          <w:rFonts w:eastAsia="Arial"/>
          <w:sz w:val="28"/>
          <w:szCs w:val="28"/>
          <w:lang w:val="az-Latn-AZ"/>
        </w:rPr>
        <w:t>sosyal</w:t>
      </w:r>
      <w:r w:rsidRPr="007C6DC5">
        <w:rPr>
          <w:rFonts w:eastAsia="Arial"/>
          <w:sz w:val="28"/>
          <w:szCs w:val="28"/>
          <w:lang w:val="az-Latn-AZ"/>
        </w:rPr>
        <w:t xml:space="preserve"> </w:t>
      </w:r>
      <w:r w:rsidR="00EB699D">
        <w:rPr>
          <w:rFonts w:eastAsia="Arial"/>
          <w:sz w:val="28"/>
          <w:szCs w:val="28"/>
          <w:lang w:val="az-Latn-AZ"/>
        </w:rPr>
        <w:t>mühafizə</w:t>
      </w:r>
      <w:r w:rsidRPr="007C6DC5">
        <w:rPr>
          <w:rFonts w:eastAsia="Arial"/>
          <w:sz w:val="28"/>
          <w:szCs w:val="28"/>
          <w:lang w:val="az-Latn-AZ"/>
        </w:rPr>
        <w:t xml:space="preserve"> siy</w:t>
      </w:r>
      <w:r w:rsidR="00FC36FA">
        <w:rPr>
          <w:rFonts w:eastAsia="Arial"/>
          <w:sz w:val="28"/>
          <w:szCs w:val="28"/>
          <w:lang w:val="az-Latn-AZ"/>
        </w:rPr>
        <w:t>a</w:t>
      </w:r>
      <w:r w:rsidRPr="007C6DC5">
        <w:rPr>
          <w:rFonts w:eastAsia="Arial"/>
          <w:sz w:val="28"/>
          <w:szCs w:val="28"/>
          <w:lang w:val="az-Latn-AZ"/>
        </w:rPr>
        <w:t>səti əs</w:t>
      </w:r>
      <w:r w:rsidR="00FC36FA">
        <w:rPr>
          <w:rFonts w:eastAsia="Arial"/>
          <w:sz w:val="28"/>
          <w:szCs w:val="28"/>
          <w:lang w:val="az-Latn-AZ"/>
        </w:rPr>
        <w:t>a</w:t>
      </w:r>
      <w:r w:rsidRPr="007C6DC5">
        <w:rPr>
          <w:rFonts w:eastAsia="Arial"/>
          <w:sz w:val="28"/>
          <w:szCs w:val="28"/>
          <w:lang w:val="az-Latn-AZ"/>
        </w:rPr>
        <w:t xml:space="preserve">sən </w:t>
      </w:r>
      <w:r w:rsidR="007F372C">
        <w:rPr>
          <w:rFonts w:eastAsia="Arial"/>
          <w:sz w:val="28"/>
          <w:szCs w:val="28"/>
          <w:lang w:val="az-Latn-AZ"/>
        </w:rPr>
        <w:t>hökümət</w:t>
      </w:r>
      <w:r w:rsidRPr="007C6DC5">
        <w:rPr>
          <w:rFonts w:eastAsia="Arial"/>
          <w:sz w:val="28"/>
          <w:szCs w:val="28"/>
          <w:lang w:val="az-Latn-AZ"/>
        </w:rPr>
        <w:t xml:space="preserve"> büdcəs</w:t>
      </w:r>
      <w:r w:rsidR="00E8670B">
        <w:rPr>
          <w:rFonts w:eastAsia="Arial"/>
          <w:sz w:val="28"/>
          <w:szCs w:val="28"/>
          <w:lang w:val="az-Latn-AZ"/>
        </w:rPr>
        <w:t>ın</w:t>
      </w:r>
      <w:r w:rsidRPr="007C6DC5">
        <w:rPr>
          <w:rFonts w:eastAsia="Arial"/>
          <w:sz w:val="28"/>
          <w:szCs w:val="28"/>
          <w:lang w:val="az-Latn-AZ"/>
        </w:rPr>
        <w:t xml:space="preserve"> vəs</w:t>
      </w:r>
      <w:r w:rsidR="00FC36FA">
        <w:rPr>
          <w:rFonts w:eastAsia="Arial"/>
          <w:sz w:val="28"/>
          <w:szCs w:val="28"/>
          <w:lang w:val="az-Latn-AZ"/>
        </w:rPr>
        <w:t>a</w:t>
      </w:r>
      <w:r w:rsidRPr="007C6DC5">
        <w:rPr>
          <w:rFonts w:eastAsia="Arial"/>
          <w:sz w:val="28"/>
          <w:szCs w:val="28"/>
          <w:lang w:val="az-Latn-AZ"/>
        </w:rPr>
        <w:t>iti h</w:t>
      </w:r>
      <w:r w:rsidR="00FC36FA">
        <w:rPr>
          <w:rFonts w:eastAsia="Arial"/>
          <w:sz w:val="28"/>
          <w:szCs w:val="28"/>
          <w:lang w:val="az-Latn-AZ"/>
        </w:rPr>
        <w:t>e</w:t>
      </w:r>
      <w:r w:rsidRPr="007C6DC5">
        <w:rPr>
          <w:rFonts w:eastAsia="Arial"/>
          <w:sz w:val="28"/>
          <w:szCs w:val="28"/>
          <w:lang w:val="az-Latn-AZ"/>
        </w:rPr>
        <w:t>s</w:t>
      </w:r>
      <w:r w:rsidR="00FC36FA">
        <w:rPr>
          <w:rFonts w:eastAsia="Arial"/>
          <w:sz w:val="28"/>
          <w:szCs w:val="28"/>
          <w:lang w:val="az-Latn-AZ"/>
        </w:rPr>
        <w:t>a</w:t>
      </w:r>
      <w:r w:rsidRPr="007C6DC5">
        <w:rPr>
          <w:rFonts w:eastAsia="Arial"/>
          <w:sz w:val="28"/>
          <w:szCs w:val="28"/>
          <w:lang w:val="az-Latn-AZ"/>
        </w:rPr>
        <w:t>bın</w:t>
      </w:r>
      <w:r w:rsidR="00FC36FA">
        <w:rPr>
          <w:rFonts w:eastAsia="Arial"/>
          <w:sz w:val="28"/>
          <w:szCs w:val="28"/>
          <w:lang w:val="az-Latn-AZ"/>
        </w:rPr>
        <w:t>a</w:t>
      </w:r>
      <w:r w:rsidRPr="007C6DC5">
        <w:rPr>
          <w:rFonts w:eastAsia="Arial"/>
          <w:sz w:val="28"/>
          <w:szCs w:val="28"/>
          <w:lang w:val="az-Latn-AZ"/>
        </w:rPr>
        <w:t xml:space="preserve"> tənzimlənir. </w:t>
      </w:r>
      <w:r w:rsidR="007F372C">
        <w:rPr>
          <w:rFonts w:eastAsia="Arial"/>
          <w:sz w:val="28"/>
          <w:szCs w:val="28"/>
          <w:lang w:val="az-Latn-AZ"/>
        </w:rPr>
        <w:t>Sosyal</w:t>
      </w:r>
      <w:r w:rsidRPr="007C6DC5">
        <w:rPr>
          <w:rFonts w:eastAsia="Arial"/>
          <w:sz w:val="28"/>
          <w:szCs w:val="28"/>
          <w:lang w:val="az-Latn-AZ"/>
        </w:rPr>
        <w:t xml:space="preserve"> pr</w:t>
      </w:r>
      <w:r w:rsidR="00FC36FA">
        <w:rPr>
          <w:rFonts w:eastAsia="Arial"/>
          <w:sz w:val="28"/>
          <w:szCs w:val="28"/>
          <w:lang w:val="az-Latn-AZ"/>
        </w:rPr>
        <w:t>o</w:t>
      </w:r>
      <w:r w:rsidRPr="007C6DC5">
        <w:rPr>
          <w:rFonts w:eastAsia="Arial"/>
          <w:sz w:val="28"/>
          <w:szCs w:val="28"/>
          <w:lang w:val="az-Latn-AZ"/>
        </w:rPr>
        <w:t>bl</w:t>
      </w:r>
      <w:r w:rsidR="00FC36FA">
        <w:rPr>
          <w:rFonts w:eastAsia="Arial"/>
          <w:sz w:val="28"/>
          <w:szCs w:val="28"/>
          <w:lang w:val="az-Latn-AZ"/>
        </w:rPr>
        <w:t>e</w:t>
      </w:r>
      <w:r w:rsidRPr="007C6DC5">
        <w:rPr>
          <w:rFonts w:eastAsia="Arial"/>
          <w:sz w:val="28"/>
          <w:szCs w:val="28"/>
          <w:lang w:val="az-Latn-AZ"/>
        </w:rPr>
        <w:t>min hə</w:t>
      </w:r>
      <w:r w:rsidR="007F372C">
        <w:rPr>
          <w:rFonts w:eastAsia="Arial"/>
          <w:sz w:val="28"/>
          <w:szCs w:val="28"/>
          <w:lang w:val="az-Latn-AZ"/>
        </w:rPr>
        <w:t>l</w:t>
      </w:r>
      <w:r w:rsidRPr="007C6DC5">
        <w:rPr>
          <w:rFonts w:eastAsia="Arial"/>
          <w:sz w:val="28"/>
          <w:szCs w:val="28"/>
          <w:lang w:val="az-Latn-AZ"/>
        </w:rPr>
        <w:t xml:space="preserve">inə yönəldilən büdcənin </w:t>
      </w:r>
      <w:r w:rsidR="00EB699D">
        <w:rPr>
          <w:rFonts w:eastAsia="Arial"/>
          <w:sz w:val="28"/>
          <w:szCs w:val="28"/>
          <w:lang w:val="az-Latn-AZ"/>
        </w:rPr>
        <w:t>bütiin</w:t>
      </w:r>
      <w:r w:rsidRPr="007C6DC5">
        <w:rPr>
          <w:rFonts w:eastAsia="Arial"/>
          <w:sz w:val="28"/>
          <w:szCs w:val="28"/>
          <w:lang w:val="az-Latn-AZ"/>
        </w:rPr>
        <w:t xml:space="preserve"> səvi</w:t>
      </w:r>
      <w:r w:rsidR="007F372C">
        <w:rPr>
          <w:rFonts w:eastAsia="Arial"/>
          <w:sz w:val="28"/>
          <w:szCs w:val="28"/>
          <w:lang w:val="az-Latn-AZ"/>
        </w:rPr>
        <w:t>y</w:t>
      </w:r>
      <w:r w:rsidRPr="007C6DC5">
        <w:rPr>
          <w:rFonts w:eastAsia="Arial"/>
          <w:sz w:val="28"/>
          <w:szCs w:val="28"/>
          <w:lang w:val="az-Latn-AZ"/>
        </w:rPr>
        <w:t>əində (r</w:t>
      </w:r>
      <w:r w:rsidR="00FC36FA">
        <w:rPr>
          <w:rFonts w:eastAsia="Arial"/>
          <w:sz w:val="28"/>
          <w:szCs w:val="28"/>
          <w:lang w:val="az-Latn-AZ"/>
        </w:rPr>
        <w:t>e</w:t>
      </w:r>
      <w:r w:rsidRPr="007C6DC5">
        <w:rPr>
          <w:rFonts w:eastAsia="Arial"/>
          <w:sz w:val="28"/>
          <w:szCs w:val="28"/>
          <w:lang w:val="az-Latn-AZ"/>
        </w:rPr>
        <w:t>sbubli</w:t>
      </w:r>
      <w:r w:rsidR="00FC36FA">
        <w:rPr>
          <w:rFonts w:eastAsia="Arial"/>
          <w:sz w:val="28"/>
          <w:szCs w:val="28"/>
          <w:lang w:val="az-Latn-AZ"/>
        </w:rPr>
        <w:t>ka</w:t>
      </w:r>
      <w:r w:rsidRPr="007C6DC5">
        <w:rPr>
          <w:rFonts w:eastAsia="Arial"/>
          <w:sz w:val="28"/>
          <w:szCs w:val="28"/>
          <w:lang w:val="az-Latn-AZ"/>
        </w:rPr>
        <w:t>, y</w:t>
      </w:r>
      <w:r w:rsidR="00FC36FA">
        <w:rPr>
          <w:rFonts w:eastAsia="Arial"/>
          <w:sz w:val="28"/>
          <w:szCs w:val="28"/>
          <w:lang w:val="az-Latn-AZ"/>
        </w:rPr>
        <w:t>e</w:t>
      </w:r>
      <w:r w:rsidRPr="007C6DC5">
        <w:rPr>
          <w:rFonts w:eastAsia="Arial"/>
          <w:sz w:val="28"/>
          <w:szCs w:val="28"/>
          <w:lang w:val="az-Latn-AZ"/>
        </w:rPr>
        <w:t>rli büdcə) m</w:t>
      </w:r>
      <w:r w:rsidR="00FC36FA">
        <w:rPr>
          <w:rFonts w:eastAsia="Arial"/>
          <w:sz w:val="28"/>
          <w:szCs w:val="28"/>
          <w:lang w:val="az-Latn-AZ"/>
        </w:rPr>
        <w:t>a</w:t>
      </w:r>
      <w:r w:rsidRPr="007C6DC5">
        <w:rPr>
          <w:rFonts w:eastAsia="Arial"/>
          <w:sz w:val="28"/>
          <w:szCs w:val="28"/>
          <w:lang w:val="az-Latn-AZ"/>
        </w:rPr>
        <w:t>li</w:t>
      </w:r>
      <w:r w:rsidR="007F372C">
        <w:rPr>
          <w:rFonts w:eastAsia="Arial"/>
          <w:sz w:val="28"/>
          <w:szCs w:val="28"/>
          <w:lang w:val="az-Latn-AZ"/>
        </w:rPr>
        <w:t>y</w:t>
      </w:r>
      <w:r w:rsidRPr="007C6DC5">
        <w:rPr>
          <w:rFonts w:eastAsia="Arial"/>
          <w:sz w:val="28"/>
          <w:szCs w:val="28"/>
          <w:lang w:val="az-Latn-AZ"/>
        </w:rPr>
        <w:t>ələşdirmə vəs</w:t>
      </w:r>
      <w:r w:rsidR="00FC36FA">
        <w:rPr>
          <w:rFonts w:eastAsia="Arial"/>
          <w:sz w:val="28"/>
          <w:szCs w:val="28"/>
          <w:lang w:val="az-Latn-AZ"/>
        </w:rPr>
        <w:t>a</w:t>
      </w:r>
      <w:r w:rsidRPr="007C6DC5">
        <w:rPr>
          <w:rFonts w:eastAsia="Arial"/>
          <w:sz w:val="28"/>
          <w:szCs w:val="28"/>
          <w:lang w:val="az-Latn-AZ"/>
        </w:rPr>
        <w:t>it</w:t>
      </w:r>
      <w:r w:rsidR="00E8670B">
        <w:rPr>
          <w:rFonts w:eastAsia="Arial"/>
          <w:sz w:val="28"/>
          <w:szCs w:val="28"/>
          <w:lang w:val="az-Latn-AZ"/>
        </w:rPr>
        <w:t>ın</w:t>
      </w:r>
      <w:r w:rsidRPr="007C6DC5">
        <w:rPr>
          <w:rFonts w:eastAsia="Arial"/>
          <w:sz w:val="28"/>
          <w:szCs w:val="28"/>
          <w:lang w:val="az-Latn-AZ"/>
        </w:rPr>
        <w:t xml:space="preserve"> y</w:t>
      </w:r>
      <w:r w:rsidR="00FC36FA">
        <w:rPr>
          <w:rFonts w:eastAsia="Arial"/>
          <w:sz w:val="28"/>
          <w:szCs w:val="28"/>
          <w:lang w:val="az-Latn-AZ"/>
        </w:rPr>
        <w:t>a</w:t>
      </w:r>
      <w:r w:rsidRPr="007C6DC5">
        <w:rPr>
          <w:rFonts w:eastAsia="Arial"/>
          <w:sz w:val="28"/>
          <w:szCs w:val="28"/>
          <w:lang w:val="az-Latn-AZ"/>
        </w:rPr>
        <w:t>r</w:t>
      </w:r>
      <w:r w:rsidR="00FC36FA">
        <w:rPr>
          <w:rFonts w:eastAsia="Arial"/>
          <w:sz w:val="28"/>
          <w:szCs w:val="28"/>
          <w:lang w:val="az-Latn-AZ"/>
        </w:rPr>
        <w:t>a</w:t>
      </w:r>
      <w:r w:rsidRPr="007C6DC5">
        <w:rPr>
          <w:rFonts w:eastAsia="Arial"/>
          <w:sz w:val="28"/>
          <w:szCs w:val="28"/>
          <w:lang w:val="az-Latn-AZ"/>
        </w:rPr>
        <w:t>nm</w:t>
      </w:r>
      <w:r w:rsidR="00FC36FA">
        <w:rPr>
          <w:rFonts w:eastAsia="Arial"/>
          <w:sz w:val="28"/>
          <w:szCs w:val="28"/>
          <w:lang w:val="az-Latn-AZ"/>
        </w:rPr>
        <w:t>a</w:t>
      </w:r>
      <w:r w:rsidRPr="007C6DC5">
        <w:rPr>
          <w:rFonts w:eastAsia="Arial"/>
          <w:sz w:val="28"/>
          <w:szCs w:val="28"/>
          <w:lang w:val="az-Latn-AZ"/>
        </w:rPr>
        <w:t>sı və istif</w:t>
      </w:r>
      <w:r w:rsidR="00FC36FA">
        <w:rPr>
          <w:rFonts w:eastAsia="Arial"/>
          <w:sz w:val="28"/>
          <w:szCs w:val="28"/>
          <w:lang w:val="az-Latn-AZ"/>
        </w:rPr>
        <w:t>a</w:t>
      </w:r>
      <w:r w:rsidRPr="007C6DC5">
        <w:rPr>
          <w:rFonts w:eastAsia="Arial"/>
          <w:sz w:val="28"/>
          <w:szCs w:val="28"/>
          <w:lang w:val="az-Latn-AZ"/>
        </w:rPr>
        <w:t xml:space="preserve">də </w:t>
      </w:r>
      <w:r w:rsidR="002C611B">
        <w:rPr>
          <w:rFonts w:eastAsia="Arial"/>
          <w:sz w:val="28"/>
          <w:szCs w:val="28"/>
          <w:lang w:val="az-Latn-AZ"/>
        </w:rPr>
        <w:t>olunmasi</w:t>
      </w:r>
      <w:r w:rsidRPr="007C6DC5">
        <w:rPr>
          <w:rFonts w:eastAsia="Arial"/>
          <w:sz w:val="28"/>
          <w:szCs w:val="28"/>
          <w:lang w:val="az-Latn-AZ"/>
        </w:rPr>
        <w:t xml:space="preserve"> üçün y</w:t>
      </w:r>
      <w:r w:rsidR="00FC36FA">
        <w:rPr>
          <w:rFonts w:eastAsia="Arial"/>
          <w:sz w:val="28"/>
          <w:szCs w:val="28"/>
          <w:lang w:val="az-Latn-AZ"/>
        </w:rPr>
        <w:t>e</w:t>
      </w:r>
      <w:r w:rsidRPr="007C6DC5">
        <w:rPr>
          <w:rFonts w:eastAsia="Arial"/>
          <w:sz w:val="28"/>
          <w:szCs w:val="28"/>
          <w:lang w:val="az-Latn-AZ"/>
        </w:rPr>
        <w:t>ni y</w:t>
      </w:r>
      <w:r w:rsidR="00FC36FA">
        <w:rPr>
          <w:rFonts w:eastAsia="Arial"/>
          <w:sz w:val="28"/>
          <w:szCs w:val="28"/>
          <w:lang w:val="az-Latn-AZ"/>
        </w:rPr>
        <w:t>a</w:t>
      </w:r>
      <w:r w:rsidRPr="007C6DC5">
        <w:rPr>
          <w:rFonts w:eastAsia="Arial"/>
          <w:sz w:val="28"/>
          <w:szCs w:val="28"/>
          <w:lang w:val="az-Latn-AZ"/>
        </w:rPr>
        <w:t>n</w:t>
      </w:r>
      <w:r w:rsidR="00FC36FA">
        <w:rPr>
          <w:rFonts w:eastAsia="Arial"/>
          <w:sz w:val="28"/>
          <w:szCs w:val="28"/>
          <w:lang w:val="az-Latn-AZ"/>
        </w:rPr>
        <w:t>a</w:t>
      </w:r>
      <w:r w:rsidRPr="007C6DC5">
        <w:rPr>
          <w:rFonts w:eastAsia="Arial"/>
          <w:sz w:val="28"/>
          <w:szCs w:val="28"/>
          <w:lang w:val="az-Latn-AZ"/>
        </w:rPr>
        <w:t>şm</w:t>
      </w:r>
      <w:r w:rsidR="00FC36FA">
        <w:rPr>
          <w:rFonts w:eastAsia="Arial"/>
          <w:sz w:val="28"/>
          <w:szCs w:val="28"/>
          <w:lang w:val="az-Latn-AZ"/>
        </w:rPr>
        <w:t>a</w:t>
      </w:r>
      <w:r w:rsidRPr="007C6DC5">
        <w:rPr>
          <w:rFonts w:eastAsia="Arial"/>
          <w:sz w:val="28"/>
          <w:szCs w:val="28"/>
          <w:lang w:val="az-Latn-AZ"/>
        </w:rPr>
        <w:t xml:space="preserve"> tətbi</w:t>
      </w:r>
      <w:r w:rsidR="00F24BE4">
        <w:rPr>
          <w:rFonts w:eastAsia="Arial"/>
          <w:sz w:val="28"/>
          <w:szCs w:val="28"/>
          <w:lang w:val="az-Latn-AZ"/>
        </w:rPr>
        <w:t>g</w:t>
      </w:r>
      <w:r w:rsidRPr="007C6DC5">
        <w:rPr>
          <w:rFonts w:eastAsia="Arial"/>
          <w:sz w:val="28"/>
          <w:szCs w:val="28"/>
          <w:lang w:val="az-Latn-AZ"/>
        </w:rPr>
        <w:t xml:space="preserve"> </w:t>
      </w:r>
      <w:r w:rsidR="00FC36FA">
        <w:rPr>
          <w:rFonts w:eastAsia="Arial"/>
          <w:sz w:val="28"/>
          <w:szCs w:val="28"/>
          <w:lang w:val="az-Latn-AZ"/>
        </w:rPr>
        <w:t>e</w:t>
      </w:r>
      <w:r w:rsidRPr="007C6DC5">
        <w:rPr>
          <w:rFonts w:eastAsia="Arial"/>
          <w:sz w:val="28"/>
          <w:szCs w:val="28"/>
          <w:lang w:val="az-Latn-AZ"/>
        </w:rPr>
        <w:t>tdi</w:t>
      </w:r>
      <w:r w:rsidR="00FC36FA">
        <w:rPr>
          <w:rFonts w:eastAsia="Arial"/>
          <w:sz w:val="28"/>
          <w:szCs w:val="28"/>
          <w:lang w:val="az-Latn-AZ"/>
        </w:rPr>
        <w:t>k</w:t>
      </w:r>
      <w:r w:rsidRPr="007C6DC5">
        <w:rPr>
          <w:rFonts w:eastAsia="Arial"/>
          <w:sz w:val="28"/>
          <w:szCs w:val="28"/>
          <w:lang w:val="az-Latn-AZ"/>
        </w:rPr>
        <w:t xml:space="preserve">də də, hələ </w:t>
      </w:r>
      <w:r w:rsidR="007F372C">
        <w:rPr>
          <w:rFonts w:eastAsia="Arial"/>
          <w:sz w:val="28"/>
          <w:szCs w:val="28"/>
          <w:lang w:val="az-Latn-AZ"/>
        </w:rPr>
        <w:t>hökümət</w:t>
      </w:r>
      <w:r w:rsidRPr="007C6DC5">
        <w:rPr>
          <w:rFonts w:eastAsia="Arial"/>
          <w:sz w:val="28"/>
          <w:szCs w:val="28"/>
          <w:lang w:val="az-Latn-AZ"/>
        </w:rPr>
        <w:t xml:space="preserve"> büdcəsi </w:t>
      </w:r>
      <w:r w:rsidR="007F372C">
        <w:rPr>
          <w:rFonts w:eastAsia="Arial"/>
          <w:sz w:val="28"/>
          <w:szCs w:val="28"/>
          <w:lang w:val="az-Latn-AZ"/>
        </w:rPr>
        <w:t>sosyal</w:t>
      </w:r>
      <w:r w:rsidRPr="007C6DC5">
        <w:rPr>
          <w:rFonts w:eastAsia="Arial"/>
          <w:sz w:val="28"/>
          <w:szCs w:val="28"/>
          <w:lang w:val="az-Latn-AZ"/>
        </w:rPr>
        <w:t xml:space="preserve"> in</w:t>
      </w:r>
      <w:r w:rsidR="00FC36FA">
        <w:rPr>
          <w:rFonts w:eastAsia="Arial"/>
          <w:sz w:val="28"/>
          <w:szCs w:val="28"/>
          <w:lang w:val="az-Latn-AZ"/>
        </w:rPr>
        <w:t>k</w:t>
      </w:r>
      <w:r w:rsidRPr="007C6DC5">
        <w:rPr>
          <w:rFonts w:eastAsia="Arial"/>
          <w:sz w:val="28"/>
          <w:szCs w:val="28"/>
          <w:lang w:val="az-Latn-AZ"/>
        </w:rPr>
        <w:t>iş</w:t>
      </w:r>
      <w:r w:rsidR="00FC36FA">
        <w:rPr>
          <w:rFonts w:eastAsia="Arial"/>
          <w:sz w:val="28"/>
          <w:szCs w:val="28"/>
          <w:lang w:val="az-Latn-AZ"/>
        </w:rPr>
        <w:t>a</w:t>
      </w:r>
      <w:r w:rsidRPr="007C6DC5">
        <w:rPr>
          <w:rFonts w:eastAsia="Arial"/>
          <w:sz w:val="28"/>
          <w:szCs w:val="28"/>
          <w:lang w:val="az-Latn-AZ"/>
        </w:rPr>
        <w:t>fı istənilən səvi</w:t>
      </w:r>
      <w:r w:rsidR="007F372C">
        <w:rPr>
          <w:rFonts w:eastAsia="Arial"/>
          <w:sz w:val="28"/>
          <w:szCs w:val="28"/>
          <w:lang w:val="az-Latn-AZ"/>
        </w:rPr>
        <w:t>y</w:t>
      </w:r>
      <w:r w:rsidRPr="007C6DC5">
        <w:rPr>
          <w:rFonts w:eastAsia="Arial"/>
          <w:sz w:val="28"/>
          <w:szCs w:val="28"/>
          <w:lang w:val="az-Latn-AZ"/>
        </w:rPr>
        <w:t>ədə m</w:t>
      </w:r>
      <w:r w:rsidR="00FC36FA">
        <w:rPr>
          <w:rFonts w:eastAsia="Arial"/>
          <w:sz w:val="28"/>
          <w:szCs w:val="28"/>
          <w:lang w:val="az-Latn-AZ"/>
        </w:rPr>
        <w:t>a</w:t>
      </w:r>
      <w:r w:rsidRPr="007C6DC5">
        <w:rPr>
          <w:rFonts w:eastAsia="Arial"/>
          <w:sz w:val="28"/>
          <w:szCs w:val="28"/>
          <w:lang w:val="az-Latn-AZ"/>
        </w:rPr>
        <w:t>li</w:t>
      </w:r>
      <w:r w:rsidR="007F372C">
        <w:rPr>
          <w:rFonts w:eastAsia="Arial"/>
          <w:sz w:val="28"/>
          <w:szCs w:val="28"/>
          <w:lang w:val="az-Latn-AZ"/>
        </w:rPr>
        <w:t>y</w:t>
      </w:r>
      <w:r w:rsidRPr="007C6DC5">
        <w:rPr>
          <w:rFonts w:eastAsia="Arial"/>
          <w:sz w:val="28"/>
          <w:szCs w:val="28"/>
          <w:lang w:val="az-Latn-AZ"/>
        </w:rPr>
        <w:t>ələşdirə bilmir. Bu b</w:t>
      </w:r>
      <w:r w:rsidR="00FC36FA">
        <w:rPr>
          <w:rFonts w:eastAsia="Arial"/>
          <w:sz w:val="28"/>
          <w:szCs w:val="28"/>
          <w:lang w:val="az-Latn-AZ"/>
        </w:rPr>
        <w:t>ax</w:t>
      </w:r>
      <w:r w:rsidRPr="007C6DC5">
        <w:rPr>
          <w:rFonts w:eastAsia="Arial"/>
          <w:sz w:val="28"/>
          <w:szCs w:val="28"/>
          <w:lang w:val="az-Latn-AZ"/>
        </w:rPr>
        <w:t>ımd</w:t>
      </w:r>
      <w:r w:rsidR="00FC36FA">
        <w:rPr>
          <w:rFonts w:eastAsia="Arial"/>
          <w:sz w:val="28"/>
          <w:szCs w:val="28"/>
          <w:lang w:val="az-Latn-AZ"/>
        </w:rPr>
        <w:t>a</w:t>
      </w:r>
      <w:r w:rsidRPr="007C6DC5">
        <w:rPr>
          <w:rFonts w:eastAsia="Arial"/>
          <w:sz w:val="28"/>
          <w:szCs w:val="28"/>
          <w:lang w:val="az-Latn-AZ"/>
        </w:rPr>
        <w:t xml:space="preserve">n </w:t>
      </w:r>
      <w:r w:rsidR="007F372C">
        <w:rPr>
          <w:rFonts w:eastAsia="Arial"/>
          <w:sz w:val="28"/>
          <w:szCs w:val="28"/>
          <w:lang w:val="az-Latn-AZ"/>
        </w:rPr>
        <w:t>hökümət</w:t>
      </w:r>
      <w:r w:rsidRPr="007C6DC5">
        <w:rPr>
          <w:rFonts w:eastAsia="Arial"/>
          <w:sz w:val="28"/>
          <w:szCs w:val="28"/>
          <w:lang w:val="az-Latn-AZ"/>
        </w:rPr>
        <w:t xml:space="preserve"> büdcəsi ilə y</w:t>
      </w:r>
      <w:r w:rsidR="00FC36FA">
        <w:rPr>
          <w:rFonts w:eastAsia="Arial"/>
          <w:sz w:val="28"/>
          <w:szCs w:val="28"/>
          <w:lang w:val="az-Latn-AZ"/>
        </w:rPr>
        <w:t>a</w:t>
      </w:r>
      <w:r w:rsidRPr="007C6DC5">
        <w:rPr>
          <w:rFonts w:eastAsia="Arial"/>
          <w:sz w:val="28"/>
          <w:szCs w:val="28"/>
          <w:lang w:val="az-Latn-AZ"/>
        </w:rPr>
        <w:t>n</w:t>
      </w:r>
      <w:r w:rsidR="00FC36FA">
        <w:rPr>
          <w:rFonts w:eastAsia="Arial"/>
          <w:sz w:val="28"/>
          <w:szCs w:val="28"/>
          <w:lang w:val="az-Latn-AZ"/>
        </w:rPr>
        <w:t>a</w:t>
      </w:r>
      <w:r w:rsidRPr="007C6DC5">
        <w:rPr>
          <w:rFonts w:eastAsia="Arial"/>
          <w:sz w:val="28"/>
          <w:szCs w:val="28"/>
          <w:lang w:val="az-Latn-AZ"/>
        </w:rPr>
        <w:t>şı digər mənbədən də g</w:t>
      </w:r>
      <w:r w:rsidR="00FC36FA">
        <w:rPr>
          <w:rFonts w:eastAsia="Arial"/>
          <w:sz w:val="28"/>
          <w:szCs w:val="28"/>
          <w:lang w:val="az-Latn-AZ"/>
        </w:rPr>
        <w:t>e</w:t>
      </w:r>
      <w:r w:rsidRPr="007C6DC5">
        <w:rPr>
          <w:rFonts w:eastAsia="Arial"/>
          <w:sz w:val="28"/>
          <w:szCs w:val="28"/>
          <w:lang w:val="az-Latn-AZ"/>
        </w:rPr>
        <w:t>niş istif</w:t>
      </w:r>
      <w:r w:rsidR="00FC36FA">
        <w:rPr>
          <w:rFonts w:eastAsia="Arial"/>
          <w:sz w:val="28"/>
          <w:szCs w:val="28"/>
          <w:lang w:val="az-Latn-AZ"/>
        </w:rPr>
        <w:t>a</w:t>
      </w:r>
      <w:r w:rsidRPr="007C6DC5">
        <w:rPr>
          <w:rFonts w:eastAsia="Arial"/>
          <w:sz w:val="28"/>
          <w:szCs w:val="28"/>
          <w:lang w:val="az-Latn-AZ"/>
        </w:rPr>
        <w:t xml:space="preserve">də </w:t>
      </w:r>
      <w:r w:rsidR="00FC36FA">
        <w:rPr>
          <w:rFonts w:eastAsia="Arial"/>
          <w:sz w:val="28"/>
          <w:szCs w:val="28"/>
          <w:lang w:val="az-Latn-AZ"/>
        </w:rPr>
        <w:t>o</w:t>
      </w:r>
      <w:r w:rsidRPr="007C6DC5">
        <w:rPr>
          <w:rFonts w:eastAsia="Arial"/>
          <w:sz w:val="28"/>
          <w:szCs w:val="28"/>
          <w:lang w:val="az-Latn-AZ"/>
        </w:rPr>
        <w:t>lunm</w:t>
      </w:r>
      <w:r w:rsidR="00FC36FA">
        <w:rPr>
          <w:rFonts w:eastAsia="Arial"/>
          <w:sz w:val="28"/>
          <w:szCs w:val="28"/>
          <w:lang w:val="az-Latn-AZ"/>
        </w:rPr>
        <w:t>a</w:t>
      </w:r>
      <w:r w:rsidRPr="007C6DC5">
        <w:rPr>
          <w:rFonts w:eastAsia="Arial"/>
          <w:sz w:val="28"/>
          <w:szCs w:val="28"/>
          <w:lang w:val="az-Latn-AZ"/>
        </w:rPr>
        <w:t>sı mə</w:t>
      </w:r>
      <w:r w:rsidR="00F24BE4">
        <w:rPr>
          <w:rFonts w:eastAsia="Arial"/>
          <w:sz w:val="28"/>
          <w:szCs w:val="28"/>
          <w:lang w:val="az-Latn-AZ"/>
        </w:rPr>
        <w:t>g</w:t>
      </w:r>
      <w:r w:rsidRPr="007C6DC5">
        <w:rPr>
          <w:rFonts w:eastAsia="Arial"/>
          <w:sz w:val="28"/>
          <w:szCs w:val="28"/>
          <w:lang w:val="az-Latn-AZ"/>
        </w:rPr>
        <w:t>sədəuyğundur.</w:t>
      </w:r>
    </w:p>
    <w:p w:rsidR="007C6DC5" w:rsidRPr="007C6DC5" w:rsidRDefault="007C6DC5" w:rsidP="007C6DC5">
      <w:pPr>
        <w:spacing w:line="360" w:lineRule="auto"/>
        <w:ind w:firstLine="709"/>
        <w:jc w:val="both"/>
        <w:rPr>
          <w:rFonts w:eastAsia="Arial"/>
          <w:sz w:val="28"/>
          <w:szCs w:val="28"/>
          <w:lang w:val="az-Latn-AZ"/>
        </w:rPr>
      </w:pPr>
      <w:r w:rsidRPr="007C6DC5">
        <w:rPr>
          <w:rFonts w:eastAsia="Arial"/>
          <w:sz w:val="28"/>
          <w:szCs w:val="28"/>
          <w:lang w:val="az-Latn-AZ"/>
        </w:rPr>
        <w:t>S</w:t>
      </w:r>
      <w:r w:rsidR="00FC36FA">
        <w:rPr>
          <w:rFonts w:eastAsia="Arial"/>
          <w:sz w:val="28"/>
          <w:szCs w:val="28"/>
          <w:lang w:val="az-Latn-AZ"/>
        </w:rPr>
        <w:t>o</w:t>
      </w:r>
      <w:r w:rsidRPr="007C6DC5">
        <w:rPr>
          <w:rFonts w:eastAsia="Arial"/>
          <w:sz w:val="28"/>
          <w:szCs w:val="28"/>
          <w:lang w:val="az-Latn-AZ"/>
        </w:rPr>
        <w:t xml:space="preserve">n i </w:t>
      </w:r>
      <w:r w:rsidR="00EB699D">
        <w:rPr>
          <w:rFonts w:eastAsia="Arial"/>
          <w:sz w:val="28"/>
          <w:szCs w:val="28"/>
          <w:lang w:val="az-Latn-AZ"/>
        </w:rPr>
        <w:t>əhal</w:t>
      </w:r>
      <w:r w:rsidR="00E8670B">
        <w:rPr>
          <w:rFonts w:eastAsia="Arial"/>
          <w:sz w:val="28"/>
          <w:szCs w:val="28"/>
          <w:lang w:val="az-Latn-AZ"/>
        </w:rPr>
        <w:t>in</w:t>
      </w:r>
      <w:r w:rsidRPr="007C6DC5">
        <w:rPr>
          <w:rFonts w:eastAsia="Arial"/>
          <w:sz w:val="28"/>
          <w:szCs w:val="28"/>
          <w:lang w:val="az-Latn-AZ"/>
        </w:rPr>
        <w:t xml:space="preserve"> təbə</w:t>
      </w:r>
      <w:r w:rsidR="00F24BE4">
        <w:rPr>
          <w:rFonts w:eastAsia="Arial"/>
          <w:sz w:val="28"/>
          <w:szCs w:val="28"/>
          <w:lang w:val="az-Latn-AZ"/>
        </w:rPr>
        <w:t>g</w:t>
      </w:r>
      <w:r w:rsidRPr="007C6DC5">
        <w:rPr>
          <w:rFonts w:eastAsia="Arial"/>
          <w:sz w:val="28"/>
          <w:szCs w:val="28"/>
          <w:lang w:val="az-Latn-AZ"/>
        </w:rPr>
        <w:t>ələşməsində əhəmi</w:t>
      </w:r>
      <w:r w:rsidR="007F372C">
        <w:rPr>
          <w:rFonts w:eastAsia="Arial"/>
          <w:sz w:val="28"/>
          <w:szCs w:val="28"/>
          <w:lang w:val="az-Latn-AZ"/>
        </w:rPr>
        <w:t>y</w:t>
      </w:r>
      <w:r w:rsidRPr="007C6DC5">
        <w:rPr>
          <w:rFonts w:eastAsia="Arial"/>
          <w:sz w:val="28"/>
          <w:szCs w:val="28"/>
          <w:lang w:val="az-Latn-AZ"/>
        </w:rPr>
        <w:t>ətli r</w:t>
      </w:r>
      <w:r w:rsidR="00FC36FA">
        <w:rPr>
          <w:rFonts w:eastAsia="Arial"/>
          <w:sz w:val="28"/>
          <w:szCs w:val="28"/>
          <w:lang w:val="az-Latn-AZ"/>
        </w:rPr>
        <w:t>o</w:t>
      </w:r>
      <w:r w:rsidRPr="007C6DC5">
        <w:rPr>
          <w:rFonts w:eastAsia="Arial"/>
          <w:sz w:val="28"/>
          <w:szCs w:val="28"/>
          <w:lang w:val="az-Latn-AZ"/>
        </w:rPr>
        <w:t xml:space="preserve">l </w:t>
      </w:r>
      <w:r w:rsidR="00FC36FA">
        <w:rPr>
          <w:rFonts w:eastAsia="Arial"/>
          <w:sz w:val="28"/>
          <w:szCs w:val="28"/>
          <w:lang w:val="az-Latn-AZ"/>
        </w:rPr>
        <w:t>o</w:t>
      </w:r>
      <w:r w:rsidRPr="007C6DC5">
        <w:rPr>
          <w:rFonts w:eastAsia="Arial"/>
          <w:sz w:val="28"/>
          <w:szCs w:val="28"/>
          <w:lang w:val="az-Latn-AZ"/>
        </w:rPr>
        <w:t>yn</w:t>
      </w:r>
      <w:r w:rsidR="00FC36FA">
        <w:rPr>
          <w:rFonts w:eastAsia="Arial"/>
          <w:sz w:val="28"/>
          <w:szCs w:val="28"/>
          <w:lang w:val="az-Latn-AZ"/>
        </w:rPr>
        <w:t>a</w:t>
      </w:r>
      <w:r w:rsidRPr="007C6DC5">
        <w:rPr>
          <w:rFonts w:eastAsia="Arial"/>
          <w:sz w:val="28"/>
          <w:szCs w:val="28"/>
          <w:lang w:val="az-Latn-AZ"/>
        </w:rPr>
        <w:t>y</w:t>
      </w:r>
      <w:r w:rsidR="00FC36FA">
        <w:rPr>
          <w:rFonts w:eastAsia="Arial"/>
          <w:sz w:val="28"/>
          <w:szCs w:val="28"/>
          <w:lang w:val="az-Latn-AZ"/>
        </w:rPr>
        <w:t>a</w:t>
      </w:r>
      <w:r w:rsidRPr="007C6DC5">
        <w:rPr>
          <w:rFonts w:eastAsia="Arial"/>
          <w:sz w:val="28"/>
          <w:szCs w:val="28"/>
          <w:lang w:val="az-Latn-AZ"/>
        </w:rPr>
        <w:t>n b</w:t>
      </w:r>
      <w:r w:rsidR="00FC36FA">
        <w:rPr>
          <w:rFonts w:eastAsia="Arial"/>
          <w:sz w:val="28"/>
          <w:szCs w:val="28"/>
          <w:lang w:val="az-Latn-AZ"/>
        </w:rPr>
        <w:t>a</w:t>
      </w:r>
      <w:r w:rsidRPr="007C6DC5">
        <w:rPr>
          <w:rFonts w:eastAsia="Arial"/>
          <w:sz w:val="28"/>
          <w:szCs w:val="28"/>
          <w:lang w:val="az-Latn-AZ"/>
        </w:rPr>
        <w:t>ş</w:t>
      </w:r>
      <w:r w:rsidR="00F24BE4">
        <w:rPr>
          <w:rFonts w:eastAsia="Arial"/>
          <w:sz w:val="28"/>
          <w:szCs w:val="28"/>
          <w:lang w:val="az-Latn-AZ"/>
        </w:rPr>
        <w:t>g</w:t>
      </w:r>
      <w:r w:rsidR="00FC36FA">
        <w:rPr>
          <w:rFonts w:eastAsia="Arial"/>
          <w:sz w:val="28"/>
          <w:szCs w:val="28"/>
          <w:lang w:val="az-Latn-AZ"/>
        </w:rPr>
        <w:t>a</w:t>
      </w:r>
      <w:r w:rsidRPr="007C6DC5">
        <w:rPr>
          <w:rFonts w:eastAsia="Arial"/>
          <w:sz w:val="28"/>
          <w:szCs w:val="28"/>
          <w:lang w:val="az-Latn-AZ"/>
        </w:rPr>
        <w:t xml:space="preserve"> bir dif</w:t>
      </w:r>
      <w:r w:rsidR="00FC36FA">
        <w:rPr>
          <w:rFonts w:eastAsia="Arial"/>
          <w:sz w:val="28"/>
          <w:szCs w:val="28"/>
          <w:lang w:val="az-Latn-AZ"/>
        </w:rPr>
        <w:t>e</w:t>
      </w:r>
      <w:r w:rsidRPr="007C6DC5">
        <w:rPr>
          <w:rFonts w:eastAsia="Arial"/>
          <w:sz w:val="28"/>
          <w:szCs w:val="28"/>
          <w:lang w:val="az-Latn-AZ"/>
        </w:rPr>
        <w:t>r</w:t>
      </w:r>
      <w:r w:rsidR="00FC36FA">
        <w:rPr>
          <w:rFonts w:eastAsia="Arial"/>
          <w:sz w:val="28"/>
          <w:szCs w:val="28"/>
          <w:lang w:val="az-Latn-AZ"/>
        </w:rPr>
        <w:t>e</w:t>
      </w:r>
      <w:r w:rsidRPr="007C6DC5">
        <w:rPr>
          <w:rFonts w:eastAsia="Arial"/>
          <w:sz w:val="28"/>
          <w:szCs w:val="28"/>
          <w:lang w:val="az-Latn-AZ"/>
        </w:rPr>
        <w:t>ns</w:t>
      </w:r>
      <w:r w:rsidR="00FC36FA">
        <w:rPr>
          <w:rFonts w:eastAsia="Arial"/>
          <w:sz w:val="28"/>
          <w:szCs w:val="28"/>
          <w:lang w:val="az-Latn-AZ"/>
        </w:rPr>
        <w:t>a</w:t>
      </w:r>
      <w:r w:rsidRPr="007C6DC5">
        <w:rPr>
          <w:rFonts w:eastAsia="Arial"/>
          <w:sz w:val="28"/>
          <w:szCs w:val="28"/>
          <w:lang w:val="az-Latn-AZ"/>
        </w:rPr>
        <w:t>siy</w:t>
      </w:r>
      <w:r w:rsidR="00FC36FA">
        <w:rPr>
          <w:rFonts w:eastAsia="Arial"/>
          <w:sz w:val="28"/>
          <w:szCs w:val="28"/>
          <w:lang w:val="az-Latn-AZ"/>
        </w:rPr>
        <w:t>a</w:t>
      </w:r>
      <w:r w:rsidRPr="007C6DC5">
        <w:rPr>
          <w:rFonts w:eastAsia="Arial"/>
          <w:sz w:val="28"/>
          <w:szCs w:val="28"/>
          <w:lang w:val="az-Latn-AZ"/>
        </w:rPr>
        <w:t xml:space="preserve"> m</w:t>
      </w:r>
      <w:r w:rsidR="00FC36FA">
        <w:rPr>
          <w:rFonts w:eastAsia="Arial"/>
          <w:sz w:val="28"/>
          <w:szCs w:val="28"/>
          <w:lang w:val="az-Latn-AZ"/>
        </w:rPr>
        <w:t>e</w:t>
      </w:r>
      <w:r w:rsidRPr="007C6DC5">
        <w:rPr>
          <w:rFonts w:eastAsia="Arial"/>
          <w:sz w:val="28"/>
          <w:szCs w:val="28"/>
          <w:lang w:val="az-Latn-AZ"/>
        </w:rPr>
        <w:t>yli müş</w:t>
      </w:r>
      <w:r w:rsidR="00FC36FA">
        <w:rPr>
          <w:rFonts w:eastAsia="Arial"/>
          <w:sz w:val="28"/>
          <w:szCs w:val="28"/>
          <w:lang w:val="az-Latn-AZ"/>
        </w:rPr>
        <w:t>a</w:t>
      </w:r>
      <w:r w:rsidRPr="007C6DC5">
        <w:rPr>
          <w:rFonts w:eastAsia="Arial"/>
          <w:sz w:val="28"/>
          <w:szCs w:val="28"/>
          <w:lang w:val="az-Latn-AZ"/>
        </w:rPr>
        <w:t xml:space="preserve">hidə </w:t>
      </w:r>
      <w:r w:rsidR="00FC36FA">
        <w:rPr>
          <w:rFonts w:eastAsia="Arial"/>
          <w:sz w:val="28"/>
          <w:szCs w:val="28"/>
          <w:lang w:val="az-Latn-AZ"/>
        </w:rPr>
        <w:t>o</w:t>
      </w:r>
      <w:r w:rsidRPr="007C6DC5">
        <w:rPr>
          <w:rFonts w:eastAsia="Arial"/>
          <w:sz w:val="28"/>
          <w:szCs w:val="28"/>
          <w:lang w:val="az-Latn-AZ"/>
        </w:rPr>
        <w:t>lunur. B</w:t>
      </w:r>
      <w:r w:rsidR="00FC36FA">
        <w:rPr>
          <w:rFonts w:eastAsia="Arial"/>
          <w:sz w:val="28"/>
          <w:szCs w:val="28"/>
          <w:lang w:val="az-Latn-AZ"/>
        </w:rPr>
        <w:t>a</w:t>
      </w:r>
      <w:r w:rsidRPr="007C6DC5">
        <w:rPr>
          <w:rFonts w:eastAsia="Arial"/>
          <w:sz w:val="28"/>
          <w:szCs w:val="28"/>
          <w:lang w:val="az-Latn-AZ"/>
        </w:rPr>
        <w:t>z</w:t>
      </w:r>
      <w:r w:rsidR="00FC36FA">
        <w:rPr>
          <w:rFonts w:eastAsia="Arial"/>
          <w:sz w:val="28"/>
          <w:szCs w:val="28"/>
          <w:lang w:val="az-Latn-AZ"/>
        </w:rPr>
        <w:t>a</w:t>
      </w:r>
      <w:r w:rsidRPr="007C6DC5">
        <w:rPr>
          <w:rFonts w:eastAsia="Arial"/>
          <w:sz w:val="28"/>
          <w:szCs w:val="28"/>
          <w:lang w:val="az-Latn-AZ"/>
        </w:rPr>
        <w:t>r mün</w:t>
      </w:r>
      <w:r w:rsidR="00FC36FA">
        <w:rPr>
          <w:rFonts w:eastAsia="Arial"/>
          <w:sz w:val="28"/>
          <w:szCs w:val="28"/>
          <w:lang w:val="az-Latn-AZ"/>
        </w:rPr>
        <w:t>a</w:t>
      </w:r>
      <w:r w:rsidRPr="007C6DC5">
        <w:rPr>
          <w:rFonts w:eastAsia="Arial"/>
          <w:sz w:val="28"/>
          <w:szCs w:val="28"/>
          <w:lang w:val="az-Latn-AZ"/>
        </w:rPr>
        <w:t>sibət</w:t>
      </w:r>
      <w:r w:rsidR="00E8670B">
        <w:rPr>
          <w:rFonts w:eastAsia="Arial"/>
          <w:sz w:val="28"/>
          <w:szCs w:val="28"/>
          <w:lang w:val="az-Latn-AZ"/>
        </w:rPr>
        <w:t>ın</w:t>
      </w:r>
      <w:r w:rsidRPr="007C6DC5">
        <w:rPr>
          <w:rFonts w:eastAsia="Arial"/>
          <w:sz w:val="28"/>
          <w:szCs w:val="28"/>
          <w:lang w:val="az-Latn-AZ"/>
        </w:rPr>
        <w:t xml:space="preserve"> təşə</w:t>
      </w:r>
      <w:r w:rsidR="007F372C">
        <w:rPr>
          <w:rFonts w:eastAsia="Arial"/>
          <w:sz w:val="28"/>
          <w:szCs w:val="28"/>
          <w:lang w:val="az-Latn-AZ"/>
        </w:rPr>
        <w:t>k</w:t>
      </w:r>
      <w:r w:rsidRPr="007C6DC5">
        <w:rPr>
          <w:rFonts w:eastAsia="Arial"/>
          <w:sz w:val="28"/>
          <w:szCs w:val="28"/>
          <w:lang w:val="az-Latn-AZ"/>
        </w:rPr>
        <w:t>ülü ilə əl</w:t>
      </w:r>
      <w:r w:rsidR="00FC36FA">
        <w:rPr>
          <w:rFonts w:eastAsia="Arial"/>
          <w:sz w:val="28"/>
          <w:szCs w:val="28"/>
          <w:lang w:val="az-Latn-AZ"/>
        </w:rPr>
        <w:t>a</w:t>
      </w:r>
      <w:r w:rsidR="00F24BE4">
        <w:rPr>
          <w:rFonts w:eastAsia="Arial"/>
          <w:sz w:val="28"/>
          <w:szCs w:val="28"/>
          <w:lang w:val="az-Latn-AZ"/>
        </w:rPr>
        <w:t>g</w:t>
      </w:r>
      <w:r w:rsidRPr="007C6DC5">
        <w:rPr>
          <w:rFonts w:eastAsia="Arial"/>
          <w:sz w:val="28"/>
          <w:szCs w:val="28"/>
          <w:lang w:val="az-Latn-AZ"/>
        </w:rPr>
        <w:t>əd</w:t>
      </w:r>
      <w:r w:rsidR="00FC36FA">
        <w:rPr>
          <w:rFonts w:eastAsia="Arial"/>
          <w:sz w:val="28"/>
          <w:szCs w:val="28"/>
          <w:lang w:val="az-Latn-AZ"/>
        </w:rPr>
        <w:t>a</w:t>
      </w:r>
      <w:r w:rsidRPr="007C6DC5">
        <w:rPr>
          <w:rFonts w:eastAsia="Arial"/>
          <w:sz w:val="28"/>
          <w:szCs w:val="28"/>
          <w:lang w:val="az-Latn-AZ"/>
        </w:rPr>
        <w:t xml:space="preserve">r </w:t>
      </w:r>
      <w:r w:rsidR="002C611B">
        <w:rPr>
          <w:rFonts w:eastAsia="Arial"/>
          <w:sz w:val="28"/>
          <w:szCs w:val="28"/>
          <w:lang w:val="az-Latn-AZ"/>
        </w:rPr>
        <w:t>olaraq</w:t>
      </w:r>
      <w:r w:rsidRPr="007C6DC5">
        <w:rPr>
          <w:rFonts w:eastAsia="Arial"/>
          <w:sz w:val="28"/>
          <w:szCs w:val="28"/>
          <w:lang w:val="az-Latn-AZ"/>
        </w:rPr>
        <w:t xml:space="preserve"> öl</w:t>
      </w:r>
      <w:r w:rsidR="00FC36FA">
        <w:rPr>
          <w:rFonts w:eastAsia="Arial"/>
          <w:sz w:val="28"/>
          <w:szCs w:val="28"/>
          <w:lang w:val="az-Latn-AZ"/>
        </w:rPr>
        <w:t>k</w:t>
      </w:r>
      <w:r w:rsidRPr="007C6DC5">
        <w:rPr>
          <w:rFonts w:eastAsia="Arial"/>
          <w:sz w:val="28"/>
          <w:szCs w:val="28"/>
          <w:lang w:val="az-Latn-AZ"/>
        </w:rPr>
        <w:t xml:space="preserve">ə </w:t>
      </w:r>
      <w:r w:rsidR="00F24BE4">
        <w:rPr>
          <w:rFonts w:eastAsia="Arial"/>
          <w:sz w:val="28"/>
          <w:szCs w:val="28"/>
          <w:lang w:val="az-Latn-AZ"/>
        </w:rPr>
        <w:lastRenderedPageBreak/>
        <w:t>iqt</w:t>
      </w:r>
      <w:r w:rsidR="00EB699D">
        <w:rPr>
          <w:rFonts w:eastAsia="Arial"/>
          <w:sz w:val="28"/>
          <w:szCs w:val="28"/>
          <w:lang w:val="az-Latn-AZ"/>
        </w:rPr>
        <w:t>ısadı</w:t>
      </w:r>
      <w:r w:rsidR="007F372C">
        <w:rPr>
          <w:rFonts w:eastAsia="Arial"/>
          <w:sz w:val="28"/>
          <w:szCs w:val="28"/>
          <w:lang w:val="az-Latn-AZ"/>
        </w:rPr>
        <w:t>y</w:t>
      </w:r>
      <w:r w:rsidR="00FC36FA">
        <w:rPr>
          <w:rFonts w:eastAsia="Arial"/>
          <w:sz w:val="28"/>
          <w:szCs w:val="28"/>
          <w:lang w:val="az-Latn-AZ"/>
        </w:rPr>
        <w:t>a</w:t>
      </w:r>
      <w:r w:rsidRPr="007C6DC5">
        <w:rPr>
          <w:rFonts w:eastAsia="Arial"/>
          <w:sz w:val="28"/>
          <w:szCs w:val="28"/>
          <w:lang w:val="az-Latn-AZ"/>
        </w:rPr>
        <w:t>tınd</w:t>
      </w:r>
      <w:r w:rsidR="00FC36FA">
        <w:rPr>
          <w:rFonts w:eastAsia="Arial"/>
          <w:sz w:val="28"/>
          <w:szCs w:val="28"/>
          <w:lang w:val="az-Latn-AZ"/>
        </w:rPr>
        <w:t>a</w:t>
      </w:r>
      <w:r w:rsidRPr="007C6DC5">
        <w:rPr>
          <w:rFonts w:eastAsia="Arial"/>
          <w:sz w:val="28"/>
          <w:szCs w:val="28"/>
          <w:lang w:val="az-Latn-AZ"/>
        </w:rPr>
        <w:t xml:space="preserve"> özəl </w:t>
      </w:r>
      <w:r w:rsidR="00EB699D">
        <w:rPr>
          <w:rFonts w:eastAsia="Arial"/>
          <w:sz w:val="28"/>
          <w:szCs w:val="28"/>
          <w:lang w:val="az-Latn-AZ"/>
        </w:rPr>
        <w:t>sahə</w:t>
      </w:r>
      <w:r w:rsidRPr="007C6DC5">
        <w:rPr>
          <w:rFonts w:eastAsia="Arial"/>
          <w:sz w:val="28"/>
          <w:szCs w:val="28"/>
          <w:lang w:val="az-Latn-AZ"/>
        </w:rPr>
        <w:t>un p</w:t>
      </w:r>
      <w:r w:rsidR="00FC36FA">
        <w:rPr>
          <w:rFonts w:eastAsia="Arial"/>
          <w:sz w:val="28"/>
          <w:szCs w:val="28"/>
          <w:lang w:val="az-Latn-AZ"/>
        </w:rPr>
        <w:t>a</w:t>
      </w:r>
      <w:r w:rsidRPr="007C6DC5">
        <w:rPr>
          <w:rFonts w:eastAsia="Arial"/>
          <w:sz w:val="28"/>
          <w:szCs w:val="28"/>
          <w:lang w:val="az-Latn-AZ"/>
        </w:rPr>
        <w:t xml:space="preserve">yı </w:t>
      </w:r>
      <w:r w:rsidR="00FC36FA">
        <w:rPr>
          <w:rFonts w:eastAsia="Arial"/>
          <w:sz w:val="28"/>
          <w:szCs w:val="28"/>
          <w:lang w:val="az-Latn-AZ"/>
        </w:rPr>
        <w:t>a</w:t>
      </w:r>
      <w:r w:rsidRPr="007C6DC5">
        <w:rPr>
          <w:rFonts w:eastAsia="Arial"/>
          <w:sz w:val="28"/>
          <w:szCs w:val="28"/>
          <w:lang w:val="az-Latn-AZ"/>
        </w:rPr>
        <w:t>rtır, y</w:t>
      </w:r>
      <w:r w:rsidR="00FC36FA">
        <w:rPr>
          <w:rFonts w:eastAsia="Arial"/>
          <w:sz w:val="28"/>
          <w:szCs w:val="28"/>
          <w:lang w:val="az-Latn-AZ"/>
        </w:rPr>
        <w:t>e</w:t>
      </w:r>
      <w:r w:rsidRPr="007C6DC5">
        <w:rPr>
          <w:rFonts w:eastAsia="Arial"/>
          <w:sz w:val="28"/>
          <w:szCs w:val="28"/>
          <w:lang w:val="az-Latn-AZ"/>
        </w:rPr>
        <w:t>ni iş y</w:t>
      </w:r>
      <w:r w:rsidR="00FC36FA">
        <w:rPr>
          <w:rFonts w:eastAsia="Arial"/>
          <w:sz w:val="28"/>
          <w:szCs w:val="28"/>
          <w:lang w:val="az-Latn-AZ"/>
        </w:rPr>
        <w:t>e</w:t>
      </w:r>
      <w:r w:rsidRPr="007C6DC5">
        <w:rPr>
          <w:rFonts w:eastAsia="Arial"/>
          <w:sz w:val="28"/>
          <w:szCs w:val="28"/>
          <w:lang w:val="az-Latn-AZ"/>
        </w:rPr>
        <w:t>ri y</w:t>
      </w:r>
      <w:r w:rsidR="00FC36FA">
        <w:rPr>
          <w:rFonts w:eastAsia="Arial"/>
          <w:sz w:val="28"/>
          <w:szCs w:val="28"/>
          <w:lang w:val="az-Latn-AZ"/>
        </w:rPr>
        <w:t>a</w:t>
      </w:r>
      <w:r w:rsidRPr="007C6DC5">
        <w:rPr>
          <w:rFonts w:eastAsia="Arial"/>
          <w:sz w:val="28"/>
          <w:szCs w:val="28"/>
          <w:lang w:val="az-Latn-AZ"/>
        </w:rPr>
        <w:t>r</w:t>
      </w:r>
      <w:r w:rsidR="00FC36FA">
        <w:rPr>
          <w:rFonts w:eastAsia="Arial"/>
          <w:sz w:val="28"/>
          <w:szCs w:val="28"/>
          <w:lang w:val="az-Latn-AZ"/>
        </w:rPr>
        <w:t>a</w:t>
      </w:r>
      <w:r w:rsidRPr="007C6DC5">
        <w:rPr>
          <w:rFonts w:eastAsia="Arial"/>
          <w:sz w:val="28"/>
          <w:szCs w:val="28"/>
          <w:lang w:val="az-Latn-AZ"/>
        </w:rPr>
        <w:t>nır və b</w:t>
      </w:r>
      <w:r w:rsidR="00FC36FA">
        <w:rPr>
          <w:rFonts w:eastAsia="Arial"/>
          <w:sz w:val="28"/>
          <w:szCs w:val="28"/>
          <w:lang w:val="az-Latn-AZ"/>
        </w:rPr>
        <w:t>e</w:t>
      </w:r>
      <w:r w:rsidRPr="007C6DC5">
        <w:rPr>
          <w:rFonts w:eastAsia="Arial"/>
          <w:sz w:val="28"/>
          <w:szCs w:val="28"/>
          <w:lang w:val="az-Latn-AZ"/>
        </w:rPr>
        <w:t>lə bir şər</w:t>
      </w:r>
      <w:r w:rsidR="00FC36FA">
        <w:rPr>
          <w:rFonts w:eastAsia="Arial"/>
          <w:sz w:val="28"/>
          <w:szCs w:val="28"/>
          <w:lang w:val="az-Latn-AZ"/>
        </w:rPr>
        <w:t>a</w:t>
      </w:r>
      <w:r w:rsidRPr="007C6DC5">
        <w:rPr>
          <w:rFonts w:eastAsia="Arial"/>
          <w:sz w:val="28"/>
          <w:szCs w:val="28"/>
          <w:lang w:val="az-Latn-AZ"/>
        </w:rPr>
        <w:t xml:space="preserve">itdə </w:t>
      </w:r>
      <w:r w:rsidR="007F372C">
        <w:rPr>
          <w:rFonts w:eastAsia="Arial"/>
          <w:sz w:val="28"/>
          <w:szCs w:val="28"/>
          <w:lang w:val="az-Latn-AZ"/>
        </w:rPr>
        <w:t>hökümət</w:t>
      </w:r>
      <w:r w:rsidRPr="007C6DC5">
        <w:rPr>
          <w:rFonts w:eastAsia="Arial"/>
          <w:sz w:val="28"/>
          <w:szCs w:val="28"/>
          <w:lang w:val="az-Latn-AZ"/>
        </w:rPr>
        <w:t xml:space="preserve"> </w:t>
      </w:r>
      <w:r w:rsidR="00EB699D">
        <w:rPr>
          <w:rFonts w:eastAsia="Arial"/>
          <w:sz w:val="28"/>
          <w:szCs w:val="28"/>
          <w:lang w:val="az-Latn-AZ"/>
        </w:rPr>
        <w:t>sahə</w:t>
      </w:r>
      <w:r w:rsidRPr="007C6DC5">
        <w:rPr>
          <w:rFonts w:eastAsia="Arial"/>
          <w:sz w:val="28"/>
          <w:szCs w:val="28"/>
          <w:lang w:val="az-Latn-AZ"/>
        </w:rPr>
        <w:t>und</w:t>
      </w:r>
      <w:r w:rsidR="00FC36FA">
        <w:rPr>
          <w:rFonts w:eastAsia="Arial"/>
          <w:sz w:val="28"/>
          <w:szCs w:val="28"/>
          <w:lang w:val="az-Latn-AZ"/>
        </w:rPr>
        <w:t>a</w:t>
      </w:r>
      <w:r w:rsidRPr="007C6DC5">
        <w:rPr>
          <w:rFonts w:eastAsia="Arial"/>
          <w:sz w:val="28"/>
          <w:szCs w:val="28"/>
          <w:lang w:val="az-Latn-AZ"/>
        </w:rPr>
        <w:t xml:space="preserve"> işləyənin əmə</w:t>
      </w:r>
      <w:r w:rsidR="00FC36FA">
        <w:rPr>
          <w:rFonts w:eastAsia="Arial"/>
          <w:sz w:val="28"/>
          <w:szCs w:val="28"/>
          <w:lang w:val="az-Latn-AZ"/>
        </w:rPr>
        <w:t>k</w:t>
      </w:r>
      <w:r w:rsidRPr="007C6DC5">
        <w:rPr>
          <w:rFonts w:eastAsia="Arial"/>
          <w:sz w:val="28"/>
          <w:szCs w:val="28"/>
          <w:lang w:val="az-Latn-AZ"/>
        </w:rPr>
        <w:t xml:space="preserve"> h</w:t>
      </w:r>
      <w:r w:rsidR="00FC36FA">
        <w:rPr>
          <w:rFonts w:eastAsia="Arial"/>
          <w:sz w:val="28"/>
          <w:szCs w:val="28"/>
          <w:lang w:val="az-Latn-AZ"/>
        </w:rPr>
        <w:t>a</w:t>
      </w:r>
      <w:r w:rsidR="00F24BE4">
        <w:rPr>
          <w:rFonts w:eastAsia="Arial"/>
          <w:sz w:val="28"/>
          <w:szCs w:val="28"/>
          <w:lang w:val="az-Latn-AZ"/>
        </w:rPr>
        <w:t>g</w:t>
      </w:r>
      <w:r w:rsidR="00E8670B">
        <w:rPr>
          <w:rFonts w:eastAsia="Arial"/>
          <w:sz w:val="28"/>
          <w:szCs w:val="28"/>
          <w:lang w:val="az-Latn-AZ"/>
        </w:rPr>
        <w:t>in</w:t>
      </w:r>
      <w:r w:rsidRPr="007C6DC5">
        <w:rPr>
          <w:rFonts w:eastAsia="Arial"/>
          <w:sz w:val="28"/>
          <w:szCs w:val="28"/>
          <w:lang w:val="az-Latn-AZ"/>
        </w:rPr>
        <w:t xml:space="preserve"> səviyəsi </w:t>
      </w:r>
      <w:r w:rsidR="00F24BE4">
        <w:rPr>
          <w:rFonts w:eastAsia="Arial"/>
          <w:sz w:val="28"/>
          <w:szCs w:val="28"/>
          <w:lang w:val="az-Latn-AZ"/>
        </w:rPr>
        <w:t>g</w:t>
      </w:r>
      <w:r w:rsidR="00FC36FA">
        <w:rPr>
          <w:rFonts w:eastAsia="Arial"/>
          <w:sz w:val="28"/>
          <w:szCs w:val="28"/>
          <w:lang w:val="az-Latn-AZ"/>
        </w:rPr>
        <w:t>e</w:t>
      </w:r>
      <w:r w:rsidRPr="007C6DC5">
        <w:rPr>
          <w:rFonts w:eastAsia="Arial"/>
          <w:sz w:val="28"/>
          <w:szCs w:val="28"/>
          <w:lang w:val="az-Latn-AZ"/>
        </w:rPr>
        <w:t>yri-</w:t>
      </w:r>
      <w:r w:rsidR="007F372C">
        <w:rPr>
          <w:rFonts w:eastAsia="Arial"/>
          <w:sz w:val="28"/>
          <w:szCs w:val="28"/>
          <w:lang w:val="az-Latn-AZ"/>
        </w:rPr>
        <w:t>hökümət</w:t>
      </w:r>
      <w:r w:rsidRPr="007C6DC5">
        <w:rPr>
          <w:rFonts w:eastAsia="Arial"/>
          <w:sz w:val="28"/>
          <w:szCs w:val="28"/>
          <w:lang w:val="az-Latn-AZ"/>
        </w:rPr>
        <w:t xml:space="preserve"> bölməsində işləyəndən </w:t>
      </w:r>
      <w:r w:rsidR="00FC36FA">
        <w:rPr>
          <w:rFonts w:eastAsia="Arial"/>
          <w:sz w:val="28"/>
          <w:szCs w:val="28"/>
          <w:lang w:val="az-Latn-AZ"/>
        </w:rPr>
        <w:t>k</w:t>
      </w:r>
      <w:r w:rsidRPr="007C6DC5">
        <w:rPr>
          <w:rFonts w:eastAsia="Arial"/>
          <w:sz w:val="28"/>
          <w:szCs w:val="28"/>
          <w:lang w:val="az-Latn-AZ"/>
        </w:rPr>
        <w:t>əs</w:t>
      </w:r>
      <w:r w:rsidR="00FC36FA">
        <w:rPr>
          <w:rFonts w:eastAsia="Arial"/>
          <w:sz w:val="28"/>
          <w:szCs w:val="28"/>
          <w:lang w:val="az-Latn-AZ"/>
        </w:rPr>
        <w:t>k</w:t>
      </w:r>
      <w:r w:rsidRPr="007C6DC5">
        <w:rPr>
          <w:rFonts w:eastAsia="Arial"/>
          <w:sz w:val="28"/>
          <w:szCs w:val="28"/>
          <w:lang w:val="az-Latn-AZ"/>
        </w:rPr>
        <w:t>in şə</w:t>
      </w:r>
      <w:r w:rsidR="00FC36FA">
        <w:rPr>
          <w:rFonts w:eastAsia="Arial"/>
          <w:sz w:val="28"/>
          <w:szCs w:val="28"/>
          <w:lang w:val="az-Latn-AZ"/>
        </w:rPr>
        <w:t>k</w:t>
      </w:r>
      <w:r w:rsidRPr="007C6DC5">
        <w:rPr>
          <w:rFonts w:eastAsia="Arial"/>
          <w:sz w:val="28"/>
          <w:szCs w:val="28"/>
          <w:lang w:val="az-Latn-AZ"/>
        </w:rPr>
        <w:t>ildə g</w:t>
      </w:r>
      <w:r w:rsidR="00FC36FA">
        <w:rPr>
          <w:rFonts w:eastAsia="Arial"/>
          <w:sz w:val="28"/>
          <w:szCs w:val="28"/>
          <w:lang w:val="az-Latn-AZ"/>
        </w:rPr>
        <w:t>e</w:t>
      </w:r>
      <w:r w:rsidRPr="007C6DC5">
        <w:rPr>
          <w:rFonts w:eastAsia="Arial"/>
          <w:sz w:val="28"/>
          <w:szCs w:val="28"/>
          <w:lang w:val="az-Latn-AZ"/>
        </w:rPr>
        <w:t xml:space="preserve">ri </w:t>
      </w:r>
      <w:r w:rsidR="00F24BE4">
        <w:rPr>
          <w:rFonts w:eastAsia="Arial"/>
          <w:sz w:val="28"/>
          <w:szCs w:val="28"/>
          <w:lang w:val="az-Latn-AZ"/>
        </w:rPr>
        <w:t>g</w:t>
      </w:r>
      <w:r w:rsidR="00FC36FA">
        <w:rPr>
          <w:rFonts w:eastAsia="Arial"/>
          <w:sz w:val="28"/>
          <w:szCs w:val="28"/>
          <w:lang w:val="az-Latn-AZ"/>
        </w:rPr>
        <w:t>a</w:t>
      </w:r>
      <w:r w:rsidRPr="007C6DC5">
        <w:rPr>
          <w:rFonts w:eastAsia="Arial"/>
          <w:sz w:val="28"/>
          <w:szCs w:val="28"/>
          <w:lang w:val="az-Latn-AZ"/>
        </w:rPr>
        <w:t xml:space="preserve">lır. Söhbət </w:t>
      </w:r>
      <w:r w:rsidR="00F24BE4">
        <w:rPr>
          <w:rFonts w:eastAsia="Arial"/>
          <w:sz w:val="28"/>
          <w:szCs w:val="28"/>
          <w:lang w:val="az-Latn-AZ"/>
        </w:rPr>
        <w:t>g</w:t>
      </w:r>
      <w:r w:rsidR="00FC36FA">
        <w:rPr>
          <w:rFonts w:eastAsia="Arial"/>
          <w:sz w:val="28"/>
          <w:szCs w:val="28"/>
          <w:lang w:val="az-Latn-AZ"/>
        </w:rPr>
        <w:t>e</w:t>
      </w:r>
      <w:r w:rsidRPr="007C6DC5">
        <w:rPr>
          <w:rFonts w:eastAsia="Arial"/>
          <w:sz w:val="28"/>
          <w:szCs w:val="28"/>
          <w:lang w:val="az-Latn-AZ"/>
        </w:rPr>
        <w:t>yri-</w:t>
      </w:r>
      <w:r w:rsidR="007F372C">
        <w:rPr>
          <w:rFonts w:eastAsia="Arial"/>
          <w:sz w:val="28"/>
          <w:szCs w:val="28"/>
          <w:lang w:val="az-Latn-AZ"/>
        </w:rPr>
        <w:t>hökümət</w:t>
      </w:r>
      <w:r w:rsidRPr="007C6DC5">
        <w:rPr>
          <w:rFonts w:eastAsia="Arial"/>
          <w:sz w:val="28"/>
          <w:szCs w:val="28"/>
          <w:lang w:val="az-Latn-AZ"/>
        </w:rPr>
        <w:t xml:space="preserve"> bölməsində əmə</w:t>
      </w:r>
      <w:r w:rsidR="00FC36FA">
        <w:rPr>
          <w:rFonts w:eastAsia="Arial"/>
          <w:sz w:val="28"/>
          <w:szCs w:val="28"/>
          <w:lang w:val="az-Latn-AZ"/>
        </w:rPr>
        <w:t>k</w:t>
      </w:r>
      <w:r w:rsidRPr="007C6DC5">
        <w:rPr>
          <w:rFonts w:eastAsia="Arial"/>
          <w:sz w:val="28"/>
          <w:szCs w:val="28"/>
          <w:lang w:val="az-Latn-AZ"/>
        </w:rPr>
        <w:t xml:space="preserve"> h</w:t>
      </w:r>
      <w:r w:rsidR="00FC36FA">
        <w:rPr>
          <w:rFonts w:eastAsia="Arial"/>
          <w:sz w:val="28"/>
          <w:szCs w:val="28"/>
          <w:lang w:val="az-Latn-AZ"/>
        </w:rPr>
        <w:t>a</w:t>
      </w:r>
      <w:r w:rsidR="00F24BE4">
        <w:rPr>
          <w:rFonts w:eastAsia="Arial"/>
          <w:sz w:val="28"/>
          <w:szCs w:val="28"/>
          <w:lang w:val="az-Latn-AZ"/>
        </w:rPr>
        <w:t>g</w:t>
      </w:r>
      <w:r w:rsidR="00E8670B">
        <w:rPr>
          <w:rFonts w:eastAsia="Arial"/>
          <w:sz w:val="28"/>
          <w:szCs w:val="28"/>
          <w:lang w:val="az-Latn-AZ"/>
        </w:rPr>
        <w:t>in</w:t>
      </w:r>
      <w:r w:rsidRPr="007C6DC5">
        <w:rPr>
          <w:rFonts w:eastAsia="Arial"/>
          <w:sz w:val="28"/>
          <w:szCs w:val="28"/>
          <w:lang w:val="az-Latn-AZ"/>
        </w:rPr>
        <w:t xml:space="preserve"> </w:t>
      </w:r>
      <w:r w:rsidR="00FC36FA">
        <w:rPr>
          <w:rFonts w:eastAsia="Arial"/>
          <w:sz w:val="28"/>
          <w:szCs w:val="28"/>
          <w:lang w:val="az-Latn-AZ"/>
        </w:rPr>
        <w:t>a</w:t>
      </w:r>
      <w:r w:rsidRPr="007C6DC5">
        <w:rPr>
          <w:rFonts w:eastAsia="Arial"/>
          <w:sz w:val="28"/>
          <w:szCs w:val="28"/>
          <w:lang w:val="az-Latn-AZ"/>
        </w:rPr>
        <w:t>z</w:t>
      </w:r>
      <w:r w:rsidR="00FC36FA">
        <w:rPr>
          <w:rFonts w:eastAsia="Arial"/>
          <w:sz w:val="28"/>
          <w:szCs w:val="28"/>
          <w:lang w:val="az-Latn-AZ"/>
        </w:rPr>
        <w:t>a</w:t>
      </w:r>
      <w:r w:rsidRPr="007C6DC5">
        <w:rPr>
          <w:rFonts w:eastAsia="Arial"/>
          <w:sz w:val="28"/>
          <w:szCs w:val="28"/>
          <w:lang w:val="az-Latn-AZ"/>
        </w:rPr>
        <w:t>ldılm</w:t>
      </w:r>
      <w:r w:rsidR="00FC36FA">
        <w:rPr>
          <w:rFonts w:eastAsia="Arial"/>
          <w:sz w:val="28"/>
          <w:szCs w:val="28"/>
          <w:lang w:val="az-Latn-AZ"/>
        </w:rPr>
        <w:t>a</w:t>
      </w:r>
      <w:r w:rsidRPr="007C6DC5">
        <w:rPr>
          <w:rFonts w:eastAsia="Arial"/>
          <w:sz w:val="28"/>
          <w:szCs w:val="28"/>
          <w:lang w:val="az-Latn-AZ"/>
        </w:rPr>
        <w:t>sınd</w:t>
      </w:r>
      <w:r w:rsidR="00FC36FA">
        <w:rPr>
          <w:rFonts w:eastAsia="Arial"/>
          <w:sz w:val="28"/>
          <w:szCs w:val="28"/>
          <w:lang w:val="az-Latn-AZ"/>
        </w:rPr>
        <w:t>a</w:t>
      </w:r>
      <w:r w:rsidRPr="007C6DC5">
        <w:rPr>
          <w:rFonts w:eastAsia="Arial"/>
          <w:sz w:val="28"/>
          <w:szCs w:val="28"/>
          <w:lang w:val="az-Latn-AZ"/>
        </w:rPr>
        <w:t>n g</w:t>
      </w:r>
      <w:r w:rsidR="00FC36FA">
        <w:rPr>
          <w:rFonts w:eastAsia="Arial"/>
          <w:sz w:val="28"/>
          <w:szCs w:val="28"/>
          <w:lang w:val="az-Latn-AZ"/>
        </w:rPr>
        <w:t>e</w:t>
      </w:r>
      <w:r w:rsidRPr="007C6DC5">
        <w:rPr>
          <w:rFonts w:eastAsia="Arial"/>
          <w:sz w:val="28"/>
          <w:szCs w:val="28"/>
          <w:lang w:val="az-Latn-AZ"/>
        </w:rPr>
        <w:t xml:space="preserve">tmir. </w:t>
      </w:r>
      <w:r w:rsidR="00FC36FA">
        <w:rPr>
          <w:rFonts w:eastAsia="Arial"/>
          <w:sz w:val="28"/>
          <w:szCs w:val="28"/>
          <w:lang w:val="az-Latn-AZ"/>
        </w:rPr>
        <w:t>A</w:t>
      </w:r>
      <w:r w:rsidRPr="007C6DC5">
        <w:rPr>
          <w:rFonts w:eastAsia="Arial"/>
          <w:sz w:val="28"/>
          <w:szCs w:val="28"/>
          <w:lang w:val="az-Latn-AZ"/>
        </w:rPr>
        <w:t>nc</w:t>
      </w:r>
      <w:r w:rsidR="00FC36FA">
        <w:rPr>
          <w:rFonts w:eastAsia="Arial"/>
          <w:sz w:val="28"/>
          <w:szCs w:val="28"/>
          <w:lang w:val="az-Latn-AZ"/>
        </w:rPr>
        <w:t>a</w:t>
      </w:r>
      <w:r w:rsidR="00F24BE4">
        <w:rPr>
          <w:rFonts w:eastAsia="Arial"/>
          <w:sz w:val="28"/>
          <w:szCs w:val="28"/>
          <w:lang w:val="az-Latn-AZ"/>
        </w:rPr>
        <w:t>g</w:t>
      </w:r>
      <w:r w:rsidRPr="007C6DC5">
        <w:rPr>
          <w:rFonts w:eastAsia="Arial"/>
          <w:sz w:val="28"/>
          <w:szCs w:val="28"/>
          <w:lang w:val="az-Latn-AZ"/>
        </w:rPr>
        <w:t xml:space="preserve"> özəl </w:t>
      </w:r>
      <w:r w:rsidR="00EB699D">
        <w:rPr>
          <w:rFonts w:eastAsia="Arial"/>
          <w:sz w:val="28"/>
          <w:szCs w:val="28"/>
          <w:lang w:val="az-Latn-AZ"/>
        </w:rPr>
        <w:t>sahə</w:t>
      </w:r>
      <w:r w:rsidRPr="007C6DC5">
        <w:rPr>
          <w:rFonts w:eastAsia="Arial"/>
          <w:sz w:val="28"/>
          <w:szCs w:val="28"/>
          <w:lang w:val="az-Latn-AZ"/>
        </w:rPr>
        <w:t>d</w:t>
      </w:r>
      <w:r w:rsidR="00FC36FA">
        <w:rPr>
          <w:rFonts w:eastAsia="Arial"/>
          <w:sz w:val="28"/>
          <w:szCs w:val="28"/>
          <w:lang w:val="az-Latn-AZ"/>
        </w:rPr>
        <w:t>a</w:t>
      </w:r>
      <w:r w:rsidRPr="007C6DC5">
        <w:rPr>
          <w:rFonts w:eastAsia="Arial"/>
          <w:sz w:val="28"/>
          <w:szCs w:val="28"/>
          <w:lang w:val="az-Latn-AZ"/>
        </w:rPr>
        <w:t xml:space="preserve"> işləyənin əmə</w:t>
      </w:r>
      <w:r w:rsidR="00FC36FA">
        <w:rPr>
          <w:rFonts w:eastAsia="Arial"/>
          <w:sz w:val="28"/>
          <w:szCs w:val="28"/>
          <w:lang w:val="az-Latn-AZ"/>
        </w:rPr>
        <w:t>k</w:t>
      </w:r>
      <w:r w:rsidRPr="007C6DC5">
        <w:rPr>
          <w:rFonts w:eastAsia="Arial"/>
          <w:sz w:val="28"/>
          <w:szCs w:val="28"/>
          <w:lang w:val="az-Latn-AZ"/>
        </w:rPr>
        <w:t xml:space="preserve"> h</w:t>
      </w:r>
      <w:r w:rsidR="00FC36FA">
        <w:rPr>
          <w:rFonts w:eastAsia="Arial"/>
          <w:sz w:val="28"/>
          <w:szCs w:val="28"/>
          <w:lang w:val="az-Latn-AZ"/>
        </w:rPr>
        <w:t>a</w:t>
      </w:r>
      <w:r w:rsidR="00F24BE4">
        <w:rPr>
          <w:rFonts w:eastAsia="Arial"/>
          <w:sz w:val="28"/>
          <w:szCs w:val="28"/>
          <w:lang w:val="az-Latn-AZ"/>
        </w:rPr>
        <w:t>g</w:t>
      </w:r>
      <w:r w:rsidR="00E8670B">
        <w:rPr>
          <w:rFonts w:eastAsia="Arial"/>
          <w:sz w:val="28"/>
          <w:szCs w:val="28"/>
          <w:lang w:val="az-Latn-AZ"/>
        </w:rPr>
        <w:t>in</w:t>
      </w:r>
      <w:r w:rsidRPr="007C6DC5">
        <w:rPr>
          <w:rFonts w:eastAsia="Arial"/>
          <w:sz w:val="28"/>
          <w:szCs w:val="28"/>
          <w:lang w:val="az-Latn-AZ"/>
        </w:rPr>
        <w:t xml:space="preserve"> yü</w:t>
      </w:r>
      <w:r w:rsidR="00FC36FA">
        <w:rPr>
          <w:rFonts w:eastAsia="Arial"/>
          <w:sz w:val="28"/>
          <w:szCs w:val="28"/>
          <w:lang w:val="az-Latn-AZ"/>
        </w:rPr>
        <w:t>k</w:t>
      </w:r>
      <w:r w:rsidRPr="007C6DC5">
        <w:rPr>
          <w:rFonts w:eastAsia="Arial"/>
          <w:sz w:val="28"/>
          <w:szCs w:val="28"/>
          <w:lang w:val="az-Latn-AZ"/>
        </w:rPr>
        <w:t>sə</w:t>
      </w:r>
      <w:r w:rsidR="00FC36FA">
        <w:rPr>
          <w:rFonts w:eastAsia="Arial"/>
          <w:sz w:val="28"/>
          <w:szCs w:val="28"/>
          <w:lang w:val="az-Latn-AZ"/>
        </w:rPr>
        <w:t>k</w:t>
      </w:r>
      <w:r w:rsidRPr="007C6DC5">
        <w:rPr>
          <w:rFonts w:eastAsia="Arial"/>
          <w:sz w:val="28"/>
          <w:szCs w:val="28"/>
          <w:lang w:val="az-Latn-AZ"/>
        </w:rPr>
        <w:t xml:space="preserve"> </w:t>
      </w:r>
      <w:r w:rsidR="00FC36FA">
        <w:rPr>
          <w:rFonts w:eastAsia="Arial"/>
          <w:sz w:val="28"/>
          <w:szCs w:val="28"/>
          <w:lang w:val="az-Latn-AZ"/>
        </w:rPr>
        <w:t>o</w:t>
      </w:r>
      <w:r w:rsidRPr="007C6DC5">
        <w:rPr>
          <w:rFonts w:eastAsia="Arial"/>
          <w:sz w:val="28"/>
          <w:szCs w:val="28"/>
          <w:lang w:val="az-Latn-AZ"/>
        </w:rPr>
        <w:t>lm</w:t>
      </w:r>
      <w:r w:rsidR="00FC36FA">
        <w:rPr>
          <w:rFonts w:eastAsia="Arial"/>
          <w:sz w:val="28"/>
          <w:szCs w:val="28"/>
          <w:lang w:val="az-Latn-AZ"/>
        </w:rPr>
        <w:t>a</w:t>
      </w:r>
      <w:r w:rsidRPr="007C6DC5">
        <w:rPr>
          <w:rFonts w:eastAsia="Arial"/>
          <w:sz w:val="28"/>
          <w:szCs w:val="28"/>
          <w:lang w:val="az-Latn-AZ"/>
        </w:rPr>
        <w:t>sı məhsulun</w:t>
      </w:r>
      <w:r>
        <w:rPr>
          <w:rFonts w:eastAsia="Arial"/>
          <w:sz w:val="28"/>
          <w:szCs w:val="28"/>
          <w:lang w:val="az-Latn-AZ"/>
        </w:rPr>
        <w:t xml:space="preserve"> </w:t>
      </w:r>
      <w:r w:rsidR="00FC36FA">
        <w:rPr>
          <w:rFonts w:eastAsia="Arial"/>
          <w:sz w:val="28"/>
          <w:szCs w:val="28"/>
          <w:lang w:val="az-Latn-AZ"/>
        </w:rPr>
        <w:t>e</w:t>
      </w:r>
      <w:r w:rsidRPr="007C6DC5">
        <w:rPr>
          <w:rFonts w:eastAsia="Arial"/>
          <w:sz w:val="28"/>
          <w:szCs w:val="28"/>
          <w:lang w:val="az-Latn-AZ"/>
        </w:rPr>
        <w:t>dilməlidir.</w:t>
      </w:r>
    </w:p>
    <w:p w:rsidR="007C6DC5" w:rsidRPr="007C6DC5" w:rsidRDefault="007C6DC5" w:rsidP="007C6DC5">
      <w:pPr>
        <w:spacing w:line="360" w:lineRule="auto"/>
        <w:ind w:firstLine="709"/>
        <w:jc w:val="both"/>
        <w:rPr>
          <w:rFonts w:eastAsia="Arial"/>
          <w:sz w:val="28"/>
          <w:szCs w:val="28"/>
          <w:lang w:val="az-Latn-AZ"/>
        </w:rPr>
      </w:pPr>
      <w:r w:rsidRPr="007C6DC5">
        <w:rPr>
          <w:rFonts w:eastAsia="Arial"/>
          <w:sz w:val="28"/>
          <w:szCs w:val="28"/>
          <w:lang w:val="az-Latn-AZ"/>
        </w:rPr>
        <w:t>2.Əmə</w:t>
      </w:r>
      <w:r w:rsidR="00FC36FA">
        <w:rPr>
          <w:rFonts w:eastAsia="Arial"/>
          <w:sz w:val="28"/>
          <w:szCs w:val="28"/>
          <w:lang w:val="az-Latn-AZ"/>
        </w:rPr>
        <w:t>k</w:t>
      </w:r>
      <w:r w:rsidRPr="007C6DC5">
        <w:rPr>
          <w:rFonts w:eastAsia="Arial"/>
          <w:sz w:val="28"/>
          <w:szCs w:val="28"/>
          <w:lang w:val="az-Latn-AZ"/>
        </w:rPr>
        <w:t>, s</w:t>
      </w:r>
      <w:r w:rsidR="00FC36FA">
        <w:rPr>
          <w:rFonts w:eastAsia="Arial"/>
          <w:sz w:val="28"/>
          <w:szCs w:val="28"/>
          <w:lang w:val="az-Latn-AZ"/>
        </w:rPr>
        <w:t>a</w:t>
      </w:r>
      <w:r w:rsidRPr="007C6DC5">
        <w:rPr>
          <w:rFonts w:eastAsia="Arial"/>
          <w:sz w:val="28"/>
          <w:szCs w:val="28"/>
          <w:lang w:val="az-Latn-AZ"/>
        </w:rPr>
        <w:t>hib</w:t>
      </w:r>
      <w:r w:rsidR="00FC36FA">
        <w:rPr>
          <w:rFonts w:eastAsia="Arial"/>
          <w:sz w:val="28"/>
          <w:szCs w:val="28"/>
          <w:lang w:val="az-Latn-AZ"/>
        </w:rPr>
        <w:t>ka</w:t>
      </w:r>
      <w:r w:rsidRPr="007C6DC5">
        <w:rPr>
          <w:rFonts w:eastAsia="Arial"/>
          <w:sz w:val="28"/>
          <w:szCs w:val="28"/>
          <w:lang w:val="az-Latn-AZ"/>
        </w:rPr>
        <w:t>rlı</w:t>
      </w:r>
      <w:r w:rsidR="00F24BE4">
        <w:rPr>
          <w:rFonts w:eastAsia="Arial"/>
          <w:sz w:val="28"/>
          <w:szCs w:val="28"/>
          <w:lang w:val="az-Latn-AZ"/>
        </w:rPr>
        <w:t>g</w:t>
      </w:r>
      <w:r w:rsidRPr="007C6DC5">
        <w:rPr>
          <w:rFonts w:eastAsia="Arial"/>
          <w:sz w:val="28"/>
          <w:szCs w:val="28"/>
          <w:lang w:val="az-Latn-AZ"/>
        </w:rPr>
        <w:t xml:space="preserve"> fə</w:t>
      </w:r>
      <w:r w:rsidR="00FC36FA">
        <w:rPr>
          <w:rFonts w:eastAsia="Arial"/>
          <w:sz w:val="28"/>
          <w:szCs w:val="28"/>
          <w:lang w:val="az-Latn-AZ"/>
        </w:rPr>
        <w:t>a</w:t>
      </w:r>
      <w:r w:rsidRPr="007C6DC5">
        <w:rPr>
          <w:rFonts w:eastAsia="Arial"/>
          <w:sz w:val="28"/>
          <w:szCs w:val="28"/>
          <w:lang w:val="az-Latn-AZ"/>
        </w:rPr>
        <w:t>li</w:t>
      </w:r>
      <w:r w:rsidR="007F372C">
        <w:rPr>
          <w:rFonts w:eastAsia="Arial"/>
          <w:sz w:val="28"/>
          <w:szCs w:val="28"/>
          <w:lang w:val="az-Latn-AZ"/>
        </w:rPr>
        <w:t>y</w:t>
      </w:r>
      <w:r w:rsidRPr="007C6DC5">
        <w:rPr>
          <w:rFonts w:eastAsia="Arial"/>
          <w:sz w:val="28"/>
          <w:szCs w:val="28"/>
          <w:lang w:val="az-Latn-AZ"/>
        </w:rPr>
        <w:t>ətindən və əml</w:t>
      </w:r>
      <w:r w:rsidR="00FC36FA">
        <w:rPr>
          <w:rFonts w:eastAsia="Arial"/>
          <w:sz w:val="28"/>
          <w:szCs w:val="28"/>
          <w:lang w:val="az-Latn-AZ"/>
        </w:rPr>
        <w:t>ak</w:t>
      </w:r>
      <w:r w:rsidRPr="007C6DC5">
        <w:rPr>
          <w:rFonts w:eastAsia="Arial"/>
          <w:sz w:val="28"/>
          <w:szCs w:val="28"/>
          <w:lang w:val="az-Latn-AZ"/>
        </w:rPr>
        <w:t>d</w:t>
      </w:r>
      <w:r w:rsidR="00FC36FA">
        <w:rPr>
          <w:rFonts w:eastAsia="Arial"/>
          <w:sz w:val="28"/>
          <w:szCs w:val="28"/>
          <w:lang w:val="az-Latn-AZ"/>
        </w:rPr>
        <w:t>a</w:t>
      </w:r>
      <w:r w:rsidRPr="007C6DC5">
        <w:rPr>
          <w:rFonts w:eastAsia="Arial"/>
          <w:sz w:val="28"/>
          <w:szCs w:val="28"/>
          <w:lang w:val="az-Latn-AZ"/>
        </w:rPr>
        <w:t xml:space="preserve">n əldə </w:t>
      </w:r>
      <w:r w:rsidR="00FC36FA">
        <w:rPr>
          <w:rFonts w:eastAsia="Arial"/>
          <w:sz w:val="28"/>
          <w:szCs w:val="28"/>
          <w:lang w:val="az-Latn-AZ"/>
        </w:rPr>
        <w:t>e</w:t>
      </w:r>
      <w:r w:rsidRPr="007C6DC5">
        <w:rPr>
          <w:rFonts w:eastAsia="Arial"/>
          <w:sz w:val="28"/>
          <w:szCs w:val="28"/>
          <w:lang w:val="az-Latn-AZ"/>
        </w:rPr>
        <w:t>dilən gəlirin mənzil şər</w:t>
      </w:r>
      <w:r w:rsidR="00FC36FA">
        <w:rPr>
          <w:rFonts w:eastAsia="Arial"/>
          <w:sz w:val="28"/>
          <w:szCs w:val="28"/>
          <w:lang w:val="az-Latn-AZ"/>
        </w:rPr>
        <w:t>a</w:t>
      </w:r>
      <w:r w:rsidRPr="007C6DC5">
        <w:rPr>
          <w:rFonts w:eastAsia="Arial"/>
          <w:sz w:val="28"/>
          <w:szCs w:val="28"/>
          <w:lang w:val="az-Latn-AZ"/>
        </w:rPr>
        <w:t>it</w:t>
      </w:r>
      <w:r w:rsidR="00E8670B">
        <w:rPr>
          <w:rFonts w:eastAsia="Arial"/>
          <w:sz w:val="28"/>
          <w:szCs w:val="28"/>
          <w:lang w:val="az-Latn-AZ"/>
        </w:rPr>
        <w:t>ın</w:t>
      </w:r>
      <w:r w:rsidRPr="007C6DC5">
        <w:rPr>
          <w:rFonts w:eastAsia="Arial"/>
          <w:sz w:val="28"/>
          <w:szCs w:val="28"/>
          <w:lang w:val="az-Latn-AZ"/>
        </w:rPr>
        <w:t>, ti</w:t>
      </w:r>
      <w:r w:rsidR="007F372C">
        <w:rPr>
          <w:rFonts w:eastAsia="Arial"/>
          <w:sz w:val="28"/>
          <w:szCs w:val="28"/>
          <w:lang w:val="az-Latn-AZ"/>
        </w:rPr>
        <w:t>b</w:t>
      </w:r>
      <w:r w:rsidRPr="007C6DC5">
        <w:rPr>
          <w:rFonts w:eastAsia="Arial"/>
          <w:sz w:val="28"/>
          <w:szCs w:val="28"/>
          <w:lang w:val="az-Latn-AZ"/>
        </w:rPr>
        <w:t xml:space="preserve">i </w:t>
      </w:r>
      <w:r w:rsidR="00FC36FA">
        <w:rPr>
          <w:rFonts w:eastAsia="Arial"/>
          <w:sz w:val="28"/>
          <w:szCs w:val="28"/>
          <w:lang w:val="az-Latn-AZ"/>
        </w:rPr>
        <w:t>x</w:t>
      </w:r>
      <w:r w:rsidRPr="007C6DC5">
        <w:rPr>
          <w:rFonts w:eastAsia="Arial"/>
          <w:sz w:val="28"/>
          <w:szCs w:val="28"/>
          <w:lang w:val="az-Latn-AZ"/>
        </w:rPr>
        <w:t xml:space="preserve">idmətin, təhsil </w:t>
      </w:r>
      <w:r w:rsidR="00FC36FA">
        <w:rPr>
          <w:rFonts w:eastAsia="Arial"/>
          <w:sz w:val="28"/>
          <w:szCs w:val="28"/>
          <w:lang w:val="az-Latn-AZ"/>
        </w:rPr>
        <w:t>a</w:t>
      </w:r>
      <w:r w:rsidRPr="007C6DC5">
        <w:rPr>
          <w:rFonts w:eastAsia="Arial"/>
          <w:sz w:val="28"/>
          <w:szCs w:val="28"/>
          <w:lang w:val="az-Latn-AZ"/>
        </w:rPr>
        <w:t>lm</w:t>
      </w:r>
      <w:r w:rsidR="00FC36FA">
        <w:rPr>
          <w:rFonts w:eastAsia="Arial"/>
          <w:sz w:val="28"/>
          <w:szCs w:val="28"/>
          <w:lang w:val="az-Latn-AZ"/>
        </w:rPr>
        <w:t>a</w:t>
      </w:r>
      <w:r w:rsidRPr="007C6DC5">
        <w:rPr>
          <w:rFonts w:eastAsia="Arial"/>
          <w:sz w:val="28"/>
          <w:szCs w:val="28"/>
          <w:lang w:val="az-Latn-AZ"/>
        </w:rPr>
        <w:t>ğın y</w:t>
      </w:r>
      <w:r w:rsidR="00FC36FA">
        <w:rPr>
          <w:rFonts w:eastAsia="Arial"/>
          <w:sz w:val="28"/>
          <w:szCs w:val="28"/>
          <w:lang w:val="az-Latn-AZ"/>
        </w:rPr>
        <w:t>ax</w:t>
      </w:r>
      <w:r w:rsidRPr="007C6DC5">
        <w:rPr>
          <w:rFonts w:eastAsia="Arial"/>
          <w:sz w:val="28"/>
          <w:szCs w:val="28"/>
          <w:lang w:val="az-Latn-AZ"/>
        </w:rPr>
        <w:t>şıl</w:t>
      </w:r>
      <w:r w:rsidR="00FC36FA">
        <w:rPr>
          <w:rFonts w:eastAsia="Arial"/>
          <w:sz w:val="28"/>
          <w:szCs w:val="28"/>
          <w:lang w:val="az-Latn-AZ"/>
        </w:rPr>
        <w:t>a</w:t>
      </w:r>
      <w:r w:rsidRPr="007C6DC5">
        <w:rPr>
          <w:rFonts w:eastAsia="Arial"/>
          <w:sz w:val="28"/>
          <w:szCs w:val="28"/>
          <w:lang w:val="az-Latn-AZ"/>
        </w:rPr>
        <w:t>şm</w:t>
      </w:r>
      <w:r w:rsidR="00FC36FA">
        <w:rPr>
          <w:rFonts w:eastAsia="Arial"/>
          <w:sz w:val="28"/>
          <w:szCs w:val="28"/>
          <w:lang w:val="az-Latn-AZ"/>
        </w:rPr>
        <w:t>a</w:t>
      </w:r>
      <w:r w:rsidRPr="007C6DC5">
        <w:rPr>
          <w:rFonts w:eastAsia="Arial"/>
          <w:sz w:val="28"/>
          <w:szCs w:val="28"/>
          <w:lang w:val="az-Latn-AZ"/>
        </w:rPr>
        <w:t>sın</w:t>
      </w:r>
      <w:r w:rsidR="00FC36FA">
        <w:rPr>
          <w:rFonts w:eastAsia="Arial"/>
          <w:sz w:val="28"/>
          <w:szCs w:val="28"/>
          <w:lang w:val="az-Latn-AZ"/>
        </w:rPr>
        <w:t>a</w:t>
      </w:r>
      <w:r w:rsidRPr="007C6DC5">
        <w:rPr>
          <w:rFonts w:eastAsia="Arial"/>
          <w:sz w:val="28"/>
          <w:szCs w:val="28"/>
          <w:lang w:val="az-Latn-AZ"/>
        </w:rPr>
        <w:t xml:space="preserve"> sərf </w:t>
      </w:r>
      <w:r w:rsidR="002C611B">
        <w:rPr>
          <w:rFonts w:eastAsia="Arial"/>
          <w:sz w:val="28"/>
          <w:szCs w:val="28"/>
          <w:lang w:val="az-Latn-AZ"/>
        </w:rPr>
        <w:t>olunmasi</w:t>
      </w:r>
      <w:r w:rsidRPr="007C6DC5">
        <w:rPr>
          <w:rFonts w:eastAsia="Arial"/>
          <w:sz w:val="28"/>
          <w:szCs w:val="28"/>
          <w:lang w:val="az-Latn-AZ"/>
        </w:rPr>
        <w:t xml:space="preserve"> və </w:t>
      </w:r>
      <w:r w:rsidR="00FC36FA">
        <w:rPr>
          <w:rFonts w:eastAsia="Arial"/>
          <w:sz w:val="28"/>
          <w:szCs w:val="28"/>
          <w:lang w:val="az-Latn-AZ"/>
        </w:rPr>
        <w:t>o</w:t>
      </w:r>
      <w:r w:rsidRPr="007C6DC5">
        <w:rPr>
          <w:rFonts w:eastAsia="Arial"/>
          <w:sz w:val="28"/>
          <w:szCs w:val="28"/>
          <w:lang w:val="az-Latn-AZ"/>
        </w:rPr>
        <w:t>nd</w:t>
      </w:r>
      <w:r w:rsidR="00FC36FA">
        <w:rPr>
          <w:rFonts w:eastAsia="Arial"/>
          <w:sz w:val="28"/>
          <w:szCs w:val="28"/>
          <w:lang w:val="az-Latn-AZ"/>
        </w:rPr>
        <w:t>a</w:t>
      </w:r>
      <w:r w:rsidRPr="007C6DC5">
        <w:rPr>
          <w:rFonts w:eastAsia="Arial"/>
          <w:sz w:val="28"/>
          <w:szCs w:val="28"/>
          <w:lang w:val="az-Latn-AZ"/>
        </w:rPr>
        <w:t xml:space="preserve">n </w:t>
      </w:r>
      <w:r w:rsidR="007F372C">
        <w:rPr>
          <w:rFonts w:eastAsia="Arial"/>
          <w:sz w:val="28"/>
          <w:szCs w:val="28"/>
          <w:lang w:val="az-Latn-AZ"/>
        </w:rPr>
        <w:t>sosyal</w:t>
      </w:r>
      <w:r w:rsidRPr="007C6DC5">
        <w:rPr>
          <w:rFonts w:eastAsia="Arial"/>
          <w:sz w:val="28"/>
          <w:szCs w:val="28"/>
          <w:lang w:val="az-Latn-AZ"/>
        </w:rPr>
        <w:t xml:space="preserve"> əhəmi</w:t>
      </w:r>
      <w:r w:rsidR="007F372C">
        <w:rPr>
          <w:rFonts w:eastAsia="Arial"/>
          <w:sz w:val="28"/>
          <w:szCs w:val="28"/>
          <w:lang w:val="az-Latn-AZ"/>
        </w:rPr>
        <w:t>y</w:t>
      </w:r>
      <w:r w:rsidRPr="007C6DC5">
        <w:rPr>
          <w:rFonts w:eastAsia="Arial"/>
          <w:sz w:val="28"/>
          <w:szCs w:val="28"/>
          <w:lang w:val="az-Latn-AZ"/>
        </w:rPr>
        <w:t>ətli pr</w:t>
      </w:r>
      <w:r w:rsidR="00FC36FA">
        <w:rPr>
          <w:rFonts w:eastAsia="Arial"/>
          <w:sz w:val="28"/>
          <w:szCs w:val="28"/>
          <w:lang w:val="az-Latn-AZ"/>
        </w:rPr>
        <w:t>o</w:t>
      </w:r>
      <w:r w:rsidR="00F24BE4">
        <w:rPr>
          <w:rFonts w:eastAsia="Arial"/>
          <w:sz w:val="28"/>
          <w:szCs w:val="28"/>
          <w:lang w:val="az-Latn-AZ"/>
        </w:rPr>
        <w:t>g</w:t>
      </w:r>
      <w:r w:rsidRPr="007C6DC5">
        <w:rPr>
          <w:rFonts w:eastAsia="Arial"/>
          <w:sz w:val="28"/>
          <w:szCs w:val="28"/>
          <w:lang w:val="az-Latn-AZ"/>
        </w:rPr>
        <w:t>r</w:t>
      </w:r>
      <w:r w:rsidR="00FC36FA">
        <w:rPr>
          <w:rFonts w:eastAsia="Arial"/>
          <w:sz w:val="28"/>
          <w:szCs w:val="28"/>
          <w:lang w:val="az-Latn-AZ"/>
        </w:rPr>
        <w:t>a</w:t>
      </w:r>
      <w:r w:rsidRPr="007C6DC5">
        <w:rPr>
          <w:rFonts w:eastAsia="Arial"/>
          <w:sz w:val="28"/>
          <w:szCs w:val="28"/>
          <w:lang w:val="az-Latn-AZ"/>
        </w:rPr>
        <w:t>mın həy</w:t>
      </w:r>
      <w:r w:rsidR="00FC36FA">
        <w:rPr>
          <w:rFonts w:eastAsia="Arial"/>
          <w:sz w:val="28"/>
          <w:szCs w:val="28"/>
          <w:lang w:val="az-Latn-AZ"/>
        </w:rPr>
        <w:t>a</w:t>
      </w:r>
      <w:r w:rsidRPr="007C6DC5">
        <w:rPr>
          <w:rFonts w:eastAsia="Arial"/>
          <w:sz w:val="28"/>
          <w:szCs w:val="28"/>
          <w:lang w:val="az-Latn-AZ"/>
        </w:rPr>
        <w:t>t</w:t>
      </w:r>
      <w:r w:rsidR="00FC36FA">
        <w:rPr>
          <w:rFonts w:eastAsia="Arial"/>
          <w:sz w:val="28"/>
          <w:szCs w:val="28"/>
          <w:lang w:val="az-Latn-AZ"/>
        </w:rPr>
        <w:t>a</w:t>
      </w:r>
      <w:r w:rsidRPr="007C6DC5">
        <w:rPr>
          <w:rFonts w:eastAsia="Arial"/>
          <w:sz w:val="28"/>
          <w:szCs w:val="28"/>
          <w:lang w:val="az-Latn-AZ"/>
        </w:rPr>
        <w:t xml:space="preserve"> </w:t>
      </w:r>
      <w:r w:rsidR="00FC36FA">
        <w:rPr>
          <w:rFonts w:eastAsia="Arial"/>
          <w:sz w:val="28"/>
          <w:szCs w:val="28"/>
          <w:lang w:val="az-Latn-AZ"/>
        </w:rPr>
        <w:t>ke</w:t>
      </w:r>
      <w:r w:rsidRPr="007C6DC5">
        <w:rPr>
          <w:rFonts w:eastAsia="Arial"/>
          <w:sz w:val="28"/>
          <w:szCs w:val="28"/>
          <w:lang w:val="az-Latn-AZ"/>
        </w:rPr>
        <w:t>çirilməsində inv</w:t>
      </w:r>
      <w:r w:rsidR="00FC36FA">
        <w:rPr>
          <w:rFonts w:eastAsia="Arial"/>
          <w:sz w:val="28"/>
          <w:szCs w:val="28"/>
          <w:lang w:val="az-Latn-AZ"/>
        </w:rPr>
        <w:t>e</w:t>
      </w:r>
      <w:r w:rsidRPr="007C6DC5">
        <w:rPr>
          <w:rFonts w:eastAsia="Arial"/>
          <w:sz w:val="28"/>
          <w:szCs w:val="28"/>
          <w:lang w:val="az-Latn-AZ"/>
        </w:rPr>
        <w:t>stisiy</w:t>
      </w:r>
      <w:r w:rsidR="00FC36FA">
        <w:rPr>
          <w:rFonts w:eastAsia="Arial"/>
          <w:sz w:val="28"/>
          <w:szCs w:val="28"/>
          <w:lang w:val="az-Latn-AZ"/>
        </w:rPr>
        <w:t>a</w:t>
      </w:r>
      <w:r w:rsidRPr="007C6DC5">
        <w:rPr>
          <w:rFonts w:eastAsia="Arial"/>
          <w:sz w:val="28"/>
          <w:szCs w:val="28"/>
          <w:lang w:val="az-Latn-AZ"/>
        </w:rPr>
        <w:t xml:space="preserve"> və </w:t>
      </w:r>
      <w:r w:rsidR="00FC36FA">
        <w:rPr>
          <w:rFonts w:eastAsia="Arial"/>
          <w:sz w:val="28"/>
          <w:szCs w:val="28"/>
          <w:lang w:val="az-Latn-AZ"/>
        </w:rPr>
        <w:t>k</w:t>
      </w:r>
      <w:r w:rsidRPr="007C6DC5">
        <w:rPr>
          <w:rFonts w:eastAsia="Arial"/>
          <w:sz w:val="28"/>
          <w:szCs w:val="28"/>
          <w:lang w:val="az-Latn-AZ"/>
        </w:rPr>
        <w:t>r</w:t>
      </w:r>
      <w:r w:rsidR="00FC36FA">
        <w:rPr>
          <w:rFonts w:eastAsia="Arial"/>
          <w:sz w:val="28"/>
          <w:szCs w:val="28"/>
          <w:lang w:val="az-Latn-AZ"/>
        </w:rPr>
        <w:t>e</w:t>
      </w:r>
      <w:r w:rsidRPr="007C6DC5">
        <w:rPr>
          <w:rFonts w:eastAsia="Arial"/>
          <w:sz w:val="28"/>
          <w:szCs w:val="28"/>
          <w:lang w:val="az-Latn-AZ"/>
        </w:rPr>
        <w:t xml:space="preserve">dit mənbəyi </w:t>
      </w:r>
      <w:r w:rsidR="00FC36FA">
        <w:rPr>
          <w:rFonts w:eastAsia="Arial"/>
          <w:sz w:val="28"/>
          <w:szCs w:val="28"/>
          <w:lang w:val="az-Latn-AZ"/>
        </w:rPr>
        <w:t>k</w:t>
      </w:r>
      <w:r w:rsidRPr="007C6DC5">
        <w:rPr>
          <w:rFonts w:eastAsia="Arial"/>
          <w:sz w:val="28"/>
          <w:szCs w:val="28"/>
          <w:lang w:val="az-Latn-AZ"/>
        </w:rPr>
        <w:t>imi istif</w:t>
      </w:r>
      <w:r w:rsidR="00FC36FA">
        <w:rPr>
          <w:rFonts w:eastAsia="Arial"/>
          <w:sz w:val="28"/>
          <w:szCs w:val="28"/>
          <w:lang w:val="az-Latn-AZ"/>
        </w:rPr>
        <w:t>a</w:t>
      </w:r>
      <w:r w:rsidRPr="007C6DC5">
        <w:rPr>
          <w:rFonts w:eastAsia="Arial"/>
          <w:sz w:val="28"/>
          <w:szCs w:val="28"/>
          <w:lang w:val="az-Latn-AZ"/>
        </w:rPr>
        <w:t xml:space="preserve">də </w:t>
      </w:r>
      <w:r w:rsidR="002C611B">
        <w:rPr>
          <w:rFonts w:eastAsia="Arial"/>
          <w:sz w:val="28"/>
          <w:szCs w:val="28"/>
          <w:lang w:val="az-Latn-AZ"/>
        </w:rPr>
        <w:t>olunmasi</w:t>
      </w:r>
      <w:r w:rsidRPr="007C6DC5">
        <w:rPr>
          <w:rFonts w:eastAsia="Arial"/>
          <w:sz w:val="28"/>
          <w:szCs w:val="28"/>
          <w:lang w:val="az-Latn-AZ"/>
        </w:rPr>
        <w:t>ni stimu</w:t>
      </w:r>
      <w:r w:rsidR="007F372C">
        <w:rPr>
          <w:rFonts w:eastAsia="Arial"/>
          <w:sz w:val="28"/>
          <w:szCs w:val="28"/>
          <w:lang w:val="az-Latn-AZ"/>
        </w:rPr>
        <w:t>l</w:t>
      </w:r>
      <w:r w:rsidR="00FC36FA">
        <w:rPr>
          <w:rFonts w:eastAsia="Arial"/>
          <w:sz w:val="28"/>
          <w:szCs w:val="28"/>
          <w:lang w:val="az-Latn-AZ"/>
        </w:rPr>
        <w:t>a</w:t>
      </w:r>
      <w:r w:rsidRPr="007C6DC5">
        <w:rPr>
          <w:rFonts w:eastAsia="Arial"/>
          <w:sz w:val="28"/>
          <w:szCs w:val="28"/>
          <w:lang w:val="az-Latn-AZ"/>
        </w:rPr>
        <w:t>şdırılm</w:t>
      </w:r>
      <w:r w:rsidR="00FC36FA">
        <w:rPr>
          <w:rFonts w:eastAsia="Arial"/>
          <w:sz w:val="28"/>
          <w:szCs w:val="28"/>
          <w:lang w:val="az-Latn-AZ"/>
        </w:rPr>
        <w:t>a</w:t>
      </w:r>
      <w:r w:rsidRPr="007C6DC5">
        <w:rPr>
          <w:rFonts w:eastAsia="Arial"/>
          <w:sz w:val="28"/>
          <w:szCs w:val="28"/>
          <w:lang w:val="az-Latn-AZ"/>
        </w:rPr>
        <w:t>sı;</w:t>
      </w:r>
    </w:p>
    <w:p w:rsidR="007C6DC5" w:rsidRPr="007C6DC5" w:rsidRDefault="007C6DC5" w:rsidP="00690CC3">
      <w:pPr>
        <w:numPr>
          <w:ilvl w:val="0"/>
          <w:numId w:val="13"/>
        </w:numPr>
        <w:tabs>
          <w:tab w:val="left" w:pos="1279"/>
        </w:tabs>
        <w:spacing w:line="360" w:lineRule="auto"/>
        <w:ind w:firstLine="709"/>
        <w:jc w:val="both"/>
        <w:rPr>
          <w:rFonts w:eastAsia="Arial"/>
          <w:sz w:val="28"/>
          <w:szCs w:val="28"/>
          <w:lang w:val="az-Latn-AZ"/>
        </w:rPr>
      </w:pPr>
      <w:bookmarkStart w:id="21" w:name="page76"/>
      <w:bookmarkEnd w:id="21"/>
      <w:r w:rsidRPr="007C6DC5">
        <w:rPr>
          <w:rFonts w:eastAsia="Arial"/>
          <w:sz w:val="28"/>
          <w:szCs w:val="28"/>
          <w:lang w:val="az-Latn-AZ"/>
        </w:rPr>
        <w:t>R</w:t>
      </w:r>
      <w:r w:rsidR="00FC36FA">
        <w:rPr>
          <w:rFonts w:eastAsia="Arial"/>
          <w:sz w:val="28"/>
          <w:szCs w:val="28"/>
          <w:lang w:val="az-Latn-AZ"/>
        </w:rPr>
        <w:t>e</w:t>
      </w:r>
      <w:r w:rsidRPr="007C6DC5">
        <w:rPr>
          <w:rFonts w:eastAsia="Arial"/>
          <w:sz w:val="28"/>
          <w:szCs w:val="28"/>
          <w:lang w:val="az-Latn-AZ"/>
        </w:rPr>
        <w:t>spubli</w:t>
      </w:r>
      <w:r w:rsidR="00FC36FA">
        <w:rPr>
          <w:rFonts w:eastAsia="Arial"/>
          <w:sz w:val="28"/>
          <w:szCs w:val="28"/>
          <w:lang w:val="az-Latn-AZ"/>
        </w:rPr>
        <w:t>ka</w:t>
      </w:r>
      <w:r w:rsidRPr="007C6DC5">
        <w:rPr>
          <w:rFonts w:eastAsia="Arial"/>
          <w:sz w:val="28"/>
          <w:szCs w:val="28"/>
          <w:lang w:val="az-Latn-AZ"/>
        </w:rPr>
        <w:t>d</w:t>
      </w:r>
      <w:r w:rsidR="00FC36FA">
        <w:rPr>
          <w:rFonts w:eastAsia="Arial"/>
          <w:sz w:val="28"/>
          <w:szCs w:val="28"/>
          <w:lang w:val="az-Latn-AZ"/>
        </w:rPr>
        <w:t>a</w:t>
      </w:r>
      <w:r w:rsidRPr="007C6DC5">
        <w:rPr>
          <w:rFonts w:eastAsia="Arial"/>
          <w:sz w:val="28"/>
          <w:szCs w:val="28"/>
          <w:lang w:val="az-Latn-AZ"/>
        </w:rPr>
        <w:t xml:space="preserve"> mövcud </w:t>
      </w:r>
      <w:r w:rsidR="00FC36FA">
        <w:rPr>
          <w:rFonts w:eastAsia="Arial"/>
          <w:sz w:val="28"/>
          <w:szCs w:val="28"/>
          <w:lang w:val="az-Latn-AZ"/>
        </w:rPr>
        <w:t>o</w:t>
      </w:r>
      <w:r w:rsidRPr="007C6DC5">
        <w:rPr>
          <w:rFonts w:eastAsia="Arial"/>
          <w:sz w:val="28"/>
          <w:szCs w:val="28"/>
          <w:lang w:val="az-Latn-AZ"/>
        </w:rPr>
        <w:t>l</w:t>
      </w:r>
      <w:r w:rsidR="00FC36FA">
        <w:rPr>
          <w:rFonts w:eastAsia="Arial"/>
          <w:sz w:val="28"/>
          <w:szCs w:val="28"/>
          <w:lang w:val="az-Latn-AZ"/>
        </w:rPr>
        <w:t>a</w:t>
      </w:r>
      <w:r w:rsidRPr="007C6DC5">
        <w:rPr>
          <w:rFonts w:eastAsia="Arial"/>
          <w:sz w:val="28"/>
          <w:szCs w:val="28"/>
          <w:lang w:val="az-Latn-AZ"/>
        </w:rPr>
        <w:t xml:space="preserve">n güzəşt və </w:t>
      </w:r>
      <w:r w:rsidR="00FC36FA">
        <w:rPr>
          <w:rFonts w:eastAsia="Arial"/>
          <w:sz w:val="28"/>
          <w:szCs w:val="28"/>
          <w:lang w:val="az-Latn-AZ"/>
        </w:rPr>
        <w:t>ko</w:t>
      </w:r>
      <w:r w:rsidRPr="007C6DC5">
        <w:rPr>
          <w:rFonts w:eastAsia="Arial"/>
          <w:sz w:val="28"/>
          <w:szCs w:val="28"/>
          <w:lang w:val="az-Latn-AZ"/>
        </w:rPr>
        <w:t>mp</w:t>
      </w:r>
      <w:r w:rsidR="00FC36FA">
        <w:rPr>
          <w:rFonts w:eastAsia="Arial"/>
          <w:sz w:val="28"/>
          <w:szCs w:val="28"/>
          <w:lang w:val="az-Latn-AZ"/>
        </w:rPr>
        <w:t>e</w:t>
      </w:r>
      <w:r w:rsidRPr="007C6DC5">
        <w:rPr>
          <w:rFonts w:eastAsia="Arial"/>
          <w:sz w:val="28"/>
          <w:szCs w:val="28"/>
          <w:lang w:val="az-Latn-AZ"/>
        </w:rPr>
        <w:t>ns</w:t>
      </w:r>
      <w:r w:rsidR="00FC36FA">
        <w:rPr>
          <w:rFonts w:eastAsia="Arial"/>
          <w:sz w:val="28"/>
          <w:szCs w:val="28"/>
          <w:lang w:val="az-Latn-AZ"/>
        </w:rPr>
        <w:t>a</w:t>
      </w:r>
      <w:r w:rsidRPr="007C6DC5">
        <w:rPr>
          <w:rFonts w:eastAsia="Arial"/>
          <w:sz w:val="28"/>
          <w:szCs w:val="28"/>
          <w:lang w:val="az-Latn-AZ"/>
        </w:rPr>
        <w:t>siy</w:t>
      </w:r>
      <w:r w:rsidR="00FC36FA">
        <w:rPr>
          <w:rFonts w:eastAsia="Arial"/>
          <w:sz w:val="28"/>
          <w:szCs w:val="28"/>
          <w:lang w:val="az-Latn-AZ"/>
        </w:rPr>
        <w:t>a</w:t>
      </w:r>
      <w:r w:rsidRPr="007C6DC5">
        <w:rPr>
          <w:rFonts w:eastAsia="Arial"/>
          <w:sz w:val="28"/>
          <w:szCs w:val="28"/>
          <w:lang w:val="az-Latn-AZ"/>
        </w:rPr>
        <w:t>ın tə</w:t>
      </w:r>
      <w:r w:rsidR="00FC36FA">
        <w:rPr>
          <w:rFonts w:eastAsia="Arial"/>
          <w:sz w:val="28"/>
          <w:szCs w:val="28"/>
          <w:lang w:val="az-Latn-AZ"/>
        </w:rPr>
        <w:t>k</w:t>
      </w:r>
      <w:r w:rsidRPr="007C6DC5">
        <w:rPr>
          <w:rFonts w:eastAsia="Arial"/>
          <w:sz w:val="28"/>
          <w:szCs w:val="28"/>
          <w:lang w:val="az-Latn-AZ"/>
        </w:rPr>
        <w:t>mi</w:t>
      </w:r>
      <w:r w:rsidR="007F372C">
        <w:rPr>
          <w:rFonts w:eastAsia="Arial"/>
          <w:sz w:val="28"/>
          <w:szCs w:val="28"/>
          <w:lang w:val="az-Latn-AZ"/>
        </w:rPr>
        <w:t>l</w:t>
      </w:r>
      <w:r w:rsidRPr="007C6DC5">
        <w:rPr>
          <w:rFonts w:eastAsia="Arial"/>
          <w:sz w:val="28"/>
          <w:szCs w:val="28"/>
          <w:lang w:val="az-Latn-AZ"/>
        </w:rPr>
        <w:t xml:space="preserve">əşməsi və </w:t>
      </w:r>
      <w:r w:rsidR="00FC36FA">
        <w:rPr>
          <w:rFonts w:eastAsia="Arial"/>
          <w:sz w:val="28"/>
          <w:szCs w:val="28"/>
          <w:lang w:val="az-Latn-AZ"/>
        </w:rPr>
        <w:t>o</w:t>
      </w:r>
      <w:r w:rsidRPr="007C6DC5">
        <w:rPr>
          <w:rFonts w:eastAsia="Arial"/>
          <w:sz w:val="28"/>
          <w:szCs w:val="28"/>
          <w:lang w:val="az-Latn-AZ"/>
        </w:rPr>
        <w:t>nın v</w:t>
      </w:r>
      <w:r w:rsidR="00FC36FA">
        <w:rPr>
          <w:rFonts w:eastAsia="Arial"/>
          <w:sz w:val="28"/>
          <w:szCs w:val="28"/>
          <w:lang w:val="az-Latn-AZ"/>
        </w:rPr>
        <w:t>e</w:t>
      </w:r>
      <w:r w:rsidRPr="007C6DC5">
        <w:rPr>
          <w:rFonts w:eastAsia="Arial"/>
          <w:sz w:val="28"/>
          <w:szCs w:val="28"/>
          <w:lang w:val="az-Latn-AZ"/>
        </w:rPr>
        <w:t>rilməs</w:t>
      </w:r>
      <w:r w:rsidR="00E8670B">
        <w:rPr>
          <w:rFonts w:eastAsia="Arial"/>
          <w:sz w:val="28"/>
          <w:szCs w:val="28"/>
          <w:lang w:val="az-Latn-AZ"/>
        </w:rPr>
        <w:t>ın</w:t>
      </w:r>
      <w:r w:rsidRPr="007C6DC5">
        <w:rPr>
          <w:rFonts w:eastAsia="Arial"/>
          <w:sz w:val="28"/>
          <w:szCs w:val="28"/>
          <w:lang w:val="az-Latn-AZ"/>
        </w:rPr>
        <w:t xml:space="preserve"> </w:t>
      </w:r>
      <w:r w:rsidR="00FC36FA">
        <w:rPr>
          <w:rFonts w:eastAsia="Arial"/>
          <w:sz w:val="28"/>
          <w:szCs w:val="28"/>
          <w:lang w:val="az-Latn-AZ"/>
        </w:rPr>
        <w:t>e</w:t>
      </w:r>
      <w:r w:rsidRPr="007C6DC5">
        <w:rPr>
          <w:rFonts w:eastAsia="Arial"/>
          <w:sz w:val="28"/>
          <w:szCs w:val="28"/>
          <w:lang w:val="az-Latn-AZ"/>
        </w:rPr>
        <w:t>lmi cəhətdən əs</w:t>
      </w:r>
      <w:r w:rsidR="00FC36FA">
        <w:rPr>
          <w:rFonts w:eastAsia="Arial"/>
          <w:sz w:val="28"/>
          <w:szCs w:val="28"/>
          <w:lang w:val="az-Latn-AZ"/>
        </w:rPr>
        <w:t>a</w:t>
      </w:r>
      <w:r w:rsidRPr="007C6DC5">
        <w:rPr>
          <w:rFonts w:eastAsia="Arial"/>
          <w:sz w:val="28"/>
          <w:szCs w:val="28"/>
          <w:lang w:val="az-Latn-AZ"/>
        </w:rPr>
        <w:t>sl</w:t>
      </w:r>
      <w:r w:rsidR="00FC36FA">
        <w:rPr>
          <w:rFonts w:eastAsia="Arial"/>
          <w:sz w:val="28"/>
          <w:szCs w:val="28"/>
          <w:lang w:val="az-Latn-AZ"/>
        </w:rPr>
        <w:t>a</w:t>
      </w:r>
      <w:r w:rsidRPr="007C6DC5">
        <w:rPr>
          <w:rFonts w:eastAsia="Arial"/>
          <w:sz w:val="28"/>
          <w:szCs w:val="28"/>
          <w:lang w:val="az-Latn-AZ"/>
        </w:rPr>
        <w:t>ndırılm</w:t>
      </w:r>
      <w:r w:rsidR="00FC36FA">
        <w:rPr>
          <w:rFonts w:eastAsia="Arial"/>
          <w:sz w:val="28"/>
          <w:szCs w:val="28"/>
          <w:lang w:val="az-Latn-AZ"/>
        </w:rPr>
        <w:t>a</w:t>
      </w:r>
      <w:r w:rsidRPr="007C6DC5">
        <w:rPr>
          <w:rFonts w:eastAsia="Arial"/>
          <w:sz w:val="28"/>
          <w:szCs w:val="28"/>
          <w:lang w:val="az-Latn-AZ"/>
        </w:rPr>
        <w:t>sı</w:t>
      </w:r>
      <w:r>
        <w:rPr>
          <w:rFonts w:eastAsia="Arial"/>
          <w:sz w:val="28"/>
          <w:szCs w:val="28"/>
          <w:lang w:val="az-Latn-AZ"/>
        </w:rPr>
        <w:t>.</w:t>
      </w:r>
    </w:p>
    <w:p w:rsidR="007C6DC5" w:rsidRPr="007C6DC5" w:rsidRDefault="007F372C" w:rsidP="007C6DC5">
      <w:pPr>
        <w:spacing w:line="360" w:lineRule="auto"/>
        <w:ind w:firstLine="709"/>
        <w:jc w:val="both"/>
        <w:rPr>
          <w:rFonts w:eastAsia="Arial"/>
          <w:sz w:val="28"/>
          <w:szCs w:val="28"/>
          <w:lang w:val="az-Latn-AZ"/>
        </w:rPr>
      </w:pPr>
      <w:r>
        <w:rPr>
          <w:rFonts w:eastAsia="Arial"/>
          <w:sz w:val="28"/>
          <w:szCs w:val="28"/>
          <w:lang w:val="az-Latn-AZ"/>
        </w:rPr>
        <w:t>Hökümət</w:t>
      </w:r>
      <w:r w:rsidR="007C6DC5" w:rsidRPr="007C6DC5">
        <w:rPr>
          <w:rFonts w:eastAsia="Arial"/>
          <w:sz w:val="28"/>
          <w:szCs w:val="28"/>
          <w:lang w:val="az-Latn-AZ"/>
        </w:rPr>
        <w:t xml:space="preserve">in </w:t>
      </w:r>
      <w:r w:rsidR="00F24BE4">
        <w:rPr>
          <w:rFonts w:eastAsia="Arial"/>
          <w:sz w:val="28"/>
          <w:szCs w:val="28"/>
          <w:lang w:val="az-Latn-AZ"/>
        </w:rPr>
        <w:t>iqt</w:t>
      </w:r>
      <w:r w:rsidR="00EB699D">
        <w:rPr>
          <w:rFonts w:eastAsia="Arial"/>
          <w:sz w:val="28"/>
          <w:szCs w:val="28"/>
          <w:lang w:val="az-Latn-AZ"/>
        </w:rPr>
        <w:t>ısadı</w:t>
      </w:r>
      <w:r w:rsidR="007C6DC5" w:rsidRPr="007C6DC5">
        <w:rPr>
          <w:rFonts w:eastAsia="Arial"/>
          <w:sz w:val="28"/>
          <w:szCs w:val="28"/>
          <w:lang w:val="az-Latn-AZ"/>
        </w:rPr>
        <w:t xml:space="preserve"> siy</w:t>
      </w:r>
      <w:r w:rsidR="00FC36FA">
        <w:rPr>
          <w:rFonts w:eastAsia="Arial"/>
          <w:sz w:val="28"/>
          <w:szCs w:val="28"/>
          <w:lang w:val="az-Latn-AZ"/>
        </w:rPr>
        <w:t>a</w:t>
      </w:r>
      <w:r w:rsidR="007C6DC5" w:rsidRPr="007C6DC5">
        <w:rPr>
          <w:rFonts w:eastAsia="Arial"/>
          <w:sz w:val="28"/>
          <w:szCs w:val="28"/>
          <w:lang w:val="az-Latn-AZ"/>
        </w:rPr>
        <w:t>sət</w:t>
      </w:r>
      <w:r w:rsidR="00E8670B">
        <w:rPr>
          <w:rFonts w:eastAsia="Arial"/>
          <w:sz w:val="28"/>
          <w:szCs w:val="28"/>
          <w:lang w:val="az-Latn-AZ"/>
        </w:rPr>
        <w:t>ın</w:t>
      </w:r>
      <w:r w:rsidR="007C6DC5" w:rsidRPr="007C6DC5">
        <w:rPr>
          <w:rFonts w:eastAsia="Arial"/>
          <w:sz w:val="28"/>
          <w:szCs w:val="28"/>
          <w:lang w:val="az-Latn-AZ"/>
        </w:rPr>
        <w:t xml:space="preserve"> ən v</w:t>
      </w:r>
      <w:r w:rsidR="00FC36FA">
        <w:rPr>
          <w:rFonts w:eastAsia="Arial"/>
          <w:sz w:val="28"/>
          <w:szCs w:val="28"/>
          <w:lang w:val="az-Latn-AZ"/>
        </w:rPr>
        <w:t>a</w:t>
      </w:r>
      <w:r w:rsidR="007C6DC5" w:rsidRPr="007C6DC5">
        <w:rPr>
          <w:rFonts w:eastAsia="Arial"/>
          <w:sz w:val="28"/>
          <w:szCs w:val="28"/>
          <w:lang w:val="az-Latn-AZ"/>
        </w:rPr>
        <w:t>cib tər</w:t>
      </w:r>
      <w:r w:rsidR="00FC36FA">
        <w:rPr>
          <w:rFonts w:eastAsia="Arial"/>
          <w:sz w:val="28"/>
          <w:szCs w:val="28"/>
          <w:lang w:val="az-Latn-AZ"/>
        </w:rPr>
        <w:t>k</w:t>
      </w:r>
      <w:r w:rsidR="007C6DC5" w:rsidRPr="007C6DC5">
        <w:rPr>
          <w:rFonts w:eastAsia="Arial"/>
          <w:sz w:val="28"/>
          <w:szCs w:val="28"/>
          <w:lang w:val="az-Latn-AZ"/>
        </w:rPr>
        <w:t>ib hi</w:t>
      </w:r>
      <w:r>
        <w:rPr>
          <w:rFonts w:eastAsia="Arial"/>
          <w:sz w:val="28"/>
          <w:szCs w:val="28"/>
          <w:lang w:val="az-Latn-AZ"/>
        </w:rPr>
        <w:t>s</w:t>
      </w:r>
      <w:r w:rsidR="007C6DC5" w:rsidRPr="007C6DC5">
        <w:rPr>
          <w:rFonts w:eastAsia="Arial"/>
          <w:sz w:val="28"/>
          <w:szCs w:val="28"/>
          <w:lang w:val="az-Latn-AZ"/>
        </w:rPr>
        <w:t>əs</w:t>
      </w:r>
      <w:r w:rsidR="00E8670B">
        <w:rPr>
          <w:rFonts w:eastAsia="Arial"/>
          <w:sz w:val="28"/>
          <w:szCs w:val="28"/>
          <w:lang w:val="az-Latn-AZ"/>
        </w:rPr>
        <w:t>ın</w:t>
      </w:r>
      <w:r w:rsidR="007C6DC5" w:rsidRPr="007C6DC5">
        <w:rPr>
          <w:rFonts w:eastAsia="Arial"/>
          <w:sz w:val="28"/>
          <w:szCs w:val="28"/>
          <w:lang w:val="az-Latn-AZ"/>
        </w:rPr>
        <w:t xml:space="preserve"> </w:t>
      </w:r>
      <w:r w:rsidR="00EB699D">
        <w:rPr>
          <w:rFonts w:eastAsia="Arial"/>
          <w:sz w:val="28"/>
          <w:szCs w:val="28"/>
          <w:lang w:val="az-Latn-AZ"/>
        </w:rPr>
        <w:t>əhal</w:t>
      </w:r>
      <w:r w:rsidR="00E8670B">
        <w:rPr>
          <w:rFonts w:eastAsia="Arial"/>
          <w:sz w:val="28"/>
          <w:szCs w:val="28"/>
          <w:lang w:val="az-Latn-AZ"/>
        </w:rPr>
        <w:t>ın</w:t>
      </w:r>
      <w:r w:rsidR="007C6DC5" w:rsidRPr="007C6DC5">
        <w:rPr>
          <w:rFonts w:eastAsia="Arial"/>
          <w:sz w:val="28"/>
          <w:szCs w:val="28"/>
          <w:lang w:val="az-Latn-AZ"/>
        </w:rPr>
        <w:t xml:space="preserve"> rif</w:t>
      </w:r>
      <w:r w:rsidR="00FC36FA">
        <w:rPr>
          <w:rFonts w:eastAsia="Arial"/>
          <w:sz w:val="28"/>
          <w:szCs w:val="28"/>
          <w:lang w:val="az-Latn-AZ"/>
        </w:rPr>
        <w:t>a</w:t>
      </w:r>
      <w:r w:rsidR="007C6DC5" w:rsidRPr="007C6DC5">
        <w:rPr>
          <w:rFonts w:eastAsia="Arial"/>
          <w:sz w:val="28"/>
          <w:szCs w:val="28"/>
          <w:lang w:val="az-Latn-AZ"/>
        </w:rPr>
        <w:t>h h</w:t>
      </w:r>
      <w:r w:rsidR="00FC36FA">
        <w:rPr>
          <w:rFonts w:eastAsia="Arial"/>
          <w:sz w:val="28"/>
          <w:szCs w:val="28"/>
          <w:lang w:val="az-Latn-AZ"/>
        </w:rPr>
        <w:t>a</w:t>
      </w:r>
      <w:r w:rsidR="007C6DC5" w:rsidRPr="007C6DC5">
        <w:rPr>
          <w:rFonts w:eastAsia="Arial"/>
          <w:sz w:val="28"/>
          <w:szCs w:val="28"/>
          <w:lang w:val="az-Latn-AZ"/>
        </w:rPr>
        <w:t>l</w:t>
      </w:r>
      <w:r w:rsidR="00E8670B">
        <w:rPr>
          <w:rFonts w:eastAsia="Arial"/>
          <w:sz w:val="28"/>
          <w:szCs w:val="28"/>
          <w:lang w:val="az-Latn-AZ"/>
        </w:rPr>
        <w:t>in</w:t>
      </w:r>
      <w:r w:rsidR="007C6DC5" w:rsidRPr="007C6DC5">
        <w:rPr>
          <w:rFonts w:eastAsia="Arial"/>
          <w:sz w:val="28"/>
          <w:szCs w:val="28"/>
          <w:lang w:val="az-Latn-AZ"/>
        </w:rPr>
        <w:t xml:space="preserve"> y</w:t>
      </w:r>
      <w:r w:rsidR="00FC36FA">
        <w:rPr>
          <w:rFonts w:eastAsia="Arial"/>
          <w:sz w:val="28"/>
          <w:szCs w:val="28"/>
          <w:lang w:val="az-Latn-AZ"/>
        </w:rPr>
        <w:t>ax</w:t>
      </w:r>
      <w:r w:rsidR="007C6DC5" w:rsidRPr="007C6DC5">
        <w:rPr>
          <w:rFonts w:eastAsia="Arial"/>
          <w:sz w:val="28"/>
          <w:szCs w:val="28"/>
          <w:lang w:val="az-Latn-AZ"/>
        </w:rPr>
        <w:t>şıl</w:t>
      </w:r>
      <w:r w:rsidR="00FC36FA">
        <w:rPr>
          <w:rFonts w:eastAsia="Arial"/>
          <w:sz w:val="28"/>
          <w:szCs w:val="28"/>
          <w:lang w:val="az-Latn-AZ"/>
        </w:rPr>
        <w:t>a</w:t>
      </w:r>
      <w:r w:rsidR="007C6DC5" w:rsidRPr="007C6DC5">
        <w:rPr>
          <w:rFonts w:eastAsia="Arial"/>
          <w:sz w:val="28"/>
          <w:szCs w:val="28"/>
          <w:lang w:val="az-Latn-AZ"/>
        </w:rPr>
        <w:t>şm</w:t>
      </w:r>
      <w:r w:rsidR="00FC36FA">
        <w:rPr>
          <w:rFonts w:eastAsia="Arial"/>
          <w:sz w:val="28"/>
          <w:szCs w:val="28"/>
          <w:lang w:val="az-Latn-AZ"/>
        </w:rPr>
        <w:t>a</w:t>
      </w:r>
      <w:r w:rsidR="007C6DC5" w:rsidRPr="007C6DC5">
        <w:rPr>
          <w:rFonts w:eastAsia="Arial"/>
          <w:sz w:val="28"/>
          <w:szCs w:val="28"/>
          <w:lang w:val="az-Latn-AZ"/>
        </w:rPr>
        <w:t xml:space="preserve">sı </w:t>
      </w:r>
      <w:r w:rsidR="00FC36FA">
        <w:rPr>
          <w:rFonts w:eastAsia="Arial"/>
          <w:sz w:val="28"/>
          <w:szCs w:val="28"/>
          <w:lang w:val="az-Latn-AZ"/>
        </w:rPr>
        <w:t>o</w:t>
      </w:r>
      <w:r w:rsidR="007C6DC5" w:rsidRPr="007C6DC5">
        <w:rPr>
          <w:rFonts w:eastAsia="Arial"/>
          <w:sz w:val="28"/>
          <w:szCs w:val="28"/>
          <w:lang w:val="az-Latn-AZ"/>
        </w:rPr>
        <w:t>ldu</w:t>
      </w:r>
      <w:r w:rsidR="00F24BE4">
        <w:rPr>
          <w:rFonts w:eastAsia="Arial"/>
          <w:sz w:val="28"/>
          <w:szCs w:val="28"/>
          <w:lang w:val="az-Latn-AZ"/>
        </w:rPr>
        <w:t>g</w:t>
      </w:r>
      <w:r w:rsidR="007C6DC5" w:rsidRPr="007C6DC5">
        <w:rPr>
          <w:rFonts w:eastAsia="Arial"/>
          <w:sz w:val="28"/>
          <w:szCs w:val="28"/>
          <w:lang w:val="az-Latn-AZ"/>
        </w:rPr>
        <w:t xml:space="preserve">unu nəzərə </w:t>
      </w:r>
      <w:r w:rsidR="00FC36FA">
        <w:rPr>
          <w:rFonts w:eastAsia="Arial"/>
          <w:sz w:val="28"/>
          <w:szCs w:val="28"/>
          <w:lang w:val="az-Latn-AZ"/>
        </w:rPr>
        <w:t>a</w:t>
      </w:r>
      <w:r w:rsidR="007C6DC5" w:rsidRPr="007C6DC5">
        <w:rPr>
          <w:rFonts w:eastAsia="Arial"/>
          <w:sz w:val="28"/>
          <w:szCs w:val="28"/>
          <w:lang w:val="az-Latn-AZ"/>
        </w:rPr>
        <w:t>ls</w:t>
      </w:r>
      <w:r w:rsidR="00FC36FA">
        <w:rPr>
          <w:rFonts w:eastAsia="Arial"/>
          <w:sz w:val="28"/>
          <w:szCs w:val="28"/>
          <w:lang w:val="az-Latn-AZ"/>
        </w:rPr>
        <w:t>a</w:t>
      </w:r>
      <w:r w:rsidR="00F24BE4">
        <w:rPr>
          <w:rFonts w:eastAsia="Arial"/>
          <w:sz w:val="28"/>
          <w:szCs w:val="28"/>
          <w:lang w:val="az-Latn-AZ"/>
        </w:rPr>
        <w:t>g</w:t>
      </w:r>
      <w:r w:rsidR="007C6DC5" w:rsidRPr="007C6DC5">
        <w:rPr>
          <w:rFonts w:eastAsia="Arial"/>
          <w:sz w:val="28"/>
          <w:szCs w:val="28"/>
          <w:lang w:val="az-Latn-AZ"/>
        </w:rPr>
        <w:t>, y</w:t>
      </w:r>
      <w:r w:rsidR="00FC36FA">
        <w:rPr>
          <w:rFonts w:eastAsia="Arial"/>
          <w:sz w:val="28"/>
          <w:szCs w:val="28"/>
          <w:lang w:val="az-Latn-AZ"/>
        </w:rPr>
        <w:t>ax</w:t>
      </w:r>
      <w:r w:rsidR="007C6DC5" w:rsidRPr="007C6DC5">
        <w:rPr>
          <w:rFonts w:eastAsia="Arial"/>
          <w:sz w:val="28"/>
          <w:szCs w:val="28"/>
          <w:lang w:val="az-Latn-AZ"/>
        </w:rPr>
        <w:t>ın gələcə</w:t>
      </w:r>
      <w:r w:rsidR="00FC36FA">
        <w:rPr>
          <w:rFonts w:eastAsia="Arial"/>
          <w:sz w:val="28"/>
          <w:szCs w:val="28"/>
          <w:lang w:val="az-Latn-AZ"/>
        </w:rPr>
        <w:t>k</w:t>
      </w:r>
      <w:r w:rsidR="007C6DC5" w:rsidRPr="007C6DC5">
        <w:rPr>
          <w:rFonts w:eastAsia="Arial"/>
          <w:sz w:val="28"/>
          <w:szCs w:val="28"/>
          <w:lang w:val="az-Latn-AZ"/>
        </w:rPr>
        <w:t xml:space="preserve">də </w:t>
      </w:r>
      <w:r w:rsidR="00FC36FA">
        <w:rPr>
          <w:rFonts w:eastAsia="Arial"/>
          <w:sz w:val="28"/>
          <w:szCs w:val="28"/>
          <w:lang w:val="az-Latn-AZ"/>
        </w:rPr>
        <w:t>a</w:t>
      </w:r>
      <w:r w:rsidR="007C6DC5" w:rsidRPr="007C6DC5">
        <w:rPr>
          <w:rFonts w:eastAsia="Arial"/>
          <w:sz w:val="28"/>
          <w:szCs w:val="28"/>
          <w:lang w:val="az-Latn-AZ"/>
        </w:rPr>
        <w:t>p</w:t>
      </w:r>
      <w:r w:rsidR="00FC36FA">
        <w:rPr>
          <w:rFonts w:eastAsia="Arial"/>
          <w:sz w:val="28"/>
          <w:szCs w:val="28"/>
          <w:lang w:val="az-Latn-AZ"/>
        </w:rPr>
        <w:t>a</w:t>
      </w:r>
      <w:r w:rsidR="007C6DC5" w:rsidRPr="007C6DC5">
        <w:rPr>
          <w:rFonts w:eastAsia="Arial"/>
          <w:sz w:val="28"/>
          <w:szCs w:val="28"/>
          <w:lang w:val="az-Latn-AZ"/>
        </w:rPr>
        <w:t>rıl</w:t>
      </w:r>
      <w:r w:rsidR="00FC36FA">
        <w:rPr>
          <w:rFonts w:eastAsia="Arial"/>
          <w:sz w:val="28"/>
          <w:szCs w:val="28"/>
          <w:lang w:val="az-Latn-AZ"/>
        </w:rPr>
        <w:t>a</w:t>
      </w:r>
      <w:r w:rsidR="007C6DC5" w:rsidRPr="007C6DC5">
        <w:rPr>
          <w:rFonts w:eastAsia="Arial"/>
          <w:sz w:val="28"/>
          <w:szCs w:val="28"/>
          <w:lang w:val="az-Latn-AZ"/>
        </w:rPr>
        <w:t xml:space="preserve">n </w:t>
      </w:r>
      <w:r w:rsidR="00F24BE4">
        <w:rPr>
          <w:rFonts w:eastAsia="Arial"/>
          <w:sz w:val="28"/>
          <w:szCs w:val="28"/>
          <w:lang w:val="az-Latn-AZ"/>
        </w:rPr>
        <w:t>iqt</w:t>
      </w:r>
      <w:r w:rsidR="00EB699D">
        <w:rPr>
          <w:rFonts w:eastAsia="Arial"/>
          <w:sz w:val="28"/>
          <w:szCs w:val="28"/>
          <w:lang w:val="az-Latn-AZ"/>
        </w:rPr>
        <w:t>ısadı</w:t>
      </w:r>
      <w:r w:rsidR="007C6DC5" w:rsidRPr="007C6DC5">
        <w:rPr>
          <w:rFonts w:eastAsia="Arial"/>
          <w:sz w:val="28"/>
          <w:szCs w:val="28"/>
          <w:lang w:val="az-Latn-AZ"/>
        </w:rPr>
        <w:t xml:space="preserve"> siy</w:t>
      </w:r>
      <w:r w:rsidR="00FC36FA">
        <w:rPr>
          <w:rFonts w:eastAsia="Arial"/>
          <w:sz w:val="28"/>
          <w:szCs w:val="28"/>
          <w:lang w:val="az-Latn-AZ"/>
        </w:rPr>
        <w:t>a</w:t>
      </w:r>
      <w:r w:rsidR="007C6DC5" w:rsidRPr="007C6DC5">
        <w:rPr>
          <w:rFonts w:eastAsia="Arial"/>
          <w:sz w:val="28"/>
          <w:szCs w:val="28"/>
          <w:lang w:val="az-Latn-AZ"/>
        </w:rPr>
        <w:t xml:space="preserve">sətin </w:t>
      </w:r>
      <w:r>
        <w:rPr>
          <w:rFonts w:eastAsia="Arial"/>
          <w:sz w:val="28"/>
          <w:szCs w:val="28"/>
          <w:lang w:val="az-Latn-AZ"/>
        </w:rPr>
        <w:t>sosyal</w:t>
      </w:r>
      <w:r w:rsidR="007C6DC5" w:rsidRPr="007C6DC5">
        <w:rPr>
          <w:rFonts w:eastAsia="Arial"/>
          <w:sz w:val="28"/>
          <w:szCs w:val="28"/>
          <w:lang w:val="az-Latn-AZ"/>
        </w:rPr>
        <w:t xml:space="preserve"> </w:t>
      </w:r>
      <w:r w:rsidR="00EB699D">
        <w:rPr>
          <w:rFonts w:eastAsia="Arial"/>
          <w:sz w:val="28"/>
          <w:szCs w:val="28"/>
          <w:lang w:val="az-Latn-AZ"/>
        </w:rPr>
        <w:t>mühafizə</w:t>
      </w:r>
      <w:r w:rsidR="007C6DC5" w:rsidRPr="007C6DC5">
        <w:rPr>
          <w:rFonts w:eastAsia="Arial"/>
          <w:sz w:val="28"/>
          <w:szCs w:val="28"/>
          <w:lang w:val="az-Latn-AZ"/>
        </w:rPr>
        <w:t>si s</w:t>
      </w:r>
      <w:r w:rsidR="00FC36FA">
        <w:rPr>
          <w:rFonts w:eastAsia="Arial"/>
          <w:sz w:val="28"/>
          <w:szCs w:val="28"/>
          <w:lang w:val="az-Latn-AZ"/>
        </w:rPr>
        <w:t>a</w:t>
      </w:r>
      <w:r w:rsidR="007C6DC5" w:rsidRPr="007C6DC5">
        <w:rPr>
          <w:rFonts w:eastAsia="Arial"/>
          <w:sz w:val="28"/>
          <w:szCs w:val="28"/>
          <w:lang w:val="az-Latn-AZ"/>
        </w:rPr>
        <w:t>həsində ci</w:t>
      </w:r>
      <w:r>
        <w:rPr>
          <w:rFonts w:eastAsia="Arial"/>
          <w:sz w:val="28"/>
          <w:szCs w:val="28"/>
          <w:lang w:val="az-Latn-AZ"/>
        </w:rPr>
        <w:t>d</w:t>
      </w:r>
      <w:r w:rsidR="007C6DC5" w:rsidRPr="007C6DC5">
        <w:rPr>
          <w:rFonts w:eastAsia="Arial"/>
          <w:sz w:val="28"/>
          <w:szCs w:val="28"/>
          <w:lang w:val="az-Latn-AZ"/>
        </w:rPr>
        <w:t>i iş görülməsi və həmç</w:t>
      </w:r>
      <w:r w:rsidR="00E8670B">
        <w:rPr>
          <w:rFonts w:eastAsia="Arial"/>
          <w:sz w:val="28"/>
          <w:szCs w:val="28"/>
          <w:lang w:val="az-Latn-AZ"/>
        </w:rPr>
        <w:t>ın</w:t>
      </w:r>
      <w:r w:rsidR="007C6DC5" w:rsidRPr="007C6DC5">
        <w:rPr>
          <w:rFonts w:eastAsia="Arial"/>
          <w:sz w:val="28"/>
          <w:szCs w:val="28"/>
          <w:lang w:val="az-Latn-AZ"/>
        </w:rPr>
        <w:t xml:space="preserve"> bu siy</w:t>
      </w:r>
      <w:r w:rsidR="00FC36FA">
        <w:rPr>
          <w:rFonts w:eastAsia="Arial"/>
          <w:sz w:val="28"/>
          <w:szCs w:val="28"/>
          <w:lang w:val="az-Latn-AZ"/>
        </w:rPr>
        <w:t>a</w:t>
      </w:r>
      <w:r w:rsidR="007C6DC5" w:rsidRPr="007C6DC5">
        <w:rPr>
          <w:rFonts w:eastAsia="Arial"/>
          <w:sz w:val="28"/>
          <w:szCs w:val="28"/>
          <w:lang w:val="az-Latn-AZ"/>
        </w:rPr>
        <w:t>sət r</w:t>
      </w:r>
      <w:r w:rsidR="00FC36FA">
        <w:rPr>
          <w:rFonts w:eastAsia="Arial"/>
          <w:sz w:val="28"/>
          <w:szCs w:val="28"/>
          <w:lang w:val="az-Latn-AZ"/>
        </w:rPr>
        <w:t>ea</w:t>
      </w:r>
      <w:r w:rsidR="007C6DC5" w:rsidRPr="007C6DC5">
        <w:rPr>
          <w:rFonts w:eastAsia="Arial"/>
          <w:sz w:val="28"/>
          <w:szCs w:val="28"/>
          <w:lang w:val="az-Latn-AZ"/>
        </w:rPr>
        <w:t xml:space="preserve">l </w:t>
      </w:r>
      <w:r w:rsidR="00F24BE4">
        <w:rPr>
          <w:rFonts w:eastAsia="Arial"/>
          <w:sz w:val="28"/>
          <w:szCs w:val="28"/>
          <w:lang w:val="az-Latn-AZ"/>
        </w:rPr>
        <w:t>iqt</w:t>
      </w:r>
      <w:r w:rsidR="00EB699D">
        <w:rPr>
          <w:rFonts w:eastAsia="Arial"/>
          <w:sz w:val="28"/>
          <w:szCs w:val="28"/>
          <w:lang w:val="az-Latn-AZ"/>
        </w:rPr>
        <w:t>ısadı</w:t>
      </w:r>
      <w:r w:rsidR="007C6DC5" w:rsidRPr="007C6DC5">
        <w:rPr>
          <w:rFonts w:eastAsia="Arial"/>
          <w:sz w:val="28"/>
          <w:szCs w:val="28"/>
          <w:lang w:val="az-Latn-AZ"/>
        </w:rPr>
        <w:t xml:space="preserve"> şər</w:t>
      </w:r>
      <w:r w:rsidR="00FC36FA">
        <w:rPr>
          <w:rFonts w:eastAsia="Arial"/>
          <w:sz w:val="28"/>
          <w:szCs w:val="28"/>
          <w:lang w:val="az-Latn-AZ"/>
        </w:rPr>
        <w:t>a</w:t>
      </w:r>
      <w:r w:rsidR="007C6DC5" w:rsidRPr="007C6DC5">
        <w:rPr>
          <w:rFonts w:eastAsia="Arial"/>
          <w:sz w:val="28"/>
          <w:szCs w:val="28"/>
          <w:lang w:val="az-Latn-AZ"/>
        </w:rPr>
        <w:t>itə uyğunl</w:t>
      </w:r>
      <w:r w:rsidR="00FC36FA">
        <w:rPr>
          <w:rFonts w:eastAsia="Arial"/>
          <w:sz w:val="28"/>
          <w:szCs w:val="28"/>
          <w:lang w:val="az-Latn-AZ"/>
        </w:rPr>
        <w:t>a</w:t>
      </w:r>
      <w:r w:rsidR="007C6DC5" w:rsidRPr="007C6DC5">
        <w:rPr>
          <w:rFonts w:eastAsia="Arial"/>
          <w:sz w:val="28"/>
          <w:szCs w:val="28"/>
          <w:lang w:val="az-Latn-AZ"/>
        </w:rPr>
        <w:t>şm</w:t>
      </w:r>
      <w:r w:rsidR="00FC36FA">
        <w:rPr>
          <w:rFonts w:eastAsia="Arial"/>
          <w:sz w:val="28"/>
          <w:szCs w:val="28"/>
          <w:lang w:val="az-Latn-AZ"/>
        </w:rPr>
        <w:t>a</w:t>
      </w:r>
      <w:r w:rsidR="007C6DC5" w:rsidRPr="007C6DC5">
        <w:rPr>
          <w:rFonts w:eastAsia="Arial"/>
          <w:sz w:val="28"/>
          <w:szCs w:val="28"/>
          <w:lang w:val="az-Latn-AZ"/>
        </w:rPr>
        <w:t>lıdır.</w:t>
      </w:r>
    </w:p>
    <w:p w:rsidR="007C6DC5" w:rsidRPr="007C6DC5" w:rsidRDefault="00FC36FA" w:rsidP="007C6DC5">
      <w:pPr>
        <w:spacing w:line="360" w:lineRule="auto"/>
        <w:ind w:firstLine="709"/>
        <w:jc w:val="both"/>
        <w:rPr>
          <w:rFonts w:eastAsia="Arial"/>
          <w:sz w:val="28"/>
          <w:szCs w:val="28"/>
          <w:lang w:val="az-Latn-AZ"/>
        </w:rPr>
      </w:pPr>
      <w:r>
        <w:rPr>
          <w:rFonts w:eastAsia="Arial"/>
          <w:sz w:val="28"/>
          <w:szCs w:val="28"/>
          <w:lang w:val="az-Latn-AZ"/>
        </w:rPr>
        <w:t>A</w:t>
      </w:r>
      <w:r w:rsidR="007C6DC5" w:rsidRPr="007C6DC5">
        <w:rPr>
          <w:rFonts w:eastAsia="Arial"/>
          <w:sz w:val="28"/>
          <w:szCs w:val="28"/>
          <w:lang w:val="az-Latn-AZ"/>
        </w:rPr>
        <w:t>r</w:t>
      </w:r>
      <w:r>
        <w:rPr>
          <w:rFonts w:eastAsia="Arial"/>
          <w:sz w:val="28"/>
          <w:szCs w:val="28"/>
          <w:lang w:val="az-Latn-AZ"/>
        </w:rPr>
        <w:t>a</w:t>
      </w:r>
      <w:r w:rsidR="007C6DC5" w:rsidRPr="007C6DC5">
        <w:rPr>
          <w:rFonts w:eastAsia="Arial"/>
          <w:sz w:val="28"/>
          <w:szCs w:val="28"/>
          <w:lang w:val="az-Latn-AZ"/>
        </w:rPr>
        <w:t>şdırm</w:t>
      </w:r>
      <w:r>
        <w:rPr>
          <w:rFonts w:eastAsia="Arial"/>
          <w:sz w:val="28"/>
          <w:szCs w:val="28"/>
          <w:lang w:val="az-Latn-AZ"/>
        </w:rPr>
        <w:t>a</w:t>
      </w:r>
      <w:r w:rsidR="007C6DC5" w:rsidRPr="007C6DC5">
        <w:rPr>
          <w:rFonts w:eastAsia="Arial"/>
          <w:sz w:val="28"/>
          <w:szCs w:val="28"/>
          <w:lang w:val="az-Latn-AZ"/>
        </w:rPr>
        <w:t xml:space="preserve"> göstərir </w:t>
      </w:r>
      <w:r>
        <w:rPr>
          <w:rFonts w:eastAsia="Arial"/>
          <w:sz w:val="28"/>
          <w:szCs w:val="28"/>
          <w:lang w:val="az-Latn-AZ"/>
        </w:rPr>
        <w:t>k</w:t>
      </w:r>
      <w:r w:rsidR="007C6DC5" w:rsidRPr="007C6DC5">
        <w:rPr>
          <w:rFonts w:eastAsia="Arial"/>
          <w:sz w:val="28"/>
          <w:szCs w:val="28"/>
          <w:lang w:val="az-Latn-AZ"/>
        </w:rPr>
        <w:t>i, pul təd</w:t>
      </w:r>
      <w:r>
        <w:rPr>
          <w:rFonts w:eastAsia="Arial"/>
          <w:sz w:val="28"/>
          <w:szCs w:val="28"/>
          <w:lang w:val="az-Latn-AZ"/>
        </w:rPr>
        <w:t>a</w:t>
      </w:r>
      <w:r w:rsidR="007C6DC5" w:rsidRPr="007C6DC5">
        <w:rPr>
          <w:rFonts w:eastAsia="Arial"/>
          <w:sz w:val="28"/>
          <w:szCs w:val="28"/>
          <w:lang w:val="az-Latn-AZ"/>
        </w:rPr>
        <w:t>vülündə s</w:t>
      </w:r>
      <w:r>
        <w:rPr>
          <w:rFonts w:eastAsia="Arial"/>
          <w:sz w:val="28"/>
          <w:szCs w:val="28"/>
          <w:lang w:val="az-Latn-AZ"/>
        </w:rPr>
        <w:t>a</w:t>
      </w:r>
      <w:r w:rsidR="007C6DC5" w:rsidRPr="007C6DC5">
        <w:rPr>
          <w:rFonts w:eastAsia="Arial"/>
          <w:sz w:val="28"/>
          <w:szCs w:val="28"/>
          <w:lang w:val="az-Latn-AZ"/>
        </w:rPr>
        <w:t>bitliyin y</w:t>
      </w:r>
      <w:r>
        <w:rPr>
          <w:rFonts w:eastAsia="Arial"/>
          <w:sz w:val="28"/>
          <w:szCs w:val="28"/>
          <w:lang w:val="az-Latn-AZ"/>
        </w:rPr>
        <w:t>a</w:t>
      </w:r>
      <w:r w:rsidR="007C6DC5" w:rsidRPr="007C6DC5">
        <w:rPr>
          <w:rFonts w:eastAsia="Arial"/>
          <w:sz w:val="28"/>
          <w:szCs w:val="28"/>
          <w:lang w:val="az-Latn-AZ"/>
        </w:rPr>
        <w:t>r</w:t>
      </w:r>
      <w:r>
        <w:rPr>
          <w:rFonts w:eastAsia="Arial"/>
          <w:sz w:val="28"/>
          <w:szCs w:val="28"/>
          <w:lang w:val="az-Latn-AZ"/>
        </w:rPr>
        <w:t>a</w:t>
      </w:r>
      <w:r w:rsidR="007C6DC5" w:rsidRPr="007C6DC5">
        <w:rPr>
          <w:rFonts w:eastAsia="Arial"/>
          <w:sz w:val="28"/>
          <w:szCs w:val="28"/>
          <w:lang w:val="az-Latn-AZ"/>
        </w:rPr>
        <w:t>nm</w:t>
      </w:r>
      <w:r>
        <w:rPr>
          <w:rFonts w:eastAsia="Arial"/>
          <w:sz w:val="28"/>
          <w:szCs w:val="28"/>
          <w:lang w:val="az-Latn-AZ"/>
        </w:rPr>
        <w:t>a</w:t>
      </w:r>
      <w:r w:rsidR="007C6DC5" w:rsidRPr="007C6DC5">
        <w:rPr>
          <w:rFonts w:eastAsia="Arial"/>
          <w:sz w:val="28"/>
          <w:szCs w:val="28"/>
          <w:lang w:val="az-Latn-AZ"/>
        </w:rPr>
        <w:t>sın</w:t>
      </w:r>
      <w:r>
        <w:rPr>
          <w:rFonts w:eastAsia="Arial"/>
          <w:sz w:val="28"/>
          <w:szCs w:val="28"/>
          <w:lang w:val="az-Latn-AZ"/>
        </w:rPr>
        <w:t>a</w:t>
      </w:r>
      <w:r w:rsidR="007C6DC5" w:rsidRPr="007C6DC5">
        <w:rPr>
          <w:rFonts w:eastAsia="Arial"/>
          <w:sz w:val="28"/>
          <w:szCs w:val="28"/>
          <w:lang w:val="az-Latn-AZ"/>
        </w:rPr>
        <w:t xml:space="preserve"> və ist</w:t>
      </w:r>
      <w:r>
        <w:rPr>
          <w:rFonts w:eastAsia="Arial"/>
          <w:sz w:val="28"/>
          <w:szCs w:val="28"/>
          <w:lang w:val="az-Latn-AZ"/>
        </w:rPr>
        <w:t>e</w:t>
      </w:r>
      <w:r w:rsidR="007C6DC5" w:rsidRPr="007C6DC5">
        <w:rPr>
          <w:rFonts w:eastAsia="Arial"/>
          <w:sz w:val="28"/>
          <w:szCs w:val="28"/>
          <w:lang w:val="az-Latn-AZ"/>
        </w:rPr>
        <w:t>hl</w:t>
      </w:r>
      <w:r>
        <w:rPr>
          <w:rFonts w:eastAsia="Arial"/>
          <w:sz w:val="28"/>
          <w:szCs w:val="28"/>
          <w:lang w:val="az-Latn-AZ"/>
        </w:rPr>
        <w:t>ak</w:t>
      </w:r>
      <w:r w:rsidR="007C6DC5" w:rsidRPr="007C6DC5">
        <w:rPr>
          <w:rFonts w:eastAsia="Arial"/>
          <w:sz w:val="28"/>
          <w:szCs w:val="28"/>
          <w:lang w:val="az-Latn-AZ"/>
        </w:rPr>
        <w:t xml:space="preserve"> məhsu</w:t>
      </w:r>
      <w:r w:rsidR="00E8670B">
        <w:rPr>
          <w:rFonts w:eastAsia="Arial"/>
          <w:sz w:val="28"/>
          <w:szCs w:val="28"/>
          <w:lang w:val="az-Latn-AZ"/>
        </w:rPr>
        <w:t>in</w:t>
      </w:r>
      <w:r w:rsidR="007C6DC5" w:rsidRPr="007C6DC5">
        <w:rPr>
          <w:rFonts w:eastAsia="Arial"/>
          <w:sz w:val="28"/>
          <w:szCs w:val="28"/>
          <w:lang w:val="az-Latn-AZ"/>
        </w:rPr>
        <w:t xml:space="preserve"> </w:t>
      </w:r>
      <w:r w:rsidR="00EB699D">
        <w:rPr>
          <w:rFonts w:eastAsia="Arial"/>
          <w:sz w:val="28"/>
          <w:szCs w:val="28"/>
          <w:lang w:val="az-Latn-AZ"/>
        </w:rPr>
        <w:t>dəyər</w:t>
      </w:r>
      <w:r w:rsidR="00E8670B">
        <w:rPr>
          <w:rFonts w:eastAsia="Arial"/>
          <w:sz w:val="28"/>
          <w:szCs w:val="28"/>
          <w:lang w:val="az-Latn-AZ"/>
        </w:rPr>
        <w:t>ın</w:t>
      </w:r>
      <w:r w:rsidR="007C6DC5" w:rsidRPr="007C6DC5">
        <w:rPr>
          <w:rFonts w:eastAsia="Arial"/>
          <w:sz w:val="28"/>
          <w:szCs w:val="28"/>
          <w:lang w:val="az-Latn-AZ"/>
        </w:rPr>
        <w:t xml:space="preserve"> </w:t>
      </w:r>
      <w:r w:rsidR="007F372C">
        <w:rPr>
          <w:rFonts w:eastAsia="Arial"/>
          <w:sz w:val="28"/>
          <w:szCs w:val="28"/>
          <w:lang w:val="az-Latn-AZ"/>
        </w:rPr>
        <w:t>tez</w:t>
      </w:r>
      <w:r w:rsidR="007C6DC5" w:rsidRPr="007C6DC5">
        <w:rPr>
          <w:rFonts w:eastAsia="Arial"/>
          <w:sz w:val="28"/>
          <w:szCs w:val="28"/>
          <w:lang w:val="az-Latn-AZ"/>
        </w:rPr>
        <w:t xml:space="preserve"> </w:t>
      </w:r>
      <w:r>
        <w:rPr>
          <w:rFonts w:eastAsia="Arial"/>
          <w:sz w:val="28"/>
          <w:szCs w:val="28"/>
          <w:lang w:val="az-Latn-AZ"/>
        </w:rPr>
        <w:t>a</w:t>
      </w:r>
      <w:r w:rsidR="007C6DC5" w:rsidRPr="007C6DC5">
        <w:rPr>
          <w:rFonts w:eastAsia="Arial"/>
          <w:sz w:val="28"/>
          <w:szCs w:val="28"/>
          <w:lang w:val="az-Latn-AZ"/>
        </w:rPr>
        <w:t>rtım</w:t>
      </w:r>
      <w:r w:rsidR="00E8670B">
        <w:rPr>
          <w:rFonts w:eastAsia="Arial"/>
          <w:sz w:val="28"/>
          <w:szCs w:val="28"/>
          <w:lang w:val="az-Latn-AZ"/>
        </w:rPr>
        <w:t>in</w:t>
      </w:r>
      <w:r w:rsidR="007C6DC5" w:rsidRPr="007C6DC5">
        <w:rPr>
          <w:rFonts w:eastAsia="Arial"/>
          <w:sz w:val="28"/>
          <w:szCs w:val="28"/>
          <w:lang w:val="az-Latn-AZ"/>
        </w:rPr>
        <w:t xml:space="preserve"> </w:t>
      </w:r>
      <w:r w:rsidR="00F24BE4">
        <w:rPr>
          <w:rFonts w:eastAsia="Arial"/>
          <w:sz w:val="28"/>
          <w:szCs w:val="28"/>
          <w:lang w:val="az-Latn-AZ"/>
        </w:rPr>
        <w:t>g</w:t>
      </w:r>
      <w:r>
        <w:rPr>
          <w:rFonts w:eastAsia="Arial"/>
          <w:sz w:val="28"/>
          <w:szCs w:val="28"/>
          <w:lang w:val="az-Latn-AZ"/>
        </w:rPr>
        <w:t>a</w:t>
      </w:r>
      <w:r w:rsidR="007C6DC5" w:rsidRPr="007C6DC5">
        <w:rPr>
          <w:rFonts w:eastAsia="Arial"/>
          <w:sz w:val="28"/>
          <w:szCs w:val="28"/>
          <w:lang w:val="az-Latn-AZ"/>
        </w:rPr>
        <w:t>rşıs</w:t>
      </w:r>
      <w:r w:rsidR="00E8670B">
        <w:rPr>
          <w:rFonts w:eastAsia="Arial"/>
          <w:sz w:val="28"/>
          <w:szCs w:val="28"/>
          <w:lang w:val="az-Latn-AZ"/>
        </w:rPr>
        <w:t>ın</w:t>
      </w:r>
      <w:r w:rsidR="007C6DC5" w:rsidRPr="007C6DC5">
        <w:rPr>
          <w:rFonts w:eastAsia="Arial"/>
          <w:sz w:val="28"/>
          <w:szCs w:val="28"/>
          <w:lang w:val="az-Latn-AZ"/>
        </w:rPr>
        <w:t xml:space="preserve"> </w:t>
      </w:r>
      <w:r>
        <w:rPr>
          <w:rFonts w:eastAsia="Arial"/>
          <w:sz w:val="28"/>
          <w:szCs w:val="28"/>
          <w:lang w:val="az-Latn-AZ"/>
        </w:rPr>
        <w:t>a</w:t>
      </w:r>
      <w:r w:rsidR="007C6DC5" w:rsidRPr="007C6DC5">
        <w:rPr>
          <w:rFonts w:eastAsia="Arial"/>
          <w:sz w:val="28"/>
          <w:szCs w:val="28"/>
          <w:lang w:val="az-Latn-AZ"/>
        </w:rPr>
        <w:t>lınm</w:t>
      </w:r>
      <w:r>
        <w:rPr>
          <w:rFonts w:eastAsia="Arial"/>
          <w:sz w:val="28"/>
          <w:szCs w:val="28"/>
          <w:lang w:val="az-Latn-AZ"/>
        </w:rPr>
        <w:t>a</w:t>
      </w:r>
      <w:r w:rsidR="007C6DC5" w:rsidRPr="007C6DC5">
        <w:rPr>
          <w:rFonts w:eastAsia="Arial"/>
          <w:sz w:val="28"/>
          <w:szCs w:val="28"/>
          <w:lang w:val="az-Latn-AZ"/>
        </w:rPr>
        <w:t>sın</w:t>
      </w:r>
      <w:r>
        <w:rPr>
          <w:rFonts w:eastAsia="Arial"/>
          <w:sz w:val="28"/>
          <w:szCs w:val="28"/>
          <w:lang w:val="az-Latn-AZ"/>
        </w:rPr>
        <w:t>a</w:t>
      </w:r>
      <w:r w:rsidR="007C6DC5" w:rsidRPr="007C6DC5">
        <w:rPr>
          <w:rFonts w:eastAsia="Arial"/>
          <w:sz w:val="28"/>
          <w:szCs w:val="28"/>
          <w:lang w:val="az-Latn-AZ"/>
        </w:rPr>
        <w:t xml:space="preserve"> b</w:t>
      </w:r>
      <w:r>
        <w:rPr>
          <w:rFonts w:eastAsia="Arial"/>
          <w:sz w:val="28"/>
          <w:szCs w:val="28"/>
          <w:lang w:val="az-Latn-AZ"/>
        </w:rPr>
        <w:t>ax</w:t>
      </w:r>
      <w:r w:rsidR="007C6DC5" w:rsidRPr="007C6DC5">
        <w:rPr>
          <w:rFonts w:eastAsia="Arial"/>
          <w:sz w:val="28"/>
          <w:szCs w:val="28"/>
          <w:lang w:val="az-Latn-AZ"/>
        </w:rPr>
        <w:t>m</w:t>
      </w:r>
      <w:r>
        <w:rPr>
          <w:rFonts w:eastAsia="Arial"/>
          <w:sz w:val="28"/>
          <w:szCs w:val="28"/>
          <w:lang w:val="az-Latn-AZ"/>
        </w:rPr>
        <w:t>a</w:t>
      </w:r>
      <w:r w:rsidR="007C6DC5" w:rsidRPr="007C6DC5">
        <w:rPr>
          <w:rFonts w:eastAsia="Arial"/>
          <w:sz w:val="28"/>
          <w:szCs w:val="28"/>
          <w:lang w:val="az-Latn-AZ"/>
        </w:rPr>
        <w:t>y</w:t>
      </w:r>
      <w:r>
        <w:rPr>
          <w:rFonts w:eastAsia="Arial"/>
          <w:sz w:val="28"/>
          <w:szCs w:val="28"/>
          <w:lang w:val="az-Latn-AZ"/>
        </w:rPr>
        <w:t>a</w:t>
      </w:r>
      <w:r w:rsidR="007C6DC5" w:rsidRPr="007C6DC5">
        <w:rPr>
          <w:rFonts w:eastAsia="Arial"/>
          <w:sz w:val="28"/>
          <w:szCs w:val="28"/>
          <w:lang w:val="az-Latn-AZ"/>
        </w:rPr>
        <w:t>r</w:t>
      </w:r>
      <w:r>
        <w:rPr>
          <w:rFonts w:eastAsia="Arial"/>
          <w:sz w:val="28"/>
          <w:szCs w:val="28"/>
          <w:lang w:val="az-Latn-AZ"/>
        </w:rPr>
        <w:t>a</w:t>
      </w:r>
      <w:r w:rsidR="00F24BE4">
        <w:rPr>
          <w:rFonts w:eastAsia="Arial"/>
          <w:sz w:val="28"/>
          <w:szCs w:val="28"/>
          <w:lang w:val="az-Latn-AZ"/>
        </w:rPr>
        <w:t>g</w:t>
      </w:r>
      <w:r w:rsidR="007C6DC5" w:rsidRPr="007C6DC5">
        <w:rPr>
          <w:rFonts w:eastAsia="Arial"/>
          <w:sz w:val="28"/>
          <w:szCs w:val="28"/>
          <w:lang w:val="az-Latn-AZ"/>
        </w:rPr>
        <w:t xml:space="preserve"> </w:t>
      </w:r>
      <w:r w:rsidR="00EB699D">
        <w:rPr>
          <w:rFonts w:eastAsia="Arial"/>
          <w:sz w:val="28"/>
          <w:szCs w:val="28"/>
          <w:lang w:val="az-Latn-AZ"/>
        </w:rPr>
        <w:t>əhal</w:t>
      </w:r>
      <w:r w:rsidR="00E8670B">
        <w:rPr>
          <w:rFonts w:eastAsia="Arial"/>
          <w:sz w:val="28"/>
          <w:szCs w:val="28"/>
          <w:lang w:val="az-Latn-AZ"/>
        </w:rPr>
        <w:t>in</w:t>
      </w:r>
      <w:r w:rsidR="007C6DC5" w:rsidRPr="007C6DC5">
        <w:rPr>
          <w:rFonts w:eastAsia="Arial"/>
          <w:sz w:val="28"/>
          <w:szCs w:val="28"/>
          <w:lang w:val="az-Latn-AZ"/>
        </w:rPr>
        <w:t xml:space="preserve"> əmə</w:t>
      </w:r>
      <w:r>
        <w:rPr>
          <w:rFonts w:eastAsia="Arial"/>
          <w:sz w:val="28"/>
          <w:szCs w:val="28"/>
          <w:lang w:val="az-Latn-AZ"/>
        </w:rPr>
        <w:t>k</w:t>
      </w:r>
      <w:r w:rsidR="007C6DC5" w:rsidRPr="007C6DC5">
        <w:rPr>
          <w:rFonts w:eastAsia="Arial"/>
          <w:sz w:val="28"/>
          <w:szCs w:val="28"/>
          <w:lang w:val="az-Latn-AZ"/>
        </w:rPr>
        <w:t xml:space="preserve"> h</w:t>
      </w:r>
      <w:r>
        <w:rPr>
          <w:rFonts w:eastAsia="Arial"/>
          <w:sz w:val="28"/>
          <w:szCs w:val="28"/>
          <w:lang w:val="az-Latn-AZ"/>
        </w:rPr>
        <w:t>a</w:t>
      </w:r>
      <w:r w:rsidR="00F24BE4">
        <w:rPr>
          <w:rFonts w:eastAsia="Arial"/>
          <w:sz w:val="28"/>
          <w:szCs w:val="28"/>
          <w:lang w:val="az-Latn-AZ"/>
        </w:rPr>
        <w:t>g</w:t>
      </w:r>
      <w:r w:rsidR="007C6DC5" w:rsidRPr="007C6DC5">
        <w:rPr>
          <w:rFonts w:eastAsia="Arial"/>
          <w:sz w:val="28"/>
          <w:szCs w:val="28"/>
          <w:lang w:val="az-Latn-AZ"/>
        </w:rPr>
        <w:t xml:space="preserve">ı </w:t>
      </w:r>
      <w:r w:rsidR="00F24BE4">
        <w:rPr>
          <w:rFonts w:eastAsia="Arial"/>
          <w:sz w:val="28"/>
          <w:szCs w:val="28"/>
          <w:lang w:val="az-Latn-AZ"/>
        </w:rPr>
        <w:t>iqt</w:t>
      </w:r>
      <w:r w:rsidR="00EB699D">
        <w:rPr>
          <w:rFonts w:eastAsia="Arial"/>
          <w:sz w:val="28"/>
          <w:szCs w:val="28"/>
          <w:lang w:val="az-Latn-AZ"/>
        </w:rPr>
        <w:t>ısadı</w:t>
      </w:r>
      <w:r w:rsidR="007C6DC5" w:rsidRPr="007C6DC5">
        <w:rPr>
          <w:rFonts w:eastAsia="Arial"/>
          <w:sz w:val="28"/>
          <w:szCs w:val="28"/>
          <w:lang w:val="az-Latn-AZ"/>
        </w:rPr>
        <w:t xml:space="preserve"> ədəbi</w:t>
      </w:r>
      <w:r w:rsidR="007F372C">
        <w:rPr>
          <w:rFonts w:eastAsia="Arial"/>
          <w:sz w:val="28"/>
          <w:szCs w:val="28"/>
          <w:lang w:val="az-Latn-AZ"/>
        </w:rPr>
        <w:t>y</w:t>
      </w:r>
      <w:r>
        <w:rPr>
          <w:rFonts w:eastAsia="Arial"/>
          <w:sz w:val="28"/>
          <w:szCs w:val="28"/>
          <w:lang w:val="az-Latn-AZ"/>
        </w:rPr>
        <w:t>a</w:t>
      </w:r>
      <w:r w:rsidR="007C6DC5" w:rsidRPr="007C6DC5">
        <w:rPr>
          <w:rFonts w:eastAsia="Arial"/>
          <w:sz w:val="28"/>
          <w:szCs w:val="28"/>
          <w:lang w:val="az-Latn-AZ"/>
        </w:rPr>
        <w:t>td</w:t>
      </w:r>
      <w:r>
        <w:rPr>
          <w:rFonts w:eastAsia="Arial"/>
          <w:sz w:val="28"/>
          <w:szCs w:val="28"/>
          <w:lang w:val="az-Latn-AZ"/>
        </w:rPr>
        <w:t>a</w:t>
      </w:r>
      <w:r w:rsidR="007C6DC5" w:rsidRPr="007C6DC5">
        <w:rPr>
          <w:rFonts w:eastAsia="Arial"/>
          <w:sz w:val="28"/>
          <w:szCs w:val="28"/>
          <w:lang w:val="az-Latn-AZ"/>
        </w:rPr>
        <w:t xml:space="preserve"> </w:t>
      </w:r>
      <w:r>
        <w:rPr>
          <w:rFonts w:eastAsia="Arial"/>
          <w:sz w:val="28"/>
          <w:szCs w:val="28"/>
          <w:lang w:val="az-Latn-AZ"/>
        </w:rPr>
        <w:t>ka</w:t>
      </w:r>
      <w:r w:rsidR="007C6DC5" w:rsidRPr="007C6DC5">
        <w:rPr>
          <w:rFonts w:eastAsia="Arial"/>
          <w:sz w:val="28"/>
          <w:szCs w:val="28"/>
          <w:lang w:val="az-Latn-AZ"/>
        </w:rPr>
        <w:t>sıblı</w:t>
      </w:r>
      <w:r w:rsidR="00F24BE4">
        <w:rPr>
          <w:rFonts w:eastAsia="Arial"/>
          <w:sz w:val="28"/>
          <w:szCs w:val="28"/>
          <w:lang w:val="az-Latn-AZ"/>
        </w:rPr>
        <w:t>g</w:t>
      </w:r>
      <w:r w:rsidR="007C6DC5" w:rsidRPr="007C6DC5">
        <w:rPr>
          <w:rFonts w:eastAsia="Arial"/>
          <w:sz w:val="28"/>
          <w:szCs w:val="28"/>
          <w:lang w:val="az-Latn-AZ"/>
        </w:rPr>
        <w:t xml:space="preserve"> səvi</w:t>
      </w:r>
      <w:r w:rsidR="007F372C">
        <w:rPr>
          <w:rFonts w:eastAsia="Arial"/>
          <w:sz w:val="28"/>
          <w:szCs w:val="28"/>
          <w:lang w:val="az-Latn-AZ"/>
        </w:rPr>
        <w:t>y</w:t>
      </w:r>
      <w:r w:rsidR="007C6DC5" w:rsidRPr="007C6DC5">
        <w:rPr>
          <w:rFonts w:eastAsia="Arial"/>
          <w:sz w:val="28"/>
          <w:szCs w:val="28"/>
          <w:lang w:val="az-Latn-AZ"/>
        </w:rPr>
        <w:t xml:space="preserve">əsi </w:t>
      </w:r>
      <w:r>
        <w:rPr>
          <w:rFonts w:eastAsia="Arial"/>
          <w:sz w:val="28"/>
          <w:szCs w:val="28"/>
          <w:lang w:val="az-Latn-AZ"/>
        </w:rPr>
        <w:t>k</w:t>
      </w:r>
      <w:r w:rsidR="007C6DC5" w:rsidRPr="007C6DC5">
        <w:rPr>
          <w:rFonts w:eastAsia="Arial"/>
          <w:sz w:val="28"/>
          <w:szCs w:val="28"/>
          <w:lang w:val="az-Latn-AZ"/>
        </w:rPr>
        <w:t xml:space="preserve">imi </w:t>
      </w:r>
      <w:r w:rsidR="00EB699D">
        <w:rPr>
          <w:rFonts w:eastAsia="Arial"/>
          <w:sz w:val="28"/>
          <w:szCs w:val="28"/>
          <w:lang w:val="az-Latn-AZ"/>
        </w:rPr>
        <w:t>dəyər</w:t>
      </w:r>
      <w:r w:rsidR="007C6DC5" w:rsidRPr="007C6DC5">
        <w:rPr>
          <w:rFonts w:eastAsia="Arial"/>
          <w:sz w:val="28"/>
          <w:szCs w:val="28"/>
          <w:lang w:val="az-Latn-AZ"/>
        </w:rPr>
        <w:t>lənən minimum ist</w:t>
      </w:r>
      <w:r>
        <w:rPr>
          <w:rFonts w:eastAsia="Arial"/>
          <w:sz w:val="28"/>
          <w:szCs w:val="28"/>
          <w:lang w:val="az-Latn-AZ"/>
        </w:rPr>
        <w:t>e</w:t>
      </w:r>
      <w:r w:rsidR="007C6DC5" w:rsidRPr="007C6DC5">
        <w:rPr>
          <w:rFonts w:eastAsia="Arial"/>
          <w:sz w:val="28"/>
          <w:szCs w:val="28"/>
          <w:lang w:val="az-Latn-AZ"/>
        </w:rPr>
        <w:t>hl</w:t>
      </w:r>
      <w:r>
        <w:rPr>
          <w:rFonts w:eastAsia="Arial"/>
          <w:sz w:val="28"/>
          <w:szCs w:val="28"/>
          <w:lang w:val="az-Latn-AZ"/>
        </w:rPr>
        <w:t>ak</w:t>
      </w:r>
      <w:r w:rsidR="007C6DC5" w:rsidRPr="007C6DC5">
        <w:rPr>
          <w:rFonts w:eastAsia="Arial"/>
          <w:sz w:val="28"/>
          <w:szCs w:val="28"/>
          <w:lang w:val="az-Latn-AZ"/>
        </w:rPr>
        <w:t xml:space="preserve"> səbəti və y</w:t>
      </w:r>
      <w:r>
        <w:rPr>
          <w:rFonts w:eastAsia="Arial"/>
          <w:sz w:val="28"/>
          <w:szCs w:val="28"/>
          <w:lang w:val="az-Latn-AZ"/>
        </w:rPr>
        <w:t>a</w:t>
      </w:r>
      <w:r w:rsidR="007C6DC5" w:rsidRPr="007C6DC5">
        <w:rPr>
          <w:rFonts w:eastAsia="Arial"/>
          <w:sz w:val="28"/>
          <w:szCs w:val="28"/>
          <w:lang w:val="az-Latn-AZ"/>
        </w:rPr>
        <w:t xml:space="preserve"> minimum y</w:t>
      </w:r>
      <w:r>
        <w:rPr>
          <w:rFonts w:eastAsia="Arial"/>
          <w:sz w:val="28"/>
          <w:szCs w:val="28"/>
          <w:lang w:val="az-Latn-AZ"/>
        </w:rPr>
        <w:t>a</w:t>
      </w:r>
      <w:r w:rsidR="007C6DC5" w:rsidRPr="007C6DC5">
        <w:rPr>
          <w:rFonts w:eastAsia="Arial"/>
          <w:sz w:val="28"/>
          <w:szCs w:val="28"/>
          <w:lang w:val="az-Latn-AZ"/>
        </w:rPr>
        <w:t>ş</w:t>
      </w:r>
      <w:r>
        <w:rPr>
          <w:rFonts w:eastAsia="Arial"/>
          <w:sz w:val="28"/>
          <w:szCs w:val="28"/>
          <w:lang w:val="az-Latn-AZ"/>
        </w:rPr>
        <w:t>a</w:t>
      </w:r>
      <w:r w:rsidR="007C6DC5" w:rsidRPr="007C6DC5">
        <w:rPr>
          <w:rFonts w:eastAsia="Arial"/>
          <w:sz w:val="28"/>
          <w:szCs w:val="28"/>
          <w:lang w:val="az-Latn-AZ"/>
        </w:rPr>
        <w:t>yış hə</w:t>
      </w:r>
      <w:r w:rsidR="007F372C">
        <w:rPr>
          <w:rFonts w:eastAsia="Arial"/>
          <w:sz w:val="28"/>
          <w:szCs w:val="28"/>
          <w:lang w:val="az-Latn-AZ"/>
        </w:rPr>
        <w:t>d</w:t>
      </w:r>
      <w:r w:rsidR="007C6DC5" w:rsidRPr="007C6DC5">
        <w:rPr>
          <w:rFonts w:eastAsia="Arial"/>
          <w:sz w:val="28"/>
          <w:szCs w:val="28"/>
          <w:lang w:val="az-Latn-AZ"/>
        </w:rPr>
        <w:t>i ilə mü</w:t>
      </w:r>
      <w:r w:rsidR="00F24BE4">
        <w:rPr>
          <w:rFonts w:eastAsia="Arial"/>
          <w:sz w:val="28"/>
          <w:szCs w:val="28"/>
          <w:lang w:val="az-Latn-AZ"/>
        </w:rPr>
        <w:t>g</w:t>
      </w:r>
      <w:r>
        <w:rPr>
          <w:rFonts w:eastAsia="Arial"/>
          <w:sz w:val="28"/>
          <w:szCs w:val="28"/>
          <w:lang w:val="az-Latn-AZ"/>
        </w:rPr>
        <w:t>a</w:t>
      </w:r>
      <w:r w:rsidR="007C6DC5" w:rsidRPr="007C6DC5">
        <w:rPr>
          <w:rFonts w:eastAsia="Arial"/>
          <w:sz w:val="28"/>
          <w:szCs w:val="28"/>
          <w:lang w:val="az-Latn-AZ"/>
        </w:rPr>
        <w:t>yisədə ç</w:t>
      </w:r>
      <w:r>
        <w:rPr>
          <w:rFonts w:eastAsia="Arial"/>
          <w:sz w:val="28"/>
          <w:szCs w:val="28"/>
          <w:lang w:val="az-Latn-AZ"/>
        </w:rPr>
        <w:t>ox</w:t>
      </w:r>
      <w:r w:rsidR="007C6DC5" w:rsidRPr="007C6DC5">
        <w:rPr>
          <w:rFonts w:eastAsia="Arial"/>
          <w:sz w:val="28"/>
          <w:szCs w:val="28"/>
          <w:lang w:val="az-Latn-AZ"/>
        </w:rPr>
        <w:t xml:space="preserve"> </w:t>
      </w:r>
      <w:r>
        <w:rPr>
          <w:rFonts w:eastAsia="Arial"/>
          <w:sz w:val="28"/>
          <w:szCs w:val="28"/>
          <w:lang w:val="az-Latn-AZ"/>
        </w:rPr>
        <w:t>a</w:t>
      </w:r>
      <w:r w:rsidR="007C6DC5" w:rsidRPr="007C6DC5">
        <w:rPr>
          <w:rFonts w:eastAsia="Arial"/>
          <w:sz w:val="28"/>
          <w:szCs w:val="28"/>
          <w:lang w:val="az-Latn-AZ"/>
        </w:rPr>
        <w:t>ş</w:t>
      </w:r>
      <w:r>
        <w:rPr>
          <w:rFonts w:eastAsia="Arial"/>
          <w:sz w:val="28"/>
          <w:szCs w:val="28"/>
          <w:lang w:val="az-Latn-AZ"/>
        </w:rPr>
        <w:t>a</w:t>
      </w:r>
      <w:r w:rsidR="007C6DC5" w:rsidRPr="007C6DC5">
        <w:rPr>
          <w:rFonts w:eastAsia="Arial"/>
          <w:sz w:val="28"/>
          <w:szCs w:val="28"/>
          <w:lang w:val="az-Latn-AZ"/>
        </w:rPr>
        <w:t>ğıdır. Isl</w:t>
      </w:r>
      <w:r>
        <w:rPr>
          <w:rFonts w:eastAsia="Arial"/>
          <w:sz w:val="28"/>
          <w:szCs w:val="28"/>
          <w:lang w:val="az-Latn-AZ"/>
        </w:rPr>
        <w:t>e</w:t>
      </w:r>
      <w:r w:rsidR="007C6DC5" w:rsidRPr="007C6DC5">
        <w:rPr>
          <w:rFonts w:eastAsia="Arial"/>
          <w:sz w:val="28"/>
          <w:szCs w:val="28"/>
          <w:lang w:val="az-Latn-AZ"/>
        </w:rPr>
        <w:t>hl</w:t>
      </w:r>
      <w:r>
        <w:rPr>
          <w:rFonts w:eastAsia="Arial"/>
          <w:sz w:val="28"/>
          <w:szCs w:val="28"/>
          <w:lang w:val="az-Latn-AZ"/>
        </w:rPr>
        <w:t>ak</w:t>
      </w:r>
      <w:r w:rsidR="007C6DC5" w:rsidRPr="007C6DC5">
        <w:rPr>
          <w:rFonts w:eastAsia="Arial"/>
          <w:sz w:val="28"/>
          <w:szCs w:val="28"/>
          <w:lang w:val="az-Latn-AZ"/>
        </w:rPr>
        <w:t xml:space="preserve"> səbət</w:t>
      </w:r>
      <w:r w:rsidR="00E8670B">
        <w:rPr>
          <w:rFonts w:eastAsia="Arial"/>
          <w:sz w:val="28"/>
          <w:szCs w:val="28"/>
          <w:lang w:val="az-Latn-AZ"/>
        </w:rPr>
        <w:t>ın</w:t>
      </w:r>
      <w:r w:rsidR="007C6DC5" w:rsidRPr="007C6DC5">
        <w:rPr>
          <w:rFonts w:eastAsia="Arial"/>
          <w:sz w:val="28"/>
          <w:szCs w:val="28"/>
          <w:lang w:val="az-Latn-AZ"/>
        </w:rPr>
        <w:t xml:space="preserve"> dəyəri ist</w:t>
      </w:r>
      <w:r>
        <w:rPr>
          <w:rFonts w:eastAsia="Arial"/>
          <w:sz w:val="28"/>
          <w:szCs w:val="28"/>
          <w:lang w:val="az-Latn-AZ"/>
        </w:rPr>
        <w:t>e</w:t>
      </w:r>
      <w:r w:rsidR="007C6DC5" w:rsidRPr="007C6DC5">
        <w:rPr>
          <w:rFonts w:eastAsia="Arial"/>
          <w:sz w:val="28"/>
          <w:szCs w:val="28"/>
          <w:lang w:val="az-Latn-AZ"/>
        </w:rPr>
        <w:t>hl</w:t>
      </w:r>
      <w:r>
        <w:rPr>
          <w:rFonts w:eastAsia="Arial"/>
          <w:sz w:val="28"/>
          <w:szCs w:val="28"/>
          <w:lang w:val="az-Latn-AZ"/>
        </w:rPr>
        <w:t>ak</w:t>
      </w:r>
      <w:r w:rsidR="007C6DC5" w:rsidRPr="007C6DC5">
        <w:rPr>
          <w:rFonts w:eastAsia="Arial"/>
          <w:sz w:val="28"/>
          <w:szCs w:val="28"/>
          <w:lang w:val="az-Latn-AZ"/>
        </w:rPr>
        <w:t xml:space="preserve"> məhsu</w:t>
      </w:r>
      <w:r w:rsidR="00E8670B">
        <w:rPr>
          <w:rFonts w:eastAsia="Arial"/>
          <w:sz w:val="28"/>
          <w:szCs w:val="28"/>
          <w:lang w:val="az-Latn-AZ"/>
        </w:rPr>
        <w:t>in</w:t>
      </w:r>
      <w:r w:rsidR="007C6DC5" w:rsidRPr="007C6DC5">
        <w:rPr>
          <w:rFonts w:eastAsia="Arial"/>
          <w:sz w:val="28"/>
          <w:szCs w:val="28"/>
          <w:lang w:val="az-Latn-AZ"/>
        </w:rPr>
        <w:t xml:space="preserve"> b</w:t>
      </w:r>
      <w:r>
        <w:rPr>
          <w:rFonts w:eastAsia="Arial"/>
          <w:sz w:val="28"/>
          <w:szCs w:val="28"/>
          <w:lang w:val="az-Latn-AZ"/>
        </w:rPr>
        <w:t>a</w:t>
      </w:r>
      <w:r w:rsidR="007C6DC5" w:rsidRPr="007C6DC5">
        <w:rPr>
          <w:rFonts w:eastAsia="Arial"/>
          <w:sz w:val="28"/>
          <w:szCs w:val="28"/>
          <w:lang w:val="az-Latn-AZ"/>
        </w:rPr>
        <w:t>z</w:t>
      </w:r>
      <w:r>
        <w:rPr>
          <w:rFonts w:eastAsia="Arial"/>
          <w:sz w:val="28"/>
          <w:szCs w:val="28"/>
          <w:lang w:val="az-Latn-AZ"/>
        </w:rPr>
        <w:t>a</w:t>
      </w:r>
      <w:r w:rsidR="007C6DC5" w:rsidRPr="007C6DC5">
        <w:rPr>
          <w:rFonts w:eastAsia="Arial"/>
          <w:sz w:val="28"/>
          <w:szCs w:val="28"/>
          <w:lang w:val="az-Latn-AZ"/>
        </w:rPr>
        <w:t xml:space="preserve">r </w:t>
      </w:r>
      <w:r w:rsidR="00EB699D">
        <w:rPr>
          <w:rFonts w:eastAsia="Arial"/>
          <w:sz w:val="28"/>
          <w:szCs w:val="28"/>
          <w:lang w:val="az-Latn-AZ"/>
        </w:rPr>
        <w:t>dəyər</w:t>
      </w:r>
      <w:r w:rsidR="007C6DC5" w:rsidRPr="007C6DC5">
        <w:rPr>
          <w:rFonts w:eastAsia="Arial"/>
          <w:sz w:val="28"/>
          <w:szCs w:val="28"/>
          <w:lang w:val="az-Latn-AZ"/>
        </w:rPr>
        <w:t xml:space="preserve">i ilə ölçüldüyündən və nəzərə </w:t>
      </w:r>
      <w:r>
        <w:rPr>
          <w:rFonts w:eastAsia="Arial"/>
          <w:sz w:val="28"/>
          <w:szCs w:val="28"/>
          <w:lang w:val="az-Latn-AZ"/>
        </w:rPr>
        <w:t>a</w:t>
      </w:r>
      <w:r w:rsidR="007C6DC5" w:rsidRPr="007C6DC5">
        <w:rPr>
          <w:rFonts w:eastAsia="Arial"/>
          <w:sz w:val="28"/>
          <w:szCs w:val="28"/>
          <w:lang w:val="az-Latn-AZ"/>
        </w:rPr>
        <w:t>ls</w:t>
      </w:r>
      <w:r>
        <w:rPr>
          <w:rFonts w:eastAsia="Arial"/>
          <w:sz w:val="28"/>
          <w:szCs w:val="28"/>
          <w:lang w:val="az-Latn-AZ"/>
        </w:rPr>
        <w:t>a</w:t>
      </w:r>
      <w:r w:rsidR="00F24BE4">
        <w:rPr>
          <w:rFonts w:eastAsia="Arial"/>
          <w:sz w:val="28"/>
          <w:szCs w:val="28"/>
          <w:lang w:val="az-Latn-AZ"/>
        </w:rPr>
        <w:t>g</w:t>
      </w:r>
      <w:r w:rsidR="007C6DC5" w:rsidRPr="007C6DC5">
        <w:rPr>
          <w:rFonts w:eastAsia="Arial"/>
          <w:sz w:val="28"/>
          <w:szCs w:val="28"/>
          <w:lang w:val="az-Latn-AZ"/>
        </w:rPr>
        <w:t xml:space="preserve"> </w:t>
      </w:r>
      <w:r>
        <w:rPr>
          <w:rFonts w:eastAsia="Arial"/>
          <w:sz w:val="28"/>
          <w:szCs w:val="28"/>
          <w:lang w:val="az-Latn-AZ"/>
        </w:rPr>
        <w:t>k</w:t>
      </w:r>
      <w:r w:rsidR="007C6DC5" w:rsidRPr="007C6DC5">
        <w:rPr>
          <w:rFonts w:eastAsia="Arial"/>
          <w:sz w:val="28"/>
          <w:szCs w:val="28"/>
          <w:lang w:val="az-Latn-AZ"/>
        </w:rPr>
        <w:t xml:space="preserve">i, məhsuın </w:t>
      </w:r>
      <w:r w:rsidR="00EB699D">
        <w:rPr>
          <w:rFonts w:eastAsia="Arial"/>
          <w:sz w:val="28"/>
          <w:szCs w:val="28"/>
          <w:lang w:val="az-Latn-AZ"/>
        </w:rPr>
        <w:t>dəyər</w:t>
      </w:r>
      <w:r w:rsidR="007C6DC5" w:rsidRPr="007C6DC5">
        <w:rPr>
          <w:rFonts w:eastAsia="Arial"/>
          <w:sz w:val="28"/>
          <w:szCs w:val="28"/>
          <w:lang w:val="az-Latn-AZ"/>
        </w:rPr>
        <w:t xml:space="preserve">i </w:t>
      </w:r>
      <w:r w:rsidR="007F372C">
        <w:rPr>
          <w:rFonts w:eastAsia="Arial"/>
          <w:sz w:val="28"/>
          <w:szCs w:val="28"/>
          <w:lang w:val="az-Latn-AZ"/>
        </w:rPr>
        <w:t>stabil</w:t>
      </w:r>
      <w:r w:rsidR="00F24BE4">
        <w:rPr>
          <w:rFonts w:eastAsia="Arial"/>
          <w:sz w:val="28"/>
          <w:szCs w:val="28"/>
          <w:lang w:val="az-Latn-AZ"/>
        </w:rPr>
        <w:t>g</w:t>
      </w:r>
      <w:r>
        <w:rPr>
          <w:rFonts w:eastAsia="Arial"/>
          <w:sz w:val="28"/>
          <w:szCs w:val="28"/>
          <w:lang w:val="az-Latn-AZ"/>
        </w:rPr>
        <w:t>a</w:t>
      </w:r>
      <w:r w:rsidR="007C6DC5" w:rsidRPr="007C6DC5">
        <w:rPr>
          <w:rFonts w:eastAsia="Arial"/>
          <w:sz w:val="28"/>
          <w:szCs w:val="28"/>
          <w:lang w:val="az-Latn-AZ"/>
        </w:rPr>
        <w:t>lm</w:t>
      </w:r>
      <w:r>
        <w:rPr>
          <w:rFonts w:eastAsia="Arial"/>
          <w:sz w:val="28"/>
          <w:szCs w:val="28"/>
          <w:lang w:val="az-Latn-AZ"/>
        </w:rPr>
        <w:t>a</w:t>
      </w:r>
      <w:r w:rsidR="007C6DC5" w:rsidRPr="007C6DC5">
        <w:rPr>
          <w:rFonts w:eastAsia="Arial"/>
          <w:sz w:val="28"/>
          <w:szCs w:val="28"/>
          <w:lang w:val="az-Latn-AZ"/>
        </w:rPr>
        <w:t>yıb, mütəhə</w:t>
      </w:r>
      <w:r w:rsidR="007F372C">
        <w:rPr>
          <w:rFonts w:eastAsia="Arial"/>
          <w:sz w:val="28"/>
          <w:szCs w:val="28"/>
          <w:lang w:val="az-Latn-AZ"/>
        </w:rPr>
        <w:t>r</w:t>
      </w:r>
      <w:r w:rsidR="007C6DC5" w:rsidRPr="007C6DC5">
        <w:rPr>
          <w:rFonts w:eastAsia="Arial"/>
          <w:sz w:val="28"/>
          <w:szCs w:val="28"/>
          <w:lang w:val="az-Latn-AZ"/>
        </w:rPr>
        <w:t>i</w:t>
      </w:r>
      <w:r>
        <w:rPr>
          <w:rFonts w:eastAsia="Arial"/>
          <w:sz w:val="28"/>
          <w:szCs w:val="28"/>
          <w:lang w:val="az-Latn-AZ"/>
        </w:rPr>
        <w:t>k</w:t>
      </w:r>
      <w:r w:rsidR="007C6DC5" w:rsidRPr="007C6DC5">
        <w:rPr>
          <w:rFonts w:eastAsia="Arial"/>
          <w:sz w:val="28"/>
          <w:szCs w:val="28"/>
          <w:lang w:val="az-Latn-AZ"/>
        </w:rPr>
        <w:t xml:space="preserve"> </w:t>
      </w:r>
      <w:r w:rsidR="002C611B">
        <w:rPr>
          <w:rFonts w:eastAsia="Arial"/>
          <w:sz w:val="28"/>
          <w:szCs w:val="28"/>
          <w:lang w:val="az-Latn-AZ"/>
        </w:rPr>
        <w:t>olaraq</w:t>
      </w:r>
      <w:r w:rsidR="007C6DC5" w:rsidRPr="007C6DC5">
        <w:rPr>
          <w:rFonts w:eastAsia="Arial"/>
          <w:sz w:val="28"/>
          <w:szCs w:val="28"/>
          <w:lang w:val="az-Latn-AZ"/>
        </w:rPr>
        <w:t xml:space="preserve"> d</w:t>
      </w:r>
      <w:r>
        <w:rPr>
          <w:rFonts w:eastAsia="Arial"/>
          <w:sz w:val="28"/>
          <w:szCs w:val="28"/>
          <w:lang w:val="az-Latn-AZ"/>
        </w:rPr>
        <w:t>a</w:t>
      </w:r>
      <w:r w:rsidR="007C6DC5" w:rsidRPr="007C6DC5">
        <w:rPr>
          <w:rFonts w:eastAsia="Arial"/>
          <w:sz w:val="28"/>
          <w:szCs w:val="28"/>
          <w:lang w:val="az-Latn-AZ"/>
        </w:rPr>
        <w:t xml:space="preserve">im dəyişdiyindən </w:t>
      </w:r>
      <w:r>
        <w:rPr>
          <w:rFonts w:eastAsia="Arial"/>
          <w:sz w:val="28"/>
          <w:szCs w:val="28"/>
          <w:lang w:val="az-Latn-AZ"/>
        </w:rPr>
        <w:t>ko</w:t>
      </w:r>
      <w:r w:rsidR="007C6DC5" w:rsidRPr="007C6DC5">
        <w:rPr>
          <w:rFonts w:eastAsia="Arial"/>
          <w:sz w:val="28"/>
          <w:szCs w:val="28"/>
          <w:lang w:val="az-Latn-AZ"/>
        </w:rPr>
        <w:t>n</w:t>
      </w:r>
      <w:r>
        <w:rPr>
          <w:rFonts w:eastAsia="Arial"/>
          <w:sz w:val="28"/>
          <w:szCs w:val="28"/>
          <w:lang w:val="az-Latn-AZ"/>
        </w:rPr>
        <w:t>k</w:t>
      </w:r>
      <w:r w:rsidR="007C6DC5" w:rsidRPr="007C6DC5">
        <w:rPr>
          <w:rFonts w:eastAsia="Arial"/>
          <w:sz w:val="28"/>
          <w:szCs w:val="28"/>
          <w:lang w:val="az-Latn-AZ"/>
        </w:rPr>
        <w:t>r</w:t>
      </w:r>
      <w:r>
        <w:rPr>
          <w:rFonts w:eastAsia="Arial"/>
          <w:sz w:val="28"/>
          <w:szCs w:val="28"/>
          <w:lang w:val="az-Latn-AZ"/>
        </w:rPr>
        <w:t>e</w:t>
      </w:r>
      <w:r w:rsidR="007C6DC5" w:rsidRPr="007C6DC5">
        <w:rPr>
          <w:rFonts w:eastAsia="Arial"/>
          <w:sz w:val="28"/>
          <w:szCs w:val="28"/>
          <w:lang w:val="az-Latn-AZ"/>
        </w:rPr>
        <w:t>t mü</w:t>
      </w:r>
      <w:r w:rsidR="007F372C">
        <w:rPr>
          <w:rFonts w:eastAsia="Arial"/>
          <w:sz w:val="28"/>
          <w:szCs w:val="28"/>
          <w:lang w:val="az-Latn-AZ"/>
        </w:rPr>
        <w:t>d</w:t>
      </w:r>
      <w:r w:rsidR="007C6DC5" w:rsidRPr="007C6DC5">
        <w:rPr>
          <w:rFonts w:eastAsia="Arial"/>
          <w:sz w:val="28"/>
          <w:szCs w:val="28"/>
          <w:lang w:val="az-Latn-AZ"/>
        </w:rPr>
        <w:t>ət üzrə mütlə</w:t>
      </w:r>
      <w:r w:rsidR="00F24BE4">
        <w:rPr>
          <w:rFonts w:eastAsia="Arial"/>
          <w:sz w:val="28"/>
          <w:szCs w:val="28"/>
          <w:lang w:val="az-Latn-AZ"/>
        </w:rPr>
        <w:t>g</w:t>
      </w:r>
      <w:r w:rsidR="007C6DC5" w:rsidRPr="007C6DC5">
        <w:rPr>
          <w:rFonts w:eastAsia="Arial"/>
          <w:sz w:val="28"/>
          <w:szCs w:val="28"/>
          <w:lang w:val="az-Latn-AZ"/>
        </w:rPr>
        <w:t xml:space="preserve"> mən</w:t>
      </w:r>
      <w:r>
        <w:rPr>
          <w:rFonts w:eastAsia="Arial"/>
          <w:sz w:val="28"/>
          <w:szCs w:val="28"/>
          <w:lang w:val="az-Latn-AZ"/>
        </w:rPr>
        <w:t>a</w:t>
      </w:r>
      <w:r w:rsidR="007C6DC5" w:rsidRPr="007C6DC5">
        <w:rPr>
          <w:rFonts w:eastAsia="Arial"/>
          <w:sz w:val="28"/>
          <w:szCs w:val="28"/>
          <w:lang w:val="az-Latn-AZ"/>
        </w:rPr>
        <w:t>d</w:t>
      </w:r>
      <w:r>
        <w:rPr>
          <w:rFonts w:eastAsia="Arial"/>
          <w:sz w:val="28"/>
          <w:szCs w:val="28"/>
          <w:lang w:val="az-Latn-AZ"/>
        </w:rPr>
        <w:t>a</w:t>
      </w:r>
      <w:r w:rsidR="007C6DC5" w:rsidRPr="007C6DC5">
        <w:rPr>
          <w:rFonts w:eastAsia="Arial"/>
          <w:sz w:val="28"/>
          <w:szCs w:val="28"/>
          <w:lang w:val="az-Latn-AZ"/>
        </w:rPr>
        <w:t xml:space="preserve"> h</w:t>
      </w:r>
      <w:r>
        <w:rPr>
          <w:rFonts w:eastAsia="Arial"/>
          <w:sz w:val="28"/>
          <w:szCs w:val="28"/>
          <w:lang w:val="az-Latn-AZ"/>
        </w:rPr>
        <w:t>e</w:t>
      </w:r>
      <w:r w:rsidR="007C6DC5" w:rsidRPr="007C6DC5">
        <w:rPr>
          <w:rFonts w:eastAsia="Arial"/>
          <w:sz w:val="28"/>
          <w:szCs w:val="28"/>
          <w:lang w:val="az-Latn-AZ"/>
        </w:rPr>
        <w:t>s</w:t>
      </w:r>
      <w:r>
        <w:rPr>
          <w:rFonts w:eastAsia="Arial"/>
          <w:sz w:val="28"/>
          <w:szCs w:val="28"/>
          <w:lang w:val="az-Latn-AZ"/>
        </w:rPr>
        <w:t>a</w:t>
      </w:r>
      <w:r w:rsidR="007C6DC5" w:rsidRPr="007C6DC5">
        <w:rPr>
          <w:rFonts w:eastAsia="Arial"/>
          <w:sz w:val="28"/>
          <w:szCs w:val="28"/>
          <w:lang w:val="az-Latn-AZ"/>
        </w:rPr>
        <w:t>bl</w:t>
      </w:r>
      <w:r>
        <w:rPr>
          <w:rFonts w:eastAsia="Arial"/>
          <w:sz w:val="28"/>
          <w:szCs w:val="28"/>
          <w:lang w:val="az-Latn-AZ"/>
        </w:rPr>
        <w:t>a</w:t>
      </w:r>
      <w:r w:rsidR="007C6DC5" w:rsidRPr="007C6DC5">
        <w:rPr>
          <w:rFonts w:eastAsia="Arial"/>
          <w:sz w:val="28"/>
          <w:szCs w:val="28"/>
          <w:lang w:val="az-Latn-AZ"/>
        </w:rPr>
        <w:t>m</w:t>
      </w:r>
      <w:r>
        <w:rPr>
          <w:rFonts w:eastAsia="Arial"/>
          <w:sz w:val="28"/>
          <w:szCs w:val="28"/>
          <w:lang w:val="az-Latn-AZ"/>
        </w:rPr>
        <w:t>a</w:t>
      </w:r>
      <w:r w:rsidR="00F24BE4">
        <w:rPr>
          <w:rFonts w:eastAsia="Arial"/>
          <w:sz w:val="28"/>
          <w:szCs w:val="28"/>
          <w:lang w:val="az-Latn-AZ"/>
        </w:rPr>
        <w:t>g</w:t>
      </w:r>
      <w:r w:rsidR="007C6DC5" w:rsidRPr="007C6DC5">
        <w:rPr>
          <w:rFonts w:eastAsia="Arial"/>
          <w:sz w:val="28"/>
          <w:szCs w:val="28"/>
          <w:lang w:val="az-Latn-AZ"/>
        </w:rPr>
        <w:t xml:space="preserve"> müm</w:t>
      </w:r>
      <w:r>
        <w:rPr>
          <w:rFonts w:eastAsia="Arial"/>
          <w:sz w:val="28"/>
          <w:szCs w:val="28"/>
          <w:lang w:val="az-Latn-AZ"/>
        </w:rPr>
        <w:t>k</w:t>
      </w:r>
      <w:r w:rsidR="007C6DC5" w:rsidRPr="007C6DC5">
        <w:rPr>
          <w:rFonts w:eastAsia="Arial"/>
          <w:sz w:val="28"/>
          <w:szCs w:val="28"/>
          <w:lang w:val="az-Latn-AZ"/>
        </w:rPr>
        <w:t>ün d</w:t>
      </w:r>
      <w:r>
        <w:rPr>
          <w:rFonts w:eastAsia="Arial"/>
          <w:sz w:val="28"/>
          <w:szCs w:val="28"/>
          <w:lang w:val="az-Latn-AZ"/>
        </w:rPr>
        <w:t>e</w:t>
      </w:r>
      <w:r w:rsidR="007C6DC5" w:rsidRPr="007C6DC5">
        <w:rPr>
          <w:rFonts w:eastAsia="Arial"/>
          <w:sz w:val="28"/>
          <w:szCs w:val="28"/>
          <w:lang w:val="az-Latn-AZ"/>
        </w:rPr>
        <w:t>yil və bu göstərici ist</w:t>
      </w:r>
      <w:r>
        <w:rPr>
          <w:rFonts w:eastAsia="Arial"/>
          <w:sz w:val="28"/>
          <w:szCs w:val="28"/>
          <w:lang w:val="az-Latn-AZ"/>
        </w:rPr>
        <w:t>e</w:t>
      </w:r>
      <w:r w:rsidR="007C6DC5" w:rsidRPr="007C6DC5">
        <w:rPr>
          <w:rFonts w:eastAsia="Arial"/>
          <w:sz w:val="28"/>
          <w:szCs w:val="28"/>
          <w:lang w:val="az-Latn-AZ"/>
        </w:rPr>
        <w:t>hl</w:t>
      </w:r>
      <w:r>
        <w:rPr>
          <w:rFonts w:eastAsia="Arial"/>
          <w:sz w:val="28"/>
          <w:szCs w:val="28"/>
          <w:lang w:val="az-Latn-AZ"/>
        </w:rPr>
        <w:t>ak</w:t>
      </w:r>
      <w:r w:rsidR="007C6DC5" w:rsidRPr="007C6DC5">
        <w:rPr>
          <w:rFonts w:eastAsia="Arial"/>
          <w:sz w:val="28"/>
          <w:szCs w:val="28"/>
          <w:lang w:val="az-Latn-AZ"/>
        </w:rPr>
        <w:t xml:space="preserve"> məhsu</w:t>
      </w:r>
      <w:r w:rsidR="00E8670B">
        <w:rPr>
          <w:rFonts w:eastAsia="Arial"/>
          <w:sz w:val="28"/>
          <w:szCs w:val="28"/>
          <w:lang w:val="az-Latn-AZ"/>
        </w:rPr>
        <w:t>in</w:t>
      </w:r>
      <w:r w:rsidR="007C6DC5" w:rsidRPr="007C6DC5">
        <w:rPr>
          <w:rFonts w:eastAsia="Arial"/>
          <w:sz w:val="28"/>
          <w:szCs w:val="28"/>
          <w:lang w:val="az-Latn-AZ"/>
        </w:rPr>
        <w:t xml:space="preserve"> </w:t>
      </w:r>
      <w:r w:rsidR="00EB699D">
        <w:rPr>
          <w:rFonts w:eastAsia="Arial"/>
          <w:sz w:val="28"/>
          <w:szCs w:val="28"/>
          <w:lang w:val="az-Latn-AZ"/>
        </w:rPr>
        <w:t>dəyər</w:t>
      </w:r>
      <w:r w:rsidR="007C6DC5" w:rsidRPr="007C6DC5">
        <w:rPr>
          <w:rFonts w:eastAsia="Arial"/>
          <w:sz w:val="28"/>
          <w:szCs w:val="28"/>
          <w:lang w:val="az-Latn-AZ"/>
        </w:rPr>
        <w:t xml:space="preserve">inə uyğun </w:t>
      </w:r>
      <w:r w:rsidR="002C611B">
        <w:rPr>
          <w:rFonts w:eastAsia="Arial"/>
          <w:sz w:val="28"/>
          <w:szCs w:val="28"/>
          <w:lang w:val="az-Latn-AZ"/>
        </w:rPr>
        <w:t>olaraq</w:t>
      </w:r>
      <w:r w:rsidR="007C6DC5" w:rsidRPr="007C6DC5">
        <w:rPr>
          <w:rFonts w:eastAsia="Arial"/>
          <w:sz w:val="28"/>
          <w:szCs w:val="28"/>
          <w:lang w:val="az-Latn-AZ"/>
        </w:rPr>
        <w:t xml:space="preserve"> </w:t>
      </w:r>
      <w:r>
        <w:rPr>
          <w:rFonts w:eastAsia="Arial"/>
          <w:sz w:val="28"/>
          <w:szCs w:val="28"/>
          <w:lang w:val="az-Latn-AZ"/>
        </w:rPr>
        <w:t>a</w:t>
      </w:r>
      <w:r w:rsidR="007C6DC5" w:rsidRPr="007C6DC5">
        <w:rPr>
          <w:rFonts w:eastAsia="Arial"/>
          <w:sz w:val="28"/>
          <w:szCs w:val="28"/>
          <w:lang w:val="az-Latn-AZ"/>
        </w:rPr>
        <w:t>y üzrə h</w:t>
      </w:r>
      <w:r>
        <w:rPr>
          <w:rFonts w:eastAsia="Arial"/>
          <w:sz w:val="28"/>
          <w:szCs w:val="28"/>
          <w:lang w:val="az-Latn-AZ"/>
        </w:rPr>
        <w:t>e</w:t>
      </w:r>
      <w:r w:rsidR="007C6DC5" w:rsidRPr="007C6DC5">
        <w:rPr>
          <w:rFonts w:eastAsia="Arial"/>
          <w:sz w:val="28"/>
          <w:szCs w:val="28"/>
          <w:lang w:val="az-Latn-AZ"/>
        </w:rPr>
        <w:t>s</w:t>
      </w:r>
      <w:r>
        <w:rPr>
          <w:rFonts w:eastAsia="Arial"/>
          <w:sz w:val="28"/>
          <w:szCs w:val="28"/>
          <w:lang w:val="az-Latn-AZ"/>
        </w:rPr>
        <w:t>a</w:t>
      </w:r>
      <w:r w:rsidR="007C6DC5" w:rsidRPr="007C6DC5">
        <w:rPr>
          <w:rFonts w:eastAsia="Arial"/>
          <w:sz w:val="28"/>
          <w:szCs w:val="28"/>
          <w:lang w:val="az-Latn-AZ"/>
        </w:rPr>
        <w:t>bl</w:t>
      </w:r>
      <w:r>
        <w:rPr>
          <w:rFonts w:eastAsia="Arial"/>
          <w:sz w:val="28"/>
          <w:szCs w:val="28"/>
          <w:lang w:val="az-Latn-AZ"/>
        </w:rPr>
        <w:t>a</w:t>
      </w:r>
      <w:r w:rsidR="007C6DC5" w:rsidRPr="007C6DC5">
        <w:rPr>
          <w:rFonts w:eastAsia="Arial"/>
          <w:sz w:val="28"/>
          <w:szCs w:val="28"/>
          <w:lang w:val="az-Latn-AZ"/>
        </w:rPr>
        <w:t>nır.</w:t>
      </w:r>
    </w:p>
    <w:p w:rsidR="007C6DC5" w:rsidRPr="007C6DC5" w:rsidRDefault="007C6DC5" w:rsidP="007C6DC5">
      <w:pPr>
        <w:spacing w:line="360" w:lineRule="auto"/>
        <w:ind w:firstLine="709"/>
        <w:jc w:val="both"/>
        <w:rPr>
          <w:rFonts w:eastAsia="Arial"/>
          <w:sz w:val="28"/>
          <w:szCs w:val="28"/>
          <w:lang w:val="az-Latn-AZ"/>
        </w:rPr>
      </w:pPr>
      <w:r w:rsidRPr="007C6DC5">
        <w:rPr>
          <w:rFonts w:eastAsia="Arial"/>
          <w:sz w:val="28"/>
          <w:szCs w:val="28"/>
          <w:lang w:val="az-Latn-AZ"/>
        </w:rPr>
        <w:t>B</w:t>
      </w:r>
      <w:r w:rsidR="00FC36FA">
        <w:rPr>
          <w:rFonts w:eastAsia="Arial"/>
          <w:sz w:val="28"/>
          <w:szCs w:val="28"/>
          <w:lang w:val="az-Latn-AZ"/>
        </w:rPr>
        <w:t>a</w:t>
      </w:r>
      <w:r w:rsidRPr="007C6DC5">
        <w:rPr>
          <w:rFonts w:eastAsia="Arial"/>
          <w:sz w:val="28"/>
          <w:szCs w:val="28"/>
          <w:lang w:val="az-Latn-AZ"/>
        </w:rPr>
        <w:t>z</w:t>
      </w:r>
      <w:r w:rsidR="00FC36FA">
        <w:rPr>
          <w:rFonts w:eastAsia="Arial"/>
          <w:sz w:val="28"/>
          <w:szCs w:val="28"/>
          <w:lang w:val="az-Latn-AZ"/>
        </w:rPr>
        <w:t>a</w:t>
      </w:r>
      <w:r w:rsidRPr="007C6DC5">
        <w:rPr>
          <w:rFonts w:eastAsia="Arial"/>
          <w:sz w:val="28"/>
          <w:szCs w:val="28"/>
          <w:lang w:val="az-Latn-AZ"/>
        </w:rPr>
        <w:t>r mün</w:t>
      </w:r>
      <w:r w:rsidR="00FC36FA">
        <w:rPr>
          <w:rFonts w:eastAsia="Arial"/>
          <w:sz w:val="28"/>
          <w:szCs w:val="28"/>
          <w:lang w:val="az-Latn-AZ"/>
        </w:rPr>
        <w:t>a</w:t>
      </w:r>
      <w:r w:rsidRPr="007C6DC5">
        <w:rPr>
          <w:rFonts w:eastAsia="Arial"/>
          <w:sz w:val="28"/>
          <w:szCs w:val="28"/>
          <w:lang w:val="az-Latn-AZ"/>
        </w:rPr>
        <w:t>sibəti şər</w:t>
      </w:r>
      <w:r w:rsidR="00FC36FA">
        <w:rPr>
          <w:rFonts w:eastAsia="Arial"/>
          <w:sz w:val="28"/>
          <w:szCs w:val="28"/>
          <w:lang w:val="az-Latn-AZ"/>
        </w:rPr>
        <w:t>a</w:t>
      </w:r>
      <w:r w:rsidRPr="007C6DC5">
        <w:rPr>
          <w:rFonts w:eastAsia="Arial"/>
          <w:sz w:val="28"/>
          <w:szCs w:val="28"/>
          <w:lang w:val="az-Latn-AZ"/>
        </w:rPr>
        <w:t xml:space="preserve">itində </w:t>
      </w:r>
      <w:r w:rsidR="00EB699D">
        <w:rPr>
          <w:rFonts w:eastAsia="Arial"/>
          <w:sz w:val="28"/>
          <w:szCs w:val="28"/>
          <w:lang w:val="az-Latn-AZ"/>
        </w:rPr>
        <w:t>əhal</w:t>
      </w:r>
      <w:r w:rsidR="00E8670B">
        <w:rPr>
          <w:rFonts w:eastAsia="Arial"/>
          <w:sz w:val="28"/>
          <w:szCs w:val="28"/>
          <w:lang w:val="az-Latn-AZ"/>
        </w:rPr>
        <w:t>ın</w:t>
      </w:r>
      <w:r w:rsidRPr="007C6DC5">
        <w:rPr>
          <w:rFonts w:eastAsia="Arial"/>
          <w:sz w:val="28"/>
          <w:szCs w:val="28"/>
          <w:lang w:val="az-Latn-AZ"/>
        </w:rPr>
        <w:t xml:space="preserve"> </w:t>
      </w:r>
      <w:r w:rsidR="007F372C">
        <w:rPr>
          <w:rFonts w:eastAsia="Arial"/>
          <w:sz w:val="28"/>
          <w:szCs w:val="28"/>
          <w:lang w:val="az-Latn-AZ"/>
        </w:rPr>
        <w:t>sosyal</w:t>
      </w:r>
      <w:r w:rsidRPr="007C6DC5">
        <w:rPr>
          <w:rFonts w:eastAsia="Arial"/>
          <w:sz w:val="28"/>
          <w:szCs w:val="28"/>
          <w:lang w:val="az-Latn-AZ"/>
        </w:rPr>
        <w:t xml:space="preserve"> </w:t>
      </w:r>
      <w:r w:rsidR="00EB699D">
        <w:rPr>
          <w:rFonts w:eastAsia="Arial"/>
          <w:sz w:val="28"/>
          <w:szCs w:val="28"/>
          <w:lang w:val="az-Latn-AZ"/>
        </w:rPr>
        <w:t>mühafizə</w:t>
      </w:r>
      <w:r w:rsidRPr="007C6DC5">
        <w:rPr>
          <w:rFonts w:eastAsia="Arial"/>
          <w:sz w:val="28"/>
          <w:szCs w:val="28"/>
          <w:lang w:val="az-Latn-AZ"/>
        </w:rPr>
        <w:t>s</w:t>
      </w:r>
      <w:r w:rsidR="00E8670B">
        <w:rPr>
          <w:rFonts w:eastAsia="Arial"/>
          <w:sz w:val="28"/>
          <w:szCs w:val="28"/>
          <w:lang w:val="az-Latn-AZ"/>
        </w:rPr>
        <w:t>ın</w:t>
      </w:r>
      <w:r w:rsidRPr="007C6DC5">
        <w:rPr>
          <w:rFonts w:eastAsia="Arial"/>
          <w:sz w:val="28"/>
          <w:szCs w:val="28"/>
          <w:lang w:val="az-Latn-AZ"/>
        </w:rPr>
        <w:t xml:space="preserve"> səmərəli </w:t>
      </w:r>
      <w:r w:rsidR="007F372C">
        <w:rPr>
          <w:rFonts w:eastAsia="Arial"/>
          <w:sz w:val="28"/>
          <w:szCs w:val="28"/>
          <w:lang w:val="az-Latn-AZ"/>
        </w:rPr>
        <w:t>hökümət</w:t>
      </w:r>
      <w:r w:rsidRPr="007C6DC5">
        <w:rPr>
          <w:rFonts w:eastAsia="Arial"/>
          <w:sz w:val="28"/>
          <w:szCs w:val="28"/>
          <w:lang w:val="az-Latn-AZ"/>
        </w:rPr>
        <w:t xml:space="preserve"> təmin</w:t>
      </w:r>
      <w:r w:rsidR="00FC36FA">
        <w:rPr>
          <w:rFonts w:eastAsia="Arial"/>
          <w:sz w:val="28"/>
          <w:szCs w:val="28"/>
          <w:lang w:val="az-Latn-AZ"/>
        </w:rPr>
        <w:t>a</w:t>
      </w:r>
      <w:r w:rsidRPr="007C6DC5">
        <w:rPr>
          <w:rFonts w:eastAsia="Arial"/>
          <w:sz w:val="28"/>
          <w:szCs w:val="28"/>
          <w:lang w:val="az-Latn-AZ"/>
        </w:rPr>
        <w:t xml:space="preserve">tı </w:t>
      </w:r>
      <w:r w:rsidR="007F372C">
        <w:rPr>
          <w:rFonts w:eastAsia="Arial"/>
          <w:sz w:val="28"/>
          <w:szCs w:val="28"/>
          <w:lang w:val="az-Latn-AZ"/>
        </w:rPr>
        <w:t>sosyal</w:t>
      </w:r>
      <w:r w:rsidRPr="007C6DC5">
        <w:rPr>
          <w:rFonts w:eastAsia="Arial"/>
          <w:sz w:val="28"/>
          <w:szCs w:val="28"/>
          <w:lang w:val="az-Latn-AZ"/>
        </w:rPr>
        <w:t xml:space="preserve"> isti</w:t>
      </w:r>
      <w:r w:rsidR="00F24BE4">
        <w:rPr>
          <w:rFonts w:eastAsia="Arial"/>
          <w:sz w:val="28"/>
          <w:szCs w:val="28"/>
          <w:lang w:val="az-Latn-AZ"/>
        </w:rPr>
        <w:t>g</w:t>
      </w:r>
      <w:r w:rsidR="00FC36FA">
        <w:rPr>
          <w:rFonts w:eastAsia="Arial"/>
          <w:sz w:val="28"/>
          <w:szCs w:val="28"/>
          <w:lang w:val="az-Latn-AZ"/>
        </w:rPr>
        <w:t>a</w:t>
      </w:r>
      <w:r w:rsidRPr="007C6DC5">
        <w:rPr>
          <w:rFonts w:eastAsia="Arial"/>
          <w:sz w:val="28"/>
          <w:szCs w:val="28"/>
          <w:lang w:val="az-Latn-AZ"/>
        </w:rPr>
        <w:t xml:space="preserve">mətli </w:t>
      </w:r>
      <w:r w:rsidR="00F24BE4">
        <w:rPr>
          <w:rFonts w:eastAsia="Arial"/>
          <w:sz w:val="28"/>
          <w:szCs w:val="28"/>
          <w:lang w:val="az-Latn-AZ"/>
        </w:rPr>
        <w:t>iqt</w:t>
      </w:r>
      <w:r w:rsidR="00EB699D">
        <w:rPr>
          <w:rFonts w:eastAsia="Arial"/>
          <w:sz w:val="28"/>
          <w:szCs w:val="28"/>
          <w:lang w:val="az-Latn-AZ"/>
        </w:rPr>
        <w:t>ısadı</w:t>
      </w:r>
      <w:r w:rsidR="007F372C">
        <w:rPr>
          <w:rFonts w:eastAsia="Arial"/>
          <w:sz w:val="28"/>
          <w:szCs w:val="28"/>
          <w:lang w:val="az-Latn-AZ"/>
        </w:rPr>
        <w:t>y</w:t>
      </w:r>
      <w:r w:rsidR="00FC36FA">
        <w:rPr>
          <w:rFonts w:eastAsia="Arial"/>
          <w:sz w:val="28"/>
          <w:szCs w:val="28"/>
          <w:lang w:val="az-Latn-AZ"/>
        </w:rPr>
        <w:t>a</w:t>
      </w:r>
      <w:r w:rsidRPr="007C6DC5">
        <w:rPr>
          <w:rFonts w:eastAsia="Arial"/>
          <w:sz w:val="28"/>
          <w:szCs w:val="28"/>
          <w:lang w:val="az-Latn-AZ"/>
        </w:rPr>
        <w:t>tın f</w:t>
      </w:r>
      <w:r w:rsidR="00FC36FA">
        <w:rPr>
          <w:rFonts w:eastAsia="Arial"/>
          <w:sz w:val="28"/>
          <w:szCs w:val="28"/>
          <w:lang w:val="az-Latn-AZ"/>
        </w:rPr>
        <w:t>o</w:t>
      </w:r>
      <w:r w:rsidRPr="007C6DC5">
        <w:rPr>
          <w:rFonts w:eastAsia="Arial"/>
          <w:sz w:val="28"/>
          <w:szCs w:val="28"/>
          <w:lang w:val="az-Latn-AZ"/>
        </w:rPr>
        <w:t>rm</w:t>
      </w:r>
      <w:r w:rsidR="00FC36FA">
        <w:rPr>
          <w:rFonts w:eastAsia="Arial"/>
          <w:sz w:val="28"/>
          <w:szCs w:val="28"/>
          <w:lang w:val="az-Latn-AZ"/>
        </w:rPr>
        <w:t>a</w:t>
      </w:r>
      <w:r w:rsidRPr="007C6DC5">
        <w:rPr>
          <w:rFonts w:eastAsia="Arial"/>
          <w:sz w:val="28"/>
          <w:szCs w:val="28"/>
          <w:lang w:val="az-Latn-AZ"/>
        </w:rPr>
        <w:t>l</w:t>
      </w:r>
      <w:r w:rsidR="00FC36FA">
        <w:rPr>
          <w:rFonts w:eastAsia="Arial"/>
          <w:sz w:val="28"/>
          <w:szCs w:val="28"/>
          <w:lang w:val="az-Latn-AZ"/>
        </w:rPr>
        <w:t>a</w:t>
      </w:r>
      <w:r w:rsidRPr="007C6DC5">
        <w:rPr>
          <w:rFonts w:eastAsia="Arial"/>
          <w:sz w:val="28"/>
          <w:szCs w:val="28"/>
          <w:lang w:val="az-Latn-AZ"/>
        </w:rPr>
        <w:t>şdığı z</w:t>
      </w:r>
      <w:r w:rsidR="00FC36FA">
        <w:rPr>
          <w:rFonts w:eastAsia="Arial"/>
          <w:sz w:val="28"/>
          <w:szCs w:val="28"/>
          <w:lang w:val="az-Latn-AZ"/>
        </w:rPr>
        <w:t>a</w:t>
      </w:r>
      <w:r w:rsidRPr="007C6DC5">
        <w:rPr>
          <w:rFonts w:eastAsia="Arial"/>
          <w:sz w:val="28"/>
          <w:szCs w:val="28"/>
          <w:lang w:val="az-Latn-AZ"/>
        </w:rPr>
        <w:t>m</w:t>
      </w:r>
      <w:r w:rsidR="00FC36FA">
        <w:rPr>
          <w:rFonts w:eastAsia="Arial"/>
          <w:sz w:val="28"/>
          <w:szCs w:val="28"/>
          <w:lang w:val="az-Latn-AZ"/>
        </w:rPr>
        <w:t>a</w:t>
      </w:r>
      <w:r w:rsidRPr="007C6DC5">
        <w:rPr>
          <w:rFonts w:eastAsia="Arial"/>
          <w:sz w:val="28"/>
          <w:szCs w:val="28"/>
          <w:lang w:val="az-Latn-AZ"/>
        </w:rPr>
        <w:t>n fə</w:t>
      </w:r>
      <w:r w:rsidR="00FC36FA">
        <w:rPr>
          <w:rFonts w:eastAsia="Arial"/>
          <w:sz w:val="28"/>
          <w:szCs w:val="28"/>
          <w:lang w:val="az-Latn-AZ"/>
        </w:rPr>
        <w:t>a</w:t>
      </w:r>
      <w:r w:rsidRPr="007C6DC5">
        <w:rPr>
          <w:rFonts w:eastAsia="Arial"/>
          <w:sz w:val="28"/>
          <w:szCs w:val="28"/>
          <w:lang w:val="az-Latn-AZ"/>
        </w:rPr>
        <w:t>li</w:t>
      </w:r>
      <w:r w:rsidR="007F372C">
        <w:rPr>
          <w:rFonts w:eastAsia="Arial"/>
          <w:sz w:val="28"/>
          <w:szCs w:val="28"/>
          <w:lang w:val="az-Latn-AZ"/>
        </w:rPr>
        <w:t>y</w:t>
      </w:r>
      <w:r w:rsidRPr="007C6DC5">
        <w:rPr>
          <w:rFonts w:eastAsia="Arial"/>
          <w:sz w:val="28"/>
          <w:szCs w:val="28"/>
          <w:lang w:val="az-Latn-AZ"/>
        </w:rPr>
        <w:t xml:space="preserve">ət göstərə bi. </w:t>
      </w:r>
      <w:r w:rsidR="007F372C">
        <w:rPr>
          <w:rFonts w:eastAsia="Arial"/>
          <w:sz w:val="28"/>
          <w:szCs w:val="28"/>
          <w:lang w:val="az-Latn-AZ"/>
        </w:rPr>
        <w:t>Sosyal</w:t>
      </w:r>
      <w:r w:rsidRPr="007C6DC5">
        <w:rPr>
          <w:rFonts w:eastAsia="Arial"/>
          <w:sz w:val="28"/>
          <w:szCs w:val="28"/>
          <w:lang w:val="az-Latn-AZ"/>
        </w:rPr>
        <w:t xml:space="preserve"> isti</w:t>
      </w:r>
      <w:r w:rsidR="00F24BE4">
        <w:rPr>
          <w:rFonts w:eastAsia="Arial"/>
          <w:sz w:val="28"/>
          <w:szCs w:val="28"/>
          <w:lang w:val="az-Latn-AZ"/>
        </w:rPr>
        <w:t>g</w:t>
      </w:r>
      <w:r w:rsidR="00FC36FA">
        <w:rPr>
          <w:rFonts w:eastAsia="Arial"/>
          <w:sz w:val="28"/>
          <w:szCs w:val="28"/>
          <w:lang w:val="az-Latn-AZ"/>
        </w:rPr>
        <w:t>a</w:t>
      </w:r>
      <w:r w:rsidRPr="007C6DC5">
        <w:rPr>
          <w:rFonts w:eastAsia="Arial"/>
          <w:sz w:val="28"/>
          <w:szCs w:val="28"/>
          <w:lang w:val="az-Latn-AZ"/>
        </w:rPr>
        <w:t>mətin r</w:t>
      </w:r>
      <w:r w:rsidR="00FC36FA">
        <w:rPr>
          <w:rFonts w:eastAsia="Arial"/>
          <w:sz w:val="28"/>
          <w:szCs w:val="28"/>
          <w:lang w:val="az-Latn-AZ"/>
        </w:rPr>
        <w:t>ea</w:t>
      </w:r>
      <w:r w:rsidRPr="007C6DC5">
        <w:rPr>
          <w:rFonts w:eastAsia="Arial"/>
          <w:sz w:val="28"/>
          <w:szCs w:val="28"/>
          <w:lang w:val="az-Latn-AZ"/>
        </w:rPr>
        <w:t xml:space="preserve">l </w:t>
      </w:r>
      <w:r w:rsidR="00FC36FA">
        <w:rPr>
          <w:rFonts w:eastAsia="Arial"/>
          <w:sz w:val="28"/>
          <w:szCs w:val="28"/>
          <w:lang w:val="az-Latn-AZ"/>
        </w:rPr>
        <w:t>o</w:t>
      </w:r>
      <w:r w:rsidRPr="007C6DC5">
        <w:rPr>
          <w:rFonts w:eastAsia="Arial"/>
          <w:sz w:val="28"/>
          <w:szCs w:val="28"/>
          <w:lang w:val="az-Latn-AZ"/>
        </w:rPr>
        <w:t>lm</w:t>
      </w:r>
      <w:r w:rsidR="00FC36FA">
        <w:rPr>
          <w:rFonts w:eastAsia="Arial"/>
          <w:sz w:val="28"/>
          <w:szCs w:val="28"/>
          <w:lang w:val="az-Latn-AZ"/>
        </w:rPr>
        <w:t>a</w:t>
      </w:r>
      <w:r w:rsidRPr="007C6DC5">
        <w:rPr>
          <w:rFonts w:eastAsia="Arial"/>
          <w:sz w:val="28"/>
          <w:szCs w:val="28"/>
          <w:lang w:val="az-Latn-AZ"/>
        </w:rPr>
        <w:t xml:space="preserve">sı </w:t>
      </w:r>
      <w:r w:rsidR="00FC36FA">
        <w:rPr>
          <w:rFonts w:eastAsia="Arial"/>
          <w:sz w:val="28"/>
          <w:szCs w:val="28"/>
          <w:lang w:val="az-Latn-AZ"/>
        </w:rPr>
        <w:t>a</w:t>
      </w:r>
      <w:r w:rsidRPr="007C6DC5">
        <w:rPr>
          <w:rFonts w:eastAsia="Arial"/>
          <w:sz w:val="28"/>
          <w:szCs w:val="28"/>
          <w:lang w:val="az-Latn-AZ"/>
        </w:rPr>
        <w:t>nc</w:t>
      </w:r>
      <w:r w:rsidR="00FC36FA">
        <w:rPr>
          <w:rFonts w:eastAsia="Arial"/>
          <w:sz w:val="28"/>
          <w:szCs w:val="28"/>
          <w:lang w:val="az-Latn-AZ"/>
        </w:rPr>
        <w:t>a</w:t>
      </w:r>
      <w:r w:rsidR="00F24BE4">
        <w:rPr>
          <w:rFonts w:eastAsia="Arial"/>
          <w:sz w:val="28"/>
          <w:szCs w:val="28"/>
          <w:lang w:val="az-Latn-AZ"/>
        </w:rPr>
        <w:t>g</w:t>
      </w:r>
      <w:r w:rsidRPr="007C6DC5">
        <w:rPr>
          <w:rFonts w:eastAsia="Arial"/>
          <w:sz w:val="28"/>
          <w:szCs w:val="28"/>
          <w:lang w:val="az-Latn-AZ"/>
        </w:rPr>
        <w:t xml:space="preserve"> </w:t>
      </w:r>
      <w:r w:rsidR="00FC36FA">
        <w:rPr>
          <w:rFonts w:eastAsia="Arial"/>
          <w:sz w:val="28"/>
          <w:szCs w:val="28"/>
          <w:lang w:val="az-Latn-AZ"/>
        </w:rPr>
        <w:t>e</w:t>
      </w:r>
      <w:r w:rsidR="007F372C">
        <w:rPr>
          <w:rFonts w:eastAsia="Arial"/>
          <w:sz w:val="28"/>
          <w:szCs w:val="28"/>
          <w:lang w:val="az-Latn-AZ"/>
        </w:rPr>
        <w:t>f</w:t>
      </w:r>
      <w:r w:rsidR="00FC36FA">
        <w:rPr>
          <w:rFonts w:eastAsia="Arial"/>
          <w:sz w:val="28"/>
          <w:szCs w:val="28"/>
          <w:lang w:val="az-Latn-AZ"/>
        </w:rPr>
        <w:t>ek</w:t>
      </w:r>
      <w:r w:rsidRPr="007C6DC5">
        <w:rPr>
          <w:rFonts w:eastAsia="Arial"/>
          <w:sz w:val="28"/>
          <w:szCs w:val="28"/>
          <w:lang w:val="az-Latn-AZ"/>
        </w:rPr>
        <w:t>tiv və ç</w:t>
      </w:r>
      <w:r w:rsidR="00FC36FA">
        <w:rPr>
          <w:rFonts w:eastAsia="Arial"/>
          <w:sz w:val="28"/>
          <w:szCs w:val="28"/>
          <w:lang w:val="az-Latn-AZ"/>
        </w:rPr>
        <w:t>e</w:t>
      </w:r>
      <w:r w:rsidRPr="007C6DC5">
        <w:rPr>
          <w:rFonts w:eastAsia="Arial"/>
          <w:sz w:val="28"/>
          <w:szCs w:val="28"/>
          <w:lang w:val="az-Latn-AZ"/>
        </w:rPr>
        <w:t>vi</w:t>
      </w:r>
      <w:r w:rsidR="00FC36FA">
        <w:rPr>
          <w:rFonts w:eastAsia="Arial"/>
          <w:sz w:val="28"/>
          <w:szCs w:val="28"/>
          <w:lang w:val="az-Latn-AZ"/>
        </w:rPr>
        <w:t>k</w:t>
      </w:r>
      <w:r w:rsidRPr="007C6DC5">
        <w:rPr>
          <w:rFonts w:eastAsia="Arial"/>
          <w:sz w:val="28"/>
          <w:szCs w:val="28"/>
          <w:lang w:val="az-Latn-AZ"/>
        </w:rPr>
        <w:t xml:space="preserve"> </w:t>
      </w:r>
      <w:r w:rsidR="00F24BE4">
        <w:rPr>
          <w:rFonts w:eastAsia="Arial"/>
          <w:sz w:val="28"/>
          <w:szCs w:val="28"/>
          <w:lang w:val="az-Latn-AZ"/>
        </w:rPr>
        <w:t>iqt</w:t>
      </w:r>
      <w:r w:rsidR="00EB699D">
        <w:rPr>
          <w:rFonts w:eastAsia="Arial"/>
          <w:sz w:val="28"/>
          <w:szCs w:val="28"/>
          <w:lang w:val="az-Latn-AZ"/>
        </w:rPr>
        <w:t>ısadı</w:t>
      </w:r>
      <w:r w:rsidR="007F372C">
        <w:rPr>
          <w:rFonts w:eastAsia="Arial"/>
          <w:sz w:val="28"/>
          <w:szCs w:val="28"/>
          <w:lang w:val="az-Latn-AZ"/>
        </w:rPr>
        <w:t>y</w:t>
      </w:r>
      <w:r w:rsidR="00FC36FA">
        <w:rPr>
          <w:rFonts w:eastAsia="Arial"/>
          <w:sz w:val="28"/>
          <w:szCs w:val="28"/>
          <w:lang w:val="az-Latn-AZ"/>
        </w:rPr>
        <w:t>a</w:t>
      </w:r>
      <w:r w:rsidRPr="007C6DC5">
        <w:rPr>
          <w:rFonts w:eastAsia="Arial"/>
          <w:sz w:val="28"/>
          <w:szCs w:val="28"/>
          <w:lang w:val="az-Latn-AZ"/>
        </w:rPr>
        <w:t>td</w:t>
      </w:r>
      <w:r w:rsidR="00FC36FA">
        <w:rPr>
          <w:rFonts w:eastAsia="Arial"/>
          <w:sz w:val="28"/>
          <w:szCs w:val="28"/>
          <w:lang w:val="az-Latn-AZ"/>
        </w:rPr>
        <w:t>a</w:t>
      </w:r>
      <w:r w:rsidRPr="007C6DC5">
        <w:rPr>
          <w:rFonts w:eastAsia="Arial"/>
          <w:sz w:val="28"/>
          <w:szCs w:val="28"/>
          <w:lang w:val="az-Latn-AZ"/>
        </w:rPr>
        <w:t>, səmərəli təsə</w:t>
      </w:r>
      <w:r w:rsidR="007F372C">
        <w:rPr>
          <w:rFonts w:eastAsia="Arial"/>
          <w:sz w:val="28"/>
          <w:szCs w:val="28"/>
          <w:lang w:val="az-Latn-AZ"/>
        </w:rPr>
        <w:t>r</w:t>
      </w:r>
      <w:r w:rsidRPr="007C6DC5">
        <w:rPr>
          <w:rFonts w:eastAsia="Arial"/>
          <w:sz w:val="28"/>
          <w:szCs w:val="28"/>
          <w:lang w:val="az-Latn-AZ"/>
        </w:rPr>
        <w:t>üf</w:t>
      </w:r>
      <w:r w:rsidR="00FC36FA">
        <w:rPr>
          <w:rFonts w:eastAsia="Arial"/>
          <w:sz w:val="28"/>
          <w:szCs w:val="28"/>
          <w:lang w:val="az-Latn-AZ"/>
        </w:rPr>
        <w:t>a</w:t>
      </w:r>
      <w:r w:rsidRPr="007C6DC5">
        <w:rPr>
          <w:rFonts w:eastAsia="Arial"/>
          <w:sz w:val="28"/>
          <w:szCs w:val="28"/>
          <w:lang w:val="az-Latn-AZ"/>
        </w:rPr>
        <w:t>tçılı</w:t>
      </w:r>
      <w:r w:rsidR="00F24BE4">
        <w:rPr>
          <w:rFonts w:eastAsia="Arial"/>
          <w:sz w:val="28"/>
          <w:szCs w:val="28"/>
          <w:lang w:val="az-Latn-AZ"/>
        </w:rPr>
        <w:t>g</w:t>
      </w:r>
      <w:r w:rsidRPr="007C6DC5">
        <w:rPr>
          <w:rFonts w:eastAsia="Arial"/>
          <w:sz w:val="28"/>
          <w:szCs w:val="28"/>
          <w:lang w:val="az-Latn-AZ"/>
        </w:rPr>
        <w:t xml:space="preserve"> fə</w:t>
      </w:r>
      <w:r w:rsidR="00FC36FA">
        <w:rPr>
          <w:rFonts w:eastAsia="Arial"/>
          <w:sz w:val="28"/>
          <w:szCs w:val="28"/>
          <w:lang w:val="az-Latn-AZ"/>
        </w:rPr>
        <w:t>a</w:t>
      </w:r>
      <w:r w:rsidRPr="007C6DC5">
        <w:rPr>
          <w:rFonts w:eastAsia="Arial"/>
          <w:sz w:val="28"/>
          <w:szCs w:val="28"/>
          <w:lang w:val="az-Latn-AZ"/>
        </w:rPr>
        <w:t>li</w:t>
      </w:r>
      <w:r w:rsidR="007F372C">
        <w:rPr>
          <w:rFonts w:eastAsia="Arial"/>
          <w:sz w:val="28"/>
          <w:szCs w:val="28"/>
          <w:lang w:val="az-Latn-AZ"/>
        </w:rPr>
        <w:t>y</w:t>
      </w:r>
      <w:r w:rsidRPr="007C6DC5">
        <w:rPr>
          <w:rFonts w:eastAsia="Arial"/>
          <w:sz w:val="28"/>
          <w:szCs w:val="28"/>
          <w:lang w:val="az-Latn-AZ"/>
        </w:rPr>
        <w:t>əti həy</w:t>
      </w:r>
      <w:r w:rsidR="00FC36FA">
        <w:rPr>
          <w:rFonts w:eastAsia="Arial"/>
          <w:sz w:val="28"/>
          <w:szCs w:val="28"/>
          <w:lang w:val="az-Latn-AZ"/>
        </w:rPr>
        <w:t>a</w:t>
      </w:r>
      <w:r w:rsidRPr="007C6DC5">
        <w:rPr>
          <w:rFonts w:eastAsia="Arial"/>
          <w:sz w:val="28"/>
          <w:szCs w:val="28"/>
          <w:lang w:val="az-Latn-AZ"/>
        </w:rPr>
        <w:t>t</w:t>
      </w:r>
      <w:r w:rsidR="00FC36FA">
        <w:rPr>
          <w:rFonts w:eastAsia="Arial"/>
          <w:sz w:val="28"/>
          <w:szCs w:val="28"/>
          <w:lang w:val="az-Latn-AZ"/>
        </w:rPr>
        <w:t>a</w:t>
      </w:r>
      <w:r w:rsidRPr="007C6DC5">
        <w:rPr>
          <w:rFonts w:eastAsia="Arial"/>
          <w:sz w:val="28"/>
          <w:szCs w:val="28"/>
          <w:lang w:val="az-Latn-AZ"/>
        </w:rPr>
        <w:t xml:space="preserve"> </w:t>
      </w:r>
      <w:r w:rsidR="00FC36FA">
        <w:rPr>
          <w:rFonts w:eastAsia="Arial"/>
          <w:sz w:val="28"/>
          <w:szCs w:val="28"/>
          <w:lang w:val="az-Latn-AZ"/>
        </w:rPr>
        <w:t>ke</w:t>
      </w:r>
      <w:r w:rsidRPr="007C6DC5">
        <w:rPr>
          <w:rFonts w:eastAsia="Arial"/>
          <w:sz w:val="28"/>
          <w:szCs w:val="28"/>
          <w:lang w:val="az-Latn-AZ"/>
        </w:rPr>
        <w:t>çirildi</w:t>
      </w:r>
      <w:r w:rsidR="00FC36FA">
        <w:rPr>
          <w:rFonts w:eastAsia="Arial"/>
          <w:sz w:val="28"/>
          <w:szCs w:val="28"/>
          <w:lang w:val="az-Latn-AZ"/>
        </w:rPr>
        <w:t>k</w:t>
      </w:r>
      <w:r w:rsidRPr="007C6DC5">
        <w:rPr>
          <w:rFonts w:eastAsia="Arial"/>
          <w:sz w:val="28"/>
          <w:szCs w:val="28"/>
          <w:lang w:val="az-Latn-AZ"/>
        </w:rPr>
        <w:t>də müm</w:t>
      </w:r>
      <w:r w:rsidR="00FC36FA">
        <w:rPr>
          <w:rFonts w:eastAsia="Arial"/>
          <w:sz w:val="28"/>
          <w:szCs w:val="28"/>
          <w:lang w:val="az-Latn-AZ"/>
        </w:rPr>
        <w:t>k</w:t>
      </w:r>
      <w:r w:rsidRPr="007C6DC5">
        <w:rPr>
          <w:rFonts w:eastAsia="Arial"/>
          <w:sz w:val="28"/>
          <w:szCs w:val="28"/>
          <w:lang w:val="az-Latn-AZ"/>
        </w:rPr>
        <w:t xml:space="preserve">ün-dür. </w:t>
      </w:r>
      <w:r w:rsidR="007F372C">
        <w:rPr>
          <w:rFonts w:eastAsia="Arial"/>
          <w:sz w:val="28"/>
          <w:szCs w:val="28"/>
          <w:lang w:val="az-Latn-AZ"/>
        </w:rPr>
        <w:t>Sosyal</w:t>
      </w:r>
      <w:r w:rsidRPr="007C6DC5">
        <w:rPr>
          <w:rFonts w:eastAsia="Arial"/>
          <w:sz w:val="28"/>
          <w:szCs w:val="28"/>
          <w:lang w:val="az-Latn-AZ"/>
        </w:rPr>
        <w:t xml:space="preserve"> isti</w:t>
      </w:r>
      <w:r w:rsidR="00F24BE4">
        <w:rPr>
          <w:rFonts w:eastAsia="Arial"/>
          <w:sz w:val="28"/>
          <w:szCs w:val="28"/>
          <w:lang w:val="az-Latn-AZ"/>
        </w:rPr>
        <w:t>g</w:t>
      </w:r>
      <w:r w:rsidR="00FC36FA">
        <w:rPr>
          <w:rFonts w:eastAsia="Arial"/>
          <w:sz w:val="28"/>
          <w:szCs w:val="28"/>
          <w:lang w:val="az-Latn-AZ"/>
        </w:rPr>
        <w:t>a</w:t>
      </w:r>
      <w:r w:rsidRPr="007C6DC5">
        <w:rPr>
          <w:rFonts w:eastAsia="Arial"/>
          <w:sz w:val="28"/>
          <w:szCs w:val="28"/>
          <w:lang w:val="az-Latn-AZ"/>
        </w:rPr>
        <w:t xml:space="preserve">mətli </w:t>
      </w:r>
      <w:r w:rsidR="00F24BE4">
        <w:rPr>
          <w:rFonts w:eastAsia="Arial"/>
          <w:sz w:val="28"/>
          <w:szCs w:val="28"/>
          <w:lang w:val="az-Latn-AZ"/>
        </w:rPr>
        <w:t>iqt</w:t>
      </w:r>
      <w:r w:rsidR="00EB699D">
        <w:rPr>
          <w:rFonts w:eastAsia="Arial"/>
          <w:sz w:val="28"/>
          <w:szCs w:val="28"/>
          <w:lang w:val="az-Latn-AZ"/>
        </w:rPr>
        <w:t>ısadı</w:t>
      </w:r>
      <w:r w:rsidR="007F372C">
        <w:rPr>
          <w:rFonts w:eastAsia="Arial"/>
          <w:sz w:val="28"/>
          <w:szCs w:val="28"/>
          <w:lang w:val="az-Latn-AZ"/>
        </w:rPr>
        <w:t>y</w:t>
      </w:r>
      <w:r w:rsidR="00FC36FA">
        <w:rPr>
          <w:rFonts w:eastAsia="Arial"/>
          <w:sz w:val="28"/>
          <w:szCs w:val="28"/>
          <w:lang w:val="az-Latn-AZ"/>
        </w:rPr>
        <w:t>a</w:t>
      </w:r>
      <w:r w:rsidRPr="007C6DC5">
        <w:rPr>
          <w:rFonts w:eastAsia="Arial"/>
          <w:sz w:val="28"/>
          <w:szCs w:val="28"/>
          <w:lang w:val="az-Latn-AZ"/>
        </w:rPr>
        <w:t>t il</w:t>
      </w:r>
      <w:r w:rsidR="00FC36FA">
        <w:rPr>
          <w:rFonts w:eastAsia="Arial"/>
          <w:sz w:val="28"/>
          <w:szCs w:val="28"/>
          <w:lang w:val="az-Latn-AZ"/>
        </w:rPr>
        <w:t>k</w:t>
      </w:r>
      <w:r w:rsidRPr="007C6DC5">
        <w:rPr>
          <w:rFonts w:eastAsia="Arial"/>
          <w:sz w:val="28"/>
          <w:szCs w:val="28"/>
          <w:lang w:val="az-Latn-AZ"/>
        </w:rPr>
        <w:t xml:space="preserve"> növbədə ist</w:t>
      </w:r>
      <w:r w:rsidR="00FC36FA">
        <w:rPr>
          <w:rFonts w:eastAsia="Arial"/>
          <w:sz w:val="28"/>
          <w:szCs w:val="28"/>
          <w:lang w:val="az-Latn-AZ"/>
        </w:rPr>
        <w:t>e</w:t>
      </w:r>
      <w:r w:rsidRPr="007C6DC5">
        <w:rPr>
          <w:rFonts w:eastAsia="Arial"/>
          <w:sz w:val="28"/>
          <w:szCs w:val="28"/>
          <w:lang w:val="az-Latn-AZ"/>
        </w:rPr>
        <w:t>hs</w:t>
      </w:r>
      <w:r w:rsidR="00FC36FA">
        <w:rPr>
          <w:rFonts w:eastAsia="Arial"/>
          <w:sz w:val="28"/>
          <w:szCs w:val="28"/>
          <w:lang w:val="az-Latn-AZ"/>
        </w:rPr>
        <w:t>a</w:t>
      </w:r>
      <w:r w:rsidRPr="007C6DC5">
        <w:rPr>
          <w:rFonts w:eastAsia="Arial"/>
          <w:sz w:val="28"/>
          <w:szCs w:val="28"/>
          <w:lang w:val="az-Latn-AZ"/>
        </w:rPr>
        <w:t>lın ist</w:t>
      </w:r>
      <w:r w:rsidR="00FC36FA">
        <w:rPr>
          <w:rFonts w:eastAsia="Arial"/>
          <w:sz w:val="28"/>
          <w:szCs w:val="28"/>
          <w:lang w:val="az-Latn-AZ"/>
        </w:rPr>
        <w:t>e</w:t>
      </w:r>
      <w:r w:rsidRPr="007C6DC5">
        <w:rPr>
          <w:rFonts w:eastAsia="Arial"/>
          <w:sz w:val="28"/>
          <w:szCs w:val="28"/>
          <w:lang w:val="az-Latn-AZ"/>
        </w:rPr>
        <w:t>hl</w:t>
      </w:r>
      <w:r w:rsidR="00FC36FA">
        <w:rPr>
          <w:rFonts w:eastAsia="Arial"/>
          <w:sz w:val="28"/>
          <w:szCs w:val="28"/>
          <w:lang w:val="az-Latn-AZ"/>
        </w:rPr>
        <w:t>ak</w:t>
      </w:r>
      <w:r w:rsidRPr="007C6DC5">
        <w:rPr>
          <w:rFonts w:eastAsia="Arial"/>
          <w:sz w:val="28"/>
          <w:szCs w:val="28"/>
          <w:lang w:val="az-Latn-AZ"/>
        </w:rPr>
        <w:t>ç</w:t>
      </w:r>
      <w:r w:rsidR="00E8670B">
        <w:rPr>
          <w:rFonts w:eastAsia="Arial"/>
          <w:sz w:val="28"/>
          <w:szCs w:val="28"/>
          <w:lang w:val="az-Latn-AZ"/>
        </w:rPr>
        <w:t>in</w:t>
      </w:r>
      <w:r w:rsidRPr="007C6DC5">
        <w:rPr>
          <w:rFonts w:eastAsia="Arial"/>
          <w:sz w:val="28"/>
          <w:szCs w:val="28"/>
          <w:lang w:val="az-Latn-AZ"/>
        </w:rPr>
        <w:t xml:space="preserve"> d</w:t>
      </w:r>
      <w:r w:rsidR="00F24BE4">
        <w:rPr>
          <w:rFonts w:eastAsia="Arial"/>
          <w:sz w:val="28"/>
          <w:szCs w:val="28"/>
          <w:lang w:val="az-Latn-AZ"/>
        </w:rPr>
        <w:t>iqt</w:t>
      </w:r>
      <w:r w:rsidRPr="007C6DC5">
        <w:rPr>
          <w:rFonts w:eastAsia="Arial"/>
          <w:sz w:val="28"/>
          <w:szCs w:val="28"/>
          <w:lang w:val="az-Latn-AZ"/>
        </w:rPr>
        <w:t>əsi əs</w:t>
      </w:r>
      <w:r w:rsidR="00FC36FA">
        <w:rPr>
          <w:rFonts w:eastAsia="Arial"/>
          <w:sz w:val="28"/>
          <w:szCs w:val="28"/>
          <w:lang w:val="az-Latn-AZ"/>
        </w:rPr>
        <w:t>a</w:t>
      </w:r>
      <w:r w:rsidRPr="007C6DC5">
        <w:rPr>
          <w:rFonts w:eastAsia="Arial"/>
          <w:sz w:val="28"/>
          <w:szCs w:val="28"/>
          <w:lang w:val="az-Latn-AZ"/>
        </w:rPr>
        <w:t>sınd</w:t>
      </w:r>
      <w:r w:rsidR="00FC36FA">
        <w:rPr>
          <w:rFonts w:eastAsia="Arial"/>
          <w:sz w:val="28"/>
          <w:szCs w:val="28"/>
          <w:lang w:val="az-Latn-AZ"/>
        </w:rPr>
        <w:t>a</w:t>
      </w:r>
      <w:r w:rsidRPr="007C6DC5">
        <w:rPr>
          <w:rFonts w:eastAsia="Arial"/>
          <w:sz w:val="28"/>
          <w:szCs w:val="28"/>
          <w:lang w:val="az-Latn-AZ"/>
        </w:rPr>
        <w:t xml:space="preserve"> fə</w:t>
      </w:r>
      <w:r w:rsidR="00FC36FA">
        <w:rPr>
          <w:rFonts w:eastAsia="Arial"/>
          <w:sz w:val="28"/>
          <w:szCs w:val="28"/>
          <w:lang w:val="az-Latn-AZ"/>
        </w:rPr>
        <w:t>a</w:t>
      </w:r>
      <w:r w:rsidRPr="007C6DC5">
        <w:rPr>
          <w:rFonts w:eastAsia="Arial"/>
          <w:sz w:val="28"/>
          <w:szCs w:val="28"/>
          <w:lang w:val="az-Latn-AZ"/>
        </w:rPr>
        <w:t>li</w:t>
      </w:r>
      <w:r w:rsidR="007F372C">
        <w:rPr>
          <w:rFonts w:eastAsia="Arial"/>
          <w:sz w:val="28"/>
          <w:szCs w:val="28"/>
          <w:lang w:val="az-Latn-AZ"/>
        </w:rPr>
        <w:t>y</w:t>
      </w:r>
      <w:r w:rsidRPr="007C6DC5">
        <w:rPr>
          <w:rFonts w:eastAsia="Arial"/>
          <w:sz w:val="28"/>
          <w:szCs w:val="28"/>
          <w:lang w:val="az-Latn-AZ"/>
        </w:rPr>
        <w:t>ət göstərməsini, s</w:t>
      </w:r>
      <w:r w:rsidR="00FC36FA">
        <w:rPr>
          <w:rFonts w:eastAsia="Arial"/>
          <w:sz w:val="28"/>
          <w:szCs w:val="28"/>
          <w:lang w:val="az-Latn-AZ"/>
        </w:rPr>
        <w:t>o</w:t>
      </w:r>
      <w:r w:rsidRPr="007C6DC5">
        <w:rPr>
          <w:rFonts w:eastAsia="Arial"/>
          <w:sz w:val="28"/>
          <w:szCs w:val="28"/>
          <w:lang w:val="az-Latn-AZ"/>
        </w:rPr>
        <w:t xml:space="preserve">n nəticədə </w:t>
      </w:r>
      <w:r w:rsidR="00EB699D">
        <w:rPr>
          <w:rFonts w:eastAsia="Arial"/>
          <w:sz w:val="28"/>
          <w:szCs w:val="28"/>
          <w:lang w:val="az-Latn-AZ"/>
        </w:rPr>
        <w:t>əhal</w:t>
      </w:r>
      <w:r w:rsidR="00E8670B">
        <w:rPr>
          <w:rFonts w:eastAsia="Arial"/>
          <w:sz w:val="28"/>
          <w:szCs w:val="28"/>
          <w:lang w:val="az-Latn-AZ"/>
        </w:rPr>
        <w:t>ın</w:t>
      </w:r>
      <w:r w:rsidRPr="007C6DC5">
        <w:rPr>
          <w:rFonts w:eastAsia="Arial"/>
          <w:sz w:val="28"/>
          <w:szCs w:val="28"/>
          <w:lang w:val="az-Latn-AZ"/>
        </w:rPr>
        <w:t xml:space="preserve"> </w:t>
      </w:r>
      <w:r w:rsidR="007F372C">
        <w:rPr>
          <w:rFonts w:eastAsia="Arial"/>
          <w:sz w:val="28"/>
          <w:szCs w:val="28"/>
          <w:lang w:val="az-Latn-AZ"/>
        </w:rPr>
        <w:t>ehtiyac</w:t>
      </w:r>
      <w:r w:rsidR="00E8670B">
        <w:rPr>
          <w:rFonts w:eastAsia="Arial"/>
          <w:sz w:val="28"/>
          <w:szCs w:val="28"/>
          <w:lang w:val="az-Latn-AZ"/>
        </w:rPr>
        <w:t>ın</w:t>
      </w:r>
      <w:r w:rsidRPr="007C6DC5">
        <w:rPr>
          <w:rFonts w:eastAsia="Arial"/>
          <w:sz w:val="28"/>
          <w:szCs w:val="28"/>
          <w:lang w:val="az-Latn-AZ"/>
        </w:rPr>
        <w:t xml:space="preserve"> d</w:t>
      </w:r>
      <w:r w:rsidR="00FC36FA">
        <w:rPr>
          <w:rFonts w:eastAsia="Arial"/>
          <w:sz w:val="28"/>
          <w:szCs w:val="28"/>
          <w:lang w:val="az-Latn-AZ"/>
        </w:rPr>
        <w:t>o</w:t>
      </w:r>
      <w:r w:rsidRPr="007C6DC5">
        <w:rPr>
          <w:rFonts w:eastAsia="Arial"/>
          <w:sz w:val="28"/>
          <w:szCs w:val="28"/>
          <w:lang w:val="az-Latn-AZ"/>
        </w:rPr>
        <w:t>lğun ödənilməsini nəzərdə tutur. Bu isə məhz in</w:t>
      </w:r>
      <w:r w:rsidR="00FC36FA">
        <w:rPr>
          <w:rFonts w:eastAsia="Arial"/>
          <w:sz w:val="28"/>
          <w:szCs w:val="28"/>
          <w:lang w:val="az-Latn-AZ"/>
        </w:rPr>
        <w:t>k</w:t>
      </w:r>
      <w:r w:rsidRPr="007C6DC5">
        <w:rPr>
          <w:rFonts w:eastAsia="Arial"/>
          <w:sz w:val="28"/>
          <w:szCs w:val="28"/>
          <w:lang w:val="az-Latn-AZ"/>
        </w:rPr>
        <w:t>iş</w:t>
      </w:r>
      <w:r w:rsidR="00FC36FA">
        <w:rPr>
          <w:rFonts w:eastAsia="Arial"/>
          <w:sz w:val="28"/>
          <w:szCs w:val="28"/>
          <w:lang w:val="az-Latn-AZ"/>
        </w:rPr>
        <w:t>a</w:t>
      </w:r>
      <w:r w:rsidRPr="007C6DC5">
        <w:rPr>
          <w:rFonts w:eastAsia="Arial"/>
          <w:sz w:val="28"/>
          <w:szCs w:val="28"/>
          <w:lang w:val="az-Latn-AZ"/>
        </w:rPr>
        <w:t xml:space="preserve">f </w:t>
      </w:r>
      <w:r w:rsidR="00FC36FA">
        <w:rPr>
          <w:rFonts w:eastAsia="Arial"/>
          <w:sz w:val="28"/>
          <w:szCs w:val="28"/>
          <w:lang w:val="az-Latn-AZ"/>
        </w:rPr>
        <w:t>e</w:t>
      </w:r>
      <w:r w:rsidRPr="007C6DC5">
        <w:rPr>
          <w:rFonts w:eastAsia="Arial"/>
          <w:sz w:val="28"/>
          <w:szCs w:val="28"/>
          <w:lang w:val="az-Latn-AZ"/>
        </w:rPr>
        <w:t>tmiş b</w:t>
      </w:r>
      <w:r w:rsidR="00FC36FA">
        <w:rPr>
          <w:rFonts w:eastAsia="Arial"/>
          <w:sz w:val="28"/>
          <w:szCs w:val="28"/>
          <w:lang w:val="az-Latn-AZ"/>
        </w:rPr>
        <w:t>a</w:t>
      </w:r>
      <w:r w:rsidRPr="007C6DC5">
        <w:rPr>
          <w:rFonts w:eastAsia="Arial"/>
          <w:sz w:val="28"/>
          <w:szCs w:val="28"/>
          <w:lang w:val="az-Latn-AZ"/>
        </w:rPr>
        <w:t>z</w:t>
      </w:r>
      <w:r w:rsidR="00FC36FA">
        <w:rPr>
          <w:rFonts w:eastAsia="Arial"/>
          <w:sz w:val="28"/>
          <w:szCs w:val="28"/>
          <w:lang w:val="az-Latn-AZ"/>
        </w:rPr>
        <w:t>a</w:t>
      </w:r>
      <w:r w:rsidRPr="007C6DC5">
        <w:rPr>
          <w:rFonts w:eastAsia="Arial"/>
          <w:sz w:val="28"/>
          <w:szCs w:val="28"/>
          <w:lang w:val="az-Latn-AZ"/>
        </w:rPr>
        <w:t>r m</w:t>
      </w:r>
      <w:r w:rsidR="00FC36FA">
        <w:rPr>
          <w:rFonts w:eastAsia="Arial"/>
          <w:sz w:val="28"/>
          <w:szCs w:val="28"/>
          <w:lang w:val="az-Latn-AZ"/>
        </w:rPr>
        <w:t>exa</w:t>
      </w:r>
      <w:r w:rsidRPr="007C6DC5">
        <w:rPr>
          <w:rFonts w:eastAsia="Arial"/>
          <w:sz w:val="28"/>
          <w:szCs w:val="28"/>
          <w:lang w:val="az-Latn-AZ"/>
        </w:rPr>
        <w:t>nizmi əs</w:t>
      </w:r>
      <w:r w:rsidR="00FC36FA">
        <w:rPr>
          <w:rFonts w:eastAsia="Arial"/>
          <w:sz w:val="28"/>
          <w:szCs w:val="28"/>
          <w:lang w:val="az-Latn-AZ"/>
        </w:rPr>
        <w:t>a</w:t>
      </w:r>
      <w:r w:rsidRPr="007C6DC5">
        <w:rPr>
          <w:rFonts w:eastAsia="Arial"/>
          <w:sz w:val="28"/>
          <w:szCs w:val="28"/>
          <w:lang w:val="az-Latn-AZ"/>
        </w:rPr>
        <w:t>sınd</w:t>
      </w:r>
      <w:r w:rsidR="00FC36FA">
        <w:rPr>
          <w:rFonts w:eastAsia="Arial"/>
          <w:sz w:val="28"/>
          <w:szCs w:val="28"/>
          <w:lang w:val="az-Latn-AZ"/>
        </w:rPr>
        <w:t>a</w:t>
      </w:r>
      <w:r w:rsidRPr="007C6DC5">
        <w:rPr>
          <w:rFonts w:eastAsia="Arial"/>
          <w:sz w:val="28"/>
          <w:szCs w:val="28"/>
          <w:lang w:val="az-Latn-AZ"/>
        </w:rPr>
        <w:t xml:space="preserve"> fə</w:t>
      </w:r>
      <w:r w:rsidR="00FC36FA">
        <w:rPr>
          <w:rFonts w:eastAsia="Arial"/>
          <w:sz w:val="28"/>
          <w:szCs w:val="28"/>
          <w:lang w:val="az-Latn-AZ"/>
        </w:rPr>
        <w:t>a</w:t>
      </w:r>
      <w:r w:rsidRPr="007C6DC5">
        <w:rPr>
          <w:rFonts w:eastAsia="Arial"/>
          <w:sz w:val="28"/>
          <w:szCs w:val="28"/>
          <w:lang w:val="az-Latn-AZ"/>
        </w:rPr>
        <w:t>li</w:t>
      </w:r>
      <w:r w:rsidR="007F372C">
        <w:rPr>
          <w:rFonts w:eastAsia="Arial"/>
          <w:sz w:val="28"/>
          <w:szCs w:val="28"/>
          <w:lang w:val="az-Latn-AZ"/>
        </w:rPr>
        <w:t>y</w:t>
      </w:r>
      <w:r w:rsidRPr="007C6DC5">
        <w:rPr>
          <w:rFonts w:eastAsia="Arial"/>
          <w:sz w:val="28"/>
          <w:szCs w:val="28"/>
          <w:lang w:val="az-Latn-AZ"/>
        </w:rPr>
        <w:t xml:space="preserve">ət göstərən </w:t>
      </w:r>
      <w:r w:rsidR="00F24BE4">
        <w:rPr>
          <w:rFonts w:eastAsia="Arial"/>
          <w:sz w:val="28"/>
          <w:szCs w:val="28"/>
          <w:lang w:val="az-Latn-AZ"/>
        </w:rPr>
        <w:t>iqt</w:t>
      </w:r>
      <w:r w:rsidR="00EB699D">
        <w:rPr>
          <w:rFonts w:eastAsia="Arial"/>
          <w:sz w:val="28"/>
          <w:szCs w:val="28"/>
          <w:lang w:val="az-Latn-AZ"/>
        </w:rPr>
        <w:t>ısadı</w:t>
      </w:r>
      <w:r w:rsidR="007F372C">
        <w:rPr>
          <w:rFonts w:eastAsia="Arial"/>
          <w:sz w:val="28"/>
          <w:szCs w:val="28"/>
          <w:lang w:val="az-Latn-AZ"/>
        </w:rPr>
        <w:t>y</w:t>
      </w:r>
      <w:r w:rsidR="00FC36FA">
        <w:rPr>
          <w:rFonts w:eastAsia="Arial"/>
          <w:sz w:val="28"/>
          <w:szCs w:val="28"/>
          <w:lang w:val="az-Latn-AZ"/>
        </w:rPr>
        <w:t>a</w:t>
      </w:r>
      <w:r w:rsidRPr="007C6DC5">
        <w:rPr>
          <w:rFonts w:eastAsia="Arial"/>
          <w:sz w:val="28"/>
          <w:szCs w:val="28"/>
          <w:lang w:val="az-Latn-AZ"/>
        </w:rPr>
        <w:t>t</w:t>
      </w:r>
      <w:r w:rsidR="00FC36FA">
        <w:rPr>
          <w:rFonts w:eastAsia="Arial"/>
          <w:sz w:val="28"/>
          <w:szCs w:val="28"/>
          <w:lang w:val="az-Latn-AZ"/>
        </w:rPr>
        <w:t>a</w:t>
      </w:r>
      <w:r w:rsidRPr="007C6DC5">
        <w:rPr>
          <w:rFonts w:eastAsia="Arial"/>
          <w:sz w:val="28"/>
          <w:szCs w:val="28"/>
          <w:lang w:val="az-Latn-AZ"/>
        </w:rPr>
        <w:t xml:space="preserve"> </w:t>
      </w:r>
      <w:r w:rsidR="00FC36FA">
        <w:rPr>
          <w:rFonts w:eastAsia="Arial"/>
          <w:sz w:val="28"/>
          <w:szCs w:val="28"/>
          <w:lang w:val="az-Latn-AZ"/>
        </w:rPr>
        <w:t>xa</w:t>
      </w:r>
      <w:r w:rsidRPr="007C6DC5">
        <w:rPr>
          <w:rFonts w:eastAsia="Arial"/>
          <w:sz w:val="28"/>
          <w:szCs w:val="28"/>
          <w:lang w:val="az-Latn-AZ"/>
        </w:rPr>
        <w:t xml:space="preserve">s </w:t>
      </w:r>
      <w:r w:rsidR="00FC36FA">
        <w:rPr>
          <w:rFonts w:eastAsia="Arial"/>
          <w:sz w:val="28"/>
          <w:szCs w:val="28"/>
          <w:lang w:val="az-Latn-AZ"/>
        </w:rPr>
        <w:t>o</w:t>
      </w:r>
      <w:r w:rsidRPr="007C6DC5">
        <w:rPr>
          <w:rFonts w:eastAsia="Arial"/>
          <w:sz w:val="28"/>
          <w:szCs w:val="28"/>
          <w:lang w:val="az-Latn-AZ"/>
        </w:rPr>
        <w:t>l</w:t>
      </w:r>
      <w:r w:rsidR="00FC36FA">
        <w:rPr>
          <w:rFonts w:eastAsia="Arial"/>
          <w:sz w:val="28"/>
          <w:szCs w:val="28"/>
          <w:lang w:val="az-Latn-AZ"/>
        </w:rPr>
        <w:t>a</w:t>
      </w:r>
      <w:r w:rsidRPr="007C6DC5">
        <w:rPr>
          <w:rFonts w:eastAsia="Arial"/>
          <w:sz w:val="28"/>
          <w:szCs w:val="28"/>
          <w:lang w:val="az-Latn-AZ"/>
        </w:rPr>
        <w:t xml:space="preserve">n </w:t>
      </w:r>
      <w:r w:rsidR="00FC36FA">
        <w:rPr>
          <w:rFonts w:eastAsia="Arial"/>
          <w:sz w:val="28"/>
          <w:szCs w:val="28"/>
          <w:lang w:val="az-Latn-AZ"/>
        </w:rPr>
        <w:t>ke</w:t>
      </w:r>
      <w:r w:rsidRPr="007C6DC5">
        <w:rPr>
          <w:rFonts w:eastAsia="Arial"/>
          <w:sz w:val="28"/>
          <w:szCs w:val="28"/>
          <w:lang w:val="az-Latn-AZ"/>
        </w:rPr>
        <w:t>yfi</w:t>
      </w:r>
      <w:r w:rsidR="007F372C">
        <w:rPr>
          <w:rFonts w:eastAsia="Arial"/>
          <w:sz w:val="28"/>
          <w:szCs w:val="28"/>
          <w:lang w:val="az-Latn-AZ"/>
        </w:rPr>
        <w:t>y</w:t>
      </w:r>
      <w:r w:rsidRPr="007C6DC5">
        <w:rPr>
          <w:rFonts w:eastAsia="Arial"/>
          <w:sz w:val="28"/>
          <w:szCs w:val="28"/>
          <w:lang w:val="az-Latn-AZ"/>
        </w:rPr>
        <w:t xml:space="preserve">ətidir, </w:t>
      </w:r>
      <w:r w:rsidR="00FC36FA">
        <w:rPr>
          <w:rFonts w:eastAsia="Arial"/>
          <w:sz w:val="28"/>
          <w:szCs w:val="28"/>
          <w:lang w:val="az-Latn-AZ"/>
        </w:rPr>
        <w:t>o</w:t>
      </w:r>
      <w:r w:rsidRPr="007C6DC5">
        <w:rPr>
          <w:rFonts w:eastAsia="Arial"/>
          <w:sz w:val="28"/>
          <w:szCs w:val="28"/>
          <w:lang w:val="az-Latn-AZ"/>
        </w:rPr>
        <w:t xml:space="preserve"> şərtlə </w:t>
      </w:r>
      <w:r w:rsidR="00FC36FA">
        <w:rPr>
          <w:rFonts w:eastAsia="Arial"/>
          <w:sz w:val="28"/>
          <w:szCs w:val="28"/>
          <w:lang w:val="az-Latn-AZ"/>
        </w:rPr>
        <w:t>k</w:t>
      </w:r>
      <w:r w:rsidRPr="007C6DC5">
        <w:rPr>
          <w:rFonts w:eastAsia="Arial"/>
          <w:sz w:val="28"/>
          <w:szCs w:val="28"/>
          <w:lang w:val="az-Latn-AZ"/>
        </w:rPr>
        <w:t xml:space="preserve">i, </w:t>
      </w:r>
      <w:r w:rsidRPr="007C6DC5">
        <w:rPr>
          <w:rFonts w:eastAsia="Arial"/>
          <w:sz w:val="28"/>
          <w:szCs w:val="28"/>
          <w:lang w:val="az-Latn-AZ"/>
        </w:rPr>
        <w:lastRenderedPageBreak/>
        <w:t>həmin m</w:t>
      </w:r>
      <w:r w:rsidR="00FC36FA">
        <w:rPr>
          <w:rFonts w:eastAsia="Arial"/>
          <w:sz w:val="28"/>
          <w:szCs w:val="28"/>
          <w:lang w:val="az-Latn-AZ"/>
        </w:rPr>
        <w:t>exa</w:t>
      </w:r>
      <w:r w:rsidRPr="007C6DC5">
        <w:rPr>
          <w:rFonts w:eastAsia="Arial"/>
          <w:sz w:val="28"/>
          <w:szCs w:val="28"/>
          <w:lang w:val="az-Latn-AZ"/>
        </w:rPr>
        <w:t>nizm nə ist</w:t>
      </w:r>
      <w:r w:rsidR="00FC36FA">
        <w:rPr>
          <w:rFonts w:eastAsia="Arial"/>
          <w:sz w:val="28"/>
          <w:szCs w:val="28"/>
          <w:lang w:val="az-Latn-AZ"/>
        </w:rPr>
        <w:t>e</w:t>
      </w:r>
      <w:r w:rsidRPr="007C6DC5">
        <w:rPr>
          <w:rFonts w:eastAsia="Arial"/>
          <w:sz w:val="28"/>
          <w:szCs w:val="28"/>
          <w:lang w:val="az-Latn-AZ"/>
        </w:rPr>
        <w:t>hs</w:t>
      </w:r>
      <w:r w:rsidR="00FC36FA">
        <w:rPr>
          <w:rFonts w:eastAsia="Arial"/>
          <w:sz w:val="28"/>
          <w:szCs w:val="28"/>
          <w:lang w:val="az-Latn-AZ"/>
        </w:rPr>
        <w:t>a</w:t>
      </w:r>
      <w:r w:rsidRPr="007C6DC5">
        <w:rPr>
          <w:rFonts w:eastAsia="Arial"/>
          <w:sz w:val="28"/>
          <w:szCs w:val="28"/>
          <w:lang w:val="az-Latn-AZ"/>
        </w:rPr>
        <w:t>lçıın inhis</w:t>
      </w:r>
      <w:r w:rsidR="00FC36FA">
        <w:rPr>
          <w:rFonts w:eastAsia="Arial"/>
          <w:sz w:val="28"/>
          <w:szCs w:val="28"/>
          <w:lang w:val="az-Latn-AZ"/>
        </w:rPr>
        <w:t>a</w:t>
      </w:r>
      <w:r w:rsidRPr="007C6DC5">
        <w:rPr>
          <w:rFonts w:eastAsia="Arial"/>
          <w:sz w:val="28"/>
          <w:szCs w:val="28"/>
          <w:lang w:val="az-Latn-AZ"/>
        </w:rPr>
        <w:t>rlğı ilə, nə də hə</w:t>
      </w:r>
      <w:r w:rsidR="007F372C">
        <w:rPr>
          <w:rFonts w:eastAsia="Arial"/>
          <w:sz w:val="28"/>
          <w:szCs w:val="28"/>
          <w:lang w:val="az-Latn-AZ"/>
        </w:rPr>
        <w:t>d</w:t>
      </w:r>
      <w:r w:rsidRPr="007C6DC5">
        <w:rPr>
          <w:rFonts w:eastAsia="Arial"/>
          <w:sz w:val="28"/>
          <w:szCs w:val="28"/>
          <w:lang w:val="az-Latn-AZ"/>
        </w:rPr>
        <w:t xml:space="preserve">ən </w:t>
      </w:r>
      <w:r w:rsidR="007F372C">
        <w:rPr>
          <w:rFonts w:eastAsia="Arial"/>
          <w:sz w:val="28"/>
          <w:szCs w:val="28"/>
          <w:lang w:val="az-Latn-AZ"/>
        </w:rPr>
        <w:t>hal-hazırda</w:t>
      </w:r>
      <w:r w:rsidRPr="007C6DC5">
        <w:rPr>
          <w:rFonts w:eastAsia="Arial"/>
          <w:sz w:val="28"/>
          <w:szCs w:val="28"/>
          <w:lang w:val="az-Latn-AZ"/>
        </w:rPr>
        <w:t xml:space="preserve"> </w:t>
      </w:r>
      <w:r w:rsidR="007F372C">
        <w:rPr>
          <w:rFonts w:eastAsia="Arial"/>
          <w:sz w:val="28"/>
          <w:szCs w:val="28"/>
          <w:lang w:val="az-Latn-AZ"/>
        </w:rPr>
        <w:t>hökümət</w:t>
      </w:r>
      <w:r w:rsidRPr="007C6DC5">
        <w:rPr>
          <w:rFonts w:eastAsia="Arial"/>
          <w:sz w:val="28"/>
          <w:szCs w:val="28"/>
          <w:lang w:val="az-Latn-AZ"/>
        </w:rPr>
        <w:t xml:space="preserve"> müd</w:t>
      </w:r>
      <w:r w:rsidR="00FC36FA">
        <w:rPr>
          <w:rFonts w:eastAsia="Arial"/>
          <w:sz w:val="28"/>
          <w:szCs w:val="28"/>
          <w:lang w:val="az-Latn-AZ"/>
        </w:rPr>
        <w:t>ax</w:t>
      </w:r>
      <w:r w:rsidRPr="007C6DC5">
        <w:rPr>
          <w:rFonts w:eastAsia="Arial"/>
          <w:sz w:val="28"/>
          <w:szCs w:val="28"/>
          <w:lang w:val="az-Latn-AZ"/>
        </w:rPr>
        <w:t>iləsi ilə d</w:t>
      </w:r>
      <w:r w:rsidR="00FC36FA">
        <w:rPr>
          <w:rFonts w:eastAsia="Arial"/>
          <w:sz w:val="28"/>
          <w:szCs w:val="28"/>
          <w:lang w:val="az-Latn-AZ"/>
        </w:rPr>
        <w:t>e</w:t>
      </w:r>
      <w:r w:rsidRPr="007C6DC5">
        <w:rPr>
          <w:rFonts w:eastAsia="Arial"/>
          <w:sz w:val="28"/>
          <w:szCs w:val="28"/>
          <w:lang w:val="az-Latn-AZ"/>
        </w:rPr>
        <w:t>f</w:t>
      </w:r>
      <w:r w:rsidR="00FC36FA">
        <w:rPr>
          <w:rFonts w:eastAsia="Arial"/>
          <w:sz w:val="28"/>
          <w:szCs w:val="28"/>
          <w:lang w:val="az-Latn-AZ"/>
        </w:rPr>
        <w:t>o</w:t>
      </w:r>
      <w:r w:rsidRPr="007C6DC5">
        <w:rPr>
          <w:rFonts w:eastAsia="Arial"/>
          <w:sz w:val="28"/>
          <w:szCs w:val="28"/>
          <w:lang w:val="az-Latn-AZ"/>
        </w:rPr>
        <w:t>rm</w:t>
      </w:r>
      <w:r w:rsidR="00FC36FA">
        <w:rPr>
          <w:rFonts w:eastAsia="Arial"/>
          <w:sz w:val="28"/>
          <w:szCs w:val="28"/>
          <w:lang w:val="az-Latn-AZ"/>
        </w:rPr>
        <w:t>a</w:t>
      </w:r>
      <w:r w:rsidRPr="007C6DC5">
        <w:rPr>
          <w:rFonts w:eastAsia="Arial"/>
          <w:sz w:val="28"/>
          <w:szCs w:val="28"/>
          <w:lang w:val="az-Latn-AZ"/>
        </w:rPr>
        <w:t>siy</w:t>
      </w:r>
      <w:r w:rsidR="00FC36FA">
        <w:rPr>
          <w:rFonts w:eastAsia="Arial"/>
          <w:sz w:val="28"/>
          <w:szCs w:val="28"/>
          <w:lang w:val="az-Latn-AZ"/>
        </w:rPr>
        <w:t>a</w:t>
      </w:r>
      <w:r w:rsidRPr="007C6DC5">
        <w:rPr>
          <w:rFonts w:eastAsia="Arial"/>
          <w:sz w:val="28"/>
          <w:szCs w:val="28"/>
          <w:lang w:val="az-Latn-AZ"/>
        </w:rPr>
        <w:t>y</w:t>
      </w:r>
      <w:r w:rsidR="00FC36FA">
        <w:rPr>
          <w:rFonts w:eastAsia="Arial"/>
          <w:sz w:val="28"/>
          <w:szCs w:val="28"/>
          <w:lang w:val="az-Latn-AZ"/>
        </w:rPr>
        <w:t>a</w:t>
      </w:r>
      <w:r w:rsidRPr="007C6DC5">
        <w:rPr>
          <w:rFonts w:eastAsia="Arial"/>
          <w:sz w:val="28"/>
          <w:szCs w:val="28"/>
          <w:lang w:val="az-Latn-AZ"/>
        </w:rPr>
        <w:t xml:space="preserve"> uğr</w:t>
      </w:r>
      <w:r w:rsidR="00FC36FA">
        <w:rPr>
          <w:rFonts w:eastAsia="Arial"/>
          <w:sz w:val="28"/>
          <w:szCs w:val="28"/>
          <w:lang w:val="az-Latn-AZ"/>
        </w:rPr>
        <w:t>a</w:t>
      </w:r>
      <w:r w:rsidRPr="007C6DC5">
        <w:rPr>
          <w:rFonts w:eastAsia="Arial"/>
          <w:sz w:val="28"/>
          <w:szCs w:val="28"/>
          <w:lang w:val="az-Latn-AZ"/>
        </w:rPr>
        <w:t>m</w:t>
      </w:r>
      <w:r w:rsidR="00FC36FA">
        <w:rPr>
          <w:rFonts w:eastAsia="Arial"/>
          <w:sz w:val="28"/>
          <w:szCs w:val="28"/>
          <w:lang w:val="az-Latn-AZ"/>
        </w:rPr>
        <w:t>a</w:t>
      </w:r>
      <w:r w:rsidRPr="007C6DC5">
        <w:rPr>
          <w:rFonts w:eastAsia="Arial"/>
          <w:sz w:val="28"/>
          <w:szCs w:val="28"/>
          <w:lang w:val="az-Latn-AZ"/>
        </w:rPr>
        <w:t>sın. Tələbin stimu</w:t>
      </w:r>
      <w:r w:rsidR="007F372C">
        <w:rPr>
          <w:rFonts w:eastAsia="Arial"/>
          <w:sz w:val="28"/>
          <w:szCs w:val="28"/>
          <w:lang w:val="az-Latn-AZ"/>
        </w:rPr>
        <w:t>l</w:t>
      </w:r>
      <w:r w:rsidR="00FC36FA">
        <w:rPr>
          <w:rFonts w:eastAsia="Arial"/>
          <w:sz w:val="28"/>
          <w:szCs w:val="28"/>
          <w:lang w:val="az-Latn-AZ"/>
        </w:rPr>
        <w:t>a</w:t>
      </w:r>
      <w:r w:rsidRPr="007C6DC5">
        <w:rPr>
          <w:rFonts w:eastAsia="Arial"/>
          <w:sz w:val="28"/>
          <w:szCs w:val="28"/>
          <w:lang w:val="az-Latn-AZ"/>
        </w:rPr>
        <w:t>şdırılm</w:t>
      </w:r>
      <w:r w:rsidR="00FC36FA">
        <w:rPr>
          <w:rFonts w:eastAsia="Arial"/>
          <w:sz w:val="28"/>
          <w:szCs w:val="28"/>
          <w:lang w:val="az-Latn-AZ"/>
        </w:rPr>
        <w:t>a</w:t>
      </w:r>
      <w:r w:rsidRPr="007C6DC5">
        <w:rPr>
          <w:rFonts w:eastAsia="Arial"/>
          <w:sz w:val="28"/>
          <w:szCs w:val="28"/>
          <w:lang w:val="az-Latn-AZ"/>
        </w:rPr>
        <w:t>sı və ödənilməsi ist</w:t>
      </w:r>
      <w:r w:rsidR="00FC36FA">
        <w:rPr>
          <w:rFonts w:eastAsia="Arial"/>
          <w:sz w:val="28"/>
          <w:szCs w:val="28"/>
          <w:lang w:val="az-Latn-AZ"/>
        </w:rPr>
        <w:t>e</w:t>
      </w:r>
      <w:r w:rsidRPr="007C6DC5">
        <w:rPr>
          <w:rFonts w:eastAsia="Arial"/>
          <w:sz w:val="28"/>
          <w:szCs w:val="28"/>
          <w:lang w:val="az-Latn-AZ"/>
        </w:rPr>
        <w:t>hs</w:t>
      </w:r>
      <w:r w:rsidR="00FC36FA">
        <w:rPr>
          <w:rFonts w:eastAsia="Arial"/>
          <w:sz w:val="28"/>
          <w:szCs w:val="28"/>
          <w:lang w:val="az-Latn-AZ"/>
        </w:rPr>
        <w:t>a</w:t>
      </w:r>
      <w:r w:rsidRPr="007C6DC5">
        <w:rPr>
          <w:rFonts w:eastAsia="Arial"/>
          <w:sz w:val="28"/>
          <w:szCs w:val="28"/>
          <w:lang w:val="az-Latn-AZ"/>
        </w:rPr>
        <w:t>lın səmərəliliy</w:t>
      </w:r>
      <w:r w:rsidR="00E8670B">
        <w:rPr>
          <w:rFonts w:eastAsia="Arial"/>
          <w:sz w:val="28"/>
          <w:szCs w:val="28"/>
          <w:lang w:val="az-Latn-AZ"/>
        </w:rPr>
        <w:t>ın</w:t>
      </w:r>
      <w:r w:rsidRPr="007C6DC5">
        <w:rPr>
          <w:rFonts w:eastAsia="Arial"/>
          <w:sz w:val="28"/>
          <w:szCs w:val="28"/>
          <w:lang w:val="az-Latn-AZ"/>
        </w:rPr>
        <w:t xml:space="preserve"> </w:t>
      </w:r>
      <w:r w:rsidR="00FC36FA">
        <w:rPr>
          <w:rFonts w:eastAsia="Arial"/>
          <w:sz w:val="28"/>
          <w:szCs w:val="28"/>
          <w:lang w:val="az-Latn-AZ"/>
        </w:rPr>
        <w:t>a</w:t>
      </w:r>
      <w:r w:rsidRPr="007C6DC5">
        <w:rPr>
          <w:rFonts w:eastAsia="Arial"/>
          <w:sz w:val="28"/>
          <w:szCs w:val="28"/>
          <w:lang w:val="az-Latn-AZ"/>
        </w:rPr>
        <w:t>rtırılm</w:t>
      </w:r>
      <w:r w:rsidR="00FC36FA">
        <w:rPr>
          <w:rFonts w:eastAsia="Arial"/>
          <w:sz w:val="28"/>
          <w:szCs w:val="28"/>
          <w:lang w:val="az-Latn-AZ"/>
        </w:rPr>
        <w:t>a</w:t>
      </w:r>
      <w:r w:rsidRPr="007C6DC5">
        <w:rPr>
          <w:rFonts w:eastAsia="Arial"/>
          <w:sz w:val="28"/>
          <w:szCs w:val="28"/>
          <w:lang w:val="az-Latn-AZ"/>
        </w:rPr>
        <w:t xml:space="preserve">sı </w:t>
      </w:r>
      <w:r w:rsidR="007F372C">
        <w:rPr>
          <w:rFonts w:eastAsia="Arial"/>
          <w:sz w:val="28"/>
          <w:szCs w:val="28"/>
          <w:lang w:val="az-Latn-AZ"/>
        </w:rPr>
        <w:t>sosyal</w:t>
      </w:r>
      <w:r w:rsidRPr="007C6DC5">
        <w:rPr>
          <w:rFonts w:eastAsia="Arial"/>
          <w:sz w:val="28"/>
          <w:szCs w:val="28"/>
          <w:lang w:val="az-Latn-AZ"/>
        </w:rPr>
        <w:t xml:space="preserve"> b</w:t>
      </w:r>
      <w:r w:rsidR="00FC36FA">
        <w:rPr>
          <w:rFonts w:eastAsia="Arial"/>
          <w:sz w:val="28"/>
          <w:szCs w:val="28"/>
          <w:lang w:val="az-Latn-AZ"/>
        </w:rPr>
        <w:t>a</w:t>
      </w:r>
      <w:r w:rsidRPr="007C6DC5">
        <w:rPr>
          <w:rFonts w:eastAsia="Arial"/>
          <w:sz w:val="28"/>
          <w:szCs w:val="28"/>
          <w:lang w:val="az-Latn-AZ"/>
        </w:rPr>
        <w:t>z</w:t>
      </w:r>
      <w:r w:rsidR="00FC36FA">
        <w:rPr>
          <w:rFonts w:eastAsia="Arial"/>
          <w:sz w:val="28"/>
          <w:szCs w:val="28"/>
          <w:lang w:val="az-Latn-AZ"/>
        </w:rPr>
        <w:t>a</w:t>
      </w:r>
      <w:r w:rsidRPr="007C6DC5">
        <w:rPr>
          <w:rFonts w:eastAsia="Arial"/>
          <w:sz w:val="28"/>
          <w:szCs w:val="28"/>
          <w:lang w:val="az-Latn-AZ"/>
        </w:rPr>
        <w:t xml:space="preserve">r </w:t>
      </w:r>
      <w:r w:rsidR="00F24BE4">
        <w:rPr>
          <w:rFonts w:eastAsia="Arial"/>
          <w:sz w:val="28"/>
          <w:szCs w:val="28"/>
          <w:lang w:val="az-Latn-AZ"/>
        </w:rPr>
        <w:t>iqt</w:t>
      </w:r>
      <w:r w:rsidR="00EB699D">
        <w:rPr>
          <w:rFonts w:eastAsia="Arial"/>
          <w:sz w:val="28"/>
          <w:szCs w:val="28"/>
          <w:lang w:val="az-Latn-AZ"/>
        </w:rPr>
        <w:t>ısadı</w:t>
      </w:r>
      <w:r w:rsidR="007F372C">
        <w:rPr>
          <w:rFonts w:eastAsia="Arial"/>
          <w:sz w:val="28"/>
          <w:szCs w:val="28"/>
          <w:lang w:val="az-Latn-AZ"/>
        </w:rPr>
        <w:t>y</w:t>
      </w:r>
      <w:r w:rsidR="00FC36FA">
        <w:rPr>
          <w:rFonts w:eastAsia="Arial"/>
          <w:sz w:val="28"/>
          <w:szCs w:val="28"/>
          <w:lang w:val="az-Latn-AZ"/>
        </w:rPr>
        <w:t>a</w:t>
      </w:r>
      <w:r w:rsidRPr="007C6DC5">
        <w:rPr>
          <w:rFonts w:eastAsia="Arial"/>
          <w:sz w:val="28"/>
          <w:szCs w:val="28"/>
          <w:lang w:val="az-Latn-AZ"/>
        </w:rPr>
        <w:t>t</w:t>
      </w:r>
      <w:r w:rsidR="00E8670B">
        <w:rPr>
          <w:rFonts w:eastAsia="Arial"/>
          <w:sz w:val="28"/>
          <w:szCs w:val="28"/>
          <w:lang w:val="az-Latn-AZ"/>
        </w:rPr>
        <w:t>in</w:t>
      </w:r>
      <w:r w:rsidRPr="007C6DC5">
        <w:rPr>
          <w:rFonts w:eastAsia="Arial"/>
          <w:sz w:val="28"/>
          <w:szCs w:val="28"/>
          <w:lang w:val="az-Latn-AZ"/>
        </w:rPr>
        <w:t xml:space="preserve"> ən mühüm f</w:t>
      </w:r>
      <w:r w:rsidR="00FC36FA">
        <w:rPr>
          <w:rFonts w:eastAsia="Arial"/>
          <w:sz w:val="28"/>
          <w:szCs w:val="28"/>
          <w:lang w:val="az-Latn-AZ"/>
        </w:rPr>
        <w:t>ak</w:t>
      </w:r>
      <w:r w:rsidRPr="007C6DC5">
        <w:rPr>
          <w:rFonts w:eastAsia="Arial"/>
          <w:sz w:val="28"/>
          <w:szCs w:val="28"/>
          <w:lang w:val="az-Latn-AZ"/>
        </w:rPr>
        <w:t>t</w:t>
      </w:r>
      <w:r w:rsidR="00FC36FA">
        <w:rPr>
          <w:rFonts w:eastAsia="Arial"/>
          <w:sz w:val="28"/>
          <w:szCs w:val="28"/>
          <w:lang w:val="az-Latn-AZ"/>
        </w:rPr>
        <w:t>o</w:t>
      </w:r>
      <w:r w:rsidRPr="007C6DC5">
        <w:rPr>
          <w:rFonts w:eastAsia="Arial"/>
          <w:sz w:val="28"/>
          <w:szCs w:val="28"/>
          <w:lang w:val="az-Latn-AZ"/>
        </w:rPr>
        <w:t>rınd</w:t>
      </w:r>
      <w:r w:rsidR="00FC36FA">
        <w:rPr>
          <w:rFonts w:eastAsia="Arial"/>
          <w:sz w:val="28"/>
          <w:szCs w:val="28"/>
          <w:lang w:val="az-Latn-AZ"/>
        </w:rPr>
        <w:t>a</w:t>
      </w:r>
      <w:r w:rsidRPr="007C6DC5">
        <w:rPr>
          <w:rFonts w:eastAsia="Arial"/>
          <w:sz w:val="28"/>
          <w:szCs w:val="28"/>
          <w:lang w:val="az-Latn-AZ"/>
        </w:rPr>
        <w:t xml:space="preserve">n </w:t>
      </w:r>
      <w:r w:rsidR="00FC36FA">
        <w:rPr>
          <w:rFonts w:eastAsia="Arial"/>
          <w:sz w:val="28"/>
          <w:szCs w:val="28"/>
          <w:lang w:val="az-Latn-AZ"/>
        </w:rPr>
        <w:t>o</w:t>
      </w:r>
      <w:r w:rsidRPr="007C6DC5">
        <w:rPr>
          <w:rFonts w:eastAsia="Arial"/>
          <w:sz w:val="28"/>
          <w:szCs w:val="28"/>
          <w:lang w:val="az-Latn-AZ"/>
        </w:rPr>
        <w:t>lub ist</w:t>
      </w:r>
      <w:r w:rsidR="00FC36FA">
        <w:rPr>
          <w:rFonts w:eastAsia="Arial"/>
          <w:sz w:val="28"/>
          <w:szCs w:val="28"/>
          <w:lang w:val="az-Latn-AZ"/>
        </w:rPr>
        <w:t>e</w:t>
      </w:r>
      <w:r w:rsidRPr="007C6DC5">
        <w:rPr>
          <w:rFonts w:eastAsia="Arial"/>
          <w:sz w:val="28"/>
          <w:szCs w:val="28"/>
          <w:lang w:val="az-Latn-AZ"/>
        </w:rPr>
        <w:t>hs</w:t>
      </w:r>
      <w:r w:rsidR="00FC36FA">
        <w:rPr>
          <w:rFonts w:eastAsia="Arial"/>
          <w:sz w:val="28"/>
          <w:szCs w:val="28"/>
          <w:lang w:val="az-Latn-AZ"/>
        </w:rPr>
        <w:t>a</w:t>
      </w:r>
      <w:r w:rsidRPr="007C6DC5">
        <w:rPr>
          <w:rFonts w:eastAsia="Arial"/>
          <w:sz w:val="28"/>
          <w:szCs w:val="28"/>
          <w:lang w:val="az-Latn-AZ"/>
        </w:rPr>
        <w:t xml:space="preserve">lçıın </w:t>
      </w:r>
      <w:r w:rsidR="00EB699D">
        <w:rPr>
          <w:rFonts w:eastAsia="Arial"/>
          <w:sz w:val="28"/>
          <w:szCs w:val="28"/>
          <w:lang w:val="az-Latn-AZ"/>
        </w:rPr>
        <w:t>mara</w:t>
      </w:r>
      <w:r w:rsidR="00F24BE4">
        <w:rPr>
          <w:rFonts w:eastAsia="Arial"/>
          <w:sz w:val="28"/>
          <w:szCs w:val="28"/>
          <w:lang w:val="az-Latn-AZ"/>
        </w:rPr>
        <w:t>g</w:t>
      </w:r>
      <w:r w:rsidRPr="007C6DC5">
        <w:rPr>
          <w:rFonts w:eastAsia="Arial"/>
          <w:sz w:val="28"/>
          <w:szCs w:val="28"/>
          <w:lang w:val="az-Latn-AZ"/>
        </w:rPr>
        <w:t>yi s</w:t>
      </w:r>
      <w:r w:rsidR="00FC36FA">
        <w:rPr>
          <w:rFonts w:eastAsia="Arial"/>
          <w:sz w:val="28"/>
          <w:szCs w:val="28"/>
          <w:lang w:val="az-Latn-AZ"/>
        </w:rPr>
        <w:t>o</w:t>
      </w:r>
      <w:r w:rsidRPr="007C6DC5">
        <w:rPr>
          <w:rFonts w:eastAsia="Arial"/>
          <w:sz w:val="28"/>
          <w:szCs w:val="28"/>
          <w:lang w:val="az-Latn-AZ"/>
        </w:rPr>
        <w:t>n nəticədə ist</w:t>
      </w:r>
      <w:r w:rsidR="00FC36FA">
        <w:rPr>
          <w:rFonts w:eastAsia="Arial"/>
          <w:sz w:val="28"/>
          <w:szCs w:val="28"/>
          <w:lang w:val="az-Latn-AZ"/>
        </w:rPr>
        <w:t>e</w:t>
      </w:r>
      <w:r w:rsidRPr="007C6DC5">
        <w:rPr>
          <w:rFonts w:eastAsia="Arial"/>
          <w:sz w:val="28"/>
          <w:szCs w:val="28"/>
          <w:lang w:val="az-Latn-AZ"/>
        </w:rPr>
        <w:t>hl</w:t>
      </w:r>
      <w:r w:rsidR="00FC36FA">
        <w:rPr>
          <w:rFonts w:eastAsia="Arial"/>
          <w:sz w:val="28"/>
          <w:szCs w:val="28"/>
          <w:lang w:val="az-Latn-AZ"/>
        </w:rPr>
        <w:t>ak</w:t>
      </w:r>
      <w:r w:rsidRPr="007C6DC5">
        <w:rPr>
          <w:rFonts w:eastAsia="Arial"/>
          <w:sz w:val="28"/>
          <w:szCs w:val="28"/>
          <w:lang w:val="az-Latn-AZ"/>
        </w:rPr>
        <w:t xml:space="preserve">çıın </w:t>
      </w:r>
      <w:r w:rsidR="007F372C">
        <w:rPr>
          <w:rFonts w:eastAsia="Arial"/>
          <w:sz w:val="28"/>
          <w:szCs w:val="28"/>
          <w:lang w:val="az-Latn-AZ"/>
        </w:rPr>
        <w:t>ehtiyac</w:t>
      </w:r>
      <w:r w:rsidRPr="007C6DC5">
        <w:rPr>
          <w:rFonts w:eastAsia="Arial"/>
          <w:sz w:val="28"/>
          <w:szCs w:val="28"/>
          <w:lang w:val="az-Latn-AZ"/>
        </w:rPr>
        <w:t>ını ödənilməsi əs</w:t>
      </w:r>
      <w:r w:rsidR="00FC36FA">
        <w:rPr>
          <w:rFonts w:eastAsia="Arial"/>
          <w:sz w:val="28"/>
          <w:szCs w:val="28"/>
          <w:lang w:val="az-Latn-AZ"/>
        </w:rPr>
        <w:t>a</w:t>
      </w:r>
      <w:r w:rsidRPr="007C6DC5">
        <w:rPr>
          <w:rFonts w:eastAsia="Arial"/>
          <w:sz w:val="28"/>
          <w:szCs w:val="28"/>
          <w:lang w:val="az-Latn-AZ"/>
        </w:rPr>
        <w:t>sınd</w:t>
      </w:r>
      <w:r w:rsidR="00FC36FA">
        <w:rPr>
          <w:rFonts w:eastAsia="Arial"/>
          <w:sz w:val="28"/>
          <w:szCs w:val="28"/>
          <w:lang w:val="az-Latn-AZ"/>
        </w:rPr>
        <w:t>a</w:t>
      </w:r>
      <w:r w:rsidRPr="007C6DC5">
        <w:rPr>
          <w:rFonts w:eastAsia="Arial"/>
          <w:sz w:val="28"/>
          <w:szCs w:val="28"/>
          <w:lang w:val="az-Latn-AZ"/>
        </w:rPr>
        <w:t xml:space="preserve"> təmin </w:t>
      </w:r>
      <w:r w:rsidR="00EB699D">
        <w:rPr>
          <w:rFonts w:eastAsia="Arial"/>
          <w:sz w:val="28"/>
          <w:szCs w:val="28"/>
          <w:lang w:val="az-Latn-AZ"/>
        </w:rPr>
        <w:t>edlir</w:t>
      </w:r>
      <w:r w:rsidRPr="007C6DC5">
        <w:rPr>
          <w:rFonts w:eastAsia="Arial"/>
          <w:sz w:val="28"/>
          <w:szCs w:val="28"/>
          <w:lang w:val="az-Latn-AZ"/>
        </w:rPr>
        <w:t>.</w:t>
      </w:r>
    </w:p>
    <w:p w:rsidR="007C6DC5" w:rsidRPr="007C6DC5" w:rsidRDefault="007C6DC5" w:rsidP="007C6DC5">
      <w:pPr>
        <w:spacing w:line="360" w:lineRule="auto"/>
        <w:ind w:firstLine="709"/>
        <w:jc w:val="both"/>
        <w:rPr>
          <w:rFonts w:eastAsia="Arial"/>
          <w:sz w:val="28"/>
          <w:szCs w:val="28"/>
          <w:lang w:val="az-Latn-AZ"/>
        </w:rPr>
      </w:pPr>
      <w:bookmarkStart w:id="22" w:name="page78"/>
      <w:bookmarkEnd w:id="22"/>
      <w:r w:rsidRPr="007C6DC5">
        <w:rPr>
          <w:rFonts w:eastAsia="Arial"/>
          <w:sz w:val="28"/>
          <w:szCs w:val="28"/>
          <w:lang w:val="az-Latn-AZ"/>
        </w:rPr>
        <w:t>L</w:t>
      </w:r>
      <w:r w:rsidR="00FC36FA">
        <w:rPr>
          <w:rFonts w:eastAsia="Arial"/>
          <w:sz w:val="28"/>
          <w:szCs w:val="28"/>
          <w:lang w:val="az-Latn-AZ"/>
        </w:rPr>
        <w:t>ak</w:t>
      </w:r>
      <w:r w:rsidRPr="007C6DC5">
        <w:rPr>
          <w:rFonts w:eastAsia="Arial"/>
          <w:sz w:val="28"/>
          <w:szCs w:val="28"/>
          <w:lang w:val="az-Latn-AZ"/>
        </w:rPr>
        <w:t xml:space="preserve">in </w:t>
      </w:r>
      <w:r w:rsidR="007F372C">
        <w:rPr>
          <w:rFonts w:eastAsia="Arial"/>
          <w:sz w:val="28"/>
          <w:szCs w:val="28"/>
          <w:lang w:val="az-Latn-AZ"/>
        </w:rPr>
        <w:t>sosyal</w:t>
      </w:r>
      <w:r w:rsidRPr="007C6DC5">
        <w:rPr>
          <w:rFonts w:eastAsia="Arial"/>
          <w:sz w:val="28"/>
          <w:szCs w:val="28"/>
          <w:lang w:val="az-Latn-AZ"/>
        </w:rPr>
        <w:t xml:space="preserve"> isti</w:t>
      </w:r>
      <w:r w:rsidR="00F24BE4">
        <w:rPr>
          <w:rFonts w:eastAsia="Arial"/>
          <w:sz w:val="28"/>
          <w:szCs w:val="28"/>
          <w:lang w:val="az-Latn-AZ"/>
        </w:rPr>
        <w:t>g</w:t>
      </w:r>
      <w:r w:rsidR="00FC36FA">
        <w:rPr>
          <w:rFonts w:eastAsia="Arial"/>
          <w:sz w:val="28"/>
          <w:szCs w:val="28"/>
          <w:lang w:val="az-Latn-AZ"/>
        </w:rPr>
        <w:t>a</w:t>
      </w:r>
      <w:r w:rsidRPr="007C6DC5">
        <w:rPr>
          <w:rFonts w:eastAsia="Arial"/>
          <w:sz w:val="28"/>
          <w:szCs w:val="28"/>
          <w:lang w:val="az-Latn-AZ"/>
        </w:rPr>
        <w:t>mət, tə</w:t>
      </w:r>
      <w:r w:rsidR="00FC36FA">
        <w:rPr>
          <w:rFonts w:eastAsia="Arial"/>
          <w:sz w:val="28"/>
          <w:szCs w:val="28"/>
          <w:lang w:val="az-Latn-AZ"/>
        </w:rPr>
        <w:t>k</w:t>
      </w:r>
      <w:r w:rsidRPr="007C6DC5">
        <w:rPr>
          <w:rFonts w:eastAsia="Arial"/>
          <w:sz w:val="28"/>
          <w:szCs w:val="28"/>
          <w:lang w:val="az-Latn-AZ"/>
        </w:rPr>
        <w:t>çə ist</w:t>
      </w:r>
      <w:r w:rsidR="00FC36FA">
        <w:rPr>
          <w:rFonts w:eastAsia="Arial"/>
          <w:sz w:val="28"/>
          <w:szCs w:val="28"/>
          <w:lang w:val="az-Latn-AZ"/>
        </w:rPr>
        <w:t>e</w:t>
      </w:r>
      <w:r w:rsidRPr="007C6DC5">
        <w:rPr>
          <w:rFonts w:eastAsia="Arial"/>
          <w:sz w:val="28"/>
          <w:szCs w:val="28"/>
          <w:lang w:val="az-Latn-AZ"/>
        </w:rPr>
        <w:t>hs</w:t>
      </w:r>
      <w:r w:rsidR="00FC36FA">
        <w:rPr>
          <w:rFonts w:eastAsia="Arial"/>
          <w:sz w:val="28"/>
          <w:szCs w:val="28"/>
          <w:lang w:val="az-Latn-AZ"/>
        </w:rPr>
        <w:t>a</w:t>
      </w:r>
      <w:r w:rsidRPr="007C6DC5">
        <w:rPr>
          <w:rFonts w:eastAsia="Arial"/>
          <w:sz w:val="28"/>
          <w:szCs w:val="28"/>
          <w:lang w:val="az-Latn-AZ"/>
        </w:rPr>
        <w:t>lı ist</w:t>
      </w:r>
      <w:r w:rsidR="00FC36FA">
        <w:rPr>
          <w:rFonts w:eastAsia="Arial"/>
          <w:sz w:val="28"/>
          <w:szCs w:val="28"/>
          <w:lang w:val="az-Latn-AZ"/>
        </w:rPr>
        <w:t>e</w:t>
      </w:r>
      <w:r w:rsidRPr="007C6DC5">
        <w:rPr>
          <w:rFonts w:eastAsia="Arial"/>
          <w:sz w:val="28"/>
          <w:szCs w:val="28"/>
          <w:lang w:val="az-Latn-AZ"/>
        </w:rPr>
        <w:t>hl</w:t>
      </w:r>
      <w:r w:rsidR="00FC36FA">
        <w:rPr>
          <w:rFonts w:eastAsia="Arial"/>
          <w:sz w:val="28"/>
          <w:szCs w:val="28"/>
          <w:lang w:val="az-Latn-AZ"/>
        </w:rPr>
        <w:t>ak</w:t>
      </w:r>
      <w:r w:rsidRPr="007C6DC5">
        <w:rPr>
          <w:rFonts w:eastAsia="Arial"/>
          <w:sz w:val="28"/>
          <w:szCs w:val="28"/>
          <w:lang w:val="az-Latn-AZ"/>
        </w:rPr>
        <w:t>çıın tələbinə t</w:t>
      </w:r>
      <w:r w:rsidR="00FC36FA">
        <w:rPr>
          <w:rFonts w:eastAsia="Arial"/>
          <w:sz w:val="28"/>
          <w:szCs w:val="28"/>
          <w:lang w:val="az-Latn-AZ"/>
        </w:rPr>
        <w:t>a</w:t>
      </w:r>
      <w:r w:rsidRPr="007C6DC5">
        <w:rPr>
          <w:rFonts w:eastAsia="Arial"/>
          <w:sz w:val="28"/>
          <w:szCs w:val="28"/>
          <w:lang w:val="az-Latn-AZ"/>
        </w:rPr>
        <w:t>b</w:t>
      </w:r>
      <w:r w:rsidR="00FC36FA">
        <w:rPr>
          <w:rFonts w:eastAsia="Arial"/>
          <w:sz w:val="28"/>
          <w:szCs w:val="28"/>
          <w:lang w:val="az-Latn-AZ"/>
        </w:rPr>
        <w:t>e</w:t>
      </w:r>
      <w:r w:rsidRPr="007C6DC5">
        <w:rPr>
          <w:rFonts w:eastAsia="Arial"/>
          <w:sz w:val="28"/>
          <w:szCs w:val="28"/>
          <w:lang w:val="az-Latn-AZ"/>
        </w:rPr>
        <w:t xml:space="preserve"> </w:t>
      </w:r>
      <w:r w:rsidR="00EB699D">
        <w:rPr>
          <w:rFonts w:eastAsia="Arial"/>
          <w:sz w:val="28"/>
          <w:szCs w:val="28"/>
          <w:lang w:val="az-Latn-AZ"/>
        </w:rPr>
        <w:t>olma</w:t>
      </w:r>
      <w:r w:rsidR="00F24BE4">
        <w:rPr>
          <w:rFonts w:eastAsia="Arial"/>
          <w:sz w:val="28"/>
          <w:szCs w:val="28"/>
          <w:lang w:val="az-Latn-AZ"/>
        </w:rPr>
        <w:t>g</w:t>
      </w:r>
      <w:r w:rsidRPr="007C6DC5">
        <w:rPr>
          <w:rFonts w:eastAsia="Arial"/>
          <w:sz w:val="28"/>
          <w:szCs w:val="28"/>
          <w:lang w:val="az-Latn-AZ"/>
        </w:rPr>
        <w:t>dən və bu tələbi stimu</w:t>
      </w:r>
      <w:r w:rsidR="007F372C">
        <w:rPr>
          <w:rFonts w:eastAsia="Arial"/>
          <w:sz w:val="28"/>
          <w:szCs w:val="28"/>
          <w:lang w:val="az-Latn-AZ"/>
        </w:rPr>
        <w:t>l</w:t>
      </w:r>
      <w:r w:rsidR="00FC36FA">
        <w:rPr>
          <w:rFonts w:eastAsia="Arial"/>
          <w:sz w:val="28"/>
          <w:szCs w:val="28"/>
          <w:lang w:val="az-Latn-AZ"/>
        </w:rPr>
        <w:t>a</w:t>
      </w:r>
      <w:r w:rsidRPr="007C6DC5">
        <w:rPr>
          <w:rFonts w:eastAsia="Arial"/>
          <w:sz w:val="28"/>
          <w:szCs w:val="28"/>
          <w:lang w:val="az-Latn-AZ"/>
        </w:rPr>
        <w:t>şdırm</w:t>
      </w:r>
      <w:r w:rsidR="00FC36FA">
        <w:rPr>
          <w:rFonts w:eastAsia="Arial"/>
          <w:sz w:val="28"/>
          <w:szCs w:val="28"/>
          <w:lang w:val="az-Latn-AZ"/>
        </w:rPr>
        <w:t>a</w:t>
      </w:r>
      <w:r w:rsidR="00F24BE4">
        <w:rPr>
          <w:rFonts w:eastAsia="Arial"/>
          <w:sz w:val="28"/>
          <w:szCs w:val="28"/>
          <w:lang w:val="az-Latn-AZ"/>
        </w:rPr>
        <w:t>g</w:t>
      </w:r>
      <w:r w:rsidRPr="007C6DC5">
        <w:rPr>
          <w:rFonts w:eastAsia="Arial"/>
          <w:sz w:val="28"/>
          <w:szCs w:val="28"/>
          <w:lang w:val="az-Latn-AZ"/>
        </w:rPr>
        <w:t>d</w:t>
      </w:r>
      <w:r w:rsidR="00FC36FA">
        <w:rPr>
          <w:rFonts w:eastAsia="Arial"/>
          <w:sz w:val="28"/>
          <w:szCs w:val="28"/>
          <w:lang w:val="az-Latn-AZ"/>
        </w:rPr>
        <w:t>a</w:t>
      </w:r>
      <w:r w:rsidRPr="007C6DC5">
        <w:rPr>
          <w:rFonts w:eastAsia="Arial"/>
          <w:sz w:val="28"/>
          <w:szCs w:val="28"/>
          <w:lang w:val="az-Latn-AZ"/>
        </w:rPr>
        <w:t>n ib</w:t>
      </w:r>
      <w:r w:rsidR="00FC36FA">
        <w:rPr>
          <w:rFonts w:eastAsia="Arial"/>
          <w:sz w:val="28"/>
          <w:szCs w:val="28"/>
          <w:lang w:val="az-Latn-AZ"/>
        </w:rPr>
        <w:t>a</w:t>
      </w:r>
      <w:r w:rsidRPr="007C6DC5">
        <w:rPr>
          <w:rFonts w:eastAsia="Arial"/>
          <w:sz w:val="28"/>
          <w:szCs w:val="28"/>
          <w:lang w:val="az-Latn-AZ"/>
        </w:rPr>
        <w:t>rət d</w:t>
      </w:r>
      <w:r w:rsidR="00FC36FA">
        <w:rPr>
          <w:rFonts w:eastAsia="Arial"/>
          <w:sz w:val="28"/>
          <w:szCs w:val="28"/>
          <w:lang w:val="az-Latn-AZ"/>
        </w:rPr>
        <w:t>e</w:t>
      </w:r>
      <w:r w:rsidRPr="007C6DC5">
        <w:rPr>
          <w:rFonts w:eastAsia="Arial"/>
          <w:sz w:val="28"/>
          <w:szCs w:val="28"/>
          <w:lang w:val="az-Latn-AZ"/>
        </w:rPr>
        <w:t xml:space="preserve">yil. </w:t>
      </w:r>
      <w:r w:rsidR="00FC36FA">
        <w:rPr>
          <w:rFonts w:eastAsia="Arial"/>
          <w:sz w:val="28"/>
          <w:szCs w:val="28"/>
          <w:lang w:val="az-Latn-AZ"/>
        </w:rPr>
        <w:t>O</w:t>
      </w:r>
      <w:r w:rsidRPr="007C6DC5">
        <w:rPr>
          <w:rFonts w:eastAsia="Arial"/>
          <w:sz w:val="28"/>
          <w:szCs w:val="28"/>
          <w:lang w:val="az-Latn-AZ"/>
        </w:rPr>
        <w:t>, həmiç</w:t>
      </w:r>
      <w:r w:rsidR="00E8670B">
        <w:rPr>
          <w:rFonts w:eastAsia="Arial"/>
          <w:sz w:val="28"/>
          <w:szCs w:val="28"/>
          <w:lang w:val="az-Latn-AZ"/>
        </w:rPr>
        <w:t>ın</w:t>
      </w:r>
      <w:r w:rsidRPr="007C6DC5">
        <w:rPr>
          <w:rFonts w:eastAsia="Arial"/>
          <w:sz w:val="28"/>
          <w:szCs w:val="28"/>
          <w:lang w:val="az-Latn-AZ"/>
        </w:rPr>
        <w:t xml:space="preserve">, </w:t>
      </w:r>
      <w:r w:rsidR="00EB699D">
        <w:rPr>
          <w:rFonts w:eastAsia="Arial"/>
          <w:sz w:val="28"/>
          <w:szCs w:val="28"/>
          <w:lang w:val="az-Latn-AZ"/>
        </w:rPr>
        <w:t>əhal</w:t>
      </w:r>
      <w:r w:rsidR="00E8670B">
        <w:rPr>
          <w:rFonts w:eastAsia="Arial"/>
          <w:sz w:val="28"/>
          <w:szCs w:val="28"/>
          <w:lang w:val="az-Latn-AZ"/>
        </w:rPr>
        <w:t>ın</w:t>
      </w:r>
      <w:r w:rsidRPr="007C6DC5">
        <w:rPr>
          <w:rFonts w:eastAsia="Arial"/>
          <w:sz w:val="28"/>
          <w:szCs w:val="28"/>
          <w:lang w:val="az-Latn-AZ"/>
        </w:rPr>
        <w:t xml:space="preserve"> mü</w:t>
      </w:r>
      <w:r w:rsidR="00FC36FA">
        <w:rPr>
          <w:rFonts w:eastAsia="Arial"/>
          <w:sz w:val="28"/>
          <w:szCs w:val="28"/>
          <w:lang w:val="az-Latn-AZ"/>
        </w:rPr>
        <w:t>x</w:t>
      </w:r>
      <w:r w:rsidRPr="007C6DC5">
        <w:rPr>
          <w:rFonts w:eastAsia="Arial"/>
          <w:sz w:val="28"/>
          <w:szCs w:val="28"/>
          <w:lang w:val="az-Latn-AZ"/>
        </w:rPr>
        <w:t>təlif təmin</w:t>
      </w:r>
      <w:r w:rsidR="00FC36FA">
        <w:rPr>
          <w:rFonts w:eastAsia="Arial"/>
          <w:sz w:val="28"/>
          <w:szCs w:val="28"/>
          <w:lang w:val="az-Latn-AZ"/>
        </w:rPr>
        <w:t>a</w:t>
      </w:r>
      <w:r w:rsidRPr="007C6DC5">
        <w:rPr>
          <w:rFonts w:eastAsia="Arial"/>
          <w:sz w:val="28"/>
          <w:szCs w:val="28"/>
          <w:lang w:val="az-Latn-AZ"/>
        </w:rPr>
        <w:t>tlı təbə</w:t>
      </w:r>
      <w:r w:rsidR="00F24BE4">
        <w:rPr>
          <w:rFonts w:eastAsia="Arial"/>
          <w:sz w:val="28"/>
          <w:szCs w:val="28"/>
          <w:lang w:val="az-Latn-AZ"/>
        </w:rPr>
        <w:t>g</w:t>
      </w:r>
      <w:r w:rsidRPr="007C6DC5">
        <w:rPr>
          <w:rFonts w:eastAsia="Arial"/>
          <w:sz w:val="28"/>
          <w:szCs w:val="28"/>
          <w:lang w:val="az-Latn-AZ"/>
        </w:rPr>
        <w:t xml:space="preserve">əi </w:t>
      </w:r>
      <w:r w:rsidR="00FC36FA">
        <w:rPr>
          <w:rFonts w:eastAsia="Arial"/>
          <w:sz w:val="28"/>
          <w:szCs w:val="28"/>
          <w:lang w:val="az-Latn-AZ"/>
        </w:rPr>
        <w:t>a</w:t>
      </w:r>
      <w:r w:rsidRPr="007C6DC5">
        <w:rPr>
          <w:rFonts w:eastAsia="Arial"/>
          <w:sz w:val="28"/>
          <w:szCs w:val="28"/>
          <w:lang w:val="az-Latn-AZ"/>
        </w:rPr>
        <w:t>r</w:t>
      </w:r>
      <w:r w:rsidR="00FC36FA">
        <w:rPr>
          <w:rFonts w:eastAsia="Arial"/>
          <w:sz w:val="28"/>
          <w:szCs w:val="28"/>
          <w:lang w:val="az-Latn-AZ"/>
        </w:rPr>
        <w:t>a</w:t>
      </w:r>
      <w:r w:rsidRPr="007C6DC5">
        <w:rPr>
          <w:rFonts w:eastAsia="Arial"/>
          <w:sz w:val="28"/>
          <w:szCs w:val="28"/>
          <w:lang w:val="az-Latn-AZ"/>
        </w:rPr>
        <w:t>sınd</w:t>
      </w:r>
      <w:r w:rsidR="00FC36FA">
        <w:rPr>
          <w:rFonts w:eastAsia="Arial"/>
          <w:sz w:val="28"/>
          <w:szCs w:val="28"/>
          <w:lang w:val="az-Latn-AZ"/>
        </w:rPr>
        <w:t>a</w:t>
      </w:r>
      <w:r w:rsidRPr="007C6DC5">
        <w:rPr>
          <w:rFonts w:eastAsia="Arial"/>
          <w:sz w:val="28"/>
          <w:szCs w:val="28"/>
          <w:lang w:val="az-Latn-AZ"/>
        </w:rPr>
        <w:t xml:space="preserve"> gəliri </w:t>
      </w:r>
      <w:r w:rsidR="00EB699D">
        <w:rPr>
          <w:rFonts w:eastAsia="Arial"/>
          <w:sz w:val="28"/>
          <w:szCs w:val="28"/>
          <w:lang w:val="az-Latn-AZ"/>
        </w:rPr>
        <w:t>paylaşıl</w:t>
      </w:r>
      <w:r w:rsidRPr="007C6DC5">
        <w:rPr>
          <w:rFonts w:eastAsia="Arial"/>
          <w:sz w:val="28"/>
          <w:szCs w:val="28"/>
          <w:lang w:val="az-Latn-AZ"/>
        </w:rPr>
        <w:t xml:space="preserve">məsini, </w:t>
      </w:r>
      <w:r w:rsidR="007F372C">
        <w:rPr>
          <w:rFonts w:eastAsia="Arial"/>
          <w:sz w:val="28"/>
          <w:szCs w:val="28"/>
          <w:lang w:val="az-Latn-AZ"/>
        </w:rPr>
        <w:t>hökümət</w:t>
      </w:r>
      <w:r w:rsidRPr="007C6DC5">
        <w:rPr>
          <w:rFonts w:eastAsia="Arial"/>
          <w:sz w:val="28"/>
          <w:szCs w:val="28"/>
          <w:lang w:val="az-Latn-AZ"/>
        </w:rPr>
        <w:t xml:space="preserve"> və y</w:t>
      </w:r>
      <w:r w:rsidR="00FC36FA">
        <w:rPr>
          <w:rFonts w:eastAsia="Arial"/>
          <w:sz w:val="28"/>
          <w:szCs w:val="28"/>
          <w:lang w:val="az-Latn-AZ"/>
        </w:rPr>
        <w:t>e</w:t>
      </w:r>
      <w:r w:rsidRPr="007C6DC5">
        <w:rPr>
          <w:rFonts w:eastAsia="Arial"/>
          <w:sz w:val="28"/>
          <w:szCs w:val="28"/>
          <w:lang w:val="az-Latn-AZ"/>
        </w:rPr>
        <w:t>rli büdcədə, mü</w:t>
      </w:r>
      <w:r w:rsidR="00FC36FA">
        <w:rPr>
          <w:rFonts w:eastAsia="Arial"/>
          <w:sz w:val="28"/>
          <w:szCs w:val="28"/>
          <w:lang w:val="az-Latn-AZ"/>
        </w:rPr>
        <w:t>x</w:t>
      </w:r>
      <w:r w:rsidRPr="007C6DC5">
        <w:rPr>
          <w:rFonts w:eastAsia="Arial"/>
          <w:sz w:val="28"/>
          <w:szCs w:val="28"/>
          <w:lang w:val="az-Latn-AZ"/>
        </w:rPr>
        <w:t>təlif f</w:t>
      </w:r>
      <w:r w:rsidR="00FC36FA">
        <w:rPr>
          <w:rFonts w:eastAsia="Arial"/>
          <w:sz w:val="28"/>
          <w:szCs w:val="28"/>
          <w:lang w:val="az-Latn-AZ"/>
        </w:rPr>
        <w:t>o</w:t>
      </w:r>
      <w:r w:rsidRPr="007C6DC5">
        <w:rPr>
          <w:rFonts w:eastAsia="Arial"/>
          <w:sz w:val="28"/>
          <w:szCs w:val="28"/>
          <w:lang w:val="az-Latn-AZ"/>
        </w:rPr>
        <w:t>ndd</w:t>
      </w:r>
      <w:r w:rsidR="00FC36FA">
        <w:rPr>
          <w:rFonts w:eastAsia="Arial"/>
          <w:sz w:val="28"/>
          <w:szCs w:val="28"/>
          <w:lang w:val="az-Latn-AZ"/>
        </w:rPr>
        <w:t>a</w:t>
      </w:r>
      <w:r w:rsidRPr="007C6DC5">
        <w:rPr>
          <w:rFonts w:eastAsia="Arial"/>
          <w:sz w:val="28"/>
          <w:szCs w:val="28"/>
          <w:lang w:val="az-Latn-AZ"/>
        </w:rPr>
        <w:t xml:space="preserve"> iri həcmli vəs</w:t>
      </w:r>
      <w:r w:rsidR="00FC36FA">
        <w:rPr>
          <w:rFonts w:eastAsia="Arial"/>
          <w:sz w:val="28"/>
          <w:szCs w:val="28"/>
          <w:lang w:val="az-Latn-AZ"/>
        </w:rPr>
        <w:t>a</w:t>
      </w:r>
      <w:r w:rsidRPr="007C6DC5">
        <w:rPr>
          <w:rFonts w:eastAsia="Arial"/>
          <w:sz w:val="28"/>
          <w:szCs w:val="28"/>
          <w:lang w:val="az-Latn-AZ"/>
        </w:rPr>
        <w:t>itin t</w:t>
      </w:r>
      <w:r w:rsidR="00FC36FA">
        <w:rPr>
          <w:rFonts w:eastAsia="Arial"/>
          <w:sz w:val="28"/>
          <w:szCs w:val="28"/>
          <w:lang w:val="az-Latn-AZ"/>
        </w:rPr>
        <w:t>o</w:t>
      </w:r>
      <w:r w:rsidRPr="007C6DC5">
        <w:rPr>
          <w:rFonts w:eastAsia="Arial"/>
          <w:sz w:val="28"/>
          <w:szCs w:val="28"/>
          <w:lang w:val="az-Latn-AZ"/>
        </w:rPr>
        <w:t>pl</w:t>
      </w:r>
      <w:r w:rsidR="00FC36FA">
        <w:rPr>
          <w:rFonts w:eastAsia="Arial"/>
          <w:sz w:val="28"/>
          <w:szCs w:val="28"/>
          <w:lang w:val="az-Latn-AZ"/>
        </w:rPr>
        <w:t>a</w:t>
      </w:r>
      <w:r w:rsidRPr="007C6DC5">
        <w:rPr>
          <w:rFonts w:eastAsia="Arial"/>
          <w:sz w:val="28"/>
          <w:szCs w:val="28"/>
          <w:lang w:val="az-Latn-AZ"/>
        </w:rPr>
        <w:t>nm</w:t>
      </w:r>
      <w:r w:rsidR="00FC36FA">
        <w:rPr>
          <w:rFonts w:eastAsia="Arial"/>
          <w:sz w:val="28"/>
          <w:szCs w:val="28"/>
          <w:lang w:val="az-Latn-AZ"/>
        </w:rPr>
        <w:t>a</w:t>
      </w:r>
      <w:r w:rsidRPr="007C6DC5">
        <w:rPr>
          <w:rFonts w:eastAsia="Arial"/>
          <w:sz w:val="28"/>
          <w:szCs w:val="28"/>
          <w:lang w:val="az-Latn-AZ"/>
        </w:rPr>
        <w:t xml:space="preserve">sını, </w:t>
      </w:r>
      <w:r w:rsidR="007F372C">
        <w:rPr>
          <w:rFonts w:eastAsia="Arial"/>
          <w:sz w:val="28"/>
          <w:szCs w:val="28"/>
          <w:lang w:val="az-Latn-AZ"/>
        </w:rPr>
        <w:t>sosyal</w:t>
      </w:r>
      <w:r w:rsidRPr="007C6DC5">
        <w:rPr>
          <w:rFonts w:eastAsia="Arial"/>
          <w:sz w:val="28"/>
          <w:szCs w:val="28"/>
          <w:lang w:val="az-Latn-AZ"/>
        </w:rPr>
        <w:t xml:space="preserve"> təmin</w:t>
      </w:r>
      <w:r w:rsidR="00FC36FA">
        <w:rPr>
          <w:rFonts w:eastAsia="Arial"/>
          <w:sz w:val="28"/>
          <w:szCs w:val="28"/>
          <w:lang w:val="az-Latn-AZ"/>
        </w:rPr>
        <w:t>a</w:t>
      </w:r>
      <w:r w:rsidRPr="007C6DC5">
        <w:rPr>
          <w:rFonts w:eastAsia="Arial"/>
          <w:sz w:val="28"/>
          <w:szCs w:val="28"/>
          <w:lang w:val="az-Latn-AZ"/>
        </w:rPr>
        <w:t>tın ödənilməsini əh</w:t>
      </w:r>
      <w:r w:rsidR="00FC36FA">
        <w:rPr>
          <w:rFonts w:eastAsia="Arial"/>
          <w:sz w:val="28"/>
          <w:szCs w:val="28"/>
          <w:lang w:val="az-Latn-AZ"/>
        </w:rPr>
        <w:t>a</w:t>
      </w:r>
      <w:r w:rsidRPr="007C6DC5">
        <w:rPr>
          <w:rFonts w:eastAsia="Arial"/>
          <w:sz w:val="28"/>
          <w:szCs w:val="28"/>
          <w:lang w:val="az-Latn-AZ"/>
        </w:rPr>
        <w:t xml:space="preserve">tə </w:t>
      </w:r>
      <w:r w:rsidR="00FC36FA">
        <w:rPr>
          <w:rFonts w:eastAsia="Arial"/>
          <w:sz w:val="28"/>
          <w:szCs w:val="28"/>
          <w:lang w:val="az-Latn-AZ"/>
        </w:rPr>
        <w:t>e</w:t>
      </w:r>
      <w:r w:rsidRPr="007C6DC5">
        <w:rPr>
          <w:rFonts w:eastAsia="Arial"/>
          <w:sz w:val="28"/>
          <w:szCs w:val="28"/>
          <w:lang w:val="az-Latn-AZ"/>
        </w:rPr>
        <w:t xml:space="preserve">dir. </w:t>
      </w:r>
      <w:r w:rsidR="00FC36FA">
        <w:rPr>
          <w:rFonts w:eastAsia="Arial"/>
          <w:sz w:val="28"/>
          <w:szCs w:val="28"/>
          <w:lang w:val="az-Latn-AZ"/>
        </w:rPr>
        <w:t>A</w:t>
      </w:r>
      <w:r w:rsidRPr="007C6DC5">
        <w:rPr>
          <w:rFonts w:eastAsia="Arial"/>
          <w:sz w:val="28"/>
          <w:szCs w:val="28"/>
          <w:lang w:val="az-Latn-AZ"/>
        </w:rPr>
        <w:t>r</w:t>
      </w:r>
      <w:r w:rsidR="00FC36FA">
        <w:rPr>
          <w:rFonts w:eastAsia="Arial"/>
          <w:sz w:val="28"/>
          <w:szCs w:val="28"/>
          <w:lang w:val="az-Latn-AZ"/>
        </w:rPr>
        <w:t>a</w:t>
      </w:r>
      <w:r w:rsidRPr="007C6DC5">
        <w:rPr>
          <w:rFonts w:eastAsia="Arial"/>
          <w:sz w:val="28"/>
          <w:szCs w:val="28"/>
          <w:lang w:val="az-Latn-AZ"/>
        </w:rPr>
        <w:t>şdırm</w:t>
      </w:r>
      <w:r w:rsidR="00FC36FA">
        <w:rPr>
          <w:rFonts w:eastAsia="Arial"/>
          <w:sz w:val="28"/>
          <w:szCs w:val="28"/>
          <w:lang w:val="az-Latn-AZ"/>
        </w:rPr>
        <w:t>a</w:t>
      </w:r>
      <w:r w:rsidRPr="007C6DC5">
        <w:rPr>
          <w:rFonts w:eastAsia="Arial"/>
          <w:sz w:val="28"/>
          <w:szCs w:val="28"/>
          <w:lang w:val="az-Latn-AZ"/>
        </w:rPr>
        <w:t xml:space="preserve"> göstərir </w:t>
      </w:r>
      <w:r w:rsidR="00FC36FA">
        <w:rPr>
          <w:rFonts w:eastAsia="Arial"/>
          <w:sz w:val="28"/>
          <w:szCs w:val="28"/>
          <w:lang w:val="az-Latn-AZ"/>
        </w:rPr>
        <w:t>k</w:t>
      </w:r>
      <w:r w:rsidRPr="007C6DC5">
        <w:rPr>
          <w:rFonts w:eastAsia="Arial"/>
          <w:sz w:val="28"/>
          <w:szCs w:val="28"/>
          <w:lang w:val="az-Latn-AZ"/>
        </w:rPr>
        <w:t>i, gəlirin y</w:t>
      </w:r>
      <w:r w:rsidR="00FC36FA">
        <w:rPr>
          <w:rFonts w:eastAsia="Arial"/>
          <w:sz w:val="28"/>
          <w:szCs w:val="28"/>
          <w:lang w:val="az-Latn-AZ"/>
        </w:rPr>
        <w:t>e</w:t>
      </w:r>
      <w:r w:rsidRPr="007C6DC5">
        <w:rPr>
          <w:rFonts w:eastAsia="Arial"/>
          <w:sz w:val="28"/>
          <w:szCs w:val="28"/>
          <w:lang w:val="az-Latn-AZ"/>
        </w:rPr>
        <w:t xml:space="preserve">nidən </w:t>
      </w:r>
      <w:r w:rsidR="00EB699D">
        <w:rPr>
          <w:rFonts w:eastAsia="Arial"/>
          <w:sz w:val="28"/>
          <w:szCs w:val="28"/>
          <w:lang w:val="az-Latn-AZ"/>
        </w:rPr>
        <w:t>paylaşıl</w:t>
      </w:r>
      <w:r w:rsidRPr="007C6DC5">
        <w:rPr>
          <w:rFonts w:eastAsia="Arial"/>
          <w:sz w:val="28"/>
          <w:szCs w:val="28"/>
          <w:lang w:val="az-Latn-AZ"/>
        </w:rPr>
        <w:t>məs</w:t>
      </w:r>
      <w:r w:rsidR="00E8670B">
        <w:rPr>
          <w:rFonts w:eastAsia="Arial"/>
          <w:sz w:val="28"/>
          <w:szCs w:val="28"/>
          <w:lang w:val="az-Latn-AZ"/>
        </w:rPr>
        <w:t>ın</w:t>
      </w:r>
      <w:r w:rsidRPr="007C6DC5">
        <w:rPr>
          <w:rFonts w:eastAsia="Arial"/>
          <w:sz w:val="28"/>
          <w:szCs w:val="28"/>
          <w:lang w:val="az-Latn-AZ"/>
        </w:rPr>
        <w:t xml:space="preserve"> ödəmə </w:t>
      </w:r>
      <w:r w:rsidR="00F24BE4">
        <w:rPr>
          <w:rFonts w:eastAsia="Arial"/>
          <w:sz w:val="28"/>
          <w:szCs w:val="28"/>
          <w:lang w:val="az-Latn-AZ"/>
        </w:rPr>
        <w:t>g</w:t>
      </w:r>
      <w:r w:rsidR="00FC36FA">
        <w:rPr>
          <w:rFonts w:eastAsia="Arial"/>
          <w:sz w:val="28"/>
          <w:szCs w:val="28"/>
          <w:lang w:val="az-Latn-AZ"/>
        </w:rPr>
        <w:t>a</w:t>
      </w:r>
      <w:r w:rsidRPr="007C6DC5">
        <w:rPr>
          <w:rFonts w:eastAsia="Arial"/>
          <w:sz w:val="28"/>
          <w:szCs w:val="28"/>
          <w:lang w:val="az-Latn-AZ"/>
        </w:rPr>
        <w:t>bili</w:t>
      </w:r>
      <w:r w:rsidR="007F372C">
        <w:rPr>
          <w:rFonts w:eastAsia="Arial"/>
          <w:sz w:val="28"/>
          <w:szCs w:val="28"/>
          <w:lang w:val="az-Latn-AZ"/>
        </w:rPr>
        <w:t>y</w:t>
      </w:r>
      <w:r w:rsidRPr="007C6DC5">
        <w:rPr>
          <w:rFonts w:eastAsia="Arial"/>
          <w:sz w:val="28"/>
          <w:szCs w:val="28"/>
          <w:lang w:val="az-Latn-AZ"/>
        </w:rPr>
        <w:t>ətli tələbin stimu</w:t>
      </w:r>
      <w:r w:rsidR="007F372C">
        <w:rPr>
          <w:rFonts w:eastAsia="Arial"/>
          <w:sz w:val="28"/>
          <w:szCs w:val="28"/>
          <w:lang w:val="az-Latn-AZ"/>
        </w:rPr>
        <w:t>l</w:t>
      </w:r>
      <w:r w:rsidR="00FC36FA">
        <w:rPr>
          <w:rFonts w:eastAsia="Arial"/>
          <w:sz w:val="28"/>
          <w:szCs w:val="28"/>
          <w:lang w:val="az-Latn-AZ"/>
        </w:rPr>
        <w:t>a</w:t>
      </w:r>
      <w:r w:rsidRPr="007C6DC5">
        <w:rPr>
          <w:rFonts w:eastAsia="Arial"/>
          <w:sz w:val="28"/>
          <w:szCs w:val="28"/>
          <w:lang w:val="az-Latn-AZ"/>
        </w:rPr>
        <w:t>şdırılm</w:t>
      </w:r>
      <w:r w:rsidR="00FC36FA">
        <w:rPr>
          <w:rFonts w:eastAsia="Arial"/>
          <w:sz w:val="28"/>
          <w:szCs w:val="28"/>
          <w:lang w:val="az-Latn-AZ"/>
        </w:rPr>
        <w:t>a</w:t>
      </w:r>
      <w:r w:rsidRPr="007C6DC5">
        <w:rPr>
          <w:rFonts w:eastAsia="Arial"/>
          <w:sz w:val="28"/>
          <w:szCs w:val="28"/>
          <w:lang w:val="az-Latn-AZ"/>
        </w:rPr>
        <w:t>sınd</w:t>
      </w:r>
      <w:r w:rsidR="00FC36FA">
        <w:rPr>
          <w:rFonts w:eastAsia="Arial"/>
          <w:sz w:val="28"/>
          <w:szCs w:val="28"/>
          <w:lang w:val="az-Latn-AZ"/>
        </w:rPr>
        <w:t>a</w:t>
      </w:r>
      <w:r w:rsidRPr="007C6DC5">
        <w:rPr>
          <w:rFonts w:eastAsia="Arial"/>
          <w:sz w:val="28"/>
          <w:szCs w:val="28"/>
          <w:lang w:val="az-Latn-AZ"/>
        </w:rPr>
        <w:t>, b</w:t>
      </w:r>
      <w:r w:rsidR="00FC36FA">
        <w:rPr>
          <w:rFonts w:eastAsia="Arial"/>
          <w:sz w:val="28"/>
          <w:szCs w:val="28"/>
          <w:lang w:val="az-Latn-AZ"/>
        </w:rPr>
        <w:t>a</w:t>
      </w:r>
      <w:r w:rsidRPr="007C6DC5">
        <w:rPr>
          <w:rFonts w:eastAsia="Arial"/>
          <w:sz w:val="28"/>
          <w:szCs w:val="28"/>
          <w:lang w:val="az-Latn-AZ"/>
        </w:rPr>
        <w:t>z</w:t>
      </w:r>
      <w:r w:rsidR="00FC36FA">
        <w:rPr>
          <w:rFonts w:eastAsia="Arial"/>
          <w:sz w:val="28"/>
          <w:szCs w:val="28"/>
          <w:lang w:val="az-Latn-AZ"/>
        </w:rPr>
        <w:t>a</w:t>
      </w:r>
      <w:r w:rsidRPr="007C6DC5">
        <w:rPr>
          <w:rFonts w:eastAsia="Arial"/>
          <w:sz w:val="28"/>
          <w:szCs w:val="28"/>
          <w:lang w:val="az-Latn-AZ"/>
        </w:rPr>
        <w:t>rın səmərəli fə</w:t>
      </w:r>
      <w:r w:rsidR="00FC36FA">
        <w:rPr>
          <w:rFonts w:eastAsia="Arial"/>
          <w:sz w:val="28"/>
          <w:szCs w:val="28"/>
          <w:lang w:val="az-Latn-AZ"/>
        </w:rPr>
        <w:t>a</w:t>
      </w:r>
      <w:r w:rsidRPr="007C6DC5">
        <w:rPr>
          <w:rFonts w:eastAsia="Arial"/>
          <w:sz w:val="28"/>
          <w:szCs w:val="28"/>
          <w:lang w:val="az-Latn-AZ"/>
        </w:rPr>
        <w:t>li</w:t>
      </w:r>
      <w:r w:rsidR="007F372C">
        <w:rPr>
          <w:rFonts w:eastAsia="Arial"/>
          <w:sz w:val="28"/>
          <w:szCs w:val="28"/>
          <w:lang w:val="az-Latn-AZ"/>
        </w:rPr>
        <w:t>y</w:t>
      </w:r>
      <w:r w:rsidRPr="007C6DC5">
        <w:rPr>
          <w:rFonts w:eastAsia="Arial"/>
          <w:sz w:val="28"/>
          <w:szCs w:val="28"/>
          <w:lang w:val="az-Latn-AZ"/>
        </w:rPr>
        <w:t>ətində mühüm r</w:t>
      </w:r>
      <w:r w:rsidR="00FC36FA">
        <w:rPr>
          <w:rFonts w:eastAsia="Arial"/>
          <w:sz w:val="28"/>
          <w:szCs w:val="28"/>
          <w:lang w:val="az-Latn-AZ"/>
        </w:rPr>
        <w:t>o</w:t>
      </w:r>
      <w:r w:rsidRPr="007C6DC5">
        <w:rPr>
          <w:rFonts w:eastAsia="Arial"/>
          <w:sz w:val="28"/>
          <w:szCs w:val="28"/>
          <w:lang w:val="az-Latn-AZ"/>
        </w:rPr>
        <w:t>lu v</w:t>
      </w:r>
      <w:r w:rsidR="00FC36FA">
        <w:rPr>
          <w:rFonts w:eastAsia="Arial"/>
          <w:sz w:val="28"/>
          <w:szCs w:val="28"/>
          <w:lang w:val="az-Latn-AZ"/>
        </w:rPr>
        <w:t>a</w:t>
      </w:r>
      <w:r w:rsidRPr="007C6DC5">
        <w:rPr>
          <w:rFonts w:eastAsia="Arial"/>
          <w:sz w:val="28"/>
          <w:szCs w:val="28"/>
          <w:lang w:val="az-Latn-AZ"/>
        </w:rPr>
        <w:t xml:space="preserve">rdır. </w:t>
      </w:r>
      <w:r w:rsidR="00EB699D">
        <w:rPr>
          <w:rFonts w:eastAsia="Arial"/>
          <w:sz w:val="28"/>
          <w:szCs w:val="28"/>
          <w:lang w:val="az-Latn-AZ"/>
        </w:rPr>
        <w:t>Bütiin</w:t>
      </w:r>
      <w:r w:rsidRPr="007C6DC5">
        <w:rPr>
          <w:rFonts w:eastAsia="Arial"/>
          <w:sz w:val="28"/>
          <w:szCs w:val="28"/>
          <w:lang w:val="az-Latn-AZ"/>
        </w:rPr>
        <w:t xml:space="preserve"> bun isə </w:t>
      </w:r>
      <w:r w:rsidR="00FC36FA">
        <w:rPr>
          <w:rFonts w:eastAsia="Arial"/>
          <w:sz w:val="28"/>
          <w:szCs w:val="28"/>
          <w:lang w:val="az-Latn-AZ"/>
        </w:rPr>
        <w:t>a</w:t>
      </w:r>
      <w:r w:rsidRPr="007C6DC5">
        <w:rPr>
          <w:rFonts w:eastAsia="Arial"/>
          <w:sz w:val="28"/>
          <w:szCs w:val="28"/>
          <w:lang w:val="az-Latn-AZ"/>
        </w:rPr>
        <w:t>nç</w:t>
      </w:r>
      <w:r w:rsidR="00FC36FA">
        <w:rPr>
          <w:rFonts w:eastAsia="Arial"/>
          <w:sz w:val="28"/>
          <w:szCs w:val="28"/>
          <w:lang w:val="az-Latn-AZ"/>
        </w:rPr>
        <w:t>a</w:t>
      </w:r>
      <w:r w:rsidR="00F24BE4">
        <w:rPr>
          <w:rFonts w:eastAsia="Arial"/>
          <w:sz w:val="28"/>
          <w:szCs w:val="28"/>
          <w:lang w:val="az-Latn-AZ"/>
        </w:rPr>
        <w:t>g</w:t>
      </w:r>
      <w:r w:rsidRPr="007C6DC5">
        <w:rPr>
          <w:rFonts w:eastAsia="Arial"/>
          <w:sz w:val="28"/>
          <w:szCs w:val="28"/>
          <w:lang w:val="az-Latn-AZ"/>
        </w:rPr>
        <w:t xml:space="preserve"> </w:t>
      </w:r>
      <w:r w:rsidR="00FC36FA">
        <w:rPr>
          <w:rFonts w:eastAsia="Arial"/>
          <w:sz w:val="28"/>
          <w:szCs w:val="28"/>
          <w:lang w:val="az-Latn-AZ"/>
        </w:rPr>
        <w:t>o</w:t>
      </w:r>
      <w:r w:rsidRPr="007C6DC5">
        <w:rPr>
          <w:rFonts w:eastAsia="Arial"/>
          <w:sz w:val="28"/>
          <w:szCs w:val="28"/>
          <w:lang w:val="az-Latn-AZ"/>
        </w:rPr>
        <w:t xml:space="preserve"> v</w:t>
      </w:r>
      <w:r w:rsidR="00FC36FA">
        <w:rPr>
          <w:rFonts w:eastAsia="Arial"/>
          <w:sz w:val="28"/>
          <w:szCs w:val="28"/>
          <w:lang w:val="az-Latn-AZ"/>
        </w:rPr>
        <w:t>ax</w:t>
      </w:r>
      <w:r w:rsidRPr="007C6DC5">
        <w:rPr>
          <w:rFonts w:eastAsia="Arial"/>
          <w:sz w:val="28"/>
          <w:szCs w:val="28"/>
          <w:lang w:val="az-Latn-AZ"/>
        </w:rPr>
        <w:t>t müm</w:t>
      </w:r>
      <w:r w:rsidR="00FC36FA">
        <w:rPr>
          <w:rFonts w:eastAsia="Arial"/>
          <w:sz w:val="28"/>
          <w:szCs w:val="28"/>
          <w:lang w:val="az-Latn-AZ"/>
        </w:rPr>
        <w:t>k</w:t>
      </w:r>
      <w:r w:rsidRPr="007C6DC5">
        <w:rPr>
          <w:rFonts w:eastAsia="Arial"/>
          <w:sz w:val="28"/>
          <w:szCs w:val="28"/>
          <w:lang w:val="az-Latn-AZ"/>
        </w:rPr>
        <w:t xml:space="preserve">ündür </w:t>
      </w:r>
      <w:r w:rsidR="00FC36FA">
        <w:rPr>
          <w:rFonts w:eastAsia="Arial"/>
          <w:sz w:val="28"/>
          <w:szCs w:val="28"/>
          <w:lang w:val="az-Latn-AZ"/>
        </w:rPr>
        <w:t>k</w:t>
      </w:r>
      <w:r w:rsidRPr="007C6DC5">
        <w:rPr>
          <w:rFonts w:eastAsia="Arial"/>
          <w:sz w:val="28"/>
          <w:szCs w:val="28"/>
          <w:lang w:val="az-Latn-AZ"/>
        </w:rPr>
        <w:t>i, cəmi</w:t>
      </w:r>
      <w:r w:rsidR="007F372C">
        <w:rPr>
          <w:rFonts w:eastAsia="Arial"/>
          <w:sz w:val="28"/>
          <w:szCs w:val="28"/>
          <w:lang w:val="az-Latn-AZ"/>
        </w:rPr>
        <w:t>y</w:t>
      </w:r>
      <w:r w:rsidRPr="007C6DC5">
        <w:rPr>
          <w:rFonts w:eastAsia="Arial"/>
          <w:sz w:val="28"/>
          <w:szCs w:val="28"/>
          <w:lang w:val="az-Latn-AZ"/>
        </w:rPr>
        <w:t xml:space="preserve">ət zəruri </w:t>
      </w:r>
      <w:r w:rsidR="00FC36FA">
        <w:rPr>
          <w:rFonts w:eastAsia="Arial"/>
          <w:sz w:val="28"/>
          <w:szCs w:val="28"/>
          <w:lang w:val="az-Latn-AZ"/>
        </w:rPr>
        <w:t>e</w:t>
      </w:r>
      <w:r w:rsidRPr="007C6DC5">
        <w:rPr>
          <w:rFonts w:eastAsia="Arial"/>
          <w:sz w:val="28"/>
          <w:szCs w:val="28"/>
          <w:lang w:val="az-Latn-AZ"/>
        </w:rPr>
        <w:t>htiy</w:t>
      </w:r>
      <w:r w:rsidR="00FC36FA">
        <w:rPr>
          <w:rFonts w:eastAsia="Arial"/>
          <w:sz w:val="28"/>
          <w:szCs w:val="28"/>
          <w:lang w:val="az-Latn-AZ"/>
        </w:rPr>
        <w:t>a</w:t>
      </w:r>
      <w:r w:rsidRPr="007C6DC5">
        <w:rPr>
          <w:rFonts w:eastAsia="Arial"/>
          <w:sz w:val="28"/>
          <w:szCs w:val="28"/>
          <w:lang w:val="az-Latn-AZ"/>
        </w:rPr>
        <w:t>t</w:t>
      </w:r>
      <w:r w:rsidR="00FC36FA">
        <w:rPr>
          <w:rFonts w:eastAsia="Arial"/>
          <w:sz w:val="28"/>
          <w:szCs w:val="28"/>
          <w:lang w:val="az-Latn-AZ"/>
        </w:rPr>
        <w:t>a</w:t>
      </w:r>
      <w:r w:rsidRPr="007C6DC5">
        <w:rPr>
          <w:rFonts w:eastAsia="Arial"/>
          <w:sz w:val="28"/>
          <w:szCs w:val="28"/>
          <w:lang w:val="az-Latn-AZ"/>
        </w:rPr>
        <w:t xml:space="preserve"> m</w:t>
      </w:r>
      <w:r w:rsidR="00FC36FA">
        <w:rPr>
          <w:rFonts w:eastAsia="Arial"/>
          <w:sz w:val="28"/>
          <w:szCs w:val="28"/>
          <w:lang w:val="az-Latn-AZ"/>
        </w:rPr>
        <w:t>a</w:t>
      </w:r>
      <w:r w:rsidRPr="007C6DC5">
        <w:rPr>
          <w:rFonts w:eastAsia="Arial"/>
          <w:sz w:val="28"/>
          <w:szCs w:val="28"/>
          <w:lang w:val="az-Latn-AZ"/>
        </w:rPr>
        <w:t>li</w:t>
      </w:r>
      <w:r w:rsidR="00FC36FA">
        <w:rPr>
          <w:rFonts w:eastAsia="Arial"/>
          <w:sz w:val="28"/>
          <w:szCs w:val="28"/>
          <w:lang w:val="az-Latn-AZ"/>
        </w:rPr>
        <w:t>k</w:t>
      </w:r>
      <w:r w:rsidRPr="007C6DC5">
        <w:rPr>
          <w:rFonts w:eastAsia="Arial"/>
          <w:sz w:val="28"/>
          <w:szCs w:val="28"/>
          <w:lang w:val="az-Latn-AZ"/>
        </w:rPr>
        <w:t xml:space="preserve"> </w:t>
      </w:r>
      <w:r w:rsidR="00FC36FA">
        <w:rPr>
          <w:rFonts w:eastAsia="Arial"/>
          <w:sz w:val="28"/>
          <w:szCs w:val="28"/>
          <w:lang w:val="az-Latn-AZ"/>
        </w:rPr>
        <w:t>o</w:t>
      </w:r>
      <w:r w:rsidRPr="007C6DC5">
        <w:rPr>
          <w:rFonts w:eastAsia="Arial"/>
          <w:sz w:val="28"/>
          <w:szCs w:val="28"/>
          <w:lang w:val="az-Latn-AZ"/>
        </w:rPr>
        <w:t>lsun, y</w:t>
      </w:r>
      <w:r w:rsidR="00FC36FA">
        <w:rPr>
          <w:rFonts w:eastAsia="Arial"/>
          <w:sz w:val="28"/>
          <w:szCs w:val="28"/>
          <w:lang w:val="az-Latn-AZ"/>
        </w:rPr>
        <w:t>ax</w:t>
      </w:r>
      <w:r w:rsidRPr="007C6DC5">
        <w:rPr>
          <w:rFonts w:eastAsia="Arial"/>
          <w:sz w:val="28"/>
          <w:szCs w:val="28"/>
          <w:lang w:val="az-Latn-AZ"/>
        </w:rPr>
        <w:t xml:space="preserve">ud </w:t>
      </w:r>
      <w:r w:rsidR="00FC36FA">
        <w:rPr>
          <w:rFonts w:eastAsia="Arial"/>
          <w:sz w:val="28"/>
          <w:szCs w:val="28"/>
          <w:lang w:val="az-Latn-AZ"/>
        </w:rPr>
        <w:t>o</w:t>
      </w:r>
      <w:r w:rsidRPr="007C6DC5">
        <w:rPr>
          <w:rFonts w:eastAsia="Arial"/>
          <w:sz w:val="28"/>
          <w:szCs w:val="28"/>
          <w:lang w:val="az-Latn-AZ"/>
        </w:rPr>
        <w:t>nı y</w:t>
      </w:r>
      <w:r w:rsidR="00FC36FA">
        <w:rPr>
          <w:rFonts w:eastAsia="Arial"/>
          <w:sz w:val="28"/>
          <w:szCs w:val="28"/>
          <w:lang w:val="az-Latn-AZ"/>
        </w:rPr>
        <w:t>a</w:t>
      </w:r>
      <w:r w:rsidRPr="007C6DC5">
        <w:rPr>
          <w:rFonts w:eastAsia="Arial"/>
          <w:sz w:val="28"/>
          <w:szCs w:val="28"/>
          <w:lang w:val="az-Latn-AZ"/>
        </w:rPr>
        <w:t>r</w:t>
      </w:r>
      <w:r w:rsidR="00FC36FA">
        <w:rPr>
          <w:rFonts w:eastAsia="Arial"/>
          <w:sz w:val="28"/>
          <w:szCs w:val="28"/>
          <w:lang w:val="az-Latn-AZ"/>
        </w:rPr>
        <w:t>a</w:t>
      </w:r>
      <w:r w:rsidRPr="007C6DC5">
        <w:rPr>
          <w:rFonts w:eastAsia="Arial"/>
          <w:sz w:val="28"/>
          <w:szCs w:val="28"/>
          <w:lang w:val="az-Latn-AZ"/>
        </w:rPr>
        <w:t>d</w:t>
      </w:r>
      <w:r w:rsidR="00FC36FA">
        <w:rPr>
          <w:rFonts w:eastAsia="Arial"/>
          <w:sz w:val="28"/>
          <w:szCs w:val="28"/>
          <w:lang w:val="az-Latn-AZ"/>
        </w:rPr>
        <w:t>a</w:t>
      </w:r>
      <w:r w:rsidRPr="007C6DC5">
        <w:rPr>
          <w:rFonts w:eastAsia="Arial"/>
          <w:sz w:val="28"/>
          <w:szCs w:val="28"/>
          <w:lang w:val="az-Latn-AZ"/>
        </w:rPr>
        <w:t xml:space="preserve"> bilsin. L</w:t>
      </w:r>
      <w:r w:rsidR="00FC36FA">
        <w:rPr>
          <w:rFonts w:eastAsia="Arial"/>
          <w:sz w:val="28"/>
          <w:szCs w:val="28"/>
          <w:lang w:val="az-Latn-AZ"/>
        </w:rPr>
        <w:t>ak</w:t>
      </w:r>
      <w:r w:rsidRPr="007C6DC5">
        <w:rPr>
          <w:rFonts w:eastAsia="Arial"/>
          <w:sz w:val="28"/>
          <w:szCs w:val="28"/>
          <w:lang w:val="az-Latn-AZ"/>
        </w:rPr>
        <w:t xml:space="preserve">in </w:t>
      </w:r>
      <w:r w:rsidR="007F372C">
        <w:rPr>
          <w:rFonts w:eastAsia="Arial"/>
          <w:sz w:val="28"/>
          <w:szCs w:val="28"/>
          <w:lang w:val="az-Latn-AZ"/>
        </w:rPr>
        <w:t>sosyal</w:t>
      </w:r>
      <w:r w:rsidRPr="007C6DC5">
        <w:rPr>
          <w:rFonts w:eastAsia="Arial"/>
          <w:sz w:val="28"/>
          <w:szCs w:val="28"/>
          <w:lang w:val="az-Latn-AZ"/>
        </w:rPr>
        <w:t xml:space="preserve"> </w:t>
      </w:r>
      <w:r w:rsidR="00FC36FA">
        <w:rPr>
          <w:rFonts w:eastAsia="Arial"/>
          <w:sz w:val="28"/>
          <w:szCs w:val="28"/>
          <w:lang w:val="az-Latn-AZ"/>
        </w:rPr>
        <w:t>x</w:t>
      </w:r>
      <w:r w:rsidRPr="007C6DC5">
        <w:rPr>
          <w:rFonts w:eastAsia="Arial"/>
          <w:sz w:val="28"/>
          <w:szCs w:val="28"/>
          <w:lang w:val="az-Latn-AZ"/>
        </w:rPr>
        <w:t>ərcin hə</w:t>
      </w:r>
      <w:r w:rsidR="007F372C">
        <w:rPr>
          <w:rFonts w:eastAsia="Arial"/>
          <w:sz w:val="28"/>
          <w:szCs w:val="28"/>
          <w:lang w:val="az-Latn-AZ"/>
        </w:rPr>
        <w:t>d</w:t>
      </w:r>
      <w:r w:rsidRPr="007C6DC5">
        <w:rPr>
          <w:rFonts w:eastAsia="Arial"/>
          <w:sz w:val="28"/>
          <w:szCs w:val="28"/>
          <w:lang w:val="az-Latn-AZ"/>
        </w:rPr>
        <w:t>ən ç</w:t>
      </w:r>
      <w:r w:rsidR="00FC36FA">
        <w:rPr>
          <w:rFonts w:eastAsia="Arial"/>
          <w:sz w:val="28"/>
          <w:szCs w:val="28"/>
          <w:lang w:val="az-Latn-AZ"/>
        </w:rPr>
        <w:t>ox</w:t>
      </w:r>
      <w:r w:rsidRPr="007C6DC5">
        <w:rPr>
          <w:rFonts w:eastAsia="Arial"/>
          <w:sz w:val="28"/>
          <w:szCs w:val="28"/>
          <w:lang w:val="az-Latn-AZ"/>
        </w:rPr>
        <w:t xml:space="preserve"> </w:t>
      </w:r>
      <w:r w:rsidR="00FC36FA">
        <w:rPr>
          <w:rFonts w:eastAsia="Arial"/>
          <w:sz w:val="28"/>
          <w:szCs w:val="28"/>
          <w:lang w:val="az-Latn-AZ"/>
        </w:rPr>
        <w:t>a</w:t>
      </w:r>
      <w:r w:rsidRPr="007C6DC5">
        <w:rPr>
          <w:rFonts w:eastAsia="Arial"/>
          <w:sz w:val="28"/>
          <w:szCs w:val="28"/>
          <w:lang w:val="az-Latn-AZ"/>
        </w:rPr>
        <w:t>rtm</w:t>
      </w:r>
      <w:r w:rsidR="00FC36FA">
        <w:rPr>
          <w:rFonts w:eastAsia="Arial"/>
          <w:sz w:val="28"/>
          <w:szCs w:val="28"/>
          <w:lang w:val="az-Latn-AZ"/>
        </w:rPr>
        <w:t>a</w:t>
      </w:r>
      <w:r w:rsidRPr="007C6DC5">
        <w:rPr>
          <w:rFonts w:eastAsia="Arial"/>
          <w:sz w:val="28"/>
          <w:szCs w:val="28"/>
          <w:lang w:val="az-Latn-AZ"/>
        </w:rPr>
        <w:t>sı d</w:t>
      </w:r>
      <w:r w:rsidR="00FC36FA">
        <w:rPr>
          <w:rFonts w:eastAsia="Arial"/>
          <w:sz w:val="28"/>
          <w:szCs w:val="28"/>
          <w:lang w:val="az-Latn-AZ"/>
        </w:rPr>
        <w:t>a</w:t>
      </w:r>
      <w:r w:rsidRPr="007C6DC5">
        <w:rPr>
          <w:rFonts w:eastAsia="Arial"/>
          <w:sz w:val="28"/>
          <w:szCs w:val="28"/>
          <w:lang w:val="az-Latn-AZ"/>
        </w:rPr>
        <w:t xml:space="preserve"> </w:t>
      </w:r>
      <w:r w:rsidR="00FC36FA">
        <w:rPr>
          <w:rFonts w:eastAsia="Arial"/>
          <w:sz w:val="28"/>
          <w:szCs w:val="28"/>
          <w:lang w:val="az-Latn-AZ"/>
        </w:rPr>
        <w:t>k</w:t>
      </w:r>
      <w:r w:rsidRPr="007C6DC5">
        <w:rPr>
          <w:rFonts w:eastAsia="Arial"/>
          <w:sz w:val="28"/>
          <w:szCs w:val="28"/>
          <w:lang w:val="az-Latn-AZ"/>
        </w:rPr>
        <w:t>if</w:t>
      </w:r>
      <w:r w:rsidR="00FC36FA">
        <w:rPr>
          <w:rFonts w:eastAsia="Arial"/>
          <w:sz w:val="28"/>
          <w:szCs w:val="28"/>
          <w:lang w:val="az-Latn-AZ"/>
        </w:rPr>
        <w:t>a</w:t>
      </w:r>
      <w:r w:rsidRPr="007C6DC5">
        <w:rPr>
          <w:rFonts w:eastAsia="Arial"/>
          <w:sz w:val="28"/>
          <w:szCs w:val="28"/>
          <w:lang w:val="az-Latn-AZ"/>
        </w:rPr>
        <w:t xml:space="preserve">yət </w:t>
      </w:r>
      <w:r w:rsidR="00F24BE4">
        <w:rPr>
          <w:rFonts w:eastAsia="Arial"/>
          <w:sz w:val="28"/>
          <w:szCs w:val="28"/>
          <w:lang w:val="az-Latn-AZ"/>
        </w:rPr>
        <w:t>g</w:t>
      </w:r>
      <w:r w:rsidRPr="007C6DC5">
        <w:rPr>
          <w:rFonts w:eastAsia="Arial"/>
          <w:sz w:val="28"/>
          <w:szCs w:val="28"/>
          <w:lang w:val="az-Latn-AZ"/>
        </w:rPr>
        <w:t>ədər in</w:t>
      </w:r>
      <w:r w:rsidR="00FC36FA">
        <w:rPr>
          <w:rFonts w:eastAsia="Arial"/>
          <w:sz w:val="28"/>
          <w:szCs w:val="28"/>
          <w:lang w:val="az-Latn-AZ"/>
        </w:rPr>
        <w:t>k</w:t>
      </w:r>
      <w:r w:rsidRPr="007C6DC5">
        <w:rPr>
          <w:rFonts w:eastAsia="Arial"/>
          <w:sz w:val="28"/>
          <w:szCs w:val="28"/>
          <w:lang w:val="az-Latn-AZ"/>
        </w:rPr>
        <w:t>iş</w:t>
      </w:r>
      <w:r w:rsidR="00FC36FA">
        <w:rPr>
          <w:rFonts w:eastAsia="Arial"/>
          <w:sz w:val="28"/>
          <w:szCs w:val="28"/>
          <w:lang w:val="az-Latn-AZ"/>
        </w:rPr>
        <w:t>a</w:t>
      </w:r>
      <w:r w:rsidRPr="007C6DC5">
        <w:rPr>
          <w:rFonts w:eastAsia="Arial"/>
          <w:sz w:val="28"/>
          <w:szCs w:val="28"/>
          <w:lang w:val="az-Latn-AZ"/>
        </w:rPr>
        <w:t xml:space="preserve">f </w:t>
      </w:r>
      <w:r w:rsidR="00FC36FA">
        <w:rPr>
          <w:rFonts w:eastAsia="Arial"/>
          <w:sz w:val="28"/>
          <w:szCs w:val="28"/>
          <w:lang w:val="az-Latn-AZ"/>
        </w:rPr>
        <w:t>e</w:t>
      </w:r>
      <w:r w:rsidRPr="007C6DC5">
        <w:rPr>
          <w:rFonts w:eastAsia="Arial"/>
          <w:sz w:val="28"/>
          <w:szCs w:val="28"/>
          <w:lang w:val="az-Latn-AZ"/>
        </w:rPr>
        <w:t xml:space="preserve">tməmiş </w:t>
      </w:r>
      <w:r w:rsidR="00F24BE4">
        <w:rPr>
          <w:rFonts w:eastAsia="Arial"/>
          <w:sz w:val="28"/>
          <w:szCs w:val="28"/>
          <w:lang w:val="az-Latn-AZ"/>
        </w:rPr>
        <w:t>iqt</w:t>
      </w:r>
      <w:r w:rsidR="00EB699D">
        <w:rPr>
          <w:rFonts w:eastAsia="Arial"/>
          <w:sz w:val="28"/>
          <w:szCs w:val="28"/>
          <w:lang w:val="az-Latn-AZ"/>
        </w:rPr>
        <w:t>ısadı</w:t>
      </w:r>
      <w:r w:rsidR="007F372C">
        <w:rPr>
          <w:rFonts w:eastAsia="Arial"/>
          <w:sz w:val="28"/>
          <w:szCs w:val="28"/>
          <w:lang w:val="az-Latn-AZ"/>
        </w:rPr>
        <w:t>y</w:t>
      </w:r>
      <w:r w:rsidR="00FC36FA">
        <w:rPr>
          <w:rFonts w:eastAsia="Arial"/>
          <w:sz w:val="28"/>
          <w:szCs w:val="28"/>
          <w:lang w:val="az-Latn-AZ"/>
        </w:rPr>
        <w:t>a</w:t>
      </w:r>
      <w:r w:rsidRPr="007C6DC5">
        <w:rPr>
          <w:rFonts w:eastAsia="Arial"/>
          <w:sz w:val="28"/>
          <w:szCs w:val="28"/>
          <w:lang w:val="az-Latn-AZ"/>
        </w:rPr>
        <w:t>tın y</w:t>
      </w:r>
      <w:r w:rsidR="00FC36FA">
        <w:rPr>
          <w:rFonts w:eastAsia="Arial"/>
          <w:sz w:val="28"/>
          <w:szCs w:val="28"/>
          <w:lang w:val="az-Latn-AZ"/>
        </w:rPr>
        <w:t>a</w:t>
      </w:r>
      <w:r w:rsidRPr="007C6DC5">
        <w:rPr>
          <w:rFonts w:eastAsia="Arial"/>
          <w:sz w:val="28"/>
          <w:szCs w:val="28"/>
          <w:lang w:val="az-Latn-AZ"/>
        </w:rPr>
        <w:t>r</w:t>
      </w:r>
      <w:r w:rsidR="00FC36FA">
        <w:rPr>
          <w:rFonts w:eastAsia="Arial"/>
          <w:sz w:val="28"/>
          <w:szCs w:val="28"/>
          <w:lang w:val="az-Latn-AZ"/>
        </w:rPr>
        <w:t>a</w:t>
      </w:r>
      <w:r w:rsidRPr="007C6DC5">
        <w:rPr>
          <w:rFonts w:eastAsia="Arial"/>
          <w:sz w:val="28"/>
          <w:szCs w:val="28"/>
          <w:lang w:val="az-Latn-AZ"/>
        </w:rPr>
        <w:t>nm</w:t>
      </w:r>
      <w:r w:rsidR="00FC36FA">
        <w:rPr>
          <w:rFonts w:eastAsia="Arial"/>
          <w:sz w:val="28"/>
          <w:szCs w:val="28"/>
          <w:lang w:val="az-Latn-AZ"/>
        </w:rPr>
        <w:t>a</w:t>
      </w:r>
      <w:r w:rsidRPr="007C6DC5">
        <w:rPr>
          <w:rFonts w:eastAsia="Arial"/>
          <w:sz w:val="28"/>
          <w:szCs w:val="28"/>
          <w:lang w:val="az-Latn-AZ"/>
        </w:rPr>
        <w:t>sın</w:t>
      </w:r>
      <w:r w:rsidR="00FC36FA">
        <w:rPr>
          <w:rFonts w:eastAsia="Arial"/>
          <w:sz w:val="28"/>
          <w:szCs w:val="28"/>
          <w:lang w:val="az-Latn-AZ"/>
        </w:rPr>
        <w:t>a</w:t>
      </w:r>
      <w:r w:rsidRPr="007C6DC5">
        <w:rPr>
          <w:rFonts w:eastAsia="Arial"/>
          <w:sz w:val="28"/>
          <w:szCs w:val="28"/>
          <w:lang w:val="az-Latn-AZ"/>
        </w:rPr>
        <w:t xml:space="preserve"> gətirib çı</w:t>
      </w:r>
      <w:r w:rsidR="00FC36FA">
        <w:rPr>
          <w:rFonts w:eastAsia="Arial"/>
          <w:sz w:val="28"/>
          <w:szCs w:val="28"/>
          <w:lang w:val="az-Latn-AZ"/>
        </w:rPr>
        <w:t>xa</w:t>
      </w:r>
      <w:r w:rsidRPr="007C6DC5">
        <w:rPr>
          <w:rFonts w:eastAsia="Arial"/>
          <w:sz w:val="28"/>
          <w:szCs w:val="28"/>
          <w:lang w:val="az-Latn-AZ"/>
        </w:rPr>
        <w:t>r</w:t>
      </w:r>
      <w:r w:rsidR="00FC36FA">
        <w:rPr>
          <w:rFonts w:eastAsia="Arial"/>
          <w:sz w:val="28"/>
          <w:szCs w:val="28"/>
          <w:lang w:val="az-Latn-AZ"/>
        </w:rPr>
        <w:t>a</w:t>
      </w:r>
      <w:r w:rsidRPr="007C6DC5">
        <w:rPr>
          <w:rFonts w:eastAsia="Arial"/>
          <w:sz w:val="28"/>
          <w:szCs w:val="28"/>
          <w:lang w:val="az-Latn-AZ"/>
        </w:rPr>
        <w:t xml:space="preserve"> bi. Bəs </w:t>
      </w:r>
      <w:r w:rsidR="00FC36FA">
        <w:rPr>
          <w:rFonts w:eastAsia="Arial"/>
          <w:sz w:val="28"/>
          <w:szCs w:val="28"/>
          <w:lang w:val="az-Latn-AZ"/>
        </w:rPr>
        <w:t>o</w:t>
      </w:r>
      <w:r w:rsidRPr="007C6DC5">
        <w:rPr>
          <w:rFonts w:eastAsia="Arial"/>
          <w:sz w:val="28"/>
          <w:szCs w:val="28"/>
          <w:lang w:val="az-Latn-AZ"/>
        </w:rPr>
        <w:t>nd</w:t>
      </w:r>
      <w:r w:rsidR="00FC36FA">
        <w:rPr>
          <w:rFonts w:eastAsia="Arial"/>
          <w:sz w:val="28"/>
          <w:szCs w:val="28"/>
          <w:lang w:val="az-Latn-AZ"/>
        </w:rPr>
        <w:t>a</w:t>
      </w:r>
      <w:r w:rsidRPr="007C6DC5">
        <w:rPr>
          <w:rFonts w:eastAsia="Arial"/>
          <w:sz w:val="28"/>
          <w:szCs w:val="28"/>
          <w:lang w:val="az-Latn-AZ"/>
        </w:rPr>
        <w:t>, mü</w:t>
      </w:r>
      <w:r w:rsidR="00FC36FA">
        <w:rPr>
          <w:rFonts w:eastAsia="Arial"/>
          <w:sz w:val="28"/>
          <w:szCs w:val="28"/>
          <w:lang w:val="az-Latn-AZ"/>
        </w:rPr>
        <w:t>a</w:t>
      </w:r>
      <w:r w:rsidRPr="007C6DC5">
        <w:rPr>
          <w:rFonts w:eastAsia="Arial"/>
          <w:sz w:val="28"/>
          <w:szCs w:val="28"/>
          <w:lang w:val="az-Latn-AZ"/>
        </w:rPr>
        <w:t>sir şər</w:t>
      </w:r>
      <w:r w:rsidR="00FC36FA">
        <w:rPr>
          <w:rFonts w:eastAsia="Arial"/>
          <w:sz w:val="28"/>
          <w:szCs w:val="28"/>
          <w:lang w:val="az-Latn-AZ"/>
        </w:rPr>
        <w:t>a</w:t>
      </w:r>
      <w:r w:rsidRPr="007C6DC5">
        <w:rPr>
          <w:rFonts w:eastAsia="Arial"/>
          <w:sz w:val="28"/>
          <w:szCs w:val="28"/>
          <w:lang w:val="az-Latn-AZ"/>
        </w:rPr>
        <w:t xml:space="preserve">itdə </w:t>
      </w:r>
      <w:r w:rsidR="007F372C">
        <w:rPr>
          <w:rFonts w:eastAsia="Arial"/>
          <w:sz w:val="28"/>
          <w:szCs w:val="28"/>
          <w:lang w:val="az-Latn-AZ"/>
        </w:rPr>
        <w:t>sosyal</w:t>
      </w:r>
      <w:r w:rsidRPr="007C6DC5">
        <w:rPr>
          <w:rFonts w:eastAsia="Arial"/>
          <w:sz w:val="28"/>
          <w:szCs w:val="28"/>
          <w:lang w:val="az-Latn-AZ"/>
        </w:rPr>
        <w:t xml:space="preserve"> siy</w:t>
      </w:r>
      <w:r w:rsidR="00FC36FA">
        <w:rPr>
          <w:rFonts w:eastAsia="Arial"/>
          <w:sz w:val="28"/>
          <w:szCs w:val="28"/>
          <w:lang w:val="az-Latn-AZ"/>
        </w:rPr>
        <w:t>a</w:t>
      </w:r>
      <w:r w:rsidRPr="007C6DC5">
        <w:rPr>
          <w:rFonts w:eastAsia="Arial"/>
          <w:sz w:val="28"/>
          <w:szCs w:val="28"/>
          <w:lang w:val="az-Latn-AZ"/>
        </w:rPr>
        <w:t>sətin məzmunu nədən ib</w:t>
      </w:r>
      <w:r w:rsidR="00FC36FA">
        <w:rPr>
          <w:rFonts w:eastAsia="Arial"/>
          <w:sz w:val="28"/>
          <w:szCs w:val="28"/>
          <w:lang w:val="az-Latn-AZ"/>
        </w:rPr>
        <w:t>a</w:t>
      </w:r>
      <w:r w:rsidRPr="007C6DC5">
        <w:rPr>
          <w:rFonts w:eastAsia="Arial"/>
          <w:sz w:val="28"/>
          <w:szCs w:val="28"/>
          <w:lang w:val="az-Latn-AZ"/>
        </w:rPr>
        <w:t xml:space="preserve">rət </w:t>
      </w:r>
      <w:r w:rsidR="00FC36FA">
        <w:rPr>
          <w:rFonts w:eastAsia="Arial"/>
          <w:sz w:val="28"/>
          <w:szCs w:val="28"/>
          <w:lang w:val="az-Latn-AZ"/>
        </w:rPr>
        <w:t>o</w:t>
      </w:r>
      <w:r w:rsidRPr="007C6DC5">
        <w:rPr>
          <w:rFonts w:eastAsia="Arial"/>
          <w:sz w:val="28"/>
          <w:szCs w:val="28"/>
          <w:lang w:val="az-Latn-AZ"/>
        </w:rPr>
        <w:t>lm</w:t>
      </w:r>
      <w:r w:rsidR="00FC36FA">
        <w:rPr>
          <w:rFonts w:eastAsia="Arial"/>
          <w:sz w:val="28"/>
          <w:szCs w:val="28"/>
          <w:lang w:val="az-Latn-AZ"/>
        </w:rPr>
        <w:t>a</w:t>
      </w:r>
      <w:r w:rsidRPr="007C6DC5">
        <w:rPr>
          <w:rFonts w:eastAsia="Arial"/>
          <w:sz w:val="28"/>
          <w:szCs w:val="28"/>
          <w:lang w:val="az-Latn-AZ"/>
        </w:rPr>
        <w:t xml:space="preserve">lıdır? Mövcud </w:t>
      </w:r>
      <w:r w:rsidR="00FC36FA">
        <w:rPr>
          <w:rFonts w:eastAsia="Arial"/>
          <w:sz w:val="28"/>
          <w:szCs w:val="28"/>
          <w:lang w:val="az-Latn-AZ"/>
        </w:rPr>
        <w:t>e</w:t>
      </w:r>
      <w:r w:rsidRPr="007C6DC5">
        <w:rPr>
          <w:rFonts w:eastAsia="Arial"/>
          <w:sz w:val="28"/>
          <w:szCs w:val="28"/>
          <w:lang w:val="az-Latn-AZ"/>
        </w:rPr>
        <w:t>htiy</w:t>
      </w:r>
      <w:r w:rsidR="00FC36FA">
        <w:rPr>
          <w:rFonts w:eastAsia="Arial"/>
          <w:sz w:val="28"/>
          <w:szCs w:val="28"/>
          <w:lang w:val="az-Latn-AZ"/>
        </w:rPr>
        <w:t>a</w:t>
      </w:r>
      <w:r w:rsidRPr="007C6DC5">
        <w:rPr>
          <w:rFonts w:eastAsia="Arial"/>
          <w:sz w:val="28"/>
          <w:szCs w:val="28"/>
          <w:lang w:val="az-Latn-AZ"/>
        </w:rPr>
        <w:t>tın məhdudluğu şər</w:t>
      </w:r>
      <w:r w:rsidR="00FC36FA">
        <w:rPr>
          <w:rFonts w:eastAsia="Arial"/>
          <w:sz w:val="28"/>
          <w:szCs w:val="28"/>
          <w:lang w:val="az-Latn-AZ"/>
        </w:rPr>
        <w:t>a</w:t>
      </w:r>
      <w:r w:rsidRPr="007C6DC5">
        <w:rPr>
          <w:rFonts w:eastAsia="Arial"/>
          <w:sz w:val="28"/>
          <w:szCs w:val="28"/>
          <w:lang w:val="az-Latn-AZ"/>
        </w:rPr>
        <w:t>itində di</w:t>
      </w:r>
      <w:r w:rsidR="00F24BE4">
        <w:rPr>
          <w:rFonts w:eastAsia="Arial"/>
          <w:sz w:val="28"/>
          <w:szCs w:val="28"/>
          <w:lang w:val="az-Latn-AZ"/>
        </w:rPr>
        <w:t>g</w:t>
      </w:r>
      <w:r w:rsidRPr="007C6DC5">
        <w:rPr>
          <w:rFonts w:eastAsia="Arial"/>
          <w:sz w:val="28"/>
          <w:szCs w:val="28"/>
          <w:lang w:val="az-Latn-AZ"/>
        </w:rPr>
        <w:t>ət r</w:t>
      </w:r>
      <w:r w:rsidR="00FC36FA">
        <w:rPr>
          <w:rFonts w:eastAsia="Arial"/>
          <w:sz w:val="28"/>
          <w:szCs w:val="28"/>
          <w:lang w:val="az-Latn-AZ"/>
        </w:rPr>
        <w:t>e</w:t>
      </w:r>
      <w:r w:rsidRPr="007C6DC5">
        <w:rPr>
          <w:rFonts w:eastAsia="Arial"/>
          <w:sz w:val="28"/>
          <w:szCs w:val="28"/>
          <w:lang w:val="az-Latn-AZ"/>
        </w:rPr>
        <w:t>spubli</w:t>
      </w:r>
      <w:r w:rsidR="00FC36FA">
        <w:rPr>
          <w:rFonts w:eastAsia="Arial"/>
          <w:sz w:val="28"/>
          <w:szCs w:val="28"/>
          <w:lang w:val="az-Latn-AZ"/>
        </w:rPr>
        <w:t>ka</w:t>
      </w:r>
      <w:r w:rsidRPr="007C6DC5">
        <w:rPr>
          <w:rFonts w:eastAsia="Arial"/>
          <w:sz w:val="28"/>
          <w:szCs w:val="28"/>
          <w:lang w:val="az-Latn-AZ"/>
        </w:rPr>
        <w:t xml:space="preserve"> </w:t>
      </w:r>
      <w:r w:rsidR="00EB699D">
        <w:rPr>
          <w:rFonts w:eastAsia="Arial"/>
          <w:sz w:val="28"/>
          <w:szCs w:val="28"/>
          <w:lang w:val="az-Latn-AZ"/>
        </w:rPr>
        <w:t>əhalı</w:t>
      </w:r>
      <w:r w:rsidRPr="007C6DC5">
        <w:rPr>
          <w:rFonts w:eastAsia="Arial"/>
          <w:sz w:val="28"/>
          <w:szCs w:val="28"/>
          <w:lang w:val="az-Latn-AZ"/>
        </w:rPr>
        <w:t>s</w:t>
      </w:r>
      <w:r w:rsidR="00E8670B">
        <w:rPr>
          <w:rFonts w:eastAsia="Arial"/>
          <w:sz w:val="28"/>
          <w:szCs w:val="28"/>
          <w:lang w:val="az-Latn-AZ"/>
        </w:rPr>
        <w:t>ın</w:t>
      </w:r>
      <w:r w:rsidRPr="007C6DC5">
        <w:rPr>
          <w:rFonts w:eastAsia="Arial"/>
          <w:sz w:val="28"/>
          <w:szCs w:val="28"/>
          <w:lang w:val="az-Latn-AZ"/>
        </w:rPr>
        <w:t xml:space="preserve"> </w:t>
      </w:r>
      <w:r w:rsidR="007F372C">
        <w:rPr>
          <w:rFonts w:eastAsia="Arial"/>
          <w:sz w:val="28"/>
          <w:szCs w:val="28"/>
          <w:lang w:val="az-Latn-AZ"/>
        </w:rPr>
        <w:t>sosyal</w:t>
      </w:r>
      <w:r w:rsidRPr="007C6DC5">
        <w:rPr>
          <w:rFonts w:eastAsia="Arial"/>
          <w:sz w:val="28"/>
          <w:szCs w:val="28"/>
          <w:lang w:val="az-Latn-AZ"/>
        </w:rPr>
        <w:t xml:space="preserve"> cəhətdən ən zəif təbə</w:t>
      </w:r>
      <w:r w:rsidR="00F24BE4">
        <w:rPr>
          <w:rFonts w:eastAsia="Arial"/>
          <w:sz w:val="28"/>
          <w:szCs w:val="28"/>
          <w:lang w:val="az-Latn-AZ"/>
        </w:rPr>
        <w:t>g</w:t>
      </w:r>
      <w:r w:rsidRPr="007C6DC5">
        <w:rPr>
          <w:rFonts w:eastAsia="Arial"/>
          <w:sz w:val="28"/>
          <w:szCs w:val="28"/>
          <w:lang w:val="az-Latn-AZ"/>
        </w:rPr>
        <w:t xml:space="preserve">əinə </w:t>
      </w:r>
      <w:r w:rsidR="00EB699D">
        <w:rPr>
          <w:rFonts w:eastAsia="Arial"/>
          <w:sz w:val="28"/>
          <w:szCs w:val="28"/>
          <w:lang w:val="az-Latn-AZ"/>
        </w:rPr>
        <w:t>vəsait köməkliyi</w:t>
      </w:r>
      <w:r w:rsidRPr="007C6DC5">
        <w:rPr>
          <w:rFonts w:eastAsia="Arial"/>
          <w:sz w:val="28"/>
          <w:szCs w:val="28"/>
          <w:lang w:val="az-Latn-AZ"/>
        </w:rPr>
        <w:t xml:space="preserve"> </w:t>
      </w:r>
      <w:r w:rsidR="00FC36FA">
        <w:rPr>
          <w:rFonts w:eastAsia="Arial"/>
          <w:sz w:val="28"/>
          <w:szCs w:val="28"/>
          <w:lang w:val="az-Latn-AZ"/>
        </w:rPr>
        <w:t>o</w:t>
      </w:r>
      <w:r w:rsidRPr="007C6DC5">
        <w:rPr>
          <w:rFonts w:eastAsia="Arial"/>
          <w:sz w:val="28"/>
          <w:szCs w:val="28"/>
          <w:lang w:val="az-Latn-AZ"/>
        </w:rPr>
        <w:t>lunm</w:t>
      </w:r>
      <w:r w:rsidR="00FC36FA">
        <w:rPr>
          <w:rFonts w:eastAsia="Arial"/>
          <w:sz w:val="28"/>
          <w:szCs w:val="28"/>
          <w:lang w:val="az-Latn-AZ"/>
        </w:rPr>
        <w:t>a</w:t>
      </w:r>
      <w:r w:rsidRPr="007C6DC5">
        <w:rPr>
          <w:rFonts w:eastAsia="Arial"/>
          <w:sz w:val="28"/>
          <w:szCs w:val="28"/>
          <w:lang w:val="az-Latn-AZ"/>
        </w:rPr>
        <w:t>sın</w:t>
      </w:r>
      <w:r w:rsidR="00FC36FA">
        <w:rPr>
          <w:rFonts w:eastAsia="Arial"/>
          <w:sz w:val="28"/>
          <w:szCs w:val="28"/>
          <w:lang w:val="az-Latn-AZ"/>
        </w:rPr>
        <w:t>a</w:t>
      </w:r>
      <w:r w:rsidRPr="007C6DC5">
        <w:rPr>
          <w:rFonts w:eastAsia="Arial"/>
          <w:sz w:val="28"/>
          <w:szCs w:val="28"/>
          <w:lang w:val="az-Latn-AZ"/>
        </w:rPr>
        <w:t xml:space="preserve"> yönəlməlidir. Mövcud r</w:t>
      </w:r>
      <w:r w:rsidR="00FC36FA">
        <w:rPr>
          <w:rFonts w:eastAsia="Arial"/>
          <w:sz w:val="28"/>
          <w:szCs w:val="28"/>
          <w:lang w:val="az-Latn-AZ"/>
        </w:rPr>
        <w:t>ea</w:t>
      </w:r>
      <w:r w:rsidR="007F372C">
        <w:rPr>
          <w:rFonts w:eastAsia="Arial"/>
          <w:sz w:val="28"/>
          <w:szCs w:val="28"/>
          <w:lang w:val="az-Latn-AZ"/>
        </w:rPr>
        <w:t>l</w:t>
      </w:r>
      <w:r w:rsidRPr="007C6DC5">
        <w:rPr>
          <w:rFonts w:eastAsia="Arial"/>
          <w:sz w:val="28"/>
          <w:szCs w:val="28"/>
          <w:lang w:val="az-Latn-AZ"/>
        </w:rPr>
        <w:t>ı</w:t>
      </w:r>
      <w:r w:rsidR="00F24BE4">
        <w:rPr>
          <w:rFonts w:eastAsia="Arial"/>
          <w:sz w:val="28"/>
          <w:szCs w:val="28"/>
          <w:lang w:val="az-Latn-AZ"/>
        </w:rPr>
        <w:t>g</w:t>
      </w:r>
      <w:r w:rsidRPr="007C6DC5">
        <w:rPr>
          <w:rFonts w:eastAsia="Arial"/>
          <w:sz w:val="28"/>
          <w:szCs w:val="28"/>
          <w:lang w:val="az-Latn-AZ"/>
        </w:rPr>
        <w:t xml:space="preserve"> b</w:t>
      </w:r>
      <w:r w:rsidR="00FC36FA">
        <w:rPr>
          <w:rFonts w:eastAsia="Arial"/>
          <w:sz w:val="28"/>
          <w:szCs w:val="28"/>
          <w:lang w:val="az-Latn-AZ"/>
        </w:rPr>
        <w:t>ax</w:t>
      </w:r>
      <w:r w:rsidRPr="007C6DC5">
        <w:rPr>
          <w:rFonts w:eastAsia="Arial"/>
          <w:sz w:val="28"/>
          <w:szCs w:val="28"/>
          <w:lang w:val="az-Latn-AZ"/>
        </w:rPr>
        <w:t>ımınd</w:t>
      </w:r>
      <w:r w:rsidR="00FC36FA">
        <w:rPr>
          <w:rFonts w:eastAsia="Arial"/>
          <w:sz w:val="28"/>
          <w:szCs w:val="28"/>
          <w:lang w:val="az-Latn-AZ"/>
        </w:rPr>
        <w:t>a</w:t>
      </w:r>
      <w:r w:rsidRPr="007C6DC5">
        <w:rPr>
          <w:rFonts w:eastAsia="Arial"/>
          <w:sz w:val="28"/>
          <w:szCs w:val="28"/>
          <w:lang w:val="az-Latn-AZ"/>
        </w:rPr>
        <w:t xml:space="preserve">n </w:t>
      </w:r>
      <w:r w:rsidR="00F24BE4">
        <w:rPr>
          <w:rFonts w:eastAsia="Arial"/>
          <w:sz w:val="28"/>
          <w:szCs w:val="28"/>
          <w:lang w:val="az-Latn-AZ"/>
        </w:rPr>
        <w:t>g</w:t>
      </w:r>
      <w:r w:rsidR="00FC36FA">
        <w:rPr>
          <w:rFonts w:eastAsia="Arial"/>
          <w:sz w:val="28"/>
          <w:szCs w:val="28"/>
          <w:lang w:val="az-Latn-AZ"/>
        </w:rPr>
        <w:t>e</w:t>
      </w:r>
      <w:r w:rsidRPr="007C6DC5">
        <w:rPr>
          <w:rFonts w:eastAsia="Arial"/>
          <w:sz w:val="28"/>
          <w:szCs w:val="28"/>
          <w:lang w:val="az-Latn-AZ"/>
        </w:rPr>
        <w:t xml:space="preserve">yd </w:t>
      </w:r>
      <w:r w:rsidR="00FC36FA">
        <w:rPr>
          <w:rFonts w:eastAsia="Arial"/>
          <w:sz w:val="28"/>
          <w:szCs w:val="28"/>
          <w:lang w:val="az-Latn-AZ"/>
        </w:rPr>
        <w:t>e</w:t>
      </w:r>
      <w:r w:rsidRPr="007C6DC5">
        <w:rPr>
          <w:rFonts w:eastAsia="Arial"/>
          <w:sz w:val="28"/>
          <w:szCs w:val="28"/>
          <w:lang w:val="az-Latn-AZ"/>
        </w:rPr>
        <w:t>tməliyi</w:t>
      </w:r>
      <w:r w:rsidR="00FC36FA">
        <w:rPr>
          <w:rFonts w:eastAsia="Arial"/>
          <w:sz w:val="28"/>
          <w:szCs w:val="28"/>
          <w:lang w:val="az-Latn-AZ"/>
        </w:rPr>
        <w:t>k</w:t>
      </w:r>
      <w:r w:rsidRPr="007C6DC5">
        <w:rPr>
          <w:rFonts w:eastAsia="Arial"/>
          <w:sz w:val="28"/>
          <w:szCs w:val="28"/>
          <w:lang w:val="az-Latn-AZ"/>
        </w:rPr>
        <w:t xml:space="preserve"> </w:t>
      </w:r>
      <w:r w:rsidR="00FC36FA">
        <w:rPr>
          <w:rFonts w:eastAsia="Arial"/>
          <w:sz w:val="28"/>
          <w:szCs w:val="28"/>
          <w:lang w:val="az-Latn-AZ"/>
        </w:rPr>
        <w:t>k</w:t>
      </w:r>
      <w:r w:rsidRPr="007C6DC5">
        <w:rPr>
          <w:rFonts w:eastAsia="Arial"/>
          <w:sz w:val="28"/>
          <w:szCs w:val="28"/>
          <w:lang w:val="az-Latn-AZ"/>
        </w:rPr>
        <w:t>i, bu s</w:t>
      </w:r>
      <w:r w:rsidR="00FC36FA">
        <w:rPr>
          <w:rFonts w:eastAsia="Arial"/>
          <w:sz w:val="28"/>
          <w:szCs w:val="28"/>
          <w:lang w:val="az-Latn-AZ"/>
        </w:rPr>
        <w:t>a</w:t>
      </w:r>
      <w:r w:rsidRPr="007C6DC5">
        <w:rPr>
          <w:rFonts w:eastAsia="Arial"/>
          <w:sz w:val="28"/>
          <w:szCs w:val="28"/>
          <w:lang w:val="az-Latn-AZ"/>
        </w:rPr>
        <w:t>hədə də bir ç</w:t>
      </w:r>
      <w:r w:rsidR="00FC36FA">
        <w:rPr>
          <w:rFonts w:eastAsia="Arial"/>
          <w:sz w:val="28"/>
          <w:szCs w:val="28"/>
          <w:lang w:val="az-Latn-AZ"/>
        </w:rPr>
        <w:t>ox</w:t>
      </w:r>
      <w:r w:rsidRPr="007C6DC5">
        <w:rPr>
          <w:rFonts w:eastAsia="Arial"/>
          <w:sz w:val="28"/>
          <w:szCs w:val="28"/>
          <w:lang w:val="az-Latn-AZ"/>
        </w:rPr>
        <w:t xml:space="preserve"> hə</w:t>
      </w:r>
      <w:r w:rsidR="007F372C">
        <w:rPr>
          <w:rFonts w:eastAsia="Arial"/>
          <w:sz w:val="28"/>
          <w:szCs w:val="28"/>
          <w:lang w:val="az-Latn-AZ"/>
        </w:rPr>
        <w:t>l</w:t>
      </w:r>
      <w:r w:rsidRPr="007C6DC5">
        <w:rPr>
          <w:rFonts w:eastAsia="Arial"/>
          <w:sz w:val="28"/>
          <w:szCs w:val="28"/>
          <w:lang w:val="az-Latn-AZ"/>
        </w:rPr>
        <w:t xml:space="preserve"> </w:t>
      </w:r>
      <w:r w:rsidR="00FC36FA">
        <w:rPr>
          <w:rFonts w:eastAsia="Arial"/>
          <w:sz w:val="28"/>
          <w:szCs w:val="28"/>
          <w:lang w:val="az-Latn-AZ"/>
        </w:rPr>
        <w:t>o</w:t>
      </w:r>
      <w:r w:rsidRPr="007C6DC5">
        <w:rPr>
          <w:rFonts w:eastAsia="Arial"/>
          <w:sz w:val="28"/>
          <w:szCs w:val="28"/>
          <w:lang w:val="az-Latn-AZ"/>
        </w:rPr>
        <w:t>luşm</w:t>
      </w:r>
      <w:r w:rsidR="00FC36FA">
        <w:rPr>
          <w:rFonts w:eastAsia="Arial"/>
          <w:sz w:val="28"/>
          <w:szCs w:val="28"/>
          <w:lang w:val="az-Latn-AZ"/>
        </w:rPr>
        <w:t>a</w:t>
      </w:r>
      <w:r w:rsidRPr="007C6DC5">
        <w:rPr>
          <w:rFonts w:eastAsia="Arial"/>
          <w:sz w:val="28"/>
          <w:szCs w:val="28"/>
          <w:lang w:val="az-Latn-AZ"/>
        </w:rPr>
        <w:t>mış pr</w:t>
      </w:r>
      <w:r w:rsidR="00FC36FA">
        <w:rPr>
          <w:rFonts w:eastAsia="Arial"/>
          <w:sz w:val="28"/>
          <w:szCs w:val="28"/>
          <w:lang w:val="az-Latn-AZ"/>
        </w:rPr>
        <w:t>o</w:t>
      </w:r>
      <w:r w:rsidRPr="007C6DC5">
        <w:rPr>
          <w:rFonts w:eastAsia="Arial"/>
          <w:sz w:val="28"/>
          <w:szCs w:val="28"/>
          <w:lang w:val="az-Latn-AZ"/>
        </w:rPr>
        <w:t>bl</w:t>
      </w:r>
      <w:r w:rsidR="00FC36FA">
        <w:rPr>
          <w:rFonts w:eastAsia="Arial"/>
          <w:sz w:val="28"/>
          <w:szCs w:val="28"/>
          <w:lang w:val="az-Latn-AZ"/>
        </w:rPr>
        <w:t>e</w:t>
      </w:r>
      <w:r w:rsidRPr="007C6DC5">
        <w:rPr>
          <w:rFonts w:eastAsia="Arial"/>
          <w:sz w:val="28"/>
          <w:szCs w:val="28"/>
          <w:lang w:val="az-Latn-AZ"/>
        </w:rPr>
        <w:t>m v</w:t>
      </w:r>
      <w:r w:rsidR="00FC36FA">
        <w:rPr>
          <w:rFonts w:eastAsia="Arial"/>
          <w:sz w:val="28"/>
          <w:szCs w:val="28"/>
          <w:lang w:val="az-Latn-AZ"/>
        </w:rPr>
        <w:t>a</w:t>
      </w:r>
      <w:r w:rsidRPr="007C6DC5">
        <w:rPr>
          <w:rFonts w:eastAsia="Arial"/>
          <w:sz w:val="28"/>
          <w:szCs w:val="28"/>
          <w:lang w:val="az-Latn-AZ"/>
        </w:rPr>
        <w:t xml:space="preserve">rdır. Məsələn, </w:t>
      </w:r>
      <w:r w:rsidR="00EB699D">
        <w:rPr>
          <w:rFonts w:eastAsia="Arial"/>
          <w:sz w:val="28"/>
          <w:szCs w:val="28"/>
          <w:lang w:val="az-Latn-AZ"/>
        </w:rPr>
        <w:t>əhalı</w:t>
      </w:r>
      <w:r w:rsidRPr="007C6DC5">
        <w:rPr>
          <w:rFonts w:eastAsia="Arial"/>
          <w:sz w:val="28"/>
          <w:szCs w:val="28"/>
          <w:lang w:val="az-Latn-AZ"/>
        </w:rPr>
        <w:t>nin hə</w:t>
      </w:r>
      <w:r w:rsidR="00F24BE4">
        <w:rPr>
          <w:rFonts w:eastAsia="Arial"/>
          <w:sz w:val="28"/>
          <w:szCs w:val="28"/>
          <w:lang w:val="az-Latn-AZ"/>
        </w:rPr>
        <w:t>g</w:t>
      </w:r>
      <w:r w:rsidRPr="007C6DC5">
        <w:rPr>
          <w:rFonts w:eastAsia="Arial"/>
          <w:sz w:val="28"/>
          <w:szCs w:val="28"/>
          <w:lang w:val="az-Latn-AZ"/>
        </w:rPr>
        <w:t>i</w:t>
      </w:r>
      <w:r w:rsidR="00F24BE4">
        <w:rPr>
          <w:rFonts w:eastAsia="Arial"/>
          <w:sz w:val="28"/>
          <w:szCs w:val="28"/>
          <w:lang w:val="az-Latn-AZ"/>
        </w:rPr>
        <w:t>g</w:t>
      </w:r>
      <w:r w:rsidRPr="007C6DC5">
        <w:rPr>
          <w:rFonts w:eastAsia="Arial"/>
          <w:sz w:val="28"/>
          <w:szCs w:val="28"/>
          <w:lang w:val="az-Latn-AZ"/>
        </w:rPr>
        <w:t xml:space="preserve">ətən </w:t>
      </w:r>
      <w:r w:rsidR="00FC36FA">
        <w:rPr>
          <w:rFonts w:eastAsia="Arial"/>
          <w:sz w:val="28"/>
          <w:szCs w:val="28"/>
          <w:lang w:val="az-Latn-AZ"/>
        </w:rPr>
        <w:t>e</w:t>
      </w:r>
      <w:r w:rsidRPr="007C6DC5">
        <w:rPr>
          <w:rFonts w:eastAsia="Arial"/>
          <w:sz w:val="28"/>
          <w:szCs w:val="28"/>
          <w:lang w:val="az-Latn-AZ"/>
        </w:rPr>
        <w:t>htiy</w:t>
      </w:r>
      <w:r w:rsidR="00FC36FA">
        <w:rPr>
          <w:rFonts w:eastAsia="Arial"/>
          <w:sz w:val="28"/>
          <w:szCs w:val="28"/>
          <w:lang w:val="az-Latn-AZ"/>
        </w:rPr>
        <w:t>a</w:t>
      </w:r>
      <w:r w:rsidRPr="007C6DC5">
        <w:rPr>
          <w:rFonts w:eastAsia="Arial"/>
          <w:sz w:val="28"/>
          <w:szCs w:val="28"/>
          <w:lang w:val="az-Latn-AZ"/>
        </w:rPr>
        <w:t xml:space="preserve">cı </w:t>
      </w:r>
      <w:r w:rsidR="00FC36FA">
        <w:rPr>
          <w:rFonts w:eastAsia="Arial"/>
          <w:sz w:val="28"/>
          <w:szCs w:val="28"/>
          <w:lang w:val="az-Latn-AZ"/>
        </w:rPr>
        <w:t>o</w:t>
      </w:r>
      <w:r w:rsidRPr="007C6DC5">
        <w:rPr>
          <w:rFonts w:eastAsia="Arial"/>
          <w:sz w:val="28"/>
          <w:szCs w:val="28"/>
          <w:lang w:val="az-Latn-AZ"/>
        </w:rPr>
        <w:t>l</w:t>
      </w:r>
      <w:r w:rsidR="00FC36FA">
        <w:rPr>
          <w:rFonts w:eastAsia="Arial"/>
          <w:sz w:val="28"/>
          <w:szCs w:val="28"/>
          <w:lang w:val="az-Latn-AZ"/>
        </w:rPr>
        <w:t>a</w:t>
      </w:r>
      <w:r w:rsidRPr="007C6DC5">
        <w:rPr>
          <w:rFonts w:eastAsia="Arial"/>
          <w:sz w:val="28"/>
          <w:szCs w:val="28"/>
          <w:lang w:val="az-Latn-AZ"/>
        </w:rPr>
        <w:t xml:space="preserve">n </w:t>
      </w:r>
      <w:r w:rsidR="00F24BE4">
        <w:rPr>
          <w:rFonts w:eastAsia="Arial"/>
          <w:sz w:val="28"/>
          <w:szCs w:val="28"/>
          <w:lang w:val="az-Latn-AZ"/>
        </w:rPr>
        <w:t>g</w:t>
      </w:r>
      <w:r w:rsidRPr="007C6DC5">
        <w:rPr>
          <w:rFonts w:eastAsia="Arial"/>
          <w:sz w:val="28"/>
          <w:szCs w:val="28"/>
          <w:lang w:val="az-Latn-AZ"/>
        </w:rPr>
        <w:t>rup</w:t>
      </w:r>
      <w:r w:rsidR="00E8670B">
        <w:rPr>
          <w:rFonts w:eastAsia="Arial"/>
          <w:sz w:val="28"/>
          <w:szCs w:val="28"/>
          <w:lang w:val="az-Latn-AZ"/>
        </w:rPr>
        <w:t>in</w:t>
      </w:r>
      <w:r w:rsidRPr="007C6DC5">
        <w:rPr>
          <w:rFonts w:eastAsia="Arial"/>
          <w:sz w:val="28"/>
          <w:szCs w:val="28"/>
          <w:lang w:val="az-Latn-AZ"/>
        </w:rPr>
        <w:t xml:space="preserve"> </w:t>
      </w:r>
      <w:r w:rsidR="00FC36FA">
        <w:rPr>
          <w:rFonts w:eastAsia="Arial"/>
          <w:sz w:val="28"/>
          <w:szCs w:val="28"/>
          <w:lang w:val="az-Latn-AZ"/>
        </w:rPr>
        <w:t>a</w:t>
      </w:r>
      <w:r w:rsidRPr="007C6DC5">
        <w:rPr>
          <w:rFonts w:eastAsia="Arial"/>
          <w:sz w:val="28"/>
          <w:szCs w:val="28"/>
          <w:lang w:val="az-Latn-AZ"/>
        </w:rPr>
        <w:t>ş</w:t>
      </w:r>
      <w:r w:rsidR="00FC36FA">
        <w:rPr>
          <w:rFonts w:eastAsia="Arial"/>
          <w:sz w:val="28"/>
          <w:szCs w:val="28"/>
          <w:lang w:val="az-Latn-AZ"/>
        </w:rPr>
        <w:t>ka</w:t>
      </w:r>
      <w:r w:rsidRPr="007C6DC5">
        <w:rPr>
          <w:rFonts w:eastAsia="Arial"/>
          <w:sz w:val="28"/>
          <w:szCs w:val="28"/>
          <w:lang w:val="az-Latn-AZ"/>
        </w:rPr>
        <w:t>r</w:t>
      </w:r>
      <w:r w:rsidR="00FC36FA">
        <w:rPr>
          <w:rFonts w:eastAsia="Arial"/>
          <w:sz w:val="28"/>
          <w:szCs w:val="28"/>
          <w:lang w:val="az-Latn-AZ"/>
        </w:rPr>
        <w:t>a</w:t>
      </w:r>
      <w:r w:rsidRPr="007C6DC5">
        <w:rPr>
          <w:rFonts w:eastAsia="Arial"/>
          <w:sz w:val="28"/>
          <w:szCs w:val="28"/>
          <w:lang w:val="az-Latn-AZ"/>
        </w:rPr>
        <w:t xml:space="preserve"> çı</w:t>
      </w:r>
      <w:r w:rsidR="00FC36FA">
        <w:rPr>
          <w:rFonts w:eastAsia="Arial"/>
          <w:sz w:val="28"/>
          <w:szCs w:val="28"/>
          <w:lang w:val="az-Latn-AZ"/>
        </w:rPr>
        <w:t>xa</w:t>
      </w:r>
      <w:r w:rsidRPr="007C6DC5">
        <w:rPr>
          <w:rFonts w:eastAsia="Arial"/>
          <w:sz w:val="28"/>
          <w:szCs w:val="28"/>
          <w:lang w:val="az-Latn-AZ"/>
        </w:rPr>
        <w:t>rılm</w:t>
      </w:r>
      <w:r w:rsidR="00FC36FA">
        <w:rPr>
          <w:rFonts w:eastAsia="Arial"/>
          <w:sz w:val="28"/>
          <w:szCs w:val="28"/>
          <w:lang w:val="az-Latn-AZ"/>
        </w:rPr>
        <w:t>a</w:t>
      </w:r>
      <w:r w:rsidRPr="007C6DC5">
        <w:rPr>
          <w:rFonts w:eastAsia="Arial"/>
          <w:sz w:val="28"/>
          <w:szCs w:val="28"/>
          <w:lang w:val="az-Latn-AZ"/>
        </w:rPr>
        <w:t xml:space="preserve">sı, </w:t>
      </w:r>
      <w:r w:rsidR="00EB699D">
        <w:rPr>
          <w:rFonts w:eastAsia="Arial"/>
          <w:sz w:val="28"/>
          <w:szCs w:val="28"/>
          <w:lang w:val="az-Latn-AZ"/>
        </w:rPr>
        <w:t>vəsait köməkliyi</w:t>
      </w:r>
      <w:r w:rsidRPr="007C6DC5">
        <w:rPr>
          <w:rFonts w:eastAsia="Arial"/>
          <w:sz w:val="28"/>
          <w:szCs w:val="28"/>
          <w:lang w:val="az-Latn-AZ"/>
        </w:rPr>
        <w:t xml:space="preserve"> s</w:t>
      </w:r>
      <w:r w:rsidR="00FC36FA">
        <w:rPr>
          <w:rFonts w:eastAsia="Arial"/>
          <w:sz w:val="28"/>
          <w:szCs w:val="28"/>
          <w:lang w:val="az-Latn-AZ"/>
        </w:rPr>
        <w:t>a</w:t>
      </w:r>
      <w:r w:rsidRPr="007C6DC5">
        <w:rPr>
          <w:rFonts w:eastAsia="Arial"/>
          <w:sz w:val="28"/>
          <w:szCs w:val="28"/>
          <w:lang w:val="az-Latn-AZ"/>
        </w:rPr>
        <w:t>hə</w:t>
      </w:r>
      <w:r w:rsidR="00E8670B">
        <w:rPr>
          <w:rFonts w:eastAsia="Arial"/>
          <w:sz w:val="28"/>
          <w:szCs w:val="28"/>
          <w:lang w:val="az-Latn-AZ"/>
        </w:rPr>
        <w:t>ın</w:t>
      </w:r>
      <w:r w:rsidRPr="007C6DC5">
        <w:rPr>
          <w:rFonts w:eastAsia="Arial"/>
          <w:sz w:val="28"/>
          <w:szCs w:val="28"/>
          <w:lang w:val="az-Latn-AZ"/>
        </w:rPr>
        <w:t xml:space="preserve"> s</w:t>
      </w:r>
      <w:r w:rsidR="00FC36FA">
        <w:rPr>
          <w:rFonts w:eastAsia="Arial"/>
          <w:sz w:val="28"/>
          <w:szCs w:val="28"/>
          <w:lang w:val="az-Latn-AZ"/>
        </w:rPr>
        <w:t>e</w:t>
      </w:r>
      <w:r w:rsidRPr="007C6DC5">
        <w:rPr>
          <w:rFonts w:eastAsia="Arial"/>
          <w:sz w:val="28"/>
          <w:szCs w:val="28"/>
          <w:lang w:val="az-Latn-AZ"/>
        </w:rPr>
        <w:t>çilməsi, müv</w:t>
      </w:r>
      <w:r w:rsidR="00FC36FA">
        <w:rPr>
          <w:rFonts w:eastAsia="Arial"/>
          <w:sz w:val="28"/>
          <w:szCs w:val="28"/>
          <w:lang w:val="az-Latn-AZ"/>
        </w:rPr>
        <w:t>a</w:t>
      </w:r>
      <w:r w:rsidRPr="007C6DC5">
        <w:rPr>
          <w:rFonts w:eastAsia="Arial"/>
          <w:sz w:val="28"/>
          <w:szCs w:val="28"/>
          <w:lang w:val="az-Latn-AZ"/>
        </w:rPr>
        <w:t>fi</w:t>
      </w:r>
      <w:r w:rsidR="00F24BE4">
        <w:rPr>
          <w:rFonts w:eastAsia="Arial"/>
          <w:sz w:val="28"/>
          <w:szCs w:val="28"/>
          <w:lang w:val="az-Latn-AZ"/>
        </w:rPr>
        <w:t>g</w:t>
      </w:r>
      <w:r w:rsidRPr="007C6DC5">
        <w:rPr>
          <w:rFonts w:eastAsia="Arial"/>
          <w:sz w:val="28"/>
          <w:szCs w:val="28"/>
          <w:lang w:val="az-Latn-AZ"/>
        </w:rPr>
        <w:t xml:space="preserve"> təş</w:t>
      </w:r>
      <w:r w:rsidR="00FC36FA">
        <w:rPr>
          <w:rFonts w:eastAsia="Arial"/>
          <w:sz w:val="28"/>
          <w:szCs w:val="28"/>
          <w:lang w:val="az-Latn-AZ"/>
        </w:rPr>
        <w:t>k</w:t>
      </w:r>
      <w:r w:rsidRPr="007C6DC5">
        <w:rPr>
          <w:rFonts w:eastAsia="Arial"/>
          <w:sz w:val="28"/>
          <w:szCs w:val="28"/>
          <w:lang w:val="az-Latn-AZ"/>
        </w:rPr>
        <w:t>il</w:t>
      </w:r>
      <w:r w:rsidR="00FC36FA">
        <w:rPr>
          <w:rFonts w:eastAsia="Arial"/>
          <w:sz w:val="28"/>
          <w:szCs w:val="28"/>
          <w:lang w:val="az-Latn-AZ"/>
        </w:rPr>
        <w:t>a</w:t>
      </w:r>
      <w:r w:rsidRPr="007C6DC5">
        <w:rPr>
          <w:rFonts w:eastAsia="Arial"/>
          <w:sz w:val="28"/>
          <w:szCs w:val="28"/>
          <w:lang w:val="az-Latn-AZ"/>
        </w:rPr>
        <w:t>ti stru</w:t>
      </w:r>
      <w:r w:rsidR="00FC36FA">
        <w:rPr>
          <w:rFonts w:eastAsia="Arial"/>
          <w:sz w:val="28"/>
          <w:szCs w:val="28"/>
          <w:lang w:val="az-Latn-AZ"/>
        </w:rPr>
        <w:t>k</w:t>
      </w:r>
      <w:r w:rsidRPr="007C6DC5">
        <w:rPr>
          <w:rFonts w:eastAsia="Arial"/>
          <w:sz w:val="28"/>
          <w:szCs w:val="28"/>
          <w:lang w:val="az-Latn-AZ"/>
        </w:rPr>
        <w:t>turın y</w:t>
      </w:r>
      <w:r w:rsidR="00FC36FA">
        <w:rPr>
          <w:rFonts w:eastAsia="Arial"/>
          <w:sz w:val="28"/>
          <w:szCs w:val="28"/>
          <w:lang w:val="az-Latn-AZ"/>
        </w:rPr>
        <w:t>a</w:t>
      </w:r>
      <w:r w:rsidRPr="007C6DC5">
        <w:rPr>
          <w:rFonts w:eastAsia="Arial"/>
          <w:sz w:val="28"/>
          <w:szCs w:val="28"/>
          <w:lang w:val="az-Latn-AZ"/>
        </w:rPr>
        <w:t>r</w:t>
      </w:r>
      <w:r w:rsidR="00FC36FA">
        <w:rPr>
          <w:rFonts w:eastAsia="Arial"/>
          <w:sz w:val="28"/>
          <w:szCs w:val="28"/>
          <w:lang w:val="az-Latn-AZ"/>
        </w:rPr>
        <w:t>a</w:t>
      </w:r>
      <w:r w:rsidRPr="007C6DC5">
        <w:rPr>
          <w:rFonts w:eastAsia="Arial"/>
          <w:sz w:val="28"/>
          <w:szCs w:val="28"/>
          <w:lang w:val="az-Latn-AZ"/>
        </w:rPr>
        <w:t>dılm</w:t>
      </w:r>
      <w:r w:rsidR="00FC36FA">
        <w:rPr>
          <w:rFonts w:eastAsia="Arial"/>
          <w:sz w:val="28"/>
          <w:szCs w:val="28"/>
          <w:lang w:val="az-Latn-AZ"/>
        </w:rPr>
        <w:t>a</w:t>
      </w:r>
      <w:r w:rsidRPr="007C6DC5">
        <w:rPr>
          <w:rFonts w:eastAsia="Arial"/>
          <w:sz w:val="28"/>
          <w:szCs w:val="28"/>
          <w:lang w:val="az-Latn-AZ"/>
        </w:rPr>
        <w:t>sı və s.B</w:t>
      </w:r>
      <w:r w:rsidR="00E8670B">
        <w:rPr>
          <w:rFonts w:eastAsia="Arial"/>
          <w:sz w:val="28"/>
          <w:szCs w:val="28"/>
          <w:lang w:val="az-Latn-AZ"/>
        </w:rPr>
        <w:t>ün</w:t>
      </w:r>
      <w:r w:rsidRPr="007C6DC5">
        <w:rPr>
          <w:rFonts w:eastAsia="Arial"/>
          <w:sz w:val="28"/>
          <w:szCs w:val="28"/>
          <w:lang w:val="az-Latn-AZ"/>
        </w:rPr>
        <w:t>l</w:t>
      </w:r>
      <w:r w:rsidR="00FC36FA">
        <w:rPr>
          <w:rFonts w:eastAsia="Arial"/>
          <w:sz w:val="28"/>
          <w:szCs w:val="28"/>
          <w:lang w:val="az-Latn-AZ"/>
        </w:rPr>
        <w:t>a</w:t>
      </w:r>
      <w:r w:rsidRPr="007C6DC5">
        <w:rPr>
          <w:rFonts w:eastAsia="Arial"/>
          <w:sz w:val="28"/>
          <w:szCs w:val="28"/>
          <w:lang w:val="az-Latn-AZ"/>
        </w:rPr>
        <w:t xml:space="preserve"> b</w:t>
      </w:r>
      <w:r w:rsidR="00FC36FA">
        <w:rPr>
          <w:rFonts w:eastAsia="Arial"/>
          <w:sz w:val="28"/>
          <w:szCs w:val="28"/>
          <w:lang w:val="az-Latn-AZ"/>
        </w:rPr>
        <w:t>e</w:t>
      </w:r>
      <w:r w:rsidRPr="007C6DC5">
        <w:rPr>
          <w:rFonts w:eastAsia="Arial"/>
          <w:sz w:val="28"/>
          <w:szCs w:val="28"/>
          <w:lang w:val="az-Latn-AZ"/>
        </w:rPr>
        <w:t>lə s</w:t>
      </w:r>
      <w:r w:rsidR="00FC36FA">
        <w:rPr>
          <w:rFonts w:eastAsia="Arial"/>
          <w:sz w:val="28"/>
          <w:szCs w:val="28"/>
          <w:lang w:val="az-Latn-AZ"/>
        </w:rPr>
        <w:t>o</w:t>
      </w:r>
      <w:r w:rsidRPr="007C6DC5">
        <w:rPr>
          <w:rFonts w:eastAsia="Arial"/>
          <w:sz w:val="28"/>
          <w:szCs w:val="28"/>
          <w:lang w:val="az-Latn-AZ"/>
        </w:rPr>
        <w:t>s</w:t>
      </w:r>
      <w:r w:rsidR="00FC36FA">
        <w:rPr>
          <w:rFonts w:eastAsia="Arial"/>
          <w:sz w:val="28"/>
          <w:szCs w:val="28"/>
          <w:lang w:val="az-Latn-AZ"/>
        </w:rPr>
        <w:t>a</w:t>
      </w:r>
      <w:r w:rsidRPr="007C6DC5">
        <w:rPr>
          <w:rFonts w:eastAsia="Arial"/>
          <w:sz w:val="28"/>
          <w:szCs w:val="28"/>
          <w:lang w:val="az-Latn-AZ"/>
        </w:rPr>
        <w:t>il siy</w:t>
      </w:r>
      <w:r w:rsidR="00FC36FA">
        <w:rPr>
          <w:rFonts w:eastAsia="Arial"/>
          <w:sz w:val="28"/>
          <w:szCs w:val="28"/>
          <w:lang w:val="az-Latn-AZ"/>
        </w:rPr>
        <w:t>a</w:t>
      </w:r>
      <w:r w:rsidRPr="007C6DC5">
        <w:rPr>
          <w:rFonts w:eastAsia="Arial"/>
          <w:sz w:val="28"/>
          <w:szCs w:val="28"/>
          <w:lang w:val="az-Latn-AZ"/>
        </w:rPr>
        <w:t>sətin məzm</w:t>
      </w:r>
      <w:r w:rsidR="00E8670B">
        <w:rPr>
          <w:rFonts w:eastAsia="Arial"/>
          <w:sz w:val="28"/>
          <w:szCs w:val="28"/>
          <w:lang w:val="az-Latn-AZ"/>
        </w:rPr>
        <w:t>ün</w:t>
      </w:r>
      <w:r w:rsidRPr="007C6DC5">
        <w:rPr>
          <w:rFonts w:eastAsia="Arial"/>
          <w:sz w:val="28"/>
          <w:szCs w:val="28"/>
          <w:lang w:val="az-Latn-AZ"/>
        </w:rPr>
        <w:t xml:space="preserve">u </w:t>
      </w:r>
      <w:r w:rsidR="00FC36FA">
        <w:rPr>
          <w:rFonts w:eastAsia="Arial"/>
          <w:sz w:val="28"/>
          <w:szCs w:val="28"/>
          <w:lang w:val="az-Latn-AZ"/>
        </w:rPr>
        <w:t>a</w:t>
      </w:r>
      <w:r w:rsidRPr="007C6DC5">
        <w:rPr>
          <w:rFonts w:eastAsia="Arial"/>
          <w:sz w:val="28"/>
          <w:szCs w:val="28"/>
          <w:lang w:val="az-Latn-AZ"/>
        </w:rPr>
        <w:t>nc</w:t>
      </w:r>
      <w:r w:rsidR="00FC36FA">
        <w:rPr>
          <w:rFonts w:eastAsia="Arial"/>
          <w:sz w:val="28"/>
          <w:szCs w:val="28"/>
          <w:lang w:val="az-Latn-AZ"/>
        </w:rPr>
        <w:t>a</w:t>
      </w:r>
      <w:r w:rsidR="00F24BE4">
        <w:rPr>
          <w:rFonts w:eastAsia="Arial"/>
          <w:sz w:val="28"/>
          <w:szCs w:val="28"/>
          <w:lang w:val="az-Latn-AZ"/>
        </w:rPr>
        <w:t>g</w:t>
      </w:r>
      <w:r w:rsidRPr="007C6DC5">
        <w:rPr>
          <w:rFonts w:eastAsia="Arial"/>
          <w:sz w:val="28"/>
          <w:szCs w:val="28"/>
          <w:lang w:val="az-Latn-AZ"/>
        </w:rPr>
        <w:t xml:space="preserve"> </w:t>
      </w:r>
      <w:r w:rsidR="007F372C">
        <w:rPr>
          <w:rFonts w:eastAsia="Arial"/>
          <w:sz w:val="28"/>
          <w:szCs w:val="28"/>
          <w:lang w:val="az-Latn-AZ"/>
        </w:rPr>
        <w:t>sosyal</w:t>
      </w:r>
      <w:r w:rsidRPr="007C6DC5">
        <w:rPr>
          <w:rFonts w:eastAsia="Arial"/>
          <w:sz w:val="28"/>
          <w:szCs w:val="28"/>
          <w:lang w:val="az-Latn-AZ"/>
        </w:rPr>
        <w:t xml:space="preserve"> </w:t>
      </w:r>
      <w:r w:rsidR="00EB699D">
        <w:rPr>
          <w:rFonts w:eastAsia="Arial"/>
          <w:sz w:val="28"/>
          <w:szCs w:val="28"/>
          <w:lang w:val="az-Latn-AZ"/>
        </w:rPr>
        <w:t>mühafizə</w:t>
      </w:r>
      <w:r w:rsidRPr="007C6DC5">
        <w:rPr>
          <w:rFonts w:eastAsia="Arial"/>
          <w:sz w:val="28"/>
          <w:szCs w:val="28"/>
          <w:lang w:val="az-Latn-AZ"/>
        </w:rPr>
        <w:t>də görmə</w:t>
      </w:r>
      <w:r w:rsidR="00FC36FA">
        <w:rPr>
          <w:rFonts w:eastAsia="Arial"/>
          <w:sz w:val="28"/>
          <w:szCs w:val="28"/>
          <w:lang w:val="az-Latn-AZ"/>
        </w:rPr>
        <w:t>k</w:t>
      </w:r>
      <w:r w:rsidRPr="007C6DC5">
        <w:rPr>
          <w:rFonts w:eastAsia="Arial"/>
          <w:sz w:val="28"/>
          <w:szCs w:val="28"/>
          <w:lang w:val="az-Latn-AZ"/>
        </w:rPr>
        <w:t xml:space="preserve"> </w:t>
      </w:r>
      <w:r w:rsidR="00FC36FA">
        <w:rPr>
          <w:rFonts w:eastAsia="Arial"/>
          <w:sz w:val="28"/>
          <w:szCs w:val="28"/>
          <w:lang w:val="az-Latn-AZ"/>
        </w:rPr>
        <w:t>o</w:t>
      </w:r>
      <w:r w:rsidRPr="007C6DC5">
        <w:rPr>
          <w:rFonts w:eastAsia="Arial"/>
          <w:sz w:val="28"/>
          <w:szCs w:val="28"/>
          <w:lang w:val="az-Latn-AZ"/>
        </w:rPr>
        <w:t>lm</w:t>
      </w:r>
      <w:r w:rsidR="00FC36FA">
        <w:rPr>
          <w:rFonts w:eastAsia="Arial"/>
          <w:sz w:val="28"/>
          <w:szCs w:val="28"/>
          <w:lang w:val="az-Latn-AZ"/>
        </w:rPr>
        <w:t>a</w:t>
      </w:r>
      <w:r w:rsidRPr="007C6DC5">
        <w:rPr>
          <w:rFonts w:eastAsia="Arial"/>
          <w:sz w:val="28"/>
          <w:szCs w:val="28"/>
          <w:lang w:val="az-Latn-AZ"/>
        </w:rPr>
        <w:t>z. D</w:t>
      </w:r>
      <w:r w:rsidR="00FC36FA">
        <w:rPr>
          <w:rFonts w:eastAsia="Arial"/>
          <w:sz w:val="28"/>
          <w:szCs w:val="28"/>
          <w:lang w:val="az-Latn-AZ"/>
        </w:rPr>
        <w:t>o</w:t>
      </w:r>
      <w:r w:rsidRPr="007C6DC5">
        <w:rPr>
          <w:rFonts w:eastAsia="Arial"/>
          <w:sz w:val="28"/>
          <w:szCs w:val="28"/>
          <w:lang w:val="az-Latn-AZ"/>
        </w:rPr>
        <w:t>ğurudur, mü</w:t>
      </w:r>
      <w:r w:rsidR="00FC36FA">
        <w:rPr>
          <w:rFonts w:eastAsia="Arial"/>
          <w:sz w:val="28"/>
          <w:szCs w:val="28"/>
          <w:lang w:val="az-Latn-AZ"/>
        </w:rPr>
        <w:t>a</w:t>
      </w:r>
      <w:r w:rsidRPr="007C6DC5">
        <w:rPr>
          <w:rFonts w:eastAsia="Arial"/>
          <w:sz w:val="28"/>
          <w:szCs w:val="28"/>
          <w:lang w:val="az-Latn-AZ"/>
        </w:rPr>
        <w:t>sir şər</w:t>
      </w:r>
      <w:r w:rsidR="00FC36FA">
        <w:rPr>
          <w:rFonts w:eastAsia="Arial"/>
          <w:sz w:val="28"/>
          <w:szCs w:val="28"/>
          <w:lang w:val="az-Latn-AZ"/>
        </w:rPr>
        <w:t>a</w:t>
      </w:r>
      <w:r w:rsidRPr="007C6DC5">
        <w:rPr>
          <w:rFonts w:eastAsia="Arial"/>
          <w:sz w:val="28"/>
          <w:szCs w:val="28"/>
          <w:lang w:val="az-Latn-AZ"/>
        </w:rPr>
        <w:t xml:space="preserve">itdə </w:t>
      </w:r>
      <w:r w:rsidR="00FC36FA">
        <w:rPr>
          <w:rFonts w:eastAsia="Arial"/>
          <w:sz w:val="28"/>
          <w:szCs w:val="28"/>
          <w:lang w:val="az-Latn-AZ"/>
        </w:rPr>
        <w:t>o</w:t>
      </w:r>
      <w:r w:rsidRPr="007C6DC5">
        <w:rPr>
          <w:rFonts w:eastAsia="Arial"/>
          <w:sz w:val="28"/>
          <w:szCs w:val="28"/>
          <w:lang w:val="az-Latn-AZ"/>
        </w:rPr>
        <w:t>nun əhəmi</w:t>
      </w:r>
      <w:r w:rsidR="007F372C">
        <w:rPr>
          <w:rFonts w:eastAsia="Arial"/>
          <w:sz w:val="28"/>
          <w:szCs w:val="28"/>
          <w:lang w:val="az-Latn-AZ"/>
        </w:rPr>
        <w:t>y</w:t>
      </w:r>
      <w:r w:rsidRPr="007C6DC5">
        <w:rPr>
          <w:rFonts w:eastAsia="Arial"/>
          <w:sz w:val="28"/>
          <w:szCs w:val="28"/>
          <w:lang w:val="az-Latn-AZ"/>
        </w:rPr>
        <w:t xml:space="preserve">əti </w:t>
      </w:r>
      <w:r w:rsidR="00FC36FA">
        <w:rPr>
          <w:rFonts w:eastAsia="Arial"/>
          <w:sz w:val="28"/>
          <w:szCs w:val="28"/>
          <w:lang w:val="az-Latn-AZ"/>
        </w:rPr>
        <w:t>a</w:t>
      </w:r>
      <w:r w:rsidRPr="007C6DC5">
        <w:rPr>
          <w:rFonts w:eastAsia="Arial"/>
          <w:sz w:val="28"/>
          <w:szCs w:val="28"/>
          <w:lang w:val="az-Latn-AZ"/>
        </w:rPr>
        <w:t>rtır, l</w:t>
      </w:r>
      <w:r w:rsidR="00FC36FA">
        <w:rPr>
          <w:rFonts w:eastAsia="Arial"/>
          <w:sz w:val="28"/>
          <w:szCs w:val="28"/>
          <w:lang w:val="az-Latn-AZ"/>
        </w:rPr>
        <w:t>ak</w:t>
      </w:r>
      <w:r w:rsidRPr="007C6DC5">
        <w:rPr>
          <w:rFonts w:eastAsia="Arial"/>
          <w:sz w:val="28"/>
          <w:szCs w:val="28"/>
          <w:lang w:val="az-Latn-AZ"/>
        </w:rPr>
        <w:t xml:space="preserve">in </w:t>
      </w:r>
      <w:r w:rsidR="007F372C">
        <w:rPr>
          <w:rFonts w:eastAsia="Arial"/>
          <w:sz w:val="28"/>
          <w:szCs w:val="28"/>
          <w:lang w:val="az-Latn-AZ"/>
        </w:rPr>
        <w:t>sosyal</w:t>
      </w:r>
      <w:r w:rsidRPr="007C6DC5">
        <w:rPr>
          <w:rFonts w:eastAsia="Arial"/>
          <w:sz w:val="28"/>
          <w:szCs w:val="28"/>
          <w:lang w:val="az-Latn-AZ"/>
        </w:rPr>
        <w:t xml:space="preserve"> siy</w:t>
      </w:r>
      <w:r w:rsidR="00FC36FA">
        <w:rPr>
          <w:rFonts w:eastAsia="Arial"/>
          <w:sz w:val="28"/>
          <w:szCs w:val="28"/>
          <w:lang w:val="az-Latn-AZ"/>
        </w:rPr>
        <w:t>a</w:t>
      </w:r>
      <w:r w:rsidRPr="007C6DC5">
        <w:rPr>
          <w:rFonts w:eastAsia="Arial"/>
          <w:sz w:val="28"/>
          <w:szCs w:val="28"/>
          <w:lang w:val="az-Latn-AZ"/>
        </w:rPr>
        <w:t>sət inv</w:t>
      </w:r>
      <w:r w:rsidR="00FC36FA">
        <w:rPr>
          <w:rFonts w:eastAsia="Arial"/>
          <w:sz w:val="28"/>
          <w:szCs w:val="28"/>
          <w:lang w:val="az-Latn-AZ"/>
        </w:rPr>
        <w:t>e</w:t>
      </w:r>
      <w:r w:rsidRPr="007C6DC5">
        <w:rPr>
          <w:rFonts w:eastAsia="Arial"/>
          <w:sz w:val="28"/>
          <w:szCs w:val="28"/>
          <w:lang w:val="az-Latn-AZ"/>
        </w:rPr>
        <w:t>stisiy</w:t>
      </w:r>
      <w:r w:rsidR="00FC36FA">
        <w:rPr>
          <w:rFonts w:eastAsia="Arial"/>
          <w:sz w:val="28"/>
          <w:szCs w:val="28"/>
          <w:lang w:val="az-Latn-AZ"/>
        </w:rPr>
        <w:t>a</w:t>
      </w:r>
      <w:r w:rsidRPr="007C6DC5">
        <w:rPr>
          <w:rFonts w:eastAsia="Arial"/>
          <w:sz w:val="28"/>
          <w:szCs w:val="28"/>
          <w:lang w:val="az-Latn-AZ"/>
        </w:rPr>
        <w:t>s</w:t>
      </w:r>
      <w:r w:rsidR="00FC36FA">
        <w:rPr>
          <w:rFonts w:eastAsia="Arial"/>
          <w:sz w:val="28"/>
          <w:szCs w:val="28"/>
          <w:lang w:val="az-Latn-AZ"/>
        </w:rPr>
        <w:t>a</w:t>
      </w:r>
      <w:r w:rsidRPr="007C6DC5">
        <w:rPr>
          <w:rFonts w:eastAsia="Arial"/>
          <w:sz w:val="28"/>
          <w:szCs w:val="28"/>
          <w:lang w:val="az-Latn-AZ"/>
        </w:rPr>
        <w:t>nın əmə</w:t>
      </w:r>
      <w:r w:rsidR="00FC36FA">
        <w:rPr>
          <w:rFonts w:eastAsia="Arial"/>
          <w:sz w:val="28"/>
          <w:szCs w:val="28"/>
          <w:lang w:val="az-Latn-AZ"/>
        </w:rPr>
        <w:t>k</w:t>
      </w:r>
      <w:r w:rsidRPr="007C6DC5">
        <w:rPr>
          <w:rFonts w:eastAsia="Arial"/>
          <w:sz w:val="28"/>
          <w:szCs w:val="28"/>
          <w:lang w:val="az-Latn-AZ"/>
        </w:rPr>
        <w:t xml:space="preserve"> fə</w:t>
      </w:r>
      <w:r w:rsidR="00FC36FA">
        <w:rPr>
          <w:rFonts w:eastAsia="Arial"/>
          <w:sz w:val="28"/>
          <w:szCs w:val="28"/>
          <w:lang w:val="az-Latn-AZ"/>
        </w:rPr>
        <w:t>a</w:t>
      </w:r>
      <w:r w:rsidRPr="007C6DC5">
        <w:rPr>
          <w:rFonts w:eastAsia="Arial"/>
          <w:sz w:val="28"/>
          <w:szCs w:val="28"/>
          <w:lang w:val="az-Latn-AZ"/>
        </w:rPr>
        <w:t>li</w:t>
      </w:r>
      <w:r w:rsidR="007F372C">
        <w:rPr>
          <w:rFonts w:eastAsia="Arial"/>
          <w:sz w:val="28"/>
          <w:szCs w:val="28"/>
          <w:lang w:val="az-Latn-AZ"/>
        </w:rPr>
        <w:t>y</w:t>
      </w:r>
      <w:r w:rsidRPr="007C6DC5">
        <w:rPr>
          <w:rFonts w:eastAsia="Arial"/>
          <w:sz w:val="28"/>
          <w:szCs w:val="28"/>
          <w:lang w:val="az-Latn-AZ"/>
        </w:rPr>
        <w:t>ətinə stimu</w:t>
      </w:r>
      <w:r w:rsidR="007F372C">
        <w:rPr>
          <w:rFonts w:eastAsia="Arial"/>
          <w:sz w:val="28"/>
          <w:szCs w:val="28"/>
          <w:lang w:val="az-Latn-AZ"/>
        </w:rPr>
        <w:t>l</w:t>
      </w:r>
      <w:r w:rsidR="00FC36FA">
        <w:rPr>
          <w:rFonts w:eastAsia="Arial"/>
          <w:sz w:val="28"/>
          <w:szCs w:val="28"/>
          <w:lang w:val="az-Latn-AZ"/>
        </w:rPr>
        <w:t>a</w:t>
      </w:r>
      <w:r w:rsidRPr="007C6DC5">
        <w:rPr>
          <w:rFonts w:eastAsia="Arial"/>
          <w:sz w:val="28"/>
          <w:szCs w:val="28"/>
          <w:lang w:val="az-Latn-AZ"/>
        </w:rPr>
        <w:t>şm</w:t>
      </w:r>
      <w:r w:rsidR="00FC36FA">
        <w:rPr>
          <w:rFonts w:eastAsia="Arial"/>
          <w:sz w:val="28"/>
          <w:szCs w:val="28"/>
          <w:lang w:val="az-Latn-AZ"/>
        </w:rPr>
        <w:t>a</w:t>
      </w:r>
      <w:r w:rsidRPr="007C6DC5">
        <w:rPr>
          <w:rFonts w:eastAsia="Arial"/>
          <w:sz w:val="28"/>
          <w:szCs w:val="28"/>
          <w:lang w:val="az-Latn-AZ"/>
        </w:rPr>
        <w:t>sı üçün şər</w:t>
      </w:r>
      <w:r w:rsidR="00FC36FA">
        <w:rPr>
          <w:rFonts w:eastAsia="Arial"/>
          <w:sz w:val="28"/>
          <w:szCs w:val="28"/>
          <w:lang w:val="az-Latn-AZ"/>
        </w:rPr>
        <w:t>a</w:t>
      </w:r>
      <w:r w:rsidRPr="007C6DC5">
        <w:rPr>
          <w:rFonts w:eastAsia="Arial"/>
          <w:sz w:val="28"/>
          <w:szCs w:val="28"/>
          <w:lang w:val="az-Latn-AZ"/>
        </w:rPr>
        <w:t>tin y</w:t>
      </w:r>
      <w:r w:rsidR="00FC36FA">
        <w:rPr>
          <w:rFonts w:eastAsia="Arial"/>
          <w:sz w:val="28"/>
          <w:szCs w:val="28"/>
          <w:lang w:val="az-Latn-AZ"/>
        </w:rPr>
        <w:t>a</w:t>
      </w:r>
      <w:r w:rsidRPr="007C6DC5">
        <w:rPr>
          <w:rFonts w:eastAsia="Arial"/>
          <w:sz w:val="28"/>
          <w:szCs w:val="28"/>
          <w:lang w:val="az-Latn-AZ"/>
        </w:rPr>
        <w:t>r</w:t>
      </w:r>
      <w:r w:rsidR="00FC36FA">
        <w:rPr>
          <w:rFonts w:eastAsia="Arial"/>
          <w:sz w:val="28"/>
          <w:szCs w:val="28"/>
          <w:lang w:val="az-Latn-AZ"/>
        </w:rPr>
        <w:t>a</w:t>
      </w:r>
      <w:r w:rsidRPr="007C6DC5">
        <w:rPr>
          <w:rFonts w:eastAsia="Arial"/>
          <w:sz w:val="28"/>
          <w:szCs w:val="28"/>
          <w:lang w:val="az-Latn-AZ"/>
        </w:rPr>
        <w:t>dılm</w:t>
      </w:r>
      <w:r w:rsidR="00FC36FA">
        <w:rPr>
          <w:rFonts w:eastAsia="Arial"/>
          <w:sz w:val="28"/>
          <w:szCs w:val="28"/>
          <w:lang w:val="az-Latn-AZ"/>
        </w:rPr>
        <w:t>a</w:t>
      </w:r>
      <w:r w:rsidRPr="007C6DC5">
        <w:rPr>
          <w:rFonts w:eastAsia="Arial"/>
          <w:sz w:val="28"/>
          <w:szCs w:val="28"/>
          <w:lang w:val="az-Latn-AZ"/>
        </w:rPr>
        <w:t>sın</w:t>
      </w:r>
      <w:r w:rsidR="00FC36FA">
        <w:rPr>
          <w:rFonts w:eastAsia="Arial"/>
          <w:sz w:val="28"/>
          <w:szCs w:val="28"/>
          <w:lang w:val="az-Latn-AZ"/>
        </w:rPr>
        <w:t>a</w:t>
      </w:r>
      <w:r w:rsidRPr="007C6DC5">
        <w:rPr>
          <w:rFonts w:eastAsia="Arial"/>
          <w:sz w:val="28"/>
          <w:szCs w:val="28"/>
          <w:lang w:val="az-Latn-AZ"/>
        </w:rPr>
        <w:t>, ümumi in</w:t>
      </w:r>
      <w:r w:rsidR="00FC36FA">
        <w:rPr>
          <w:rFonts w:eastAsia="Arial"/>
          <w:sz w:val="28"/>
          <w:szCs w:val="28"/>
          <w:lang w:val="az-Latn-AZ"/>
        </w:rPr>
        <w:t>k</w:t>
      </w:r>
      <w:r w:rsidRPr="007C6DC5">
        <w:rPr>
          <w:rFonts w:eastAsia="Arial"/>
          <w:sz w:val="28"/>
          <w:szCs w:val="28"/>
          <w:lang w:val="az-Latn-AZ"/>
        </w:rPr>
        <w:t>iş</w:t>
      </w:r>
      <w:r w:rsidR="00FC36FA">
        <w:rPr>
          <w:rFonts w:eastAsia="Arial"/>
          <w:sz w:val="28"/>
          <w:szCs w:val="28"/>
          <w:lang w:val="az-Latn-AZ"/>
        </w:rPr>
        <w:t>a</w:t>
      </w:r>
      <w:r w:rsidRPr="007C6DC5">
        <w:rPr>
          <w:rFonts w:eastAsia="Arial"/>
          <w:sz w:val="28"/>
          <w:szCs w:val="28"/>
          <w:lang w:val="az-Latn-AZ"/>
        </w:rPr>
        <w:t>fın</w:t>
      </w:r>
      <w:r w:rsidR="00FC36FA">
        <w:rPr>
          <w:rFonts w:eastAsia="Arial"/>
          <w:sz w:val="28"/>
          <w:szCs w:val="28"/>
          <w:lang w:val="az-Latn-AZ"/>
        </w:rPr>
        <w:t>a</w:t>
      </w:r>
      <w:r w:rsidRPr="007C6DC5">
        <w:rPr>
          <w:rFonts w:eastAsia="Arial"/>
          <w:sz w:val="28"/>
          <w:szCs w:val="28"/>
          <w:lang w:val="az-Latn-AZ"/>
        </w:rPr>
        <w:t xml:space="preserve"> yönəlməlidir. Bund</w:t>
      </w:r>
      <w:r w:rsidR="00FC36FA">
        <w:rPr>
          <w:rFonts w:eastAsia="Arial"/>
          <w:sz w:val="28"/>
          <w:szCs w:val="28"/>
          <w:lang w:val="az-Latn-AZ"/>
        </w:rPr>
        <w:t>a</w:t>
      </w:r>
      <w:r w:rsidRPr="007C6DC5">
        <w:rPr>
          <w:rFonts w:eastAsia="Arial"/>
          <w:sz w:val="28"/>
          <w:szCs w:val="28"/>
          <w:lang w:val="az-Latn-AZ"/>
        </w:rPr>
        <w:t>n əd</w:t>
      </w:r>
      <w:r w:rsidR="00FC36FA">
        <w:rPr>
          <w:rFonts w:eastAsia="Arial"/>
          <w:sz w:val="28"/>
          <w:szCs w:val="28"/>
          <w:lang w:val="az-Latn-AZ"/>
        </w:rPr>
        <w:t>a</w:t>
      </w:r>
      <w:r w:rsidRPr="007C6DC5">
        <w:rPr>
          <w:rFonts w:eastAsia="Arial"/>
          <w:sz w:val="28"/>
          <w:szCs w:val="28"/>
          <w:lang w:val="az-Latn-AZ"/>
        </w:rPr>
        <w:t>və, bu v</w:t>
      </w:r>
      <w:r w:rsidR="00FC36FA">
        <w:rPr>
          <w:rFonts w:eastAsia="Arial"/>
          <w:sz w:val="28"/>
          <w:szCs w:val="28"/>
          <w:lang w:val="az-Latn-AZ"/>
        </w:rPr>
        <w:t>ax</w:t>
      </w:r>
      <w:r w:rsidRPr="007C6DC5">
        <w:rPr>
          <w:rFonts w:eastAsia="Arial"/>
          <w:sz w:val="28"/>
          <w:szCs w:val="28"/>
          <w:lang w:val="az-Latn-AZ"/>
        </w:rPr>
        <w:t>t</w:t>
      </w:r>
      <w:r w:rsidR="00FC36FA">
        <w:rPr>
          <w:rFonts w:eastAsia="Arial"/>
          <w:sz w:val="28"/>
          <w:szCs w:val="28"/>
          <w:lang w:val="az-Latn-AZ"/>
        </w:rPr>
        <w:t>a</w:t>
      </w:r>
      <w:r w:rsidRPr="007C6DC5">
        <w:rPr>
          <w:rFonts w:eastAsia="Arial"/>
          <w:sz w:val="28"/>
          <w:szCs w:val="28"/>
          <w:lang w:val="az-Latn-AZ"/>
        </w:rPr>
        <w:t xml:space="preserve"> </w:t>
      </w:r>
      <w:r w:rsidR="00F24BE4">
        <w:rPr>
          <w:rFonts w:eastAsia="Arial"/>
          <w:sz w:val="28"/>
          <w:szCs w:val="28"/>
          <w:lang w:val="az-Latn-AZ"/>
        </w:rPr>
        <w:t>g</w:t>
      </w:r>
      <w:r w:rsidRPr="007C6DC5">
        <w:rPr>
          <w:rFonts w:eastAsia="Arial"/>
          <w:sz w:val="28"/>
          <w:szCs w:val="28"/>
          <w:lang w:val="az-Latn-AZ"/>
        </w:rPr>
        <w:t xml:space="preserve">ədər </w:t>
      </w:r>
      <w:r w:rsidR="00FC36FA">
        <w:rPr>
          <w:rFonts w:eastAsia="Arial"/>
          <w:sz w:val="28"/>
          <w:szCs w:val="28"/>
          <w:lang w:val="az-Latn-AZ"/>
        </w:rPr>
        <w:t>a</w:t>
      </w:r>
      <w:r w:rsidRPr="007C6DC5">
        <w:rPr>
          <w:rFonts w:eastAsia="Arial"/>
          <w:sz w:val="28"/>
          <w:szCs w:val="28"/>
          <w:lang w:val="az-Latn-AZ"/>
        </w:rPr>
        <w:t>z di</w:t>
      </w:r>
      <w:r w:rsidR="00F24BE4">
        <w:rPr>
          <w:rFonts w:eastAsia="Arial"/>
          <w:sz w:val="28"/>
          <w:szCs w:val="28"/>
          <w:lang w:val="az-Latn-AZ"/>
        </w:rPr>
        <w:t>g</w:t>
      </w:r>
      <w:r w:rsidRPr="007C6DC5">
        <w:rPr>
          <w:rFonts w:eastAsia="Arial"/>
          <w:sz w:val="28"/>
          <w:szCs w:val="28"/>
          <w:lang w:val="az-Latn-AZ"/>
        </w:rPr>
        <w:t>ət y</w:t>
      </w:r>
      <w:r w:rsidR="00FC36FA">
        <w:rPr>
          <w:rFonts w:eastAsia="Arial"/>
          <w:sz w:val="28"/>
          <w:szCs w:val="28"/>
          <w:lang w:val="az-Latn-AZ"/>
        </w:rPr>
        <w:t>e</w:t>
      </w:r>
      <w:r w:rsidRPr="007C6DC5">
        <w:rPr>
          <w:rFonts w:eastAsia="Arial"/>
          <w:sz w:val="28"/>
          <w:szCs w:val="28"/>
          <w:lang w:val="az-Latn-AZ"/>
        </w:rPr>
        <w:t>tirilən bir pr</w:t>
      </w:r>
      <w:r w:rsidR="00FC36FA">
        <w:rPr>
          <w:rFonts w:eastAsia="Arial"/>
          <w:sz w:val="28"/>
          <w:szCs w:val="28"/>
          <w:lang w:val="az-Latn-AZ"/>
        </w:rPr>
        <w:t>o</w:t>
      </w:r>
      <w:r w:rsidRPr="007C6DC5">
        <w:rPr>
          <w:rFonts w:eastAsia="Arial"/>
          <w:sz w:val="28"/>
          <w:szCs w:val="28"/>
          <w:lang w:val="az-Latn-AZ"/>
        </w:rPr>
        <w:t>bl</w:t>
      </w:r>
      <w:r w:rsidR="00FC36FA">
        <w:rPr>
          <w:rFonts w:eastAsia="Arial"/>
          <w:sz w:val="28"/>
          <w:szCs w:val="28"/>
          <w:lang w:val="az-Latn-AZ"/>
        </w:rPr>
        <w:t>e</w:t>
      </w:r>
      <w:r w:rsidRPr="007C6DC5">
        <w:rPr>
          <w:rFonts w:eastAsia="Arial"/>
          <w:sz w:val="28"/>
          <w:szCs w:val="28"/>
          <w:lang w:val="az-Latn-AZ"/>
        </w:rPr>
        <w:t>m m</w:t>
      </w:r>
      <w:r w:rsidR="00FC36FA">
        <w:rPr>
          <w:rFonts w:eastAsia="Arial"/>
          <w:sz w:val="28"/>
          <w:szCs w:val="28"/>
          <w:lang w:val="az-Latn-AZ"/>
        </w:rPr>
        <w:t>e</w:t>
      </w:r>
      <w:r w:rsidRPr="007C6DC5">
        <w:rPr>
          <w:rFonts w:eastAsia="Arial"/>
          <w:sz w:val="28"/>
          <w:szCs w:val="28"/>
          <w:lang w:val="az-Latn-AZ"/>
        </w:rPr>
        <w:t>yd</w:t>
      </w:r>
      <w:r w:rsidR="00FC36FA">
        <w:rPr>
          <w:rFonts w:eastAsia="Arial"/>
          <w:sz w:val="28"/>
          <w:szCs w:val="28"/>
          <w:lang w:val="az-Latn-AZ"/>
        </w:rPr>
        <w:t>a</w:t>
      </w:r>
      <w:r w:rsidRPr="007C6DC5">
        <w:rPr>
          <w:rFonts w:eastAsia="Arial"/>
          <w:sz w:val="28"/>
          <w:szCs w:val="28"/>
          <w:lang w:val="az-Latn-AZ"/>
        </w:rPr>
        <w:t>n</w:t>
      </w:r>
      <w:r w:rsidR="00FC36FA">
        <w:rPr>
          <w:rFonts w:eastAsia="Arial"/>
          <w:sz w:val="28"/>
          <w:szCs w:val="28"/>
          <w:lang w:val="az-Latn-AZ"/>
        </w:rPr>
        <w:t>a</w:t>
      </w:r>
      <w:r w:rsidRPr="007C6DC5">
        <w:rPr>
          <w:rFonts w:eastAsia="Arial"/>
          <w:sz w:val="28"/>
          <w:szCs w:val="28"/>
          <w:lang w:val="az-Latn-AZ"/>
        </w:rPr>
        <w:t xml:space="preserve"> çı</w:t>
      </w:r>
      <w:r w:rsidR="00FC36FA">
        <w:rPr>
          <w:rFonts w:eastAsia="Arial"/>
          <w:sz w:val="28"/>
          <w:szCs w:val="28"/>
          <w:lang w:val="az-Latn-AZ"/>
        </w:rPr>
        <w:t>x</w:t>
      </w:r>
      <w:r w:rsidRPr="007C6DC5">
        <w:rPr>
          <w:rFonts w:eastAsia="Arial"/>
          <w:sz w:val="28"/>
          <w:szCs w:val="28"/>
          <w:lang w:val="az-Latn-AZ"/>
        </w:rPr>
        <w:t xml:space="preserve">ır. Zəruri </w:t>
      </w:r>
      <w:r w:rsidR="007F372C">
        <w:rPr>
          <w:rFonts w:eastAsia="Arial"/>
          <w:sz w:val="28"/>
          <w:szCs w:val="28"/>
          <w:lang w:val="az-Latn-AZ"/>
        </w:rPr>
        <w:t>sosyal</w:t>
      </w:r>
      <w:r w:rsidRPr="007C6DC5">
        <w:rPr>
          <w:rFonts w:eastAsia="Arial"/>
          <w:sz w:val="28"/>
          <w:szCs w:val="28"/>
          <w:lang w:val="az-Latn-AZ"/>
        </w:rPr>
        <w:t xml:space="preserve"> </w:t>
      </w:r>
      <w:r w:rsidR="00EB699D">
        <w:rPr>
          <w:rFonts w:eastAsia="Arial"/>
          <w:sz w:val="28"/>
          <w:szCs w:val="28"/>
          <w:lang w:val="az-Latn-AZ"/>
        </w:rPr>
        <w:t>mühafizə</w:t>
      </w:r>
      <w:r w:rsidRPr="007C6DC5">
        <w:rPr>
          <w:rFonts w:eastAsia="Arial"/>
          <w:sz w:val="28"/>
          <w:szCs w:val="28"/>
          <w:lang w:val="az-Latn-AZ"/>
        </w:rPr>
        <w:t xml:space="preserve">nin </w:t>
      </w:r>
      <w:r w:rsidR="00FC36FA">
        <w:rPr>
          <w:rFonts w:eastAsia="Arial"/>
          <w:sz w:val="28"/>
          <w:szCs w:val="28"/>
          <w:lang w:val="az-Latn-AZ"/>
        </w:rPr>
        <w:t>e</w:t>
      </w:r>
      <w:r w:rsidRPr="007C6DC5">
        <w:rPr>
          <w:rFonts w:eastAsia="Arial"/>
          <w:sz w:val="28"/>
          <w:szCs w:val="28"/>
          <w:lang w:val="az-Latn-AZ"/>
        </w:rPr>
        <w:t>lə bir hə</w:t>
      </w:r>
      <w:r w:rsidR="007F372C">
        <w:rPr>
          <w:rFonts w:eastAsia="Arial"/>
          <w:sz w:val="28"/>
          <w:szCs w:val="28"/>
          <w:lang w:val="az-Latn-AZ"/>
        </w:rPr>
        <w:t>d</w:t>
      </w:r>
      <w:r w:rsidRPr="007C6DC5">
        <w:rPr>
          <w:rFonts w:eastAsia="Arial"/>
          <w:sz w:val="28"/>
          <w:szCs w:val="28"/>
          <w:lang w:val="az-Latn-AZ"/>
        </w:rPr>
        <w:t>i t</w:t>
      </w:r>
      <w:r w:rsidR="00FC36FA">
        <w:rPr>
          <w:rFonts w:eastAsia="Arial"/>
          <w:sz w:val="28"/>
          <w:szCs w:val="28"/>
          <w:lang w:val="az-Latn-AZ"/>
        </w:rPr>
        <w:t>a</w:t>
      </w:r>
      <w:r w:rsidRPr="007C6DC5">
        <w:rPr>
          <w:rFonts w:eastAsia="Arial"/>
          <w:sz w:val="28"/>
          <w:szCs w:val="28"/>
          <w:lang w:val="az-Latn-AZ"/>
        </w:rPr>
        <w:t>pılm</w:t>
      </w:r>
      <w:r w:rsidR="00FC36FA">
        <w:rPr>
          <w:rFonts w:eastAsia="Arial"/>
          <w:sz w:val="28"/>
          <w:szCs w:val="28"/>
          <w:lang w:val="az-Latn-AZ"/>
        </w:rPr>
        <w:t>a</w:t>
      </w:r>
      <w:r w:rsidRPr="007C6DC5">
        <w:rPr>
          <w:rFonts w:eastAsia="Arial"/>
          <w:sz w:val="28"/>
          <w:szCs w:val="28"/>
          <w:lang w:val="az-Latn-AZ"/>
        </w:rPr>
        <w:t xml:space="preserve">lıdır </w:t>
      </w:r>
      <w:r w:rsidR="00FC36FA">
        <w:rPr>
          <w:rFonts w:eastAsia="Arial"/>
          <w:sz w:val="28"/>
          <w:szCs w:val="28"/>
          <w:lang w:val="az-Latn-AZ"/>
        </w:rPr>
        <w:t>k</w:t>
      </w:r>
      <w:r w:rsidRPr="007C6DC5">
        <w:rPr>
          <w:rFonts w:eastAsia="Arial"/>
          <w:sz w:val="28"/>
          <w:szCs w:val="28"/>
          <w:lang w:val="az-Latn-AZ"/>
        </w:rPr>
        <w:t>i, bu z</w:t>
      </w:r>
      <w:r w:rsidR="00FC36FA">
        <w:rPr>
          <w:rFonts w:eastAsia="Arial"/>
          <w:sz w:val="28"/>
          <w:szCs w:val="28"/>
          <w:lang w:val="az-Latn-AZ"/>
        </w:rPr>
        <w:t>a</w:t>
      </w:r>
      <w:r w:rsidRPr="007C6DC5">
        <w:rPr>
          <w:rFonts w:eastAsia="Arial"/>
          <w:sz w:val="28"/>
          <w:szCs w:val="28"/>
          <w:lang w:val="az-Latn-AZ"/>
        </w:rPr>
        <w:t>m</w:t>
      </w:r>
      <w:r w:rsidR="00FC36FA">
        <w:rPr>
          <w:rFonts w:eastAsia="Arial"/>
          <w:sz w:val="28"/>
          <w:szCs w:val="28"/>
          <w:lang w:val="az-Latn-AZ"/>
        </w:rPr>
        <w:t>a</w:t>
      </w:r>
      <w:r w:rsidRPr="007C6DC5">
        <w:rPr>
          <w:rFonts w:eastAsia="Arial"/>
          <w:sz w:val="28"/>
          <w:szCs w:val="28"/>
          <w:lang w:val="az-Latn-AZ"/>
        </w:rPr>
        <w:t>n ələ b</w:t>
      </w:r>
      <w:r w:rsidR="00FC36FA">
        <w:rPr>
          <w:rFonts w:eastAsia="Arial"/>
          <w:sz w:val="28"/>
          <w:szCs w:val="28"/>
          <w:lang w:val="az-Latn-AZ"/>
        </w:rPr>
        <w:t>ax</w:t>
      </w:r>
      <w:r w:rsidRPr="007C6DC5">
        <w:rPr>
          <w:rFonts w:eastAsia="Arial"/>
          <w:sz w:val="28"/>
          <w:szCs w:val="28"/>
          <w:lang w:val="az-Latn-AZ"/>
        </w:rPr>
        <w:t xml:space="preserve">ımlılığın və </w:t>
      </w:r>
      <w:r w:rsidR="007F372C">
        <w:rPr>
          <w:rFonts w:eastAsia="Arial"/>
          <w:sz w:val="28"/>
          <w:szCs w:val="28"/>
          <w:lang w:val="az-Latn-AZ"/>
        </w:rPr>
        <w:t>sosyal</w:t>
      </w:r>
      <w:r w:rsidRPr="007C6DC5">
        <w:rPr>
          <w:rFonts w:eastAsia="Arial"/>
          <w:sz w:val="28"/>
          <w:szCs w:val="28"/>
          <w:lang w:val="az-Latn-AZ"/>
        </w:rPr>
        <w:t xml:space="preserve"> f</w:t>
      </w:r>
      <w:r w:rsidR="00FC36FA">
        <w:rPr>
          <w:rFonts w:eastAsia="Arial"/>
          <w:sz w:val="28"/>
          <w:szCs w:val="28"/>
          <w:lang w:val="az-Latn-AZ"/>
        </w:rPr>
        <w:t>o</w:t>
      </w:r>
      <w:r w:rsidRPr="007C6DC5">
        <w:rPr>
          <w:rFonts w:eastAsia="Arial"/>
          <w:sz w:val="28"/>
          <w:szCs w:val="28"/>
          <w:lang w:val="az-Latn-AZ"/>
        </w:rPr>
        <w:t xml:space="preserve">ndın </w:t>
      </w:r>
      <w:r w:rsidR="007F372C">
        <w:rPr>
          <w:rFonts w:eastAsia="Arial"/>
          <w:sz w:val="28"/>
          <w:szCs w:val="28"/>
          <w:lang w:val="az-Latn-AZ"/>
        </w:rPr>
        <w:t>hal-hazırda</w:t>
      </w:r>
      <w:r w:rsidRPr="007C6DC5">
        <w:rPr>
          <w:rFonts w:eastAsia="Arial"/>
          <w:sz w:val="28"/>
          <w:szCs w:val="28"/>
          <w:lang w:val="az-Latn-AZ"/>
        </w:rPr>
        <w:t xml:space="preserve"> </w:t>
      </w:r>
      <w:r w:rsidR="00FC36FA">
        <w:rPr>
          <w:rFonts w:eastAsia="Arial"/>
          <w:sz w:val="28"/>
          <w:szCs w:val="28"/>
          <w:lang w:val="az-Latn-AZ"/>
        </w:rPr>
        <w:t>x</w:t>
      </w:r>
      <w:r w:rsidRPr="007C6DC5">
        <w:rPr>
          <w:rFonts w:eastAsia="Arial"/>
          <w:sz w:val="28"/>
          <w:szCs w:val="28"/>
          <w:lang w:val="az-Latn-AZ"/>
        </w:rPr>
        <w:t>ərclənməsinə y</w:t>
      </w:r>
      <w:r w:rsidR="00FC36FA">
        <w:rPr>
          <w:rFonts w:eastAsia="Arial"/>
          <w:sz w:val="28"/>
          <w:szCs w:val="28"/>
          <w:lang w:val="az-Latn-AZ"/>
        </w:rPr>
        <w:t>o</w:t>
      </w:r>
      <w:r w:rsidRPr="007C6DC5">
        <w:rPr>
          <w:rFonts w:eastAsia="Arial"/>
          <w:sz w:val="28"/>
          <w:szCs w:val="28"/>
          <w:lang w:val="az-Latn-AZ"/>
        </w:rPr>
        <w:t>l v</w:t>
      </w:r>
      <w:r w:rsidR="00FC36FA">
        <w:rPr>
          <w:rFonts w:eastAsia="Arial"/>
          <w:sz w:val="28"/>
          <w:szCs w:val="28"/>
          <w:lang w:val="az-Latn-AZ"/>
        </w:rPr>
        <w:t>e</w:t>
      </w:r>
      <w:r w:rsidRPr="007C6DC5">
        <w:rPr>
          <w:rFonts w:eastAsia="Arial"/>
          <w:sz w:val="28"/>
          <w:szCs w:val="28"/>
          <w:lang w:val="az-Latn-AZ"/>
        </w:rPr>
        <w:t>rilməsin. H</w:t>
      </w:r>
      <w:r w:rsidR="00FC36FA">
        <w:rPr>
          <w:rFonts w:eastAsia="Arial"/>
          <w:sz w:val="28"/>
          <w:szCs w:val="28"/>
          <w:lang w:val="az-Latn-AZ"/>
        </w:rPr>
        <w:t>a</w:t>
      </w:r>
      <w:r w:rsidRPr="007C6DC5">
        <w:rPr>
          <w:rFonts w:eastAsia="Arial"/>
          <w:sz w:val="28"/>
          <w:szCs w:val="28"/>
          <w:lang w:val="az-Latn-AZ"/>
        </w:rPr>
        <w:t>zırd</w:t>
      </w:r>
      <w:r w:rsidR="00FC36FA">
        <w:rPr>
          <w:rFonts w:eastAsia="Arial"/>
          <w:sz w:val="28"/>
          <w:szCs w:val="28"/>
          <w:lang w:val="az-Latn-AZ"/>
        </w:rPr>
        <w:t>a</w:t>
      </w:r>
      <w:r w:rsidRPr="007C6DC5">
        <w:rPr>
          <w:rFonts w:eastAsia="Arial"/>
          <w:sz w:val="28"/>
          <w:szCs w:val="28"/>
          <w:lang w:val="az-Latn-AZ"/>
        </w:rPr>
        <w:t xml:space="preserve"> </w:t>
      </w:r>
      <w:r w:rsidR="00EB699D">
        <w:rPr>
          <w:rFonts w:eastAsia="Arial"/>
          <w:sz w:val="28"/>
          <w:szCs w:val="28"/>
          <w:lang w:val="az-Latn-AZ"/>
        </w:rPr>
        <w:t>əhal</w:t>
      </w:r>
      <w:r w:rsidR="00E8670B">
        <w:rPr>
          <w:rFonts w:eastAsia="Arial"/>
          <w:sz w:val="28"/>
          <w:szCs w:val="28"/>
          <w:lang w:val="az-Latn-AZ"/>
        </w:rPr>
        <w:t>ın</w:t>
      </w:r>
      <w:r w:rsidRPr="007C6DC5">
        <w:rPr>
          <w:rFonts w:eastAsia="Arial"/>
          <w:sz w:val="28"/>
          <w:szCs w:val="28"/>
          <w:lang w:val="az-Latn-AZ"/>
        </w:rPr>
        <w:t xml:space="preserve"> əml</w:t>
      </w:r>
      <w:r w:rsidR="00FC36FA">
        <w:rPr>
          <w:rFonts w:eastAsia="Arial"/>
          <w:sz w:val="28"/>
          <w:szCs w:val="28"/>
          <w:lang w:val="az-Latn-AZ"/>
        </w:rPr>
        <w:t>ak</w:t>
      </w:r>
      <w:r w:rsidRPr="007C6DC5">
        <w:rPr>
          <w:rFonts w:eastAsia="Arial"/>
          <w:sz w:val="28"/>
          <w:szCs w:val="28"/>
          <w:lang w:val="az-Latn-AZ"/>
        </w:rPr>
        <w:t xml:space="preserve"> üzrə </w:t>
      </w:r>
      <w:r w:rsidR="00FC36FA">
        <w:rPr>
          <w:rFonts w:eastAsia="Arial"/>
          <w:sz w:val="28"/>
          <w:szCs w:val="28"/>
          <w:lang w:val="az-Latn-AZ"/>
        </w:rPr>
        <w:t>k</w:t>
      </w:r>
      <w:r w:rsidRPr="007C6DC5">
        <w:rPr>
          <w:rFonts w:eastAsia="Arial"/>
          <w:sz w:val="28"/>
          <w:szCs w:val="28"/>
          <w:lang w:val="az-Latn-AZ"/>
        </w:rPr>
        <w:t>əs</w:t>
      </w:r>
      <w:r w:rsidR="00FC36FA">
        <w:rPr>
          <w:rFonts w:eastAsia="Arial"/>
          <w:sz w:val="28"/>
          <w:szCs w:val="28"/>
          <w:lang w:val="az-Latn-AZ"/>
        </w:rPr>
        <w:t>k</w:t>
      </w:r>
      <w:r w:rsidRPr="007C6DC5">
        <w:rPr>
          <w:rFonts w:eastAsia="Arial"/>
          <w:sz w:val="28"/>
          <w:szCs w:val="28"/>
          <w:lang w:val="az-Latn-AZ"/>
        </w:rPr>
        <w:t>in təbə</w:t>
      </w:r>
      <w:r w:rsidR="00F24BE4">
        <w:rPr>
          <w:rFonts w:eastAsia="Arial"/>
          <w:sz w:val="28"/>
          <w:szCs w:val="28"/>
          <w:lang w:val="az-Latn-AZ"/>
        </w:rPr>
        <w:t>g</w:t>
      </w:r>
      <w:r w:rsidRPr="007C6DC5">
        <w:rPr>
          <w:rFonts w:eastAsia="Arial"/>
          <w:sz w:val="28"/>
          <w:szCs w:val="28"/>
          <w:lang w:val="az-Latn-AZ"/>
        </w:rPr>
        <w:t xml:space="preserve">ələşməsi və </w:t>
      </w:r>
      <w:r w:rsidR="007F372C">
        <w:rPr>
          <w:rFonts w:eastAsia="Arial"/>
          <w:sz w:val="28"/>
          <w:szCs w:val="28"/>
          <w:lang w:val="az-Latn-AZ"/>
        </w:rPr>
        <w:t>sosyal</w:t>
      </w:r>
      <w:r w:rsidRPr="007C6DC5">
        <w:rPr>
          <w:rFonts w:eastAsia="Arial"/>
          <w:sz w:val="28"/>
          <w:szCs w:val="28"/>
          <w:lang w:val="az-Latn-AZ"/>
        </w:rPr>
        <w:t xml:space="preserve"> s</w:t>
      </w:r>
      <w:r w:rsidR="00FC36FA">
        <w:rPr>
          <w:rFonts w:eastAsia="Arial"/>
          <w:sz w:val="28"/>
          <w:szCs w:val="28"/>
          <w:lang w:val="az-Latn-AZ"/>
        </w:rPr>
        <w:t>a</w:t>
      </w:r>
      <w:r w:rsidRPr="007C6DC5">
        <w:rPr>
          <w:rFonts w:eastAsia="Arial"/>
          <w:sz w:val="28"/>
          <w:szCs w:val="28"/>
          <w:lang w:val="az-Latn-AZ"/>
        </w:rPr>
        <w:t>hədə bir ç</w:t>
      </w:r>
      <w:r w:rsidR="00FC36FA">
        <w:rPr>
          <w:rFonts w:eastAsia="Arial"/>
          <w:sz w:val="28"/>
          <w:szCs w:val="28"/>
          <w:lang w:val="az-Latn-AZ"/>
        </w:rPr>
        <w:t>ox</w:t>
      </w:r>
      <w:r w:rsidRPr="007C6DC5">
        <w:rPr>
          <w:rFonts w:eastAsia="Arial"/>
          <w:sz w:val="28"/>
          <w:szCs w:val="28"/>
          <w:lang w:val="az-Latn-AZ"/>
        </w:rPr>
        <w:t xml:space="preserve"> mənfi h</w:t>
      </w:r>
      <w:r w:rsidR="00FC36FA">
        <w:rPr>
          <w:rFonts w:eastAsia="Arial"/>
          <w:sz w:val="28"/>
          <w:szCs w:val="28"/>
          <w:lang w:val="az-Latn-AZ"/>
        </w:rPr>
        <w:t>a</w:t>
      </w:r>
      <w:r w:rsidRPr="007C6DC5">
        <w:rPr>
          <w:rFonts w:eastAsia="Arial"/>
          <w:sz w:val="28"/>
          <w:szCs w:val="28"/>
          <w:lang w:val="az-Latn-AZ"/>
        </w:rPr>
        <w:t>ın y</w:t>
      </w:r>
      <w:r w:rsidR="00FC36FA">
        <w:rPr>
          <w:rFonts w:eastAsia="Arial"/>
          <w:sz w:val="28"/>
          <w:szCs w:val="28"/>
          <w:lang w:val="az-Latn-AZ"/>
        </w:rPr>
        <w:t>a</w:t>
      </w:r>
      <w:r w:rsidRPr="007C6DC5">
        <w:rPr>
          <w:rFonts w:eastAsia="Arial"/>
          <w:sz w:val="28"/>
          <w:szCs w:val="28"/>
          <w:lang w:val="az-Latn-AZ"/>
        </w:rPr>
        <w:t>r</w:t>
      </w:r>
      <w:r w:rsidR="00FC36FA">
        <w:rPr>
          <w:rFonts w:eastAsia="Arial"/>
          <w:sz w:val="28"/>
          <w:szCs w:val="28"/>
          <w:lang w:val="az-Latn-AZ"/>
        </w:rPr>
        <w:t>a</w:t>
      </w:r>
      <w:r w:rsidRPr="007C6DC5">
        <w:rPr>
          <w:rFonts w:eastAsia="Arial"/>
          <w:sz w:val="28"/>
          <w:szCs w:val="28"/>
          <w:lang w:val="az-Latn-AZ"/>
        </w:rPr>
        <w:t>nm</w:t>
      </w:r>
      <w:r w:rsidR="00FC36FA">
        <w:rPr>
          <w:rFonts w:eastAsia="Arial"/>
          <w:sz w:val="28"/>
          <w:szCs w:val="28"/>
          <w:lang w:val="az-Latn-AZ"/>
        </w:rPr>
        <w:t>a</w:t>
      </w:r>
      <w:r w:rsidRPr="007C6DC5">
        <w:rPr>
          <w:rFonts w:eastAsia="Arial"/>
          <w:sz w:val="28"/>
          <w:szCs w:val="28"/>
          <w:lang w:val="az-Latn-AZ"/>
        </w:rPr>
        <w:t>sın</w:t>
      </w:r>
      <w:r w:rsidR="00FC36FA">
        <w:rPr>
          <w:rFonts w:eastAsia="Arial"/>
          <w:sz w:val="28"/>
          <w:szCs w:val="28"/>
          <w:lang w:val="az-Latn-AZ"/>
        </w:rPr>
        <w:t>a</w:t>
      </w:r>
      <w:r w:rsidRPr="007C6DC5">
        <w:rPr>
          <w:rFonts w:eastAsia="Arial"/>
          <w:sz w:val="28"/>
          <w:szCs w:val="28"/>
          <w:lang w:val="az-Latn-AZ"/>
        </w:rPr>
        <w:t xml:space="preserve"> gətirib çı</w:t>
      </w:r>
      <w:r w:rsidR="00FC36FA">
        <w:rPr>
          <w:rFonts w:eastAsia="Arial"/>
          <w:sz w:val="28"/>
          <w:szCs w:val="28"/>
          <w:lang w:val="az-Latn-AZ"/>
        </w:rPr>
        <w:t>xa</w:t>
      </w:r>
      <w:r w:rsidRPr="007C6DC5">
        <w:rPr>
          <w:rFonts w:eastAsia="Arial"/>
          <w:sz w:val="28"/>
          <w:szCs w:val="28"/>
          <w:lang w:val="az-Latn-AZ"/>
        </w:rPr>
        <w:t>rır.</w:t>
      </w:r>
    </w:p>
    <w:p w:rsidR="005809EF" w:rsidRDefault="007C6DC5" w:rsidP="007C6DC5">
      <w:pPr>
        <w:spacing w:line="360" w:lineRule="auto"/>
        <w:ind w:firstLine="709"/>
        <w:jc w:val="both"/>
        <w:rPr>
          <w:rFonts w:eastAsia="Arial"/>
          <w:sz w:val="28"/>
          <w:szCs w:val="28"/>
          <w:lang w:val="az-Latn-AZ"/>
        </w:rPr>
      </w:pPr>
      <w:r w:rsidRPr="007C6DC5">
        <w:rPr>
          <w:rFonts w:eastAsia="Arial"/>
          <w:sz w:val="28"/>
          <w:szCs w:val="28"/>
          <w:lang w:val="az-Latn-AZ"/>
        </w:rPr>
        <w:t>Mü</w:t>
      </w:r>
      <w:r w:rsidR="00FC36FA">
        <w:rPr>
          <w:rFonts w:eastAsia="Arial"/>
          <w:sz w:val="28"/>
          <w:szCs w:val="28"/>
          <w:lang w:val="az-Latn-AZ"/>
        </w:rPr>
        <w:t>x</w:t>
      </w:r>
      <w:r w:rsidRPr="007C6DC5">
        <w:rPr>
          <w:rFonts w:eastAsia="Arial"/>
          <w:sz w:val="28"/>
          <w:szCs w:val="28"/>
          <w:lang w:val="az-Latn-AZ"/>
        </w:rPr>
        <w:t>təlif dövrdə ümümi çizgii, əs</w:t>
      </w:r>
      <w:r w:rsidR="00FC36FA">
        <w:rPr>
          <w:rFonts w:eastAsia="Arial"/>
          <w:sz w:val="28"/>
          <w:szCs w:val="28"/>
          <w:lang w:val="az-Latn-AZ"/>
        </w:rPr>
        <w:t>a</w:t>
      </w:r>
      <w:r w:rsidRPr="007C6DC5">
        <w:rPr>
          <w:rFonts w:eastAsia="Arial"/>
          <w:sz w:val="28"/>
          <w:szCs w:val="28"/>
          <w:lang w:val="az-Latn-AZ"/>
        </w:rPr>
        <w:t xml:space="preserve">s </w:t>
      </w:r>
      <w:r w:rsidR="007F372C">
        <w:rPr>
          <w:rFonts w:eastAsia="Arial"/>
          <w:sz w:val="28"/>
          <w:szCs w:val="28"/>
          <w:lang w:val="az-Latn-AZ"/>
        </w:rPr>
        <w:t>yön</w:t>
      </w:r>
      <w:r w:rsidRPr="007C6DC5">
        <w:rPr>
          <w:rFonts w:eastAsia="Arial"/>
          <w:sz w:val="28"/>
          <w:szCs w:val="28"/>
          <w:lang w:val="az-Latn-AZ"/>
        </w:rPr>
        <w:t xml:space="preserve">və </w:t>
      </w:r>
      <w:r w:rsidR="00F24BE4">
        <w:rPr>
          <w:rFonts w:eastAsia="Arial"/>
          <w:sz w:val="28"/>
          <w:szCs w:val="28"/>
          <w:lang w:val="az-Latn-AZ"/>
        </w:rPr>
        <w:t>prensip</w:t>
      </w:r>
      <w:r w:rsidRPr="007C6DC5">
        <w:rPr>
          <w:rFonts w:eastAsia="Arial"/>
          <w:sz w:val="28"/>
          <w:szCs w:val="28"/>
          <w:lang w:val="az-Latn-AZ"/>
        </w:rPr>
        <w:t xml:space="preserve">i dəyişsə də </w:t>
      </w:r>
      <w:r w:rsidR="007F372C">
        <w:rPr>
          <w:rFonts w:eastAsia="Arial"/>
          <w:sz w:val="28"/>
          <w:szCs w:val="28"/>
          <w:lang w:val="az-Latn-AZ"/>
        </w:rPr>
        <w:t>sosyal</w:t>
      </w:r>
      <w:r w:rsidRPr="007C6DC5">
        <w:rPr>
          <w:rFonts w:eastAsia="Arial"/>
          <w:sz w:val="28"/>
          <w:szCs w:val="28"/>
          <w:lang w:val="az-Latn-AZ"/>
        </w:rPr>
        <w:t xml:space="preserve"> siy</w:t>
      </w:r>
      <w:r w:rsidR="00FC36FA">
        <w:rPr>
          <w:rFonts w:eastAsia="Arial"/>
          <w:sz w:val="28"/>
          <w:szCs w:val="28"/>
          <w:lang w:val="az-Latn-AZ"/>
        </w:rPr>
        <w:t>a</w:t>
      </w:r>
      <w:r w:rsidRPr="007C6DC5">
        <w:rPr>
          <w:rFonts w:eastAsia="Arial"/>
          <w:sz w:val="28"/>
          <w:szCs w:val="28"/>
          <w:lang w:val="az-Latn-AZ"/>
        </w:rPr>
        <w:t xml:space="preserve">sətin </w:t>
      </w:r>
      <w:r w:rsidR="005809EF">
        <w:rPr>
          <w:rFonts w:eastAsia="Arial"/>
          <w:sz w:val="28"/>
          <w:szCs w:val="28"/>
          <w:lang w:val="az-Latn-AZ"/>
        </w:rPr>
        <w:t xml:space="preserve">     </w:t>
      </w:r>
      <w:r w:rsidRPr="007C6DC5">
        <w:rPr>
          <w:rFonts w:eastAsia="Arial"/>
          <w:sz w:val="28"/>
          <w:szCs w:val="28"/>
          <w:lang w:val="az-Latn-AZ"/>
        </w:rPr>
        <w:t>mə</w:t>
      </w:r>
      <w:r w:rsidR="00F24BE4">
        <w:rPr>
          <w:rFonts w:eastAsia="Arial"/>
          <w:sz w:val="28"/>
          <w:szCs w:val="28"/>
          <w:lang w:val="az-Latn-AZ"/>
        </w:rPr>
        <w:t>g</w:t>
      </w:r>
      <w:r w:rsidRPr="007C6DC5">
        <w:rPr>
          <w:rFonts w:eastAsia="Arial"/>
          <w:sz w:val="28"/>
          <w:szCs w:val="28"/>
          <w:lang w:val="az-Latn-AZ"/>
        </w:rPr>
        <w:t>sədi-</w:t>
      </w:r>
      <w:r w:rsidR="00EB699D">
        <w:rPr>
          <w:rFonts w:eastAsia="Arial"/>
          <w:sz w:val="28"/>
          <w:szCs w:val="28"/>
          <w:lang w:val="az-Latn-AZ"/>
        </w:rPr>
        <w:t>əhalı</w:t>
      </w:r>
      <w:r w:rsidRPr="007C6DC5">
        <w:rPr>
          <w:rFonts w:eastAsia="Arial"/>
          <w:sz w:val="28"/>
          <w:szCs w:val="28"/>
          <w:lang w:val="az-Latn-AZ"/>
        </w:rPr>
        <w:t>nin həy</w:t>
      </w:r>
      <w:r w:rsidR="00FC36FA">
        <w:rPr>
          <w:rFonts w:eastAsia="Arial"/>
          <w:sz w:val="28"/>
          <w:szCs w:val="28"/>
          <w:lang w:val="az-Latn-AZ"/>
        </w:rPr>
        <w:t>a</w:t>
      </w:r>
      <w:r w:rsidRPr="007C6DC5">
        <w:rPr>
          <w:rFonts w:eastAsia="Arial"/>
          <w:sz w:val="28"/>
          <w:szCs w:val="28"/>
          <w:lang w:val="az-Latn-AZ"/>
        </w:rPr>
        <w:t>t</w:t>
      </w:r>
      <w:r w:rsidR="00E8670B">
        <w:rPr>
          <w:rFonts w:eastAsia="Arial"/>
          <w:sz w:val="28"/>
          <w:szCs w:val="28"/>
          <w:lang w:val="az-Latn-AZ"/>
        </w:rPr>
        <w:t>in</w:t>
      </w:r>
      <w:r w:rsidRPr="007C6DC5">
        <w:rPr>
          <w:rFonts w:eastAsia="Arial"/>
          <w:sz w:val="28"/>
          <w:szCs w:val="28"/>
          <w:lang w:val="az-Latn-AZ"/>
        </w:rPr>
        <w:t xml:space="preserve"> səvi</w:t>
      </w:r>
      <w:r w:rsidR="007F372C">
        <w:rPr>
          <w:rFonts w:eastAsia="Arial"/>
          <w:sz w:val="28"/>
          <w:szCs w:val="28"/>
          <w:lang w:val="az-Latn-AZ"/>
        </w:rPr>
        <w:t>y</w:t>
      </w:r>
      <w:r w:rsidRPr="007C6DC5">
        <w:rPr>
          <w:rFonts w:eastAsia="Arial"/>
          <w:sz w:val="28"/>
          <w:szCs w:val="28"/>
          <w:lang w:val="az-Latn-AZ"/>
        </w:rPr>
        <w:t xml:space="preserve">ə və </w:t>
      </w:r>
      <w:r w:rsidR="00FC36FA">
        <w:rPr>
          <w:rFonts w:eastAsia="Arial"/>
          <w:sz w:val="28"/>
          <w:szCs w:val="28"/>
          <w:lang w:val="az-Latn-AZ"/>
        </w:rPr>
        <w:t>ke</w:t>
      </w:r>
      <w:r w:rsidRPr="007C6DC5">
        <w:rPr>
          <w:rFonts w:eastAsia="Arial"/>
          <w:sz w:val="28"/>
          <w:szCs w:val="28"/>
          <w:lang w:val="az-Latn-AZ"/>
        </w:rPr>
        <w:t>yfi</w:t>
      </w:r>
      <w:r w:rsidR="007F372C">
        <w:rPr>
          <w:rFonts w:eastAsia="Arial"/>
          <w:sz w:val="28"/>
          <w:szCs w:val="28"/>
          <w:lang w:val="az-Latn-AZ"/>
        </w:rPr>
        <w:t>y</w:t>
      </w:r>
      <w:r w:rsidRPr="007C6DC5">
        <w:rPr>
          <w:rFonts w:eastAsia="Arial"/>
          <w:sz w:val="28"/>
          <w:szCs w:val="28"/>
          <w:lang w:val="az-Latn-AZ"/>
        </w:rPr>
        <w:t>ətini əmə</w:t>
      </w:r>
      <w:r w:rsidR="00FC36FA">
        <w:rPr>
          <w:rFonts w:eastAsia="Arial"/>
          <w:sz w:val="28"/>
          <w:szCs w:val="28"/>
          <w:lang w:val="az-Latn-AZ"/>
        </w:rPr>
        <w:t>k</w:t>
      </w:r>
      <w:r w:rsidRPr="007C6DC5">
        <w:rPr>
          <w:rFonts w:eastAsia="Arial"/>
          <w:sz w:val="28"/>
          <w:szCs w:val="28"/>
          <w:lang w:val="az-Latn-AZ"/>
        </w:rPr>
        <w:t xml:space="preserve"> və tə-sə</w:t>
      </w:r>
      <w:r w:rsidR="007F372C">
        <w:rPr>
          <w:rFonts w:eastAsia="Arial"/>
          <w:sz w:val="28"/>
          <w:szCs w:val="28"/>
          <w:lang w:val="az-Latn-AZ"/>
        </w:rPr>
        <w:t>r</w:t>
      </w:r>
      <w:r w:rsidRPr="007C6DC5">
        <w:rPr>
          <w:rFonts w:eastAsia="Arial"/>
          <w:sz w:val="28"/>
          <w:szCs w:val="28"/>
          <w:lang w:val="az-Latn-AZ"/>
        </w:rPr>
        <w:t>üf</w:t>
      </w:r>
      <w:r w:rsidR="00FC36FA">
        <w:rPr>
          <w:rFonts w:eastAsia="Arial"/>
          <w:sz w:val="28"/>
          <w:szCs w:val="28"/>
          <w:lang w:val="az-Latn-AZ"/>
        </w:rPr>
        <w:t>a</w:t>
      </w:r>
      <w:r w:rsidRPr="007C6DC5">
        <w:rPr>
          <w:rFonts w:eastAsia="Arial"/>
          <w:sz w:val="28"/>
          <w:szCs w:val="28"/>
          <w:lang w:val="az-Latn-AZ"/>
        </w:rPr>
        <w:t>t fə</w:t>
      </w:r>
      <w:r w:rsidR="00FC36FA">
        <w:rPr>
          <w:rFonts w:eastAsia="Arial"/>
          <w:sz w:val="28"/>
          <w:szCs w:val="28"/>
          <w:lang w:val="az-Latn-AZ"/>
        </w:rPr>
        <w:t>a</w:t>
      </w:r>
      <w:r w:rsidR="007F372C">
        <w:rPr>
          <w:rFonts w:eastAsia="Arial"/>
          <w:sz w:val="28"/>
          <w:szCs w:val="28"/>
          <w:lang w:val="az-Latn-AZ"/>
        </w:rPr>
        <w:t>l</w:t>
      </w:r>
      <w:r w:rsidRPr="007C6DC5">
        <w:rPr>
          <w:rFonts w:eastAsia="Arial"/>
          <w:sz w:val="28"/>
          <w:szCs w:val="28"/>
          <w:lang w:val="az-Latn-AZ"/>
        </w:rPr>
        <w:t>ığ</w:t>
      </w:r>
      <w:r w:rsidR="00E8670B">
        <w:rPr>
          <w:rFonts w:eastAsia="Arial"/>
          <w:sz w:val="28"/>
          <w:szCs w:val="28"/>
          <w:lang w:val="az-Latn-AZ"/>
        </w:rPr>
        <w:t>in</w:t>
      </w:r>
    </w:p>
    <w:p w:rsidR="007C6DC5" w:rsidRPr="007C6DC5" w:rsidRDefault="007C6DC5" w:rsidP="007C6DC5">
      <w:pPr>
        <w:spacing w:line="360" w:lineRule="auto"/>
        <w:ind w:firstLine="709"/>
        <w:jc w:val="both"/>
        <w:rPr>
          <w:rFonts w:eastAsia="Arial"/>
          <w:sz w:val="28"/>
          <w:szCs w:val="28"/>
          <w:lang w:val="az-Latn-AZ"/>
        </w:rPr>
      </w:pPr>
      <w:r w:rsidRPr="007C6DC5">
        <w:rPr>
          <w:rFonts w:eastAsia="Arial"/>
          <w:sz w:val="28"/>
          <w:szCs w:val="28"/>
          <w:lang w:val="az-Latn-AZ"/>
        </w:rPr>
        <w:lastRenderedPageBreak/>
        <w:t xml:space="preserve"> stimu</w:t>
      </w:r>
      <w:r w:rsidR="007F372C">
        <w:rPr>
          <w:rFonts w:eastAsia="Arial"/>
          <w:sz w:val="28"/>
          <w:szCs w:val="28"/>
          <w:lang w:val="az-Latn-AZ"/>
        </w:rPr>
        <w:t>l</w:t>
      </w:r>
      <w:r w:rsidR="00FC36FA">
        <w:rPr>
          <w:rFonts w:eastAsia="Arial"/>
          <w:sz w:val="28"/>
          <w:szCs w:val="28"/>
          <w:lang w:val="az-Latn-AZ"/>
        </w:rPr>
        <w:t>a</w:t>
      </w:r>
      <w:r w:rsidRPr="007C6DC5">
        <w:rPr>
          <w:rFonts w:eastAsia="Arial"/>
          <w:sz w:val="28"/>
          <w:szCs w:val="28"/>
          <w:lang w:val="az-Latn-AZ"/>
        </w:rPr>
        <w:t>şdırılm</w:t>
      </w:r>
      <w:r w:rsidR="00FC36FA">
        <w:rPr>
          <w:rFonts w:eastAsia="Arial"/>
          <w:sz w:val="28"/>
          <w:szCs w:val="28"/>
          <w:lang w:val="az-Latn-AZ"/>
        </w:rPr>
        <w:t>a</w:t>
      </w:r>
      <w:r w:rsidRPr="007C6DC5">
        <w:rPr>
          <w:rFonts w:eastAsia="Arial"/>
          <w:sz w:val="28"/>
          <w:szCs w:val="28"/>
          <w:lang w:val="az-Latn-AZ"/>
        </w:rPr>
        <w:t>sı əs</w:t>
      </w:r>
      <w:r w:rsidR="00FC36FA">
        <w:rPr>
          <w:rFonts w:eastAsia="Arial"/>
          <w:sz w:val="28"/>
          <w:szCs w:val="28"/>
          <w:lang w:val="az-Latn-AZ"/>
        </w:rPr>
        <w:t>a</w:t>
      </w:r>
      <w:r w:rsidRPr="007C6DC5">
        <w:rPr>
          <w:rFonts w:eastAsia="Arial"/>
          <w:sz w:val="28"/>
          <w:szCs w:val="28"/>
          <w:lang w:val="az-Latn-AZ"/>
        </w:rPr>
        <w:t>sınd</w:t>
      </w:r>
      <w:r w:rsidR="00FC36FA">
        <w:rPr>
          <w:rFonts w:eastAsia="Arial"/>
          <w:sz w:val="28"/>
          <w:szCs w:val="28"/>
          <w:lang w:val="az-Latn-AZ"/>
        </w:rPr>
        <w:t>a</w:t>
      </w:r>
      <w:r w:rsidRPr="007C6DC5">
        <w:rPr>
          <w:rFonts w:eastAsia="Arial"/>
          <w:sz w:val="28"/>
          <w:szCs w:val="28"/>
          <w:lang w:val="az-Latn-AZ"/>
        </w:rPr>
        <w:t xml:space="preserve"> yü</w:t>
      </w:r>
      <w:r w:rsidR="00FC36FA">
        <w:rPr>
          <w:rFonts w:eastAsia="Arial"/>
          <w:sz w:val="28"/>
          <w:szCs w:val="28"/>
          <w:lang w:val="az-Latn-AZ"/>
        </w:rPr>
        <w:t>k</w:t>
      </w:r>
      <w:r w:rsidRPr="007C6DC5">
        <w:rPr>
          <w:rFonts w:eastAsia="Arial"/>
          <w:sz w:val="28"/>
          <w:szCs w:val="28"/>
          <w:lang w:val="az-Latn-AZ"/>
        </w:rPr>
        <w:t>səldilməsi üçün hər bir əmə</w:t>
      </w:r>
      <w:r w:rsidR="00FC36FA">
        <w:rPr>
          <w:rFonts w:eastAsia="Arial"/>
          <w:sz w:val="28"/>
          <w:szCs w:val="28"/>
          <w:lang w:val="az-Latn-AZ"/>
        </w:rPr>
        <w:t>k</w:t>
      </w:r>
      <w:r w:rsidRPr="007C6DC5">
        <w:rPr>
          <w:rFonts w:eastAsia="Arial"/>
          <w:sz w:val="28"/>
          <w:szCs w:val="28"/>
          <w:lang w:val="az-Latn-AZ"/>
        </w:rPr>
        <w:t xml:space="preserve"> </w:t>
      </w:r>
      <w:r w:rsidR="00F24BE4">
        <w:rPr>
          <w:rFonts w:eastAsia="Arial"/>
          <w:sz w:val="28"/>
          <w:szCs w:val="28"/>
          <w:lang w:val="az-Latn-AZ"/>
        </w:rPr>
        <w:t>g</w:t>
      </w:r>
      <w:r w:rsidR="00FC36FA">
        <w:rPr>
          <w:rFonts w:eastAsia="Arial"/>
          <w:sz w:val="28"/>
          <w:szCs w:val="28"/>
          <w:lang w:val="az-Latn-AZ"/>
        </w:rPr>
        <w:t>a</w:t>
      </w:r>
      <w:r w:rsidRPr="007C6DC5">
        <w:rPr>
          <w:rFonts w:eastAsia="Arial"/>
          <w:sz w:val="28"/>
          <w:szCs w:val="28"/>
          <w:lang w:val="az-Latn-AZ"/>
        </w:rPr>
        <w:t>bili</w:t>
      </w:r>
      <w:r w:rsidR="007F372C">
        <w:rPr>
          <w:rFonts w:eastAsia="Arial"/>
          <w:sz w:val="28"/>
          <w:szCs w:val="28"/>
          <w:lang w:val="az-Latn-AZ"/>
        </w:rPr>
        <w:t>y</w:t>
      </w:r>
      <w:r w:rsidRPr="007C6DC5">
        <w:rPr>
          <w:rFonts w:eastAsia="Arial"/>
          <w:sz w:val="28"/>
          <w:szCs w:val="28"/>
          <w:lang w:val="az-Latn-AZ"/>
        </w:rPr>
        <w:t>ətli ins</w:t>
      </w:r>
      <w:r w:rsidR="00FC36FA">
        <w:rPr>
          <w:rFonts w:eastAsia="Arial"/>
          <w:sz w:val="28"/>
          <w:szCs w:val="28"/>
          <w:lang w:val="az-Latn-AZ"/>
        </w:rPr>
        <w:t>a</w:t>
      </w:r>
      <w:r w:rsidRPr="007C6DC5">
        <w:rPr>
          <w:rFonts w:eastAsia="Arial"/>
          <w:sz w:val="28"/>
          <w:szCs w:val="28"/>
          <w:lang w:val="az-Latn-AZ"/>
        </w:rPr>
        <w:t xml:space="preserve">nın öz zəhməti ilə </w:t>
      </w:r>
      <w:r w:rsidR="00FC36FA">
        <w:rPr>
          <w:rFonts w:eastAsia="Arial"/>
          <w:sz w:val="28"/>
          <w:szCs w:val="28"/>
          <w:lang w:val="az-Latn-AZ"/>
        </w:rPr>
        <w:t>a</w:t>
      </w:r>
      <w:r w:rsidRPr="007C6DC5">
        <w:rPr>
          <w:rFonts w:eastAsia="Arial"/>
          <w:sz w:val="28"/>
          <w:szCs w:val="28"/>
          <w:lang w:val="az-Latn-AZ"/>
        </w:rPr>
        <w:t>iləs</w:t>
      </w:r>
      <w:r w:rsidR="00E8670B">
        <w:rPr>
          <w:rFonts w:eastAsia="Arial"/>
          <w:sz w:val="28"/>
          <w:szCs w:val="28"/>
          <w:lang w:val="az-Latn-AZ"/>
        </w:rPr>
        <w:t>ın</w:t>
      </w:r>
      <w:r w:rsidRPr="007C6DC5">
        <w:rPr>
          <w:rFonts w:eastAsia="Arial"/>
          <w:sz w:val="28"/>
          <w:szCs w:val="28"/>
          <w:lang w:val="az-Latn-AZ"/>
        </w:rPr>
        <w:t xml:space="preserve"> rif</w:t>
      </w:r>
      <w:r w:rsidR="00FC36FA">
        <w:rPr>
          <w:rFonts w:eastAsia="Arial"/>
          <w:sz w:val="28"/>
          <w:szCs w:val="28"/>
          <w:lang w:val="az-Latn-AZ"/>
        </w:rPr>
        <w:t>a</w:t>
      </w:r>
      <w:r w:rsidRPr="007C6DC5">
        <w:rPr>
          <w:rFonts w:eastAsia="Arial"/>
          <w:sz w:val="28"/>
          <w:szCs w:val="28"/>
          <w:lang w:val="az-Latn-AZ"/>
        </w:rPr>
        <w:t xml:space="preserve">hını təmin </w:t>
      </w:r>
      <w:r w:rsidR="00EB699D">
        <w:rPr>
          <w:rFonts w:eastAsia="Arial"/>
          <w:sz w:val="28"/>
          <w:szCs w:val="28"/>
          <w:lang w:val="az-Latn-AZ"/>
        </w:rPr>
        <w:t>olma</w:t>
      </w:r>
      <w:r w:rsidR="00F24BE4">
        <w:rPr>
          <w:rFonts w:eastAsia="Arial"/>
          <w:sz w:val="28"/>
          <w:szCs w:val="28"/>
          <w:lang w:val="az-Latn-AZ"/>
        </w:rPr>
        <w:t>g</w:t>
      </w:r>
      <w:r w:rsidRPr="007C6DC5">
        <w:rPr>
          <w:rFonts w:eastAsia="Arial"/>
          <w:sz w:val="28"/>
          <w:szCs w:val="28"/>
          <w:lang w:val="az-Latn-AZ"/>
        </w:rPr>
        <w:t>, əm</w:t>
      </w:r>
      <w:r w:rsidR="00FC36FA">
        <w:rPr>
          <w:rFonts w:eastAsia="Arial"/>
          <w:sz w:val="28"/>
          <w:szCs w:val="28"/>
          <w:lang w:val="az-Latn-AZ"/>
        </w:rPr>
        <w:t>a</w:t>
      </w:r>
      <w:r w:rsidRPr="007C6DC5">
        <w:rPr>
          <w:rFonts w:eastAsia="Arial"/>
          <w:sz w:val="28"/>
          <w:szCs w:val="28"/>
          <w:lang w:val="az-Latn-AZ"/>
        </w:rPr>
        <w:t>nət f</w:t>
      </w:r>
      <w:r w:rsidR="00FC36FA">
        <w:rPr>
          <w:rFonts w:eastAsia="Arial"/>
          <w:sz w:val="28"/>
          <w:szCs w:val="28"/>
          <w:lang w:val="az-Latn-AZ"/>
        </w:rPr>
        <w:t>o</w:t>
      </w:r>
      <w:r w:rsidRPr="007C6DC5">
        <w:rPr>
          <w:rFonts w:eastAsia="Arial"/>
          <w:sz w:val="28"/>
          <w:szCs w:val="28"/>
          <w:lang w:val="az-Latn-AZ"/>
        </w:rPr>
        <w:t>r</w:t>
      </w:r>
      <w:bookmarkStart w:id="23" w:name="page79"/>
      <w:bookmarkEnd w:id="23"/>
      <w:r w:rsidRPr="005A0BEF">
        <w:rPr>
          <w:rFonts w:eastAsia="Arial"/>
          <w:sz w:val="28"/>
          <w:szCs w:val="28"/>
          <w:lang w:val="az-Latn-AZ"/>
        </w:rPr>
        <w:t>m</w:t>
      </w:r>
      <w:r w:rsidR="00FC36FA">
        <w:rPr>
          <w:rFonts w:eastAsia="Arial"/>
          <w:sz w:val="28"/>
          <w:szCs w:val="28"/>
          <w:lang w:val="az-Latn-AZ"/>
        </w:rPr>
        <w:t>a</w:t>
      </w:r>
      <w:r w:rsidRPr="005A0BEF">
        <w:rPr>
          <w:rFonts w:eastAsia="Arial"/>
          <w:sz w:val="28"/>
          <w:szCs w:val="28"/>
          <w:lang w:val="az-Latn-AZ"/>
        </w:rPr>
        <w:t>l</w:t>
      </w:r>
      <w:r w:rsidR="00FC36FA">
        <w:rPr>
          <w:rFonts w:eastAsia="Arial"/>
          <w:sz w:val="28"/>
          <w:szCs w:val="28"/>
          <w:lang w:val="az-Latn-AZ"/>
        </w:rPr>
        <w:t>a</w:t>
      </w:r>
      <w:r w:rsidRPr="005A0BEF">
        <w:rPr>
          <w:rFonts w:eastAsia="Arial"/>
          <w:sz w:val="28"/>
          <w:szCs w:val="28"/>
          <w:lang w:val="az-Latn-AZ"/>
        </w:rPr>
        <w:t>şdırm</w:t>
      </w:r>
      <w:r w:rsidR="00FC36FA">
        <w:rPr>
          <w:rFonts w:eastAsia="Arial"/>
          <w:sz w:val="28"/>
          <w:szCs w:val="28"/>
          <w:lang w:val="az-Latn-AZ"/>
        </w:rPr>
        <w:t>a</w:t>
      </w:r>
      <w:r w:rsidR="00F24BE4">
        <w:rPr>
          <w:rFonts w:eastAsia="Arial"/>
          <w:sz w:val="28"/>
          <w:szCs w:val="28"/>
          <w:lang w:val="az-Latn-AZ"/>
        </w:rPr>
        <w:t>g</w:t>
      </w:r>
      <w:r w:rsidRPr="005A0BEF">
        <w:rPr>
          <w:rFonts w:eastAsia="Arial"/>
          <w:sz w:val="28"/>
          <w:szCs w:val="28"/>
          <w:lang w:val="az-Latn-AZ"/>
        </w:rPr>
        <w:t xml:space="preserve"> və </w:t>
      </w:r>
      <w:r w:rsidR="00FC36FA">
        <w:rPr>
          <w:rFonts w:eastAsia="Arial"/>
          <w:sz w:val="28"/>
          <w:szCs w:val="28"/>
          <w:lang w:val="az-Latn-AZ"/>
        </w:rPr>
        <w:t>o</w:t>
      </w:r>
      <w:r w:rsidRPr="005A0BEF">
        <w:rPr>
          <w:rFonts w:eastAsia="Arial"/>
          <w:sz w:val="28"/>
          <w:szCs w:val="28"/>
          <w:lang w:val="az-Latn-AZ"/>
        </w:rPr>
        <w:t>nı səmərəli şə</w:t>
      </w:r>
      <w:r w:rsidR="00FC36FA">
        <w:rPr>
          <w:rFonts w:eastAsia="Arial"/>
          <w:sz w:val="28"/>
          <w:szCs w:val="28"/>
          <w:lang w:val="az-Latn-AZ"/>
        </w:rPr>
        <w:t>k</w:t>
      </w:r>
      <w:r w:rsidRPr="005A0BEF">
        <w:rPr>
          <w:rFonts w:eastAsia="Arial"/>
          <w:sz w:val="28"/>
          <w:szCs w:val="28"/>
          <w:lang w:val="az-Latn-AZ"/>
        </w:rPr>
        <w:t>ildə inv</w:t>
      </w:r>
      <w:r w:rsidR="00FC36FA">
        <w:rPr>
          <w:rFonts w:eastAsia="Arial"/>
          <w:sz w:val="28"/>
          <w:szCs w:val="28"/>
          <w:lang w:val="az-Latn-AZ"/>
        </w:rPr>
        <w:t>e</w:t>
      </w:r>
      <w:r w:rsidRPr="005A0BEF">
        <w:rPr>
          <w:rFonts w:eastAsia="Arial"/>
          <w:sz w:val="28"/>
          <w:szCs w:val="28"/>
          <w:lang w:val="az-Latn-AZ"/>
        </w:rPr>
        <w:t>stisiy</w:t>
      </w:r>
      <w:r w:rsidR="00FC36FA">
        <w:rPr>
          <w:rFonts w:eastAsia="Arial"/>
          <w:sz w:val="28"/>
          <w:szCs w:val="28"/>
          <w:lang w:val="az-Latn-AZ"/>
        </w:rPr>
        <w:t>a</w:t>
      </w:r>
      <w:r w:rsidRPr="005A0BEF">
        <w:rPr>
          <w:rFonts w:eastAsia="Arial"/>
          <w:sz w:val="28"/>
          <w:szCs w:val="28"/>
          <w:lang w:val="az-Latn-AZ"/>
        </w:rPr>
        <w:t>l</w:t>
      </w:r>
      <w:r w:rsidR="00FC36FA">
        <w:rPr>
          <w:rFonts w:eastAsia="Arial"/>
          <w:sz w:val="28"/>
          <w:szCs w:val="28"/>
          <w:lang w:val="az-Latn-AZ"/>
        </w:rPr>
        <w:t>a</w:t>
      </w:r>
      <w:r w:rsidRPr="005A0BEF">
        <w:rPr>
          <w:rFonts w:eastAsia="Arial"/>
          <w:sz w:val="28"/>
          <w:szCs w:val="28"/>
          <w:lang w:val="az-Latn-AZ"/>
        </w:rPr>
        <w:t>şdırm</w:t>
      </w:r>
      <w:r w:rsidR="00FC36FA">
        <w:rPr>
          <w:rFonts w:eastAsia="Arial"/>
          <w:sz w:val="28"/>
          <w:szCs w:val="28"/>
          <w:lang w:val="az-Latn-AZ"/>
        </w:rPr>
        <w:t>a</w:t>
      </w:r>
      <w:r w:rsidRPr="005A0BEF">
        <w:rPr>
          <w:rFonts w:eastAsia="Arial"/>
          <w:sz w:val="28"/>
          <w:szCs w:val="28"/>
          <w:lang w:val="az-Latn-AZ"/>
        </w:rPr>
        <w:t>ğ</w:t>
      </w:r>
      <w:r w:rsidR="00FC36FA">
        <w:rPr>
          <w:rFonts w:eastAsia="Arial"/>
          <w:sz w:val="28"/>
          <w:szCs w:val="28"/>
          <w:lang w:val="az-Latn-AZ"/>
        </w:rPr>
        <w:t>a</w:t>
      </w:r>
      <w:r w:rsidRPr="005A0BEF">
        <w:rPr>
          <w:rFonts w:eastAsia="Arial"/>
          <w:sz w:val="28"/>
          <w:szCs w:val="28"/>
          <w:lang w:val="az-Latn-AZ"/>
        </w:rPr>
        <w:t xml:space="preserve"> im</w:t>
      </w:r>
      <w:r w:rsidR="00FC36FA">
        <w:rPr>
          <w:rFonts w:eastAsia="Arial"/>
          <w:sz w:val="28"/>
          <w:szCs w:val="28"/>
          <w:lang w:val="az-Latn-AZ"/>
        </w:rPr>
        <w:t>ka</w:t>
      </w:r>
      <w:r w:rsidRPr="005A0BEF">
        <w:rPr>
          <w:rFonts w:eastAsia="Arial"/>
          <w:sz w:val="28"/>
          <w:szCs w:val="28"/>
          <w:lang w:val="az-Latn-AZ"/>
        </w:rPr>
        <w:t>n y</w:t>
      </w:r>
      <w:r w:rsidR="00FC36FA">
        <w:rPr>
          <w:rFonts w:eastAsia="Arial"/>
          <w:sz w:val="28"/>
          <w:szCs w:val="28"/>
          <w:lang w:val="az-Latn-AZ"/>
        </w:rPr>
        <w:t>a</w:t>
      </w:r>
      <w:r w:rsidRPr="005A0BEF">
        <w:rPr>
          <w:rFonts w:eastAsia="Arial"/>
          <w:sz w:val="28"/>
          <w:szCs w:val="28"/>
          <w:lang w:val="az-Latn-AZ"/>
        </w:rPr>
        <w:t>r</w:t>
      </w:r>
      <w:r w:rsidR="00FC36FA">
        <w:rPr>
          <w:rFonts w:eastAsia="Arial"/>
          <w:sz w:val="28"/>
          <w:szCs w:val="28"/>
          <w:lang w:val="az-Latn-AZ"/>
        </w:rPr>
        <w:t>a</w:t>
      </w:r>
      <w:r w:rsidRPr="005A0BEF">
        <w:rPr>
          <w:rFonts w:eastAsia="Arial"/>
          <w:sz w:val="28"/>
          <w:szCs w:val="28"/>
          <w:lang w:val="az-Latn-AZ"/>
        </w:rPr>
        <w:t>t-m</w:t>
      </w:r>
      <w:r w:rsidR="00FC36FA">
        <w:rPr>
          <w:rFonts w:eastAsia="Arial"/>
          <w:sz w:val="28"/>
          <w:szCs w:val="28"/>
          <w:lang w:val="az-Latn-AZ"/>
        </w:rPr>
        <w:t>a</w:t>
      </w:r>
      <w:r w:rsidR="00F24BE4">
        <w:rPr>
          <w:rFonts w:eastAsia="Arial"/>
          <w:sz w:val="28"/>
          <w:szCs w:val="28"/>
          <w:lang w:val="az-Latn-AZ"/>
        </w:rPr>
        <w:t>g</w:t>
      </w:r>
      <w:r w:rsidRPr="005A0BEF">
        <w:rPr>
          <w:rFonts w:eastAsia="Arial"/>
          <w:sz w:val="28"/>
          <w:szCs w:val="28"/>
          <w:lang w:val="az-Latn-AZ"/>
        </w:rPr>
        <w:t>d</w:t>
      </w:r>
      <w:r w:rsidR="00FC36FA">
        <w:rPr>
          <w:rFonts w:eastAsia="Arial"/>
          <w:sz w:val="28"/>
          <w:szCs w:val="28"/>
          <w:lang w:val="az-Latn-AZ"/>
        </w:rPr>
        <w:t>a</w:t>
      </w:r>
      <w:r w:rsidRPr="005A0BEF">
        <w:rPr>
          <w:rFonts w:eastAsia="Arial"/>
          <w:sz w:val="28"/>
          <w:szCs w:val="28"/>
          <w:lang w:val="az-Latn-AZ"/>
        </w:rPr>
        <w:t>n ib</w:t>
      </w:r>
      <w:r w:rsidR="00FC36FA">
        <w:rPr>
          <w:rFonts w:eastAsia="Arial"/>
          <w:sz w:val="28"/>
          <w:szCs w:val="28"/>
          <w:lang w:val="az-Latn-AZ"/>
        </w:rPr>
        <w:t>a</w:t>
      </w:r>
      <w:r w:rsidRPr="005A0BEF">
        <w:rPr>
          <w:rFonts w:eastAsia="Arial"/>
          <w:sz w:val="28"/>
          <w:szCs w:val="28"/>
          <w:lang w:val="az-Latn-AZ"/>
        </w:rPr>
        <w:t xml:space="preserve">rətdir. </w:t>
      </w:r>
      <w:r w:rsidRPr="007C6DC5">
        <w:rPr>
          <w:rFonts w:eastAsia="Arial"/>
          <w:sz w:val="28"/>
          <w:szCs w:val="28"/>
          <w:lang w:val="az-Latn-AZ"/>
        </w:rPr>
        <w:t>Bund</w:t>
      </w:r>
      <w:r w:rsidR="00FC36FA">
        <w:rPr>
          <w:rFonts w:eastAsia="Arial"/>
          <w:sz w:val="28"/>
          <w:szCs w:val="28"/>
          <w:lang w:val="az-Latn-AZ"/>
        </w:rPr>
        <w:t>a</w:t>
      </w:r>
      <w:r w:rsidRPr="007C6DC5">
        <w:rPr>
          <w:rFonts w:eastAsia="Arial"/>
          <w:sz w:val="28"/>
          <w:szCs w:val="28"/>
          <w:lang w:val="az-Latn-AZ"/>
        </w:rPr>
        <w:t>n əl</w:t>
      </w:r>
      <w:r w:rsidR="00FC36FA">
        <w:rPr>
          <w:rFonts w:eastAsia="Arial"/>
          <w:sz w:val="28"/>
          <w:szCs w:val="28"/>
          <w:lang w:val="az-Latn-AZ"/>
        </w:rPr>
        <w:t>a</w:t>
      </w:r>
      <w:r w:rsidRPr="007C6DC5">
        <w:rPr>
          <w:rFonts w:eastAsia="Arial"/>
          <w:sz w:val="28"/>
          <w:szCs w:val="28"/>
          <w:lang w:val="az-Latn-AZ"/>
        </w:rPr>
        <w:t xml:space="preserve">və, </w:t>
      </w:r>
      <w:r w:rsidR="007F372C">
        <w:rPr>
          <w:rFonts w:eastAsia="Arial"/>
          <w:sz w:val="28"/>
          <w:szCs w:val="28"/>
          <w:lang w:val="az-Latn-AZ"/>
        </w:rPr>
        <w:t>hökümət</w:t>
      </w:r>
      <w:r w:rsidRPr="007C6DC5">
        <w:rPr>
          <w:rFonts w:eastAsia="Arial"/>
          <w:sz w:val="28"/>
          <w:szCs w:val="28"/>
          <w:lang w:val="az-Latn-AZ"/>
        </w:rPr>
        <w:t xml:space="preserve"> </w:t>
      </w:r>
      <w:r w:rsidR="00EB699D">
        <w:rPr>
          <w:rFonts w:eastAsia="Arial"/>
          <w:sz w:val="28"/>
          <w:szCs w:val="28"/>
          <w:lang w:val="az-Latn-AZ"/>
        </w:rPr>
        <w:t>pensıya</w:t>
      </w:r>
      <w:r w:rsidRPr="007C6DC5">
        <w:rPr>
          <w:rFonts w:eastAsia="Arial"/>
          <w:sz w:val="28"/>
          <w:szCs w:val="28"/>
          <w:lang w:val="az-Latn-AZ"/>
        </w:rPr>
        <w:t>çı, əli, ç</w:t>
      </w:r>
      <w:r w:rsidR="00FC36FA">
        <w:rPr>
          <w:rFonts w:eastAsia="Arial"/>
          <w:sz w:val="28"/>
          <w:szCs w:val="28"/>
          <w:lang w:val="az-Latn-AZ"/>
        </w:rPr>
        <w:t>ox</w:t>
      </w:r>
      <w:r w:rsidRPr="007C6DC5">
        <w:rPr>
          <w:rFonts w:eastAsia="Arial"/>
          <w:sz w:val="28"/>
          <w:szCs w:val="28"/>
          <w:lang w:val="az-Latn-AZ"/>
        </w:rPr>
        <w:t>uş</w:t>
      </w:r>
      <w:r w:rsidR="00FC36FA">
        <w:rPr>
          <w:rFonts w:eastAsia="Arial"/>
          <w:sz w:val="28"/>
          <w:szCs w:val="28"/>
          <w:lang w:val="az-Latn-AZ"/>
        </w:rPr>
        <w:t>a</w:t>
      </w:r>
      <w:r w:rsidR="00F24BE4">
        <w:rPr>
          <w:rFonts w:eastAsia="Arial"/>
          <w:sz w:val="28"/>
          <w:szCs w:val="28"/>
          <w:lang w:val="az-Latn-AZ"/>
        </w:rPr>
        <w:t>g</w:t>
      </w:r>
      <w:r w:rsidRPr="007C6DC5">
        <w:rPr>
          <w:rFonts w:eastAsia="Arial"/>
          <w:sz w:val="28"/>
          <w:szCs w:val="28"/>
          <w:lang w:val="az-Latn-AZ"/>
        </w:rPr>
        <w:t xml:space="preserve">lı </w:t>
      </w:r>
      <w:r w:rsidR="00FC36FA">
        <w:rPr>
          <w:rFonts w:eastAsia="Arial"/>
          <w:sz w:val="28"/>
          <w:szCs w:val="28"/>
          <w:lang w:val="az-Latn-AZ"/>
        </w:rPr>
        <w:t>a</w:t>
      </w:r>
      <w:r w:rsidRPr="007C6DC5">
        <w:rPr>
          <w:rFonts w:eastAsia="Arial"/>
          <w:sz w:val="28"/>
          <w:szCs w:val="28"/>
          <w:lang w:val="az-Latn-AZ"/>
        </w:rPr>
        <w:t>ilə, əmə</w:t>
      </w:r>
      <w:r w:rsidR="00FC36FA">
        <w:rPr>
          <w:rFonts w:eastAsia="Arial"/>
          <w:sz w:val="28"/>
          <w:szCs w:val="28"/>
          <w:lang w:val="az-Latn-AZ"/>
        </w:rPr>
        <w:t>k</w:t>
      </w:r>
      <w:r w:rsidRPr="007C6DC5">
        <w:rPr>
          <w:rFonts w:eastAsia="Arial"/>
          <w:sz w:val="28"/>
          <w:szCs w:val="28"/>
          <w:lang w:val="az-Latn-AZ"/>
        </w:rPr>
        <w:t xml:space="preserve"> </w:t>
      </w:r>
      <w:r w:rsidR="00F24BE4">
        <w:rPr>
          <w:rFonts w:eastAsia="Arial"/>
          <w:sz w:val="28"/>
          <w:szCs w:val="28"/>
          <w:lang w:val="az-Latn-AZ"/>
        </w:rPr>
        <w:t>g</w:t>
      </w:r>
      <w:r w:rsidR="00FC36FA">
        <w:rPr>
          <w:rFonts w:eastAsia="Arial"/>
          <w:sz w:val="28"/>
          <w:szCs w:val="28"/>
          <w:lang w:val="az-Latn-AZ"/>
        </w:rPr>
        <w:t>a</w:t>
      </w:r>
      <w:r w:rsidRPr="007C6DC5">
        <w:rPr>
          <w:rFonts w:eastAsia="Arial"/>
          <w:sz w:val="28"/>
          <w:szCs w:val="28"/>
          <w:lang w:val="az-Latn-AZ"/>
        </w:rPr>
        <w:t>bili</w:t>
      </w:r>
      <w:r w:rsidR="007F372C">
        <w:rPr>
          <w:rFonts w:eastAsia="Arial"/>
          <w:sz w:val="28"/>
          <w:szCs w:val="28"/>
          <w:lang w:val="az-Latn-AZ"/>
        </w:rPr>
        <w:t>y</w:t>
      </w:r>
      <w:r w:rsidRPr="007C6DC5">
        <w:rPr>
          <w:rFonts w:eastAsia="Arial"/>
          <w:sz w:val="28"/>
          <w:szCs w:val="28"/>
          <w:lang w:val="az-Latn-AZ"/>
        </w:rPr>
        <w:t>ət</w:t>
      </w:r>
      <w:r w:rsidR="007F372C">
        <w:rPr>
          <w:rFonts w:eastAsia="Arial"/>
          <w:sz w:val="28"/>
          <w:szCs w:val="28"/>
          <w:lang w:val="az-Latn-AZ"/>
        </w:rPr>
        <w:t>i</w:t>
      </w:r>
      <w:r w:rsidRPr="007C6DC5">
        <w:rPr>
          <w:rFonts w:eastAsia="Arial"/>
          <w:sz w:val="28"/>
          <w:szCs w:val="28"/>
          <w:lang w:val="az-Latn-AZ"/>
        </w:rPr>
        <w:t xml:space="preserve"> itirmiş vət</w:t>
      </w:r>
      <w:r w:rsidR="00FC36FA">
        <w:rPr>
          <w:rFonts w:eastAsia="Arial"/>
          <w:sz w:val="28"/>
          <w:szCs w:val="28"/>
          <w:lang w:val="az-Latn-AZ"/>
        </w:rPr>
        <w:t>a</w:t>
      </w:r>
      <w:r w:rsidRPr="007C6DC5">
        <w:rPr>
          <w:rFonts w:eastAsia="Arial"/>
          <w:sz w:val="28"/>
          <w:szCs w:val="28"/>
          <w:lang w:val="az-Latn-AZ"/>
        </w:rPr>
        <w:t>nd</w:t>
      </w:r>
      <w:r w:rsidR="00FC36FA">
        <w:rPr>
          <w:rFonts w:eastAsia="Arial"/>
          <w:sz w:val="28"/>
          <w:szCs w:val="28"/>
          <w:lang w:val="az-Latn-AZ"/>
        </w:rPr>
        <w:t>a</w:t>
      </w:r>
      <w:r w:rsidRPr="007C6DC5">
        <w:rPr>
          <w:rFonts w:eastAsia="Arial"/>
          <w:sz w:val="28"/>
          <w:szCs w:val="28"/>
          <w:lang w:val="az-Latn-AZ"/>
        </w:rPr>
        <w:t xml:space="preserve">ş </w:t>
      </w:r>
      <w:r w:rsidR="00F24BE4">
        <w:rPr>
          <w:rFonts w:eastAsia="Arial"/>
          <w:sz w:val="28"/>
          <w:szCs w:val="28"/>
          <w:lang w:val="az-Latn-AZ"/>
        </w:rPr>
        <w:t>g</w:t>
      </w:r>
      <w:r w:rsidR="00FC36FA">
        <w:rPr>
          <w:rFonts w:eastAsia="Arial"/>
          <w:sz w:val="28"/>
          <w:szCs w:val="28"/>
          <w:lang w:val="az-Latn-AZ"/>
        </w:rPr>
        <w:t>a</w:t>
      </w:r>
      <w:r w:rsidRPr="007C6DC5">
        <w:rPr>
          <w:rFonts w:eastAsia="Arial"/>
          <w:sz w:val="28"/>
          <w:szCs w:val="28"/>
          <w:lang w:val="az-Latn-AZ"/>
        </w:rPr>
        <w:t>rşısınd</w:t>
      </w:r>
      <w:r w:rsidR="00FC36FA">
        <w:rPr>
          <w:rFonts w:eastAsia="Arial"/>
          <w:sz w:val="28"/>
          <w:szCs w:val="28"/>
          <w:lang w:val="az-Latn-AZ"/>
        </w:rPr>
        <w:t>a</w:t>
      </w:r>
      <w:r w:rsidRPr="007C6DC5">
        <w:rPr>
          <w:rFonts w:eastAsia="Arial"/>
          <w:sz w:val="28"/>
          <w:szCs w:val="28"/>
          <w:lang w:val="az-Latn-AZ"/>
        </w:rPr>
        <w:t xml:space="preserve"> </w:t>
      </w:r>
      <w:r w:rsidR="00EB699D">
        <w:rPr>
          <w:rFonts w:eastAsia="Arial"/>
          <w:sz w:val="28"/>
          <w:szCs w:val="28"/>
          <w:lang w:val="az-Latn-AZ"/>
        </w:rPr>
        <w:t>bütiin</w:t>
      </w:r>
      <w:r w:rsidRPr="007C6DC5">
        <w:rPr>
          <w:rFonts w:eastAsia="Arial"/>
          <w:sz w:val="28"/>
          <w:szCs w:val="28"/>
          <w:lang w:val="az-Latn-AZ"/>
        </w:rPr>
        <w:t xml:space="preserve"> öhdəli</w:t>
      </w:r>
      <w:r w:rsidR="00FC36FA">
        <w:rPr>
          <w:rFonts w:eastAsia="Arial"/>
          <w:sz w:val="28"/>
          <w:szCs w:val="28"/>
          <w:lang w:val="az-Latn-AZ"/>
        </w:rPr>
        <w:t>k</w:t>
      </w:r>
      <w:r w:rsidRPr="007C6DC5">
        <w:rPr>
          <w:rFonts w:eastAsia="Arial"/>
          <w:sz w:val="28"/>
          <w:szCs w:val="28"/>
          <w:lang w:val="az-Latn-AZ"/>
        </w:rPr>
        <w:t>i t</w:t>
      </w:r>
      <w:r w:rsidR="00FC36FA">
        <w:rPr>
          <w:rFonts w:eastAsia="Arial"/>
          <w:sz w:val="28"/>
          <w:szCs w:val="28"/>
          <w:lang w:val="az-Latn-AZ"/>
        </w:rPr>
        <w:t>a</w:t>
      </w:r>
      <w:r w:rsidRPr="007C6DC5">
        <w:rPr>
          <w:rFonts w:eastAsia="Arial"/>
          <w:sz w:val="28"/>
          <w:szCs w:val="28"/>
          <w:lang w:val="az-Latn-AZ"/>
        </w:rPr>
        <w:t>m s</w:t>
      </w:r>
      <w:r w:rsidR="00FC36FA">
        <w:rPr>
          <w:rFonts w:eastAsia="Arial"/>
          <w:sz w:val="28"/>
          <w:szCs w:val="28"/>
          <w:lang w:val="az-Latn-AZ"/>
        </w:rPr>
        <w:t>ax</w:t>
      </w:r>
      <w:r w:rsidRPr="007C6DC5">
        <w:rPr>
          <w:rFonts w:eastAsia="Arial"/>
          <w:sz w:val="28"/>
          <w:szCs w:val="28"/>
          <w:lang w:val="az-Latn-AZ"/>
        </w:rPr>
        <w:t>l</w:t>
      </w:r>
      <w:r w:rsidR="00FC36FA">
        <w:rPr>
          <w:rFonts w:eastAsia="Arial"/>
          <w:sz w:val="28"/>
          <w:szCs w:val="28"/>
          <w:lang w:val="az-Latn-AZ"/>
        </w:rPr>
        <w:t>a</w:t>
      </w:r>
      <w:r w:rsidRPr="007C6DC5">
        <w:rPr>
          <w:rFonts w:eastAsia="Arial"/>
          <w:sz w:val="28"/>
          <w:szCs w:val="28"/>
          <w:lang w:val="az-Latn-AZ"/>
        </w:rPr>
        <w:t xml:space="preserve">yır. </w:t>
      </w:r>
      <w:r w:rsidR="007F372C">
        <w:rPr>
          <w:rFonts w:eastAsia="Arial"/>
          <w:sz w:val="28"/>
          <w:szCs w:val="28"/>
          <w:lang w:val="az-Latn-AZ"/>
        </w:rPr>
        <w:t>Sosyal</w:t>
      </w:r>
      <w:r w:rsidRPr="007C6DC5">
        <w:rPr>
          <w:rFonts w:eastAsia="Arial"/>
          <w:sz w:val="28"/>
          <w:szCs w:val="28"/>
          <w:lang w:val="az-Latn-AZ"/>
        </w:rPr>
        <w:t xml:space="preserve"> </w:t>
      </w:r>
      <w:r w:rsidR="00EB699D">
        <w:rPr>
          <w:rFonts w:eastAsia="Arial"/>
          <w:sz w:val="28"/>
          <w:szCs w:val="28"/>
          <w:lang w:val="az-Latn-AZ"/>
        </w:rPr>
        <w:t>vəsait köməkliyi</w:t>
      </w:r>
      <w:r w:rsidRPr="007C6DC5">
        <w:rPr>
          <w:rFonts w:eastAsia="Arial"/>
          <w:sz w:val="28"/>
          <w:szCs w:val="28"/>
          <w:lang w:val="az-Latn-AZ"/>
        </w:rPr>
        <w:t xml:space="preserve"> il</w:t>
      </w:r>
      <w:r w:rsidR="00FC36FA">
        <w:rPr>
          <w:rFonts w:eastAsia="Arial"/>
          <w:sz w:val="28"/>
          <w:szCs w:val="28"/>
          <w:lang w:val="az-Latn-AZ"/>
        </w:rPr>
        <w:t>k</w:t>
      </w:r>
      <w:r w:rsidRPr="007C6DC5">
        <w:rPr>
          <w:rFonts w:eastAsia="Arial"/>
          <w:sz w:val="28"/>
          <w:szCs w:val="28"/>
          <w:lang w:val="az-Latn-AZ"/>
        </w:rPr>
        <w:t xml:space="preserve"> növbədə </w:t>
      </w:r>
      <w:r w:rsidR="00EB699D">
        <w:rPr>
          <w:rFonts w:eastAsia="Arial"/>
          <w:sz w:val="28"/>
          <w:szCs w:val="28"/>
          <w:lang w:val="az-Latn-AZ"/>
        </w:rPr>
        <w:t>əhal</w:t>
      </w:r>
      <w:r w:rsidR="00E8670B">
        <w:rPr>
          <w:rFonts w:eastAsia="Arial"/>
          <w:sz w:val="28"/>
          <w:szCs w:val="28"/>
          <w:lang w:val="az-Latn-AZ"/>
        </w:rPr>
        <w:t>ın</w:t>
      </w:r>
      <w:r w:rsidRPr="007C6DC5">
        <w:rPr>
          <w:rFonts w:eastAsia="Arial"/>
          <w:sz w:val="28"/>
          <w:szCs w:val="28"/>
          <w:lang w:val="az-Latn-AZ"/>
        </w:rPr>
        <w:t xml:space="preserve"> bu </w:t>
      </w:r>
      <w:r w:rsidR="00F24BE4">
        <w:rPr>
          <w:rFonts w:eastAsia="Arial"/>
          <w:sz w:val="28"/>
          <w:szCs w:val="28"/>
          <w:lang w:val="az-Latn-AZ"/>
        </w:rPr>
        <w:t>g</w:t>
      </w:r>
      <w:r w:rsidRPr="007C6DC5">
        <w:rPr>
          <w:rFonts w:eastAsia="Arial"/>
          <w:sz w:val="28"/>
          <w:szCs w:val="28"/>
          <w:lang w:val="az-Latn-AZ"/>
        </w:rPr>
        <w:t>rupın</w:t>
      </w:r>
      <w:r w:rsidR="00FC36FA">
        <w:rPr>
          <w:rFonts w:eastAsia="Arial"/>
          <w:sz w:val="28"/>
          <w:szCs w:val="28"/>
          <w:lang w:val="az-Latn-AZ"/>
        </w:rPr>
        <w:t>a</w:t>
      </w:r>
      <w:r w:rsidRPr="007C6DC5">
        <w:rPr>
          <w:rFonts w:eastAsia="Arial"/>
          <w:sz w:val="28"/>
          <w:szCs w:val="28"/>
          <w:lang w:val="az-Latn-AZ"/>
        </w:rPr>
        <w:t xml:space="preserve"> göstərilir və ünv</w:t>
      </w:r>
      <w:r w:rsidR="00FC36FA">
        <w:rPr>
          <w:rFonts w:eastAsia="Arial"/>
          <w:sz w:val="28"/>
          <w:szCs w:val="28"/>
          <w:lang w:val="az-Latn-AZ"/>
        </w:rPr>
        <w:t>a</w:t>
      </w:r>
      <w:r w:rsidRPr="007C6DC5">
        <w:rPr>
          <w:rFonts w:eastAsia="Arial"/>
          <w:sz w:val="28"/>
          <w:szCs w:val="28"/>
          <w:lang w:val="az-Latn-AZ"/>
        </w:rPr>
        <w:t xml:space="preserve">nlı </w:t>
      </w:r>
      <w:r w:rsidR="00FC36FA">
        <w:rPr>
          <w:rFonts w:eastAsia="Arial"/>
          <w:sz w:val="28"/>
          <w:szCs w:val="28"/>
          <w:lang w:val="az-Latn-AZ"/>
        </w:rPr>
        <w:t>xa</w:t>
      </w:r>
      <w:r w:rsidRPr="007C6DC5">
        <w:rPr>
          <w:rFonts w:eastAsia="Arial"/>
          <w:sz w:val="28"/>
          <w:szCs w:val="28"/>
          <w:lang w:val="az-Latn-AZ"/>
        </w:rPr>
        <w:t>r</w:t>
      </w:r>
      <w:r w:rsidR="00FC36FA">
        <w:rPr>
          <w:rFonts w:eastAsia="Arial"/>
          <w:sz w:val="28"/>
          <w:szCs w:val="28"/>
          <w:lang w:val="az-Latn-AZ"/>
        </w:rPr>
        <w:t>ak</w:t>
      </w:r>
      <w:r w:rsidRPr="007C6DC5">
        <w:rPr>
          <w:rFonts w:eastAsia="Arial"/>
          <w:sz w:val="28"/>
          <w:szCs w:val="28"/>
          <w:lang w:val="az-Latn-AZ"/>
        </w:rPr>
        <w:t>t</w:t>
      </w:r>
      <w:r w:rsidR="00FC36FA">
        <w:rPr>
          <w:rFonts w:eastAsia="Arial"/>
          <w:sz w:val="28"/>
          <w:szCs w:val="28"/>
          <w:lang w:val="az-Latn-AZ"/>
        </w:rPr>
        <w:t>e</w:t>
      </w:r>
      <w:r w:rsidRPr="007C6DC5">
        <w:rPr>
          <w:rFonts w:eastAsia="Arial"/>
          <w:sz w:val="28"/>
          <w:szCs w:val="28"/>
          <w:lang w:val="az-Latn-AZ"/>
        </w:rPr>
        <w:t>r d</w:t>
      </w:r>
      <w:r w:rsidR="00FC36FA">
        <w:rPr>
          <w:rFonts w:eastAsia="Arial"/>
          <w:sz w:val="28"/>
          <w:szCs w:val="28"/>
          <w:lang w:val="az-Latn-AZ"/>
        </w:rPr>
        <w:t>a</w:t>
      </w:r>
      <w:r w:rsidRPr="007C6DC5">
        <w:rPr>
          <w:rFonts w:eastAsia="Arial"/>
          <w:sz w:val="28"/>
          <w:szCs w:val="28"/>
          <w:lang w:val="az-Latn-AZ"/>
        </w:rPr>
        <w:t>ş</w:t>
      </w:r>
      <w:r w:rsidR="00FC36FA">
        <w:rPr>
          <w:rFonts w:eastAsia="Arial"/>
          <w:sz w:val="28"/>
          <w:szCs w:val="28"/>
          <w:lang w:val="az-Latn-AZ"/>
        </w:rPr>
        <w:t>a</w:t>
      </w:r>
      <w:r w:rsidRPr="007C6DC5">
        <w:rPr>
          <w:rFonts w:eastAsia="Arial"/>
          <w:sz w:val="28"/>
          <w:szCs w:val="28"/>
          <w:lang w:val="az-Latn-AZ"/>
        </w:rPr>
        <w:t>yır.</w:t>
      </w:r>
    </w:p>
    <w:p w:rsidR="007C6DC5" w:rsidRPr="007C6DC5" w:rsidRDefault="00FC36FA" w:rsidP="007C6DC5">
      <w:pPr>
        <w:spacing w:line="360" w:lineRule="auto"/>
        <w:ind w:firstLine="709"/>
        <w:jc w:val="both"/>
        <w:rPr>
          <w:rFonts w:eastAsia="Arial"/>
          <w:sz w:val="28"/>
          <w:szCs w:val="28"/>
          <w:lang w:val="az-Latn-AZ"/>
        </w:rPr>
      </w:pPr>
      <w:r>
        <w:rPr>
          <w:rFonts w:eastAsia="Arial"/>
          <w:sz w:val="28"/>
          <w:szCs w:val="28"/>
          <w:lang w:val="az-Latn-AZ"/>
        </w:rPr>
        <w:t>A</w:t>
      </w:r>
      <w:r w:rsidR="007C6DC5" w:rsidRPr="007C6DC5">
        <w:rPr>
          <w:rFonts w:eastAsia="Arial"/>
          <w:sz w:val="28"/>
          <w:szCs w:val="28"/>
          <w:lang w:val="az-Latn-AZ"/>
        </w:rPr>
        <w:t>p</w:t>
      </w:r>
      <w:r>
        <w:rPr>
          <w:rFonts w:eastAsia="Arial"/>
          <w:sz w:val="28"/>
          <w:szCs w:val="28"/>
          <w:lang w:val="az-Latn-AZ"/>
        </w:rPr>
        <w:t>a</w:t>
      </w:r>
      <w:r w:rsidR="007C6DC5" w:rsidRPr="007C6DC5">
        <w:rPr>
          <w:rFonts w:eastAsia="Arial"/>
          <w:sz w:val="28"/>
          <w:szCs w:val="28"/>
          <w:lang w:val="az-Latn-AZ"/>
        </w:rPr>
        <w:t>rıl</w:t>
      </w:r>
      <w:r>
        <w:rPr>
          <w:rFonts w:eastAsia="Arial"/>
          <w:sz w:val="28"/>
          <w:szCs w:val="28"/>
          <w:lang w:val="az-Latn-AZ"/>
        </w:rPr>
        <w:t>a</w:t>
      </w:r>
      <w:r w:rsidR="007C6DC5" w:rsidRPr="007C6DC5">
        <w:rPr>
          <w:rFonts w:eastAsia="Arial"/>
          <w:sz w:val="28"/>
          <w:szCs w:val="28"/>
          <w:lang w:val="az-Latn-AZ"/>
        </w:rPr>
        <w:t xml:space="preserve">n </w:t>
      </w:r>
      <w:r>
        <w:rPr>
          <w:rFonts w:eastAsia="Arial"/>
          <w:sz w:val="28"/>
          <w:szCs w:val="28"/>
          <w:lang w:val="az-Latn-AZ"/>
        </w:rPr>
        <w:t>a</w:t>
      </w:r>
      <w:r w:rsidR="007C6DC5" w:rsidRPr="007C6DC5">
        <w:rPr>
          <w:rFonts w:eastAsia="Arial"/>
          <w:sz w:val="28"/>
          <w:szCs w:val="28"/>
          <w:lang w:val="az-Latn-AZ"/>
        </w:rPr>
        <w:t>r</w:t>
      </w:r>
      <w:r>
        <w:rPr>
          <w:rFonts w:eastAsia="Arial"/>
          <w:sz w:val="28"/>
          <w:szCs w:val="28"/>
          <w:lang w:val="az-Latn-AZ"/>
        </w:rPr>
        <w:t>a</w:t>
      </w:r>
      <w:r w:rsidR="007C6DC5" w:rsidRPr="007C6DC5">
        <w:rPr>
          <w:rFonts w:eastAsia="Arial"/>
          <w:sz w:val="28"/>
          <w:szCs w:val="28"/>
          <w:lang w:val="az-Latn-AZ"/>
        </w:rPr>
        <w:t>şdırm</w:t>
      </w:r>
      <w:r>
        <w:rPr>
          <w:rFonts w:eastAsia="Arial"/>
          <w:sz w:val="28"/>
          <w:szCs w:val="28"/>
          <w:lang w:val="az-Latn-AZ"/>
        </w:rPr>
        <w:t>a</w:t>
      </w:r>
      <w:r w:rsidR="007C6DC5" w:rsidRPr="007C6DC5">
        <w:rPr>
          <w:rFonts w:eastAsia="Arial"/>
          <w:sz w:val="28"/>
          <w:szCs w:val="28"/>
          <w:lang w:val="az-Latn-AZ"/>
        </w:rPr>
        <w:t>d</w:t>
      </w:r>
      <w:r>
        <w:rPr>
          <w:rFonts w:eastAsia="Arial"/>
          <w:sz w:val="28"/>
          <w:szCs w:val="28"/>
          <w:lang w:val="az-Latn-AZ"/>
        </w:rPr>
        <w:t>a</w:t>
      </w:r>
      <w:r w:rsidR="007C6DC5" w:rsidRPr="007C6DC5">
        <w:rPr>
          <w:rFonts w:eastAsia="Arial"/>
          <w:sz w:val="28"/>
          <w:szCs w:val="28"/>
          <w:lang w:val="az-Latn-AZ"/>
        </w:rPr>
        <w:t>n b</w:t>
      </w:r>
      <w:r>
        <w:rPr>
          <w:rFonts w:eastAsia="Arial"/>
          <w:sz w:val="28"/>
          <w:szCs w:val="28"/>
          <w:lang w:val="az-Latn-AZ"/>
        </w:rPr>
        <w:t>e</w:t>
      </w:r>
      <w:r w:rsidR="007C6DC5" w:rsidRPr="007C6DC5">
        <w:rPr>
          <w:rFonts w:eastAsia="Arial"/>
          <w:sz w:val="28"/>
          <w:szCs w:val="28"/>
          <w:lang w:val="az-Latn-AZ"/>
        </w:rPr>
        <w:t xml:space="preserve">lə </w:t>
      </w:r>
      <w:r w:rsidR="00F24BE4">
        <w:rPr>
          <w:rFonts w:eastAsia="Arial"/>
          <w:sz w:val="28"/>
          <w:szCs w:val="28"/>
          <w:lang w:val="az-Latn-AZ"/>
        </w:rPr>
        <w:t>g</w:t>
      </w:r>
      <w:r w:rsidR="007C6DC5" w:rsidRPr="007C6DC5">
        <w:rPr>
          <w:rFonts w:eastAsia="Arial"/>
          <w:sz w:val="28"/>
          <w:szCs w:val="28"/>
          <w:lang w:val="az-Latn-AZ"/>
        </w:rPr>
        <w:t>ən</w:t>
      </w:r>
      <w:r>
        <w:rPr>
          <w:rFonts w:eastAsia="Arial"/>
          <w:sz w:val="28"/>
          <w:szCs w:val="28"/>
          <w:lang w:val="az-Latn-AZ"/>
        </w:rPr>
        <w:t>a</w:t>
      </w:r>
      <w:r w:rsidR="007C6DC5" w:rsidRPr="007C6DC5">
        <w:rPr>
          <w:rFonts w:eastAsia="Arial"/>
          <w:sz w:val="28"/>
          <w:szCs w:val="28"/>
          <w:lang w:val="az-Latn-AZ"/>
        </w:rPr>
        <w:t>ətə gəlmə</w:t>
      </w:r>
      <w:r>
        <w:rPr>
          <w:rFonts w:eastAsia="Arial"/>
          <w:sz w:val="28"/>
          <w:szCs w:val="28"/>
          <w:lang w:val="az-Latn-AZ"/>
        </w:rPr>
        <w:t>k</w:t>
      </w:r>
      <w:r w:rsidR="007C6DC5" w:rsidRPr="007C6DC5">
        <w:rPr>
          <w:rFonts w:eastAsia="Arial"/>
          <w:sz w:val="28"/>
          <w:szCs w:val="28"/>
          <w:lang w:val="az-Latn-AZ"/>
        </w:rPr>
        <w:t xml:space="preserve"> </w:t>
      </w:r>
      <w:r>
        <w:rPr>
          <w:rFonts w:eastAsia="Arial"/>
          <w:sz w:val="28"/>
          <w:szCs w:val="28"/>
          <w:lang w:val="az-Latn-AZ"/>
        </w:rPr>
        <w:t>o</w:t>
      </w:r>
      <w:r w:rsidR="007C6DC5" w:rsidRPr="007C6DC5">
        <w:rPr>
          <w:rFonts w:eastAsia="Arial"/>
          <w:sz w:val="28"/>
          <w:szCs w:val="28"/>
          <w:lang w:val="az-Latn-AZ"/>
        </w:rPr>
        <w:t xml:space="preserve"> </w:t>
      </w:r>
      <w:r>
        <w:rPr>
          <w:rFonts w:eastAsia="Arial"/>
          <w:sz w:val="28"/>
          <w:szCs w:val="28"/>
          <w:lang w:val="az-Latn-AZ"/>
        </w:rPr>
        <w:t>k</w:t>
      </w:r>
      <w:r w:rsidR="007C6DC5" w:rsidRPr="007C6DC5">
        <w:rPr>
          <w:rFonts w:eastAsia="Arial"/>
          <w:sz w:val="28"/>
          <w:szCs w:val="28"/>
          <w:lang w:val="az-Latn-AZ"/>
        </w:rPr>
        <w:t>i, s</w:t>
      </w:r>
      <w:r>
        <w:rPr>
          <w:rFonts w:eastAsia="Arial"/>
          <w:sz w:val="28"/>
          <w:szCs w:val="28"/>
          <w:lang w:val="az-Latn-AZ"/>
        </w:rPr>
        <w:t>o</w:t>
      </w:r>
      <w:r w:rsidR="007C6DC5" w:rsidRPr="007C6DC5">
        <w:rPr>
          <w:rFonts w:eastAsia="Arial"/>
          <w:sz w:val="28"/>
          <w:szCs w:val="28"/>
          <w:lang w:val="az-Latn-AZ"/>
        </w:rPr>
        <w:t>n v</w:t>
      </w:r>
      <w:r>
        <w:rPr>
          <w:rFonts w:eastAsia="Arial"/>
          <w:sz w:val="28"/>
          <w:szCs w:val="28"/>
          <w:lang w:val="az-Latn-AZ"/>
        </w:rPr>
        <w:t>ax</w:t>
      </w:r>
      <w:r w:rsidR="007C6DC5" w:rsidRPr="007C6DC5">
        <w:rPr>
          <w:rFonts w:eastAsia="Arial"/>
          <w:sz w:val="28"/>
          <w:szCs w:val="28"/>
          <w:lang w:val="az-Latn-AZ"/>
        </w:rPr>
        <w:t>t</w:t>
      </w:r>
      <w:r>
        <w:rPr>
          <w:rFonts w:eastAsia="Arial"/>
          <w:sz w:val="28"/>
          <w:szCs w:val="28"/>
          <w:lang w:val="az-Latn-AZ"/>
        </w:rPr>
        <w:t>a</w:t>
      </w:r>
      <w:r w:rsidR="007C6DC5" w:rsidRPr="007C6DC5">
        <w:rPr>
          <w:rFonts w:eastAsia="Arial"/>
          <w:sz w:val="28"/>
          <w:szCs w:val="28"/>
          <w:lang w:val="az-Latn-AZ"/>
        </w:rPr>
        <w:t>də</w:t>
      </w:r>
      <w:r>
        <w:rPr>
          <w:rFonts w:eastAsia="Arial"/>
          <w:sz w:val="28"/>
          <w:szCs w:val="28"/>
          <w:lang w:val="az-Latn-AZ"/>
        </w:rPr>
        <w:t>k</w:t>
      </w:r>
      <w:r w:rsidR="007C6DC5" w:rsidRPr="007C6DC5">
        <w:rPr>
          <w:rFonts w:eastAsia="Arial"/>
          <w:sz w:val="28"/>
          <w:szCs w:val="28"/>
          <w:lang w:val="az-Latn-AZ"/>
        </w:rPr>
        <w:t xml:space="preserve"> </w:t>
      </w:r>
      <w:r w:rsidR="00EB699D">
        <w:rPr>
          <w:rFonts w:eastAsia="Arial"/>
          <w:sz w:val="28"/>
          <w:szCs w:val="28"/>
          <w:lang w:val="az-Latn-AZ"/>
        </w:rPr>
        <w:t>əhal</w:t>
      </w:r>
      <w:r w:rsidR="00E8670B">
        <w:rPr>
          <w:rFonts w:eastAsia="Arial"/>
          <w:sz w:val="28"/>
          <w:szCs w:val="28"/>
          <w:lang w:val="az-Latn-AZ"/>
        </w:rPr>
        <w:t>ın</w:t>
      </w:r>
      <w:r w:rsidR="007C6DC5" w:rsidRPr="007C6DC5">
        <w:rPr>
          <w:rFonts w:eastAsia="Arial"/>
          <w:sz w:val="28"/>
          <w:szCs w:val="28"/>
          <w:lang w:val="az-Latn-AZ"/>
        </w:rPr>
        <w:t xml:space="preserve"> </w:t>
      </w:r>
      <w:r w:rsidR="007F372C">
        <w:rPr>
          <w:rFonts w:eastAsia="Arial"/>
          <w:sz w:val="28"/>
          <w:szCs w:val="28"/>
          <w:lang w:val="az-Latn-AZ"/>
        </w:rPr>
        <w:t>sosyal</w:t>
      </w:r>
      <w:r w:rsidR="007C6DC5" w:rsidRPr="007C6DC5">
        <w:rPr>
          <w:rFonts w:eastAsia="Arial"/>
          <w:sz w:val="28"/>
          <w:szCs w:val="28"/>
          <w:lang w:val="az-Latn-AZ"/>
        </w:rPr>
        <w:t xml:space="preserve"> təmin</w:t>
      </w:r>
      <w:r>
        <w:rPr>
          <w:rFonts w:eastAsia="Arial"/>
          <w:sz w:val="28"/>
          <w:szCs w:val="28"/>
          <w:lang w:val="az-Latn-AZ"/>
        </w:rPr>
        <w:t>a</w:t>
      </w:r>
      <w:r w:rsidR="007C6DC5" w:rsidRPr="007C6DC5">
        <w:rPr>
          <w:rFonts w:eastAsia="Arial"/>
          <w:sz w:val="28"/>
          <w:szCs w:val="28"/>
          <w:lang w:val="az-Latn-AZ"/>
        </w:rPr>
        <w:t>tı ilə b</w:t>
      </w:r>
      <w:r>
        <w:rPr>
          <w:rFonts w:eastAsia="Arial"/>
          <w:sz w:val="28"/>
          <w:szCs w:val="28"/>
          <w:lang w:val="az-Latn-AZ"/>
        </w:rPr>
        <w:t>a</w:t>
      </w:r>
      <w:r w:rsidR="007C6DC5" w:rsidRPr="007C6DC5">
        <w:rPr>
          <w:rFonts w:eastAsia="Arial"/>
          <w:sz w:val="28"/>
          <w:szCs w:val="28"/>
          <w:lang w:val="az-Latn-AZ"/>
        </w:rPr>
        <w:t xml:space="preserve">ğlı </w:t>
      </w:r>
      <w:r w:rsidR="007F372C">
        <w:rPr>
          <w:rFonts w:eastAsia="Arial"/>
          <w:sz w:val="28"/>
          <w:szCs w:val="28"/>
          <w:lang w:val="az-Latn-AZ"/>
        </w:rPr>
        <w:t>hökümət</w:t>
      </w:r>
      <w:r w:rsidR="007C6DC5" w:rsidRPr="007C6DC5">
        <w:rPr>
          <w:rFonts w:eastAsia="Arial"/>
          <w:sz w:val="28"/>
          <w:szCs w:val="28"/>
          <w:lang w:val="az-Latn-AZ"/>
        </w:rPr>
        <w:t>in həy</w:t>
      </w:r>
      <w:r>
        <w:rPr>
          <w:rFonts w:eastAsia="Arial"/>
          <w:sz w:val="28"/>
          <w:szCs w:val="28"/>
          <w:lang w:val="az-Latn-AZ"/>
        </w:rPr>
        <w:t>a</w:t>
      </w:r>
      <w:r w:rsidR="007C6DC5" w:rsidRPr="007C6DC5">
        <w:rPr>
          <w:rFonts w:eastAsia="Arial"/>
          <w:sz w:val="28"/>
          <w:szCs w:val="28"/>
          <w:lang w:val="az-Latn-AZ"/>
        </w:rPr>
        <w:t>t</w:t>
      </w:r>
      <w:r>
        <w:rPr>
          <w:rFonts w:eastAsia="Arial"/>
          <w:sz w:val="28"/>
          <w:szCs w:val="28"/>
          <w:lang w:val="az-Latn-AZ"/>
        </w:rPr>
        <w:t>a</w:t>
      </w:r>
      <w:r w:rsidR="007C6DC5" w:rsidRPr="007C6DC5">
        <w:rPr>
          <w:rFonts w:eastAsia="Arial"/>
          <w:sz w:val="28"/>
          <w:szCs w:val="28"/>
          <w:lang w:val="az-Latn-AZ"/>
        </w:rPr>
        <w:t xml:space="preserve"> </w:t>
      </w:r>
      <w:r>
        <w:rPr>
          <w:rFonts w:eastAsia="Arial"/>
          <w:sz w:val="28"/>
          <w:szCs w:val="28"/>
          <w:lang w:val="az-Latn-AZ"/>
        </w:rPr>
        <w:t>ke</w:t>
      </w:r>
      <w:r w:rsidR="007C6DC5" w:rsidRPr="007C6DC5">
        <w:rPr>
          <w:rFonts w:eastAsia="Arial"/>
          <w:sz w:val="28"/>
          <w:szCs w:val="28"/>
          <w:lang w:val="az-Latn-AZ"/>
        </w:rPr>
        <w:t>çirdiyi tədbir sist</w:t>
      </w:r>
      <w:r>
        <w:rPr>
          <w:rFonts w:eastAsia="Arial"/>
          <w:sz w:val="28"/>
          <w:szCs w:val="28"/>
          <w:lang w:val="az-Latn-AZ"/>
        </w:rPr>
        <w:t>e</w:t>
      </w:r>
      <w:r w:rsidR="007C6DC5" w:rsidRPr="007C6DC5">
        <w:rPr>
          <w:rFonts w:eastAsia="Arial"/>
          <w:sz w:val="28"/>
          <w:szCs w:val="28"/>
          <w:lang w:val="az-Latn-AZ"/>
        </w:rPr>
        <w:t>mində əs</w:t>
      </w:r>
      <w:r>
        <w:rPr>
          <w:rFonts w:eastAsia="Arial"/>
          <w:sz w:val="28"/>
          <w:szCs w:val="28"/>
          <w:lang w:val="az-Latn-AZ"/>
        </w:rPr>
        <w:t>a</w:t>
      </w:r>
      <w:r w:rsidR="007C6DC5" w:rsidRPr="007C6DC5">
        <w:rPr>
          <w:rFonts w:eastAsia="Arial"/>
          <w:sz w:val="28"/>
          <w:szCs w:val="28"/>
          <w:lang w:val="az-Latn-AZ"/>
        </w:rPr>
        <w:t>s mə</w:t>
      </w:r>
      <w:r w:rsidR="00F24BE4">
        <w:rPr>
          <w:rFonts w:eastAsia="Arial"/>
          <w:sz w:val="28"/>
          <w:szCs w:val="28"/>
          <w:lang w:val="az-Latn-AZ"/>
        </w:rPr>
        <w:t>g</w:t>
      </w:r>
      <w:r w:rsidR="007C6DC5" w:rsidRPr="007C6DC5">
        <w:rPr>
          <w:rFonts w:eastAsia="Arial"/>
          <w:sz w:val="28"/>
          <w:szCs w:val="28"/>
          <w:lang w:val="az-Latn-AZ"/>
        </w:rPr>
        <w:t>səd minimum əmə</w:t>
      </w:r>
      <w:r>
        <w:rPr>
          <w:rFonts w:eastAsia="Arial"/>
          <w:sz w:val="28"/>
          <w:szCs w:val="28"/>
          <w:lang w:val="az-Latn-AZ"/>
        </w:rPr>
        <w:t>k</w:t>
      </w:r>
      <w:r w:rsidR="007C6DC5" w:rsidRPr="007C6DC5">
        <w:rPr>
          <w:rFonts w:eastAsia="Arial"/>
          <w:sz w:val="28"/>
          <w:szCs w:val="28"/>
          <w:lang w:val="az-Latn-AZ"/>
        </w:rPr>
        <w:t xml:space="preserve"> h</w:t>
      </w:r>
      <w:r>
        <w:rPr>
          <w:rFonts w:eastAsia="Arial"/>
          <w:sz w:val="28"/>
          <w:szCs w:val="28"/>
          <w:lang w:val="az-Latn-AZ"/>
        </w:rPr>
        <w:t>a</w:t>
      </w:r>
      <w:r w:rsidR="00F24BE4">
        <w:rPr>
          <w:rFonts w:eastAsia="Arial"/>
          <w:sz w:val="28"/>
          <w:szCs w:val="28"/>
          <w:lang w:val="az-Latn-AZ"/>
        </w:rPr>
        <w:t>g</w:t>
      </w:r>
      <w:r w:rsidR="00E8670B">
        <w:rPr>
          <w:rFonts w:eastAsia="Arial"/>
          <w:sz w:val="28"/>
          <w:szCs w:val="28"/>
          <w:lang w:val="az-Latn-AZ"/>
        </w:rPr>
        <w:t>in</w:t>
      </w:r>
      <w:r w:rsidR="007C6DC5" w:rsidRPr="007C6DC5">
        <w:rPr>
          <w:rFonts w:eastAsia="Arial"/>
          <w:sz w:val="28"/>
          <w:szCs w:val="28"/>
          <w:lang w:val="az-Latn-AZ"/>
        </w:rPr>
        <w:t xml:space="preserve"> yü</w:t>
      </w:r>
      <w:r>
        <w:rPr>
          <w:rFonts w:eastAsia="Arial"/>
          <w:sz w:val="28"/>
          <w:szCs w:val="28"/>
          <w:lang w:val="az-Latn-AZ"/>
        </w:rPr>
        <w:t>k</w:t>
      </w:r>
      <w:r w:rsidR="007C6DC5" w:rsidRPr="007C6DC5">
        <w:rPr>
          <w:rFonts w:eastAsia="Arial"/>
          <w:sz w:val="28"/>
          <w:szCs w:val="28"/>
          <w:lang w:val="az-Latn-AZ"/>
        </w:rPr>
        <w:t>səldilməsinə yönə</w:t>
      </w:r>
      <w:r w:rsidR="009A0EF9">
        <w:rPr>
          <w:rFonts w:eastAsia="Arial"/>
          <w:sz w:val="28"/>
          <w:szCs w:val="28"/>
          <w:lang w:val="az-Latn-AZ"/>
        </w:rPr>
        <w:t>ldilib. L</w:t>
      </w:r>
      <w:r>
        <w:rPr>
          <w:rFonts w:eastAsia="Arial"/>
          <w:sz w:val="28"/>
          <w:szCs w:val="28"/>
          <w:lang w:val="az-Latn-AZ"/>
        </w:rPr>
        <w:t>ak</w:t>
      </w:r>
      <w:r w:rsidR="009A0EF9">
        <w:rPr>
          <w:rFonts w:eastAsia="Arial"/>
          <w:sz w:val="28"/>
          <w:szCs w:val="28"/>
          <w:lang w:val="az-Latn-AZ"/>
        </w:rPr>
        <w:t>in ist</w:t>
      </w:r>
      <w:r>
        <w:rPr>
          <w:rFonts w:eastAsia="Arial"/>
          <w:sz w:val="28"/>
          <w:szCs w:val="28"/>
          <w:lang w:val="az-Latn-AZ"/>
        </w:rPr>
        <w:t>e</w:t>
      </w:r>
      <w:r w:rsidR="009A0EF9">
        <w:rPr>
          <w:rFonts w:eastAsia="Arial"/>
          <w:sz w:val="28"/>
          <w:szCs w:val="28"/>
          <w:lang w:val="az-Latn-AZ"/>
        </w:rPr>
        <w:t>h</w:t>
      </w:r>
      <w:r w:rsidR="007C6DC5" w:rsidRPr="007C6DC5">
        <w:rPr>
          <w:rFonts w:eastAsia="Arial"/>
          <w:sz w:val="28"/>
          <w:szCs w:val="28"/>
          <w:lang w:val="az-Latn-AZ"/>
        </w:rPr>
        <w:t>l</w:t>
      </w:r>
      <w:r>
        <w:rPr>
          <w:rFonts w:eastAsia="Arial"/>
          <w:sz w:val="28"/>
          <w:szCs w:val="28"/>
          <w:lang w:val="az-Latn-AZ"/>
        </w:rPr>
        <w:t>ak</w:t>
      </w:r>
      <w:r w:rsidR="007C6DC5" w:rsidRPr="007C6DC5">
        <w:rPr>
          <w:rFonts w:eastAsia="Arial"/>
          <w:sz w:val="28"/>
          <w:szCs w:val="28"/>
          <w:lang w:val="az-Latn-AZ"/>
        </w:rPr>
        <w:t xml:space="preserve"> məhsu</w:t>
      </w:r>
      <w:r w:rsidR="00E8670B">
        <w:rPr>
          <w:rFonts w:eastAsia="Arial"/>
          <w:sz w:val="28"/>
          <w:szCs w:val="28"/>
          <w:lang w:val="az-Latn-AZ"/>
        </w:rPr>
        <w:t>in</w:t>
      </w:r>
      <w:r w:rsidR="007C6DC5" w:rsidRPr="007C6DC5">
        <w:rPr>
          <w:rFonts w:eastAsia="Arial"/>
          <w:sz w:val="28"/>
          <w:szCs w:val="28"/>
          <w:lang w:val="az-Latn-AZ"/>
        </w:rPr>
        <w:t xml:space="preserve"> </w:t>
      </w:r>
      <w:r w:rsidR="00EB699D">
        <w:rPr>
          <w:rFonts w:eastAsia="Arial"/>
          <w:sz w:val="28"/>
          <w:szCs w:val="28"/>
          <w:lang w:val="az-Latn-AZ"/>
        </w:rPr>
        <w:t>dəyər</w:t>
      </w:r>
      <w:r w:rsidR="007C6DC5" w:rsidRPr="007C6DC5">
        <w:rPr>
          <w:rFonts w:eastAsia="Arial"/>
          <w:sz w:val="28"/>
          <w:szCs w:val="28"/>
          <w:lang w:val="az-Latn-AZ"/>
        </w:rPr>
        <w:t>i tənzimlənmədiyindən bu pr</w:t>
      </w:r>
      <w:r>
        <w:rPr>
          <w:rFonts w:eastAsia="Arial"/>
          <w:sz w:val="28"/>
          <w:szCs w:val="28"/>
          <w:lang w:val="az-Latn-AZ"/>
        </w:rPr>
        <w:t>o</w:t>
      </w:r>
      <w:r w:rsidR="007C6DC5" w:rsidRPr="007C6DC5">
        <w:rPr>
          <w:rFonts w:eastAsia="Arial"/>
          <w:sz w:val="28"/>
          <w:szCs w:val="28"/>
          <w:lang w:val="az-Latn-AZ"/>
        </w:rPr>
        <w:t>s</w:t>
      </w:r>
      <w:r>
        <w:rPr>
          <w:rFonts w:eastAsia="Arial"/>
          <w:sz w:val="28"/>
          <w:szCs w:val="28"/>
          <w:lang w:val="az-Latn-AZ"/>
        </w:rPr>
        <w:t>e</w:t>
      </w:r>
      <w:r w:rsidR="007C6DC5" w:rsidRPr="007C6DC5">
        <w:rPr>
          <w:rFonts w:eastAsia="Arial"/>
          <w:sz w:val="28"/>
          <w:szCs w:val="28"/>
          <w:lang w:val="az-Latn-AZ"/>
        </w:rPr>
        <w:t>s gözlənilən nəticəni v</w:t>
      </w:r>
      <w:r>
        <w:rPr>
          <w:rFonts w:eastAsia="Arial"/>
          <w:sz w:val="28"/>
          <w:szCs w:val="28"/>
          <w:lang w:val="az-Latn-AZ"/>
        </w:rPr>
        <w:t>e</w:t>
      </w:r>
      <w:r w:rsidR="007C6DC5" w:rsidRPr="007C6DC5">
        <w:rPr>
          <w:rFonts w:eastAsia="Arial"/>
          <w:sz w:val="28"/>
          <w:szCs w:val="28"/>
          <w:lang w:val="az-Latn-AZ"/>
        </w:rPr>
        <w:t>rməmişdir. B</w:t>
      </w:r>
      <w:r>
        <w:rPr>
          <w:rFonts w:eastAsia="Arial"/>
          <w:sz w:val="28"/>
          <w:szCs w:val="28"/>
          <w:lang w:val="az-Latn-AZ"/>
        </w:rPr>
        <w:t>e</w:t>
      </w:r>
      <w:r w:rsidR="007C6DC5" w:rsidRPr="007C6DC5">
        <w:rPr>
          <w:rFonts w:eastAsia="Arial"/>
          <w:sz w:val="28"/>
          <w:szCs w:val="28"/>
          <w:lang w:val="az-Latn-AZ"/>
        </w:rPr>
        <w:t xml:space="preserve">lə </w:t>
      </w:r>
      <w:r>
        <w:rPr>
          <w:rFonts w:eastAsia="Arial"/>
          <w:sz w:val="28"/>
          <w:szCs w:val="28"/>
          <w:lang w:val="az-Latn-AZ"/>
        </w:rPr>
        <w:t>k</w:t>
      </w:r>
      <w:r w:rsidR="007C6DC5" w:rsidRPr="007C6DC5">
        <w:rPr>
          <w:rFonts w:eastAsia="Arial"/>
          <w:sz w:val="28"/>
          <w:szCs w:val="28"/>
          <w:lang w:val="az-Latn-AZ"/>
        </w:rPr>
        <w:t xml:space="preserve">i, </w:t>
      </w:r>
      <w:r w:rsidR="007F372C">
        <w:rPr>
          <w:rFonts w:eastAsia="Arial"/>
          <w:sz w:val="28"/>
          <w:szCs w:val="28"/>
          <w:lang w:val="az-Latn-AZ"/>
        </w:rPr>
        <w:t>hökümət</w:t>
      </w:r>
      <w:r w:rsidR="007C6DC5" w:rsidRPr="007C6DC5">
        <w:rPr>
          <w:rFonts w:eastAsia="Arial"/>
          <w:sz w:val="28"/>
          <w:szCs w:val="28"/>
          <w:lang w:val="az-Latn-AZ"/>
        </w:rPr>
        <w:t xml:space="preserve"> tərəfindən </w:t>
      </w:r>
      <w:r w:rsidR="00EB699D">
        <w:rPr>
          <w:rFonts w:eastAsia="Arial"/>
          <w:sz w:val="28"/>
          <w:szCs w:val="28"/>
          <w:lang w:val="az-Latn-AZ"/>
        </w:rPr>
        <w:t>əhalı</w:t>
      </w:r>
      <w:r w:rsidR="007C6DC5" w:rsidRPr="007C6DC5">
        <w:rPr>
          <w:rFonts w:eastAsia="Arial"/>
          <w:sz w:val="28"/>
          <w:szCs w:val="28"/>
          <w:lang w:val="az-Latn-AZ"/>
        </w:rPr>
        <w:t xml:space="preserve">nin </w:t>
      </w:r>
      <w:r w:rsidR="007F372C">
        <w:rPr>
          <w:rFonts w:eastAsia="Arial"/>
          <w:sz w:val="28"/>
          <w:szCs w:val="28"/>
          <w:lang w:val="az-Latn-AZ"/>
        </w:rPr>
        <w:t>sosyal</w:t>
      </w:r>
      <w:r w:rsidR="007C6DC5" w:rsidRPr="007C6DC5">
        <w:rPr>
          <w:rFonts w:eastAsia="Arial"/>
          <w:sz w:val="28"/>
          <w:szCs w:val="28"/>
          <w:lang w:val="az-Latn-AZ"/>
        </w:rPr>
        <w:t xml:space="preserve"> </w:t>
      </w:r>
      <w:r w:rsidR="00EB699D">
        <w:rPr>
          <w:rFonts w:eastAsia="Arial"/>
          <w:sz w:val="28"/>
          <w:szCs w:val="28"/>
          <w:lang w:val="az-Latn-AZ"/>
        </w:rPr>
        <w:t>mühafizə</w:t>
      </w:r>
      <w:r w:rsidR="007C6DC5" w:rsidRPr="007C6DC5">
        <w:rPr>
          <w:rFonts w:eastAsia="Arial"/>
          <w:sz w:val="28"/>
          <w:szCs w:val="28"/>
          <w:lang w:val="az-Latn-AZ"/>
        </w:rPr>
        <w:t>s</w:t>
      </w:r>
      <w:r w:rsidR="00E8670B">
        <w:rPr>
          <w:rFonts w:eastAsia="Arial"/>
          <w:sz w:val="28"/>
          <w:szCs w:val="28"/>
          <w:lang w:val="az-Latn-AZ"/>
        </w:rPr>
        <w:t>ın</w:t>
      </w:r>
      <w:r w:rsidR="007C6DC5" w:rsidRPr="007C6DC5">
        <w:rPr>
          <w:rFonts w:eastAsia="Arial"/>
          <w:sz w:val="28"/>
          <w:szCs w:val="28"/>
          <w:lang w:val="az-Latn-AZ"/>
        </w:rPr>
        <w:t xml:space="preserve"> tənzimlənməsinə </w:t>
      </w:r>
      <w:r>
        <w:rPr>
          <w:rFonts w:eastAsia="Arial"/>
          <w:sz w:val="28"/>
          <w:szCs w:val="28"/>
          <w:lang w:val="az-Latn-AZ"/>
        </w:rPr>
        <w:t>ko</w:t>
      </w:r>
      <w:r w:rsidR="007C6DC5" w:rsidRPr="007C6DC5">
        <w:rPr>
          <w:rFonts w:eastAsia="Arial"/>
          <w:sz w:val="28"/>
          <w:szCs w:val="28"/>
          <w:lang w:val="az-Latn-AZ"/>
        </w:rPr>
        <w:t>mpl</w:t>
      </w:r>
      <w:r>
        <w:rPr>
          <w:rFonts w:eastAsia="Arial"/>
          <w:sz w:val="28"/>
          <w:szCs w:val="28"/>
          <w:lang w:val="az-Latn-AZ"/>
        </w:rPr>
        <w:t>ek</w:t>
      </w:r>
      <w:r w:rsidR="007C6DC5" w:rsidRPr="007C6DC5">
        <w:rPr>
          <w:rFonts w:eastAsia="Arial"/>
          <w:sz w:val="28"/>
          <w:szCs w:val="28"/>
          <w:lang w:val="az-Latn-AZ"/>
        </w:rPr>
        <w:t>s şə</w:t>
      </w:r>
      <w:r>
        <w:rPr>
          <w:rFonts w:eastAsia="Arial"/>
          <w:sz w:val="28"/>
          <w:szCs w:val="28"/>
          <w:lang w:val="az-Latn-AZ"/>
        </w:rPr>
        <w:t>k</w:t>
      </w:r>
      <w:r w:rsidR="007C6DC5" w:rsidRPr="007C6DC5">
        <w:rPr>
          <w:rFonts w:eastAsia="Arial"/>
          <w:sz w:val="28"/>
          <w:szCs w:val="28"/>
          <w:lang w:val="az-Latn-AZ"/>
        </w:rPr>
        <w:t>ildə y</w:t>
      </w:r>
      <w:r>
        <w:rPr>
          <w:rFonts w:eastAsia="Arial"/>
          <w:sz w:val="28"/>
          <w:szCs w:val="28"/>
          <w:lang w:val="az-Latn-AZ"/>
        </w:rPr>
        <w:t>a</w:t>
      </w:r>
      <w:r w:rsidR="007C6DC5" w:rsidRPr="007C6DC5">
        <w:rPr>
          <w:rFonts w:eastAsia="Arial"/>
          <w:sz w:val="28"/>
          <w:szCs w:val="28"/>
          <w:lang w:val="az-Latn-AZ"/>
        </w:rPr>
        <w:t>n</w:t>
      </w:r>
      <w:r>
        <w:rPr>
          <w:rFonts w:eastAsia="Arial"/>
          <w:sz w:val="28"/>
          <w:szCs w:val="28"/>
          <w:lang w:val="az-Latn-AZ"/>
        </w:rPr>
        <w:t>a</w:t>
      </w:r>
      <w:r w:rsidR="007C6DC5" w:rsidRPr="007C6DC5">
        <w:rPr>
          <w:rFonts w:eastAsia="Arial"/>
          <w:sz w:val="28"/>
          <w:szCs w:val="28"/>
          <w:lang w:val="az-Latn-AZ"/>
        </w:rPr>
        <w:t>şılm</w:t>
      </w:r>
      <w:r>
        <w:rPr>
          <w:rFonts w:eastAsia="Arial"/>
          <w:sz w:val="28"/>
          <w:szCs w:val="28"/>
          <w:lang w:val="az-Latn-AZ"/>
        </w:rPr>
        <w:t>a</w:t>
      </w:r>
      <w:r w:rsidR="007C6DC5" w:rsidRPr="007C6DC5">
        <w:rPr>
          <w:rFonts w:eastAsia="Arial"/>
          <w:sz w:val="28"/>
          <w:szCs w:val="28"/>
          <w:lang w:val="az-Latn-AZ"/>
        </w:rPr>
        <w:t xml:space="preserve">mış, </w:t>
      </w:r>
      <w:r w:rsidR="00EB699D">
        <w:rPr>
          <w:rFonts w:eastAsia="Arial"/>
          <w:sz w:val="28"/>
          <w:szCs w:val="28"/>
          <w:lang w:val="az-Latn-AZ"/>
        </w:rPr>
        <w:t>əhal</w:t>
      </w:r>
      <w:r w:rsidR="00E8670B">
        <w:rPr>
          <w:rFonts w:eastAsia="Arial"/>
          <w:sz w:val="28"/>
          <w:szCs w:val="28"/>
          <w:lang w:val="az-Latn-AZ"/>
        </w:rPr>
        <w:t>ın</w:t>
      </w:r>
      <w:r w:rsidR="007C6DC5" w:rsidRPr="007C6DC5">
        <w:rPr>
          <w:rFonts w:eastAsia="Arial"/>
          <w:sz w:val="28"/>
          <w:szCs w:val="28"/>
          <w:lang w:val="az-Latn-AZ"/>
        </w:rPr>
        <w:t xml:space="preserve"> </w:t>
      </w:r>
      <w:r w:rsidR="007F372C">
        <w:rPr>
          <w:rFonts w:eastAsia="Arial"/>
          <w:sz w:val="28"/>
          <w:szCs w:val="28"/>
          <w:lang w:val="az-Latn-AZ"/>
        </w:rPr>
        <w:t>sosyal</w:t>
      </w:r>
      <w:r w:rsidR="007C6DC5" w:rsidRPr="007C6DC5">
        <w:rPr>
          <w:rFonts w:eastAsia="Arial"/>
          <w:sz w:val="28"/>
          <w:szCs w:val="28"/>
          <w:lang w:val="az-Latn-AZ"/>
        </w:rPr>
        <w:t xml:space="preserve"> </w:t>
      </w:r>
      <w:r w:rsidR="00EB699D">
        <w:rPr>
          <w:rFonts w:eastAsia="Arial"/>
          <w:sz w:val="28"/>
          <w:szCs w:val="28"/>
          <w:lang w:val="az-Latn-AZ"/>
        </w:rPr>
        <w:t>mühafizə</w:t>
      </w:r>
      <w:r w:rsidR="007C6DC5" w:rsidRPr="007C6DC5">
        <w:rPr>
          <w:rFonts w:eastAsia="Arial"/>
          <w:sz w:val="28"/>
          <w:szCs w:val="28"/>
          <w:lang w:val="az-Latn-AZ"/>
        </w:rPr>
        <w:t>s</w:t>
      </w:r>
      <w:r w:rsidR="00E8670B">
        <w:rPr>
          <w:rFonts w:eastAsia="Arial"/>
          <w:sz w:val="28"/>
          <w:szCs w:val="28"/>
          <w:lang w:val="az-Latn-AZ"/>
        </w:rPr>
        <w:t>ın</w:t>
      </w:r>
      <w:r w:rsidR="007C6DC5" w:rsidRPr="007C6DC5">
        <w:rPr>
          <w:rFonts w:eastAsia="Arial"/>
          <w:sz w:val="28"/>
          <w:szCs w:val="28"/>
          <w:lang w:val="az-Latn-AZ"/>
        </w:rPr>
        <w:t xml:space="preserve"> təmin </w:t>
      </w:r>
      <w:r>
        <w:rPr>
          <w:rFonts w:eastAsia="Arial"/>
          <w:sz w:val="28"/>
          <w:szCs w:val="28"/>
          <w:lang w:val="az-Latn-AZ"/>
        </w:rPr>
        <w:t>o</w:t>
      </w:r>
      <w:r w:rsidR="007C6DC5" w:rsidRPr="007C6DC5">
        <w:rPr>
          <w:rFonts w:eastAsia="Arial"/>
          <w:sz w:val="28"/>
          <w:szCs w:val="28"/>
          <w:lang w:val="az-Latn-AZ"/>
        </w:rPr>
        <w:t>lunm</w:t>
      </w:r>
      <w:r>
        <w:rPr>
          <w:rFonts w:eastAsia="Arial"/>
          <w:sz w:val="28"/>
          <w:szCs w:val="28"/>
          <w:lang w:val="az-Latn-AZ"/>
        </w:rPr>
        <w:t>a</w:t>
      </w:r>
      <w:r w:rsidR="007C6DC5" w:rsidRPr="007C6DC5">
        <w:rPr>
          <w:rFonts w:eastAsia="Arial"/>
          <w:sz w:val="28"/>
          <w:szCs w:val="28"/>
          <w:lang w:val="az-Latn-AZ"/>
        </w:rPr>
        <w:t>sınd</w:t>
      </w:r>
      <w:r>
        <w:rPr>
          <w:rFonts w:eastAsia="Arial"/>
          <w:sz w:val="28"/>
          <w:szCs w:val="28"/>
          <w:lang w:val="az-Latn-AZ"/>
        </w:rPr>
        <w:t>a</w:t>
      </w:r>
      <w:r w:rsidR="007C6DC5" w:rsidRPr="007C6DC5">
        <w:rPr>
          <w:rFonts w:eastAsia="Arial"/>
          <w:sz w:val="28"/>
          <w:szCs w:val="28"/>
          <w:lang w:val="az-Latn-AZ"/>
        </w:rPr>
        <w:t xml:space="preserve"> y</w:t>
      </w:r>
      <w:r>
        <w:rPr>
          <w:rFonts w:eastAsia="Arial"/>
          <w:sz w:val="28"/>
          <w:szCs w:val="28"/>
          <w:lang w:val="az-Latn-AZ"/>
        </w:rPr>
        <w:t>e</w:t>
      </w:r>
      <w:r w:rsidR="007C6DC5" w:rsidRPr="007C6DC5">
        <w:rPr>
          <w:rFonts w:eastAsia="Arial"/>
          <w:sz w:val="28"/>
          <w:szCs w:val="28"/>
          <w:lang w:val="az-Latn-AZ"/>
        </w:rPr>
        <w:t>ni ist</w:t>
      </w:r>
      <w:r>
        <w:rPr>
          <w:rFonts w:eastAsia="Arial"/>
          <w:sz w:val="28"/>
          <w:szCs w:val="28"/>
          <w:lang w:val="az-Latn-AZ"/>
        </w:rPr>
        <w:t>e</w:t>
      </w:r>
      <w:r w:rsidR="007C6DC5" w:rsidRPr="007C6DC5">
        <w:rPr>
          <w:rFonts w:eastAsia="Arial"/>
          <w:sz w:val="28"/>
          <w:szCs w:val="28"/>
          <w:lang w:val="az-Latn-AZ"/>
        </w:rPr>
        <w:t>hs</w:t>
      </w:r>
      <w:r>
        <w:rPr>
          <w:rFonts w:eastAsia="Arial"/>
          <w:sz w:val="28"/>
          <w:szCs w:val="28"/>
          <w:lang w:val="az-Latn-AZ"/>
        </w:rPr>
        <w:t>a</w:t>
      </w:r>
      <w:r w:rsidR="007C6DC5" w:rsidRPr="007C6DC5">
        <w:rPr>
          <w:rFonts w:eastAsia="Arial"/>
          <w:sz w:val="28"/>
          <w:szCs w:val="28"/>
          <w:lang w:val="az-Latn-AZ"/>
        </w:rPr>
        <w:t>l mün</w:t>
      </w:r>
      <w:r>
        <w:rPr>
          <w:rFonts w:eastAsia="Arial"/>
          <w:sz w:val="28"/>
          <w:szCs w:val="28"/>
          <w:lang w:val="az-Latn-AZ"/>
        </w:rPr>
        <w:t>a</w:t>
      </w:r>
      <w:r w:rsidR="007C6DC5" w:rsidRPr="007C6DC5">
        <w:rPr>
          <w:rFonts w:eastAsia="Arial"/>
          <w:sz w:val="28"/>
          <w:szCs w:val="28"/>
          <w:lang w:val="az-Latn-AZ"/>
        </w:rPr>
        <w:t xml:space="preserve">sibətinə </w:t>
      </w:r>
      <w:r>
        <w:rPr>
          <w:rFonts w:eastAsia="Arial"/>
          <w:sz w:val="28"/>
          <w:szCs w:val="28"/>
          <w:lang w:val="az-Latn-AZ"/>
        </w:rPr>
        <w:t>ke</w:t>
      </w:r>
      <w:r w:rsidR="007C6DC5" w:rsidRPr="007C6DC5">
        <w:rPr>
          <w:rFonts w:eastAsia="Arial"/>
          <w:sz w:val="28"/>
          <w:szCs w:val="28"/>
          <w:lang w:val="az-Latn-AZ"/>
        </w:rPr>
        <w:t xml:space="preserve">çidin </w:t>
      </w:r>
      <w:r>
        <w:rPr>
          <w:rFonts w:eastAsia="Arial"/>
          <w:sz w:val="28"/>
          <w:szCs w:val="28"/>
          <w:lang w:val="az-Latn-AZ"/>
        </w:rPr>
        <w:t>o</w:t>
      </w:r>
      <w:r w:rsidR="007C6DC5" w:rsidRPr="007C6DC5">
        <w:rPr>
          <w:rFonts w:eastAsia="Arial"/>
          <w:sz w:val="28"/>
          <w:szCs w:val="28"/>
          <w:lang w:val="az-Latn-AZ"/>
        </w:rPr>
        <w:t>by</w:t>
      </w:r>
      <w:r>
        <w:rPr>
          <w:rFonts w:eastAsia="Arial"/>
          <w:sz w:val="28"/>
          <w:szCs w:val="28"/>
          <w:lang w:val="az-Latn-AZ"/>
        </w:rPr>
        <w:t>ek</w:t>
      </w:r>
      <w:r w:rsidR="007C6DC5" w:rsidRPr="007C6DC5">
        <w:rPr>
          <w:rFonts w:eastAsia="Arial"/>
          <w:sz w:val="28"/>
          <w:szCs w:val="28"/>
          <w:lang w:val="az-Latn-AZ"/>
        </w:rPr>
        <w:t xml:space="preserve">tiv </w:t>
      </w:r>
      <w:r w:rsidR="00F24BE4">
        <w:rPr>
          <w:rFonts w:eastAsia="Arial"/>
          <w:sz w:val="28"/>
          <w:szCs w:val="28"/>
          <w:lang w:val="az-Latn-AZ"/>
        </w:rPr>
        <w:t>g</w:t>
      </w:r>
      <w:r>
        <w:rPr>
          <w:rFonts w:eastAsia="Arial"/>
          <w:sz w:val="28"/>
          <w:szCs w:val="28"/>
          <w:lang w:val="az-Latn-AZ"/>
        </w:rPr>
        <w:t>a</w:t>
      </w:r>
      <w:r w:rsidR="007C6DC5" w:rsidRPr="007C6DC5">
        <w:rPr>
          <w:rFonts w:eastAsia="Arial"/>
          <w:sz w:val="28"/>
          <w:szCs w:val="28"/>
          <w:lang w:val="az-Latn-AZ"/>
        </w:rPr>
        <w:t>nun</w:t>
      </w:r>
      <w:r>
        <w:rPr>
          <w:rFonts w:eastAsia="Arial"/>
          <w:sz w:val="28"/>
          <w:szCs w:val="28"/>
          <w:lang w:val="az-Latn-AZ"/>
        </w:rPr>
        <w:t>a</w:t>
      </w:r>
      <w:r w:rsidR="007C6DC5" w:rsidRPr="007C6DC5">
        <w:rPr>
          <w:rFonts w:eastAsia="Arial"/>
          <w:sz w:val="28"/>
          <w:szCs w:val="28"/>
          <w:lang w:val="az-Latn-AZ"/>
        </w:rPr>
        <w:t>-uyğunlu</w:t>
      </w:r>
      <w:r w:rsidR="00F24BE4">
        <w:rPr>
          <w:rFonts w:eastAsia="Arial"/>
          <w:sz w:val="28"/>
          <w:szCs w:val="28"/>
          <w:lang w:val="az-Latn-AZ"/>
        </w:rPr>
        <w:t>g</w:t>
      </w:r>
      <w:r w:rsidR="007C6DC5" w:rsidRPr="007C6DC5">
        <w:rPr>
          <w:rFonts w:eastAsia="Arial"/>
          <w:sz w:val="28"/>
          <w:szCs w:val="28"/>
          <w:lang w:val="az-Latn-AZ"/>
        </w:rPr>
        <w:t xml:space="preserve">ı nəzərə </w:t>
      </w:r>
      <w:r>
        <w:rPr>
          <w:rFonts w:eastAsia="Arial"/>
          <w:sz w:val="28"/>
          <w:szCs w:val="28"/>
          <w:lang w:val="az-Latn-AZ"/>
        </w:rPr>
        <w:t>a</w:t>
      </w:r>
      <w:r w:rsidR="007C6DC5" w:rsidRPr="007C6DC5">
        <w:rPr>
          <w:rFonts w:eastAsia="Arial"/>
          <w:sz w:val="28"/>
          <w:szCs w:val="28"/>
          <w:lang w:val="az-Latn-AZ"/>
        </w:rPr>
        <w:t>lınm</w:t>
      </w:r>
      <w:r>
        <w:rPr>
          <w:rFonts w:eastAsia="Arial"/>
          <w:sz w:val="28"/>
          <w:szCs w:val="28"/>
          <w:lang w:val="az-Latn-AZ"/>
        </w:rPr>
        <w:t>a</w:t>
      </w:r>
      <w:r w:rsidR="007C6DC5" w:rsidRPr="007C6DC5">
        <w:rPr>
          <w:rFonts w:eastAsia="Arial"/>
          <w:sz w:val="28"/>
          <w:szCs w:val="28"/>
          <w:lang w:val="az-Latn-AZ"/>
        </w:rPr>
        <w:t>mışdır. D</w:t>
      </w:r>
      <w:r>
        <w:rPr>
          <w:rFonts w:eastAsia="Arial"/>
          <w:sz w:val="28"/>
          <w:szCs w:val="28"/>
          <w:lang w:val="az-Latn-AZ"/>
        </w:rPr>
        <w:t>a</w:t>
      </w:r>
      <w:r w:rsidR="007C6DC5" w:rsidRPr="007C6DC5">
        <w:rPr>
          <w:rFonts w:eastAsia="Arial"/>
          <w:sz w:val="28"/>
          <w:szCs w:val="28"/>
          <w:lang w:val="az-Latn-AZ"/>
        </w:rPr>
        <w:t>h</w:t>
      </w:r>
      <w:r>
        <w:rPr>
          <w:rFonts w:eastAsia="Arial"/>
          <w:sz w:val="28"/>
          <w:szCs w:val="28"/>
          <w:lang w:val="az-Latn-AZ"/>
        </w:rPr>
        <w:t>a</w:t>
      </w:r>
      <w:r w:rsidR="007C6DC5" w:rsidRPr="007C6DC5">
        <w:rPr>
          <w:rFonts w:eastAsia="Arial"/>
          <w:sz w:val="28"/>
          <w:szCs w:val="28"/>
          <w:lang w:val="az-Latn-AZ"/>
        </w:rPr>
        <w:t xml:space="preserve"> d</w:t>
      </w:r>
      <w:r>
        <w:rPr>
          <w:rFonts w:eastAsia="Arial"/>
          <w:sz w:val="28"/>
          <w:szCs w:val="28"/>
          <w:lang w:val="az-Latn-AZ"/>
        </w:rPr>
        <w:t>o</w:t>
      </w:r>
      <w:r w:rsidR="007C6DC5" w:rsidRPr="007C6DC5">
        <w:rPr>
          <w:rFonts w:eastAsia="Arial"/>
          <w:sz w:val="28"/>
          <w:szCs w:val="28"/>
          <w:lang w:val="az-Latn-AZ"/>
        </w:rPr>
        <w:t xml:space="preserve">ğrusu, </w:t>
      </w:r>
      <w:r w:rsidR="00EB699D">
        <w:rPr>
          <w:rFonts w:eastAsia="Arial"/>
          <w:sz w:val="28"/>
          <w:szCs w:val="28"/>
          <w:lang w:val="az-Latn-AZ"/>
        </w:rPr>
        <w:t>əhal</w:t>
      </w:r>
      <w:r w:rsidR="00E8670B">
        <w:rPr>
          <w:rFonts w:eastAsia="Arial"/>
          <w:sz w:val="28"/>
          <w:szCs w:val="28"/>
          <w:lang w:val="az-Latn-AZ"/>
        </w:rPr>
        <w:t>ın</w:t>
      </w:r>
      <w:r w:rsidR="007C6DC5" w:rsidRPr="007C6DC5">
        <w:rPr>
          <w:rFonts w:eastAsia="Arial"/>
          <w:sz w:val="28"/>
          <w:szCs w:val="28"/>
          <w:lang w:val="az-Latn-AZ"/>
        </w:rPr>
        <w:t xml:space="preserve"> </w:t>
      </w:r>
      <w:r w:rsidR="007F372C">
        <w:rPr>
          <w:rFonts w:eastAsia="Arial"/>
          <w:sz w:val="28"/>
          <w:szCs w:val="28"/>
          <w:lang w:val="az-Latn-AZ"/>
        </w:rPr>
        <w:t>sosyal</w:t>
      </w:r>
      <w:r w:rsidR="007C6DC5" w:rsidRPr="007C6DC5">
        <w:rPr>
          <w:rFonts w:eastAsia="Arial"/>
          <w:sz w:val="28"/>
          <w:szCs w:val="28"/>
          <w:lang w:val="az-Latn-AZ"/>
        </w:rPr>
        <w:t xml:space="preserve"> </w:t>
      </w:r>
      <w:r w:rsidR="00EB699D">
        <w:rPr>
          <w:rFonts w:eastAsia="Arial"/>
          <w:sz w:val="28"/>
          <w:szCs w:val="28"/>
          <w:lang w:val="az-Latn-AZ"/>
        </w:rPr>
        <w:t>mühafizə</w:t>
      </w:r>
      <w:r w:rsidR="007C6DC5" w:rsidRPr="007C6DC5">
        <w:rPr>
          <w:rFonts w:eastAsia="Arial"/>
          <w:sz w:val="28"/>
          <w:szCs w:val="28"/>
          <w:lang w:val="az-Latn-AZ"/>
        </w:rPr>
        <w:t>s</w:t>
      </w:r>
      <w:r w:rsidR="00E8670B">
        <w:rPr>
          <w:rFonts w:eastAsia="Arial"/>
          <w:sz w:val="28"/>
          <w:szCs w:val="28"/>
          <w:lang w:val="az-Latn-AZ"/>
        </w:rPr>
        <w:t>ın</w:t>
      </w:r>
      <w:r w:rsidR="007C6DC5" w:rsidRPr="007C6DC5">
        <w:rPr>
          <w:rFonts w:eastAsia="Arial"/>
          <w:sz w:val="28"/>
          <w:szCs w:val="28"/>
          <w:lang w:val="az-Latn-AZ"/>
        </w:rPr>
        <w:t xml:space="preserve"> </w:t>
      </w:r>
      <w:r>
        <w:rPr>
          <w:rFonts w:eastAsia="Arial"/>
          <w:sz w:val="28"/>
          <w:szCs w:val="28"/>
          <w:lang w:val="az-Latn-AZ"/>
        </w:rPr>
        <w:t>e</w:t>
      </w:r>
      <w:r w:rsidR="007C6DC5" w:rsidRPr="007C6DC5">
        <w:rPr>
          <w:rFonts w:eastAsia="Arial"/>
          <w:sz w:val="28"/>
          <w:szCs w:val="28"/>
          <w:lang w:val="az-Latn-AZ"/>
        </w:rPr>
        <w:t>lmi əs</w:t>
      </w:r>
      <w:r>
        <w:rPr>
          <w:rFonts w:eastAsia="Arial"/>
          <w:sz w:val="28"/>
          <w:szCs w:val="28"/>
          <w:lang w:val="az-Latn-AZ"/>
        </w:rPr>
        <w:t>a</w:t>
      </w:r>
      <w:r w:rsidR="007C6DC5" w:rsidRPr="007C6DC5">
        <w:rPr>
          <w:rFonts w:eastAsia="Arial"/>
          <w:sz w:val="28"/>
          <w:szCs w:val="28"/>
          <w:lang w:val="az-Latn-AZ"/>
        </w:rPr>
        <w:t>sl</w:t>
      </w:r>
      <w:r>
        <w:rPr>
          <w:rFonts w:eastAsia="Arial"/>
          <w:sz w:val="28"/>
          <w:szCs w:val="28"/>
          <w:lang w:val="az-Latn-AZ"/>
        </w:rPr>
        <w:t>a</w:t>
      </w:r>
      <w:r w:rsidR="007C6DC5" w:rsidRPr="007C6DC5">
        <w:rPr>
          <w:rFonts w:eastAsia="Arial"/>
          <w:sz w:val="28"/>
          <w:szCs w:val="28"/>
          <w:lang w:val="az-Latn-AZ"/>
        </w:rPr>
        <w:t>ndırılmış tənzimlənmə m</w:t>
      </w:r>
      <w:r>
        <w:rPr>
          <w:rFonts w:eastAsia="Arial"/>
          <w:sz w:val="28"/>
          <w:szCs w:val="28"/>
          <w:lang w:val="az-Latn-AZ"/>
        </w:rPr>
        <w:t>exa</w:t>
      </w:r>
      <w:r w:rsidR="007C6DC5" w:rsidRPr="007C6DC5">
        <w:rPr>
          <w:rFonts w:eastAsia="Arial"/>
          <w:sz w:val="28"/>
          <w:szCs w:val="28"/>
          <w:lang w:val="az-Latn-AZ"/>
        </w:rPr>
        <w:t xml:space="preserve">nizmi </w:t>
      </w:r>
      <w:r>
        <w:rPr>
          <w:rFonts w:eastAsia="Arial"/>
          <w:sz w:val="28"/>
          <w:szCs w:val="28"/>
          <w:lang w:val="az-Latn-AZ"/>
        </w:rPr>
        <w:t>o</w:t>
      </w:r>
      <w:r w:rsidR="007C6DC5" w:rsidRPr="007C6DC5">
        <w:rPr>
          <w:rFonts w:eastAsia="Arial"/>
          <w:sz w:val="28"/>
          <w:szCs w:val="28"/>
          <w:lang w:val="az-Latn-AZ"/>
        </w:rPr>
        <w:t>lm</w:t>
      </w:r>
      <w:r>
        <w:rPr>
          <w:rFonts w:eastAsia="Arial"/>
          <w:sz w:val="28"/>
          <w:szCs w:val="28"/>
          <w:lang w:val="az-Latn-AZ"/>
        </w:rPr>
        <w:t>a</w:t>
      </w:r>
      <w:r w:rsidR="007C6DC5" w:rsidRPr="007C6DC5">
        <w:rPr>
          <w:rFonts w:eastAsia="Arial"/>
          <w:sz w:val="28"/>
          <w:szCs w:val="28"/>
          <w:lang w:val="az-Latn-AZ"/>
        </w:rPr>
        <w:t xml:space="preserve">mış, </w:t>
      </w:r>
      <w:r>
        <w:rPr>
          <w:rFonts w:eastAsia="Arial"/>
          <w:sz w:val="28"/>
          <w:szCs w:val="28"/>
          <w:lang w:val="az-Latn-AZ"/>
        </w:rPr>
        <w:t>o</w:t>
      </w:r>
      <w:r w:rsidR="007C6DC5" w:rsidRPr="007C6DC5">
        <w:rPr>
          <w:rFonts w:eastAsia="Arial"/>
          <w:sz w:val="28"/>
          <w:szCs w:val="28"/>
          <w:lang w:val="az-Latn-AZ"/>
        </w:rPr>
        <w:t xml:space="preserve"> </w:t>
      </w:r>
      <w:r w:rsidR="007F372C">
        <w:rPr>
          <w:rFonts w:eastAsia="Arial"/>
          <w:sz w:val="28"/>
          <w:szCs w:val="28"/>
          <w:lang w:val="az-Latn-AZ"/>
        </w:rPr>
        <w:t>sosyal</w:t>
      </w:r>
      <w:r w:rsidR="007C6DC5" w:rsidRPr="007C6DC5">
        <w:rPr>
          <w:rFonts w:eastAsia="Arial"/>
          <w:sz w:val="28"/>
          <w:szCs w:val="28"/>
          <w:lang w:val="az-Latn-AZ"/>
        </w:rPr>
        <w:t>ist ist</w:t>
      </w:r>
      <w:r>
        <w:rPr>
          <w:rFonts w:eastAsia="Arial"/>
          <w:sz w:val="28"/>
          <w:szCs w:val="28"/>
          <w:lang w:val="az-Latn-AZ"/>
        </w:rPr>
        <w:t>e</w:t>
      </w:r>
      <w:r w:rsidR="007C6DC5" w:rsidRPr="007C6DC5">
        <w:rPr>
          <w:rFonts w:eastAsia="Arial"/>
          <w:sz w:val="28"/>
          <w:szCs w:val="28"/>
          <w:lang w:val="az-Latn-AZ"/>
        </w:rPr>
        <w:t>hs</w:t>
      </w:r>
      <w:r>
        <w:rPr>
          <w:rFonts w:eastAsia="Arial"/>
          <w:sz w:val="28"/>
          <w:szCs w:val="28"/>
          <w:lang w:val="az-Latn-AZ"/>
        </w:rPr>
        <w:t>a</w:t>
      </w:r>
      <w:r w:rsidR="007C6DC5" w:rsidRPr="007C6DC5">
        <w:rPr>
          <w:rFonts w:eastAsia="Arial"/>
          <w:sz w:val="28"/>
          <w:szCs w:val="28"/>
          <w:lang w:val="az-Latn-AZ"/>
        </w:rPr>
        <w:t>l mün</w:t>
      </w:r>
      <w:r>
        <w:rPr>
          <w:rFonts w:eastAsia="Arial"/>
          <w:sz w:val="28"/>
          <w:szCs w:val="28"/>
          <w:lang w:val="az-Latn-AZ"/>
        </w:rPr>
        <w:t>a</w:t>
      </w:r>
      <w:r w:rsidR="007C6DC5" w:rsidRPr="007C6DC5">
        <w:rPr>
          <w:rFonts w:eastAsia="Arial"/>
          <w:sz w:val="28"/>
          <w:szCs w:val="28"/>
          <w:lang w:val="az-Latn-AZ"/>
        </w:rPr>
        <w:t>sibətində</w:t>
      </w:r>
      <w:r>
        <w:rPr>
          <w:rFonts w:eastAsia="Arial"/>
          <w:sz w:val="28"/>
          <w:szCs w:val="28"/>
          <w:lang w:val="az-Latn-AZ"/>
        </w:rPr>
        <w:t>k</w:t>
      </w:r>
      <w:r w:rsidR="007C6DC5" w:rsidRPr="007C6DC5">
        <w:rPr>
          <w:rFonts w:eastAsia="Arial"/>
          <w:sz w:val="28"/>
          <w:szCs w:val="28"/>
          <w:lang w:val="az-Latn-AZ"/>
        </w:rPr>
        <w:t xml:space="preserve">i </w:t>
      </w:r>
      <w:r w:rsidR="007F372C">
        <w:rPr>
          <w:rFonts w:eastAsia="Arial"/>
          <w:sz w:val="28"/>
          <w:szCs w:val="28"/>
          <w:lang w:val="az-Latn-AZ"/>
        </w:rPr>
        <w:t>sosyal</w:t>
      </w:r>
      <w:r w:rsidR="007C6DC5" w:rsidRPr="007C6DC5">
        <w:rPr>
          <w:rFonts w:eastAsia="Arial"/>
          <w:sz w:val="28"/>
          <w:szCs w:val="28"/>
          <w:lang w:val="az-Latn-AZ"/>
        </w:rPr>
        <w:t xml:space="preserve"> təmin</w:t>
      </w:r>
      <w:r>
        <w:rPr>
          <w:rFonts w:eastAsia="Arial"/>
          <w:sz w:val="28"/>
          <w:szCs w:val="28"/>
          <w:lang w:val="az-Latn-AZ"/>
        </w:rPr>
        <w:t>a</w:t>
      </w:r>
      <w:r w:rsidR="007C6DC5" w:rsidRPr="007C6DC5">
        <w:rPr>
          <w:rFonts w:eastAsia="Arial"/>
          <w:sz w:val="28"/>
          <w:szCs w:val="28"/>
          <w:lang w:val="az-Latn-AZ"/>
        </w:rPr>
        <w:t>t sist</w:t>
      </w:r>
      <w:r>
        <w:rPr>
          <w:rFonts w:eastAsia="Arial"/>
          <w:sz w:val="28"/>
          <w:szCs w:val="28"/>
          <w:lang w:val="az-Latn-AZ"/>
        </w:rPr>
        <w:t>e</w:t>
      </w:r>
      <w:r w:rsidR="007C6DC5" w:rsidRPr="007C6DC5">
        <w:rPr>
          <w:rFonts w:eastAsia="Arial"/>
          <w:sz w:val="28"/>
          <w:szCs w:val="28"/>
          <w:lang w:val="az-Latn-AZ"/>
        </w:rPr>
        <w:t xml:space="preserve">mi ilə </w:t>
      </w:r>
      <w:r>
        <w:rPr>
          <w:rFonts w:eastAsia="Arial"/>
          <w:sz w:val="28"/>
          <w:szCs w:val="28"/>
          <w:lang w:val="az-Latn-AZ"/>
        </w:rPr>
        <w:t>e</w:t>
      </w:r>
      <w:r w:rsidR="007C6DC5" w:rsidRPr="007C6DC5">
        <w:rPr>
          <w:rFonts w:eastAsia="Arial"/>
          <w:sz w:val="28"/>
          <w:szCs w:val="28"/>
          <w:lang w:val="az-Latn-AZ"/>
        </w:rPr>
        <w:t>yniləşmişdir.</w:t>
      </w:r>
    </w:p>
    <w:p w:rsidR="007C6DC5" w:rsidRPr="007C6DC5" w:rsidRDefault="00FC36FA" w:rsidP="007C6DC5">
      <w:pPr>
        <w:spacing w:line="360" w:lineRule="auto"/>
        <w:ind w:firstLine="709"/>
        <w:jc w:val="both"/>
        <w:rPr>
          <w:rFonts w:eastAsia="Arial"/>
          <w:sz w:val="28"/>
          <w:szCs w:val="28"/>
          <w:lang w:val="az-Latn-AZ"/>
        </w:rPr>
      </w:pPr>
      <w:r>
        <w:rPr>
          <w:rFonts w:eastAsia="Arial"/>
          <w:sz w:val="28"/>
          <w:szCs w:val="28"/>
          <w:lang w:val="az-Latn-AZ"/>
        </w:rPr>
        <w:t>O</w:t>
      </w:r>
      <w:r w:rsidR="007C6DC5" w:rsidRPr="007C6DC5">
        <w:rPr>
          <w:rFonts w:eastAsia="Arial"/>
          <w:sz w:val="28"/>
          <w:szCs w:val="28"/>
          <w:lang w:val="az-Latn-AZ"/>
        </w:rPr>
        <w:t xml:space="preserve">dur </w:t>
      </w:r>
      <w:r>
        <w:rPr>
          <w:rFonts w:eastAsia="Arial"/>
          <w:sz w:val="28"/>
          <w:szCs w:val="28"/>
          <w:lang w:val="az-Latn-AZ"/>
        </w:rPr>
        <w:t>k</w:t>
      </w:r>
      <w:r w:rsidR="007C6DC5" w:rsidRPr="007C6DC5">
        <w:rPr>
          <w:rFonts w:eastAsia="Arial"/>
          <w:sz w:val="28"/>
          <w:szCs w:val="28"/>
          <w:lang w:val="az-Latn-AZ"/>
        </w:rPr>
        <w:t>i, y</w:t>
      </w:r>
      <w:r>
        <w:rPr>
          <w:rFonts w:eastAsia="Arial"/>
          <w:sz w:val="28"/>
          <w:szCs w:val="28"/>
          <w:lang w:val="az-Latn-AZ"/>
        </w:rPr>
        <w:t>e</w:t>
      </w:r>
      <w:r w:rsidR="007C6DC5" w:rsidRPr="007C6DC5">
        <w:rPr>
          <w:rFonts w:eastAsia="Arial"/>
          <w:sz w:val="28"/>
          <w:szCs w:val="28"/>
          <w:lang w:val="az-Latn-AZ"/>
        </w:rPr>
        <w:t>ni ist</w:t>
      </w:r>
      <w:r>
        <w:rPr>
          <w:rFonts w:eastAsia="Arial"/>
          <w:sz w:val="28"/>
          <w:szCs w:val="28"/>
          <w:lang w:val="az-Latn-AZ"/>
        </w:rPr>
        <w:t>e</w:t>
      </w:r>
      <w:r w:rsidR="007C6DC5" w:rsidRPr="007C6DC5">
        <w:rPr>
          <w:rFonts w:eastAsia="Arial"/>
          <w:sz w:val="28"/>
          <w:szCs w:val="28"/>
          <w:lang w:val="az-Latn-AZ"/>
        </w:rPr>
        <w:t>hs</w:t>
      </w:r>
      <w:r>
        <w:rPr>
          <w:rFonts w:eastAsia="Arial"/>
          <w:sz w:val="28"/>
          <w:szCs w:val="28"/>
          <w:lang w:val="az-Latn-AZ"/>
        </w:rPr>
        <w:t>a</w:t>
      </w:r>
      <w:r w:rsidR="007C6DC5" w:rsidRPr="007C6DC5">
        <w:rPr>
          <w:rFonts w:eastAsia="Arial"/>
          <w:sz w:val="28"/>
          <w:szCs w:val="28"/>
          <w:lang w:val="az-Latn-AZ"/>
        </w:rPr>
        <w:t>l mün</w:t>
      </w:r>
      <w:r>
        <w:rPr>
          <w:rFonts w:eastAsia="Arial"/>
          <w:sz w:val="28"/>
          <w:szCs w:val="28"/>
          <w:lang w:val="az-Latn-AZ"/>
        </w:rPr>
        <w:t>a</w:t>
      </w:r>
      <w:r w:rsidR="007C6DC5" w:rsidRPr="007C6DC5">
        <w:rPr>
          <w:rFonts w:eastAsia="Arial"/>
          <w:sz w:val="28"/>
          <w:szCs w:val="28"/>
          <w:lang w:val="az-Latn-AZ"/>
        </w:rPr>
        <w:t>sibəti şər</w:t>
      </w:r>
      <w:r>
        <w:rPr>
          <w:rFonts w:eastAsia="Arial"/>
          <w:sz w:val="28"/>
          <w:szCs w:val="28"/>
          <w:lang w:val="az-Latn-AZ"/>
        </w:rPr>
        <w:t>a</w:t>
      </w:r>
      <w:r w:rsidR="007C6DC5" w:rsidRPr="007C6DC5">
        <w:rPr>
          <w:rFonts w:eastAsia="Arial"/>
          <w:sz w:val="28"/>
          <w:szCs w:val="28"/>
          <w:lang w:val="az-Latn-AZ"/>
        </w:rPr>
        <w:t xml:space="preserve">itində </w:t>
      </w:r>
      <w:r w:rsidR="00EB699D">
        <w:rPr>
          <w:rFonts w:eastAsia="Arial"/>
          <w:sz w:val="28"/>
          <w:szCs w:val="28"/>
          <w:lang w:val="az-Latn-AZ"/>
        </w:rPr>
        <w:t>əhal</w:t>
      </w:r>
      <w:r w:rsidR="00E8670B">
        <w:rPr>
          <w:rFonts w:eastAsia="Arial"/>
          <w:sz w:val="28"/>
          <w:szCs w:val="28"/>
          <w:lang w:val="az-Latn-AZ"/>
        </w:rPr>
        <w:t>ın</w:t>
      </w:r>
      <w:r w:rsidR="007C6DC5" w:rsidRPr="007C6DC5">
        <w:rPr>
          <w:rFonts w:eastAsia="Arial"/>
          <w:sz w:val="28"/>
          <w:szCs w:val="28"/>
          <w:lang w:val="az-Latn-AZ"/>
        </w:rPr>
        <w:t xml:space="preserve"> </w:t>
      </w:r>
      <w:r w:rsidR="007F372C">
        <w:rPr>
          <w:rFonts w:eastAsia="Arial"/>
          <w:sz w:val="28"/>
          <w:szCs w:val="28"/>
          <w:lang w:val="az-Latn-AZ"/>
        </w:rPr>
        <w:t>sosyal</w:t>
      </w:r>
      <w:r w:rsidR="007C6DC5" w:rsidRPr="007C6DC5">
        <w:rPr>
          <w:rFonts w:eastAsia="Arial"/>
          <w:sz w:val="28"/>
          <w:szCs w:val="28"/>
          <w:lang w:val="az-Latn-AZ"/>
        </w:rPr>
        <w:t xml:space="preserve"> </w:t>
      </w:r>
      <w:r w:rsidR="00EB699D">
        <w:rPr>
          <w:rFonts w:eastAsia="Arial"/>
          <w:sz w:val="28"/>
          <w:szCs w:val="28"/>
          <w:lang w:val="az-Latn-AZ"/>
        </w:rPr>
        <w:t>mühafizə</w:t>
      </w:r>
      <w:r w:rsidR="007C6DC5" w:rsidRPr="007C6DC5">
        <w:rPr>
          <w:rFonts w:eastAsia="Arial"/>
          <w:sz w:val="28"/>
          <w:szCs w:val="28"/>
          <w:lang w:val="az-Latn-AZ"/>
        </w:rPr>
        <w:t>si d</w:t>
      </w:r>
      <w:r>
        <w:rPr>
          <w:rFonts w:eastAsia="Arial"/>
          <w:sz w:val="28"/>
          <w:szCs w:val="28"/>
          <w:lang w:val="az-Latn-AZ"/>
        </w:rPr>
        <w:t>a</w:t>
      </w:r>
      <w:r w:rsidR="007C6DC5" w:rsidRPr="007C6DC5">
        <w:rPr>
          <w:rFonts w:eastAsia="Arial"/>
          <w:sz w:val="28"/>
          <w:szCs w:val="28"/>
          <w:lang w:val="az-Latn-AZ"/>
        </w:rPr>
        <w:t>h</w:t>
      </w:r>
      <w:r>
        <w:rPr>
          <w:rFonts w:eastAsia="Arial"/>
          <w:sz w:val="28"/>
          <w:szCs w:val="28"/>
          <w:lang w:val="az-Latn-AZ"/>
        </w:rPr>
        <w:t>a</w:t>
      </w:r>
      <w:r w:rsidR="007C6DC5" w:rsidRPr="007C6DC5">
        <w:rPr>
          <w:rFonts w:eastAsia="Arial"/>
          <w:sz w:val="28"/>
          <w:szCs w:val="28"/>
          <w:lang w:val="az-Latn-AZ"/>
        </w:rPr>
        <w:t xml:space="preserve"> fə</w:t>
      </w:r>
      <w:r>
        <w:rPr>
          <w:rFonts w:eastAsia="Arial"/>
          <w:sz w:val="28"/>
          <w:szCs w:val="28"/>
          <w:lang w:val="az-Latn-AZ"/>
        </w:rPr>
        <w:t>a</w:t>
      </w:r>
      <w:r w:rsidR="007C6DC5" w:rsidRPr="007C6DC5">
        <w:rPr>
          <w:rFonts w:eastAsia="Arial"/>
          <w:sz w:val="28"/>
          <w:szCs w:val="28"/>
          <w:lang w:val="az-Latn-AZ"/>
        </w:rPr>
        <w:t>l f</w:t>
      </w:r>
      <w:r>
        <w:rPr>
          <w:rFonts w:eastAsia="Arial"/>
          <w:sz w:val="28"/>
          <w:szCs w:val="28"/>
          <w:lang w:val="az-Latn-AZ"/>
        </w:rPr>
        <w:t>o</w:t>
      </w:r>
      <w:r w:rsidR="007C6DC5" w:rsidRPr="007C6DC5">
        <w:rPr>
          <w:rFonts w:eastAsia="Arial"/>
          <w:sz w:val="28"/>
          <w:szCs w:val="28"/>
          <w:lang w:val="az-Latn-AZ"/>
        </w:rPr>
        <w:t>rm</w:t>
      </w:r>
      <w:r>
        <w:rPr>
          <w:rFonts w:eastAsia="Arial"/>
          <w:sz w:val="28"/>
          <w:szCs w:val="28"/>
          <w:lang w:val="az-Latn-AZ"/>
        </w:rPr>
        <w:t>a</w:t>
      </w:r>
      <w:r w:rsidR="007C6DC5" w:rsidRPr="007C6DC5">
        <w:rPr>
          <w:rFonts w:eastAsia="Arial"/>
          <w:sz w:val="28"/>
          <w:szCs w:val="28"/>
          <w:lang w:val="az-Latn-AZ"/>
        </w:rPr>
        <w:t>d</w:t>
      </w:r>
      <w:r>
        <w:rPr>
          <w:rFonts w:eastAsia="Arial"/>
          <w:sz w:val="28"/>
          <w:szCs w:val="28"/>
          <w:lang w:val="az-Latn-AZ"/>
        </w:rPr>
        <w:t>a</w:t>
      </w:r>
      <w:r w:rsidR="007C6DC5" w:rsidRPr="007C6DC5">
        <w:rPr>
          <w:rFonts w:eastAsia="Arial"/>
          <w:sz w:val="28"/>
          <w:szCs w:val="28"/>
          <w:lang w:val="az-Latn-AZ"/>
        </w:rPr>
        <w:t xml:space="preserve"> təmin </w:t>
      </w:r>
      <w:r>
        <w:rPr>
          <w:rFonts w:eastAsia="Arial"/>
          <w:sz w:val="28"/>
          <w:szCs w:val="28"/>
          <w:lang w:val="az-Latn-AZ"/>
        </w:rPr>
        <w:t>e</w:t>
      </w:r>
      <w:r w:rsidR="007C6DC5" w:rsidRPr="007C6DC5">
        <w:rPr>
          <w:rFonts w:eastAsia="Arial"/>
          <w:sz w:val="28"/>
          <w:szCs w:val="28"/>
          <w:lang w:val="az-Latn-AZ"/>
        </w:rPr>
        <w:t xml:space="preserve">dilməli və </w:t>
      </w:r>
      <w:r>
        <w:rPr>
          <w:rFonts w:eastAsia="Arial"/>
          <w:sz w:val="28"/>
          <w:szCs w:val="28"/>
          <w:lang w:val="az-Latn-AZ"/>
        </w:rPr>
        <w:t>o</w:t>
      </w:r>
      <w:r w:rsidR="007C6DC5" w:rsidRPr="007C6DC5">
        <w:rPr>
          <w:rFonts w:eastAsia="Arial"/>
          <w:sz w:val="28"/>
          <w:szCs w:val="28"/>
          <w:lang w:val="az-Latn-AZ"/>
        </w:rPr>
        <w:t xml:space="preserve">nun tənzimlənməsi </w:t>
      </w:r>
      <w:r>
        <w:rPr>
          <w:rFonts w:eastAsia="Arial"/>
          <w:sz w:val="28"/>
          <w:szCs w:val="28"/>
          <w:lang w:val="az-Latn-AZ"/>
        </w:rPr>
        <w:t>a</w:t>
      </w:r>
      <w:r w:rsidR="007C6DC5" w:rsidRPr="007C6DC5">
        <w:rPr>
          <w:rFonts w:eastAsia="Arial"/>
          <w:sz w:val="28"/>
          <w:szCs w:val="28"/>
          <w:lang w:val="az-Latn-AZ"/>
        </w:rPr>
        <w:t>ş</w:t>
      </w:r>
      <w:r>
        <w:rPr>
          <w:rFonts w:eastAsia="Arial"/>
          <w:sz w:val="28"/>
          <w:szCs w:val="28"/>
          <w:lang w:val="az-Latn-AZ"/>
        </w:rPr>
        <w:t>a</w:t>
      </w:r>
      <w:r w:rsidR="007C6DC5" w:rsidRPr="007C6DC5">
        <w:rPr>
          <w:rFonts w:eastAsia="Arial"/>
          <w:sz w:val="28"/>
          <w:szCs w:val="28"/>
          <w:lang w:val="az-Latn-AZ"/>
        </w:rPr>
        <w:t>ğıd</w:t>
      </w:r>
      <w:r>
        <w:rPr>
          <w:rFonts w:eastAsia="Arial"/>
          <w:sz w:val="28"/>
          <w:szCs w:val="28"/>
          <w:lang w:val="az-Latn-AZ"/>
        </w:rPr>
        <w:t>ak</w:t>
      </w:r>
      <w:r w:rsidR="007C6DC5" w:rsidRPr="007C6DC5">
        <w:rPr>
          <w:rFonts w:eastAsia="Arial"/>
          <w:sz w:val="28"/>
          <w:szCs w:val="28"/>
          <w:lang w:val="az-Latn-AZ"/>
        </w:rPr>
        <w:t xml:space="preserve">ı </w:t>
      </w:r>
      <w:r>
        <w:rPr>
          <w:rFonts w:eastAsia="Arial"/>
          <w:sz w:val="28"/>
          <w:szCs w:val="28"/>
          <w:lang w:val="az-Latn-AZ"/>
        </w:rPr>
        <w:t>a</w:t>
      </w:r>
      <w:r w:rsidR="007C6DC5" w:rsidRPr="007C6DC5">
        <w:rPr>
          <w:rFonts w:eastAsia="Arial"/>
          <w:sz w:val="28"/>
          <w:szCs w:val="28"/>
          <w:lang w:val="az-Latn-AZ"/>
        </w:rPr>
        <w:t>sp</w:t>
      </w:r>
      <w:r>
        <w:rPr>
          <w:rFonts w:eastAsia="Arial"/>
          <w:sz w:val="28"/>
          <w:szCs w:val="28"/>
          <w:lang w:val="az-Latn-AZ"/>
        </w:rPr>
        <w:t>ek</w:t>
      </w:r>
      <w:r w:rsidR="007C6DC5" w:rsidRPr="007C6DC5">
        <w:rPr>
          <w:rFonts w:eastAsia="Arial"/>
          <w:sz w:val="28"/>
          <w:szCs w:val="28"/>
          <w:lang w:val="az-Latn-AZ"/>
        </w:rPr>
        <w:t>ti əh</w:t>
      </w:r>
      <w:r>
        <w:rPr>
          <w:rFonts w:eastAsia="Arial"/>
          <w:sz w:val="28"/>
          <w:szCs w:val="28"/>
          <w:lang w:val="az-Latn-AZ"/>
        </w:rPr>
        <w:t>a</w:t>
      </w:r>
      <w:r w:rsidR="007C6DC5" w:rsidRPr="007C6DC5">
        <w:rPr>
          <w:rFonts w:eastAsia="Arial"/>
          <w:sz w:val="28"/>
          <w:szCs w:val="28"/>
          <w:lang w:val="az-Latn-AZ"/>
        </w:rPr>
        <w:t xml:space="preserve">tə </w:t>
      </w:r>
      <w:r>
        <w:rPr>
          <w:rFonts w:eastAsia="Arial"/>
          <w:sz w:val="28"/>
          <w:szCs w:val="28"/>
          <w:lang w:val="az-Latn-AZ"/>
        </w:rPr>
        <w:t>e</w:t>
      </w:r>
      <w:r w:rsidR="007C6DC5" w:rsidRPr="007C6DC5">
        <w:rPr>
          <w:rFonts w:eastAsia="Arial"/>
          <w:sz w:val="28"/>
          <w:szCs w:val="28"/>
          <w:lang w:val="az-Latn-AZ"/>
        </w:rPr>
        <w:t>tməlidir.</w:t>
      </w:r>
    </w:p>
    <w:p w:rsidR="007C6DC5" w:rsidRDefault="007C6DC5" w:rsidP="007C6DC5">
      <w:pPr>
        <w:spacing w:line="360" w:lineRule="auto"/>
        <w:ind w:firstLine="709"/>
        <w:jc w:val="both"/>
        <w:rPr>
          <w:rFonts w:eastAsia="Arial"/>
          <w:sz w:val="28"/>
          <w:szCs w:val="28"/>
          <w:lang w:val="az-Latn-AZ"/>
        </w:rPr>
      </w:pPr>
      <w:r w:rsidRPr="007C6DC5">
        <w:rPr>
          <w:rFonts w:eastAsia="Arial"/>
          <w:sz w:val="28"/>
          <w:szCs w:val="28"/>
          <w:lang w:val="az-Latn-AZ"/>
        </w:rPr>
        <w:t>-</w:t>
      </w:r>
      <w:r w:rsidR="00EB699D">
        <w:rPr>
          <w:rFonts w:eastAsia="Arial"/>
          <w:sz w:val="28"/>
          <w:szCs w:val="28"/>
          <w:lang w:val="az-Latn-AZ"/>
        </w:rPr>
        <w:t>əhal</w:t>
      </w:r>
      <w:r w:rsidR="00E8670B">
        <w:rPr>
          <w:rFonts w:eastAsia="Arial"/>
          <w:sz w:val="28"/>
          <w:szCs w:val="28"/>
          <w:lang w:val="az-Latn-AZ"/>
        </w:rPr>
        <w:t>ın</w:t>
      </w:r>
      <w:r w:rsidRPr="007C6DC5">
        <w:rPr>
          <w:rFonts w:eastAsia="Arial"/>
          <w:sz w:val="28"/>
          <w:szCs w:val="28"/>
          <w:lang w:val="az-Latn-AZ"/>
        </w:rPr>
        <w:t xml:space="preserve"> gəlir</w:t>
      </w:r>
      <w:r w:rsidR="00E8670B">
        <w:rPr>
          <w:rFonts w:eastAsia="Arial"/>
          <w:sz w:val="28"/>
          <w:szCs w:val="28"/>
          <w:lang w:val="az-Latn-AZ"/>
        </w:rPr>
        <w:t>ın</w:t>
      </w:r>
      <w:r w:rsidRPr="007C6DC5">
        <w:rPr>
          <w:rFonts w:eastAsia="Arial"/>
          <w:sz w:val="28"/>
          <w:szCs w:val="28"/>
          <w:lang w:val="az-Latn-AZ"/>
        </w:rPr>
        <w:t xml:space="preserve"> tənzimlənməsi; </w:t>
      </w:r>
    </w:p>
    <w:p w:rsidR="007C6DC5" w:rsidRPr="007C6DC5" w:rsidRDefault="007C6DC5" w:rsidP="007C6DC5">
      <w:pPr>
        <w:spacing w:line="360" w:lineRule="auto"/>
        <w:ind w:firstLine="709"/>
        <w:jc w:val="both"/>
        <w:rPr>
          <w:rFonts w:eastAsia="Arial"/>
          <w:sz w:val="28"/>
          <w:szCs w:val="28"/>
          <w:lang w:val="az-Latn-AZ"/>
        </w:rPr>
      </w:pPr>
      <w:r w:rsidRPr="007C6DC5">
        <w:rPr>
          <w:rFonts w:eastAsia="Arial"/>
          <w:sz w:val="28"/>
          <w:szCs w:val="28"/>
          <w:lang w:val="az-Latn-AZ"/>
        </w:rPr>
        <w:t>-</w:t>
      </w:r>
      <w:r w:rsidR="00EB699D">
        <w:rPr>
          <w:rFonts w:eastAsia="Arial"/>
          <w:sz w:val="28"/>
          <w:szCs w:val="28"/>
          <w:lang w:val="az-Latn-AZ"/>
        </w:rPr>
        <w:t>əhal</w:t>
      </w:r>
      <w:r w:rsidR="00E8670B">
        <w:rPr>
          <w:rFonts w:eastAsia="Arial"/>
          <w:sz w:val="28"/>
          <w:szCs w:val="28"/>
          <w:lang w:val="az-Latn-AZ"/>
        </w:rPr>
        <w:t>ın</w:t>
      </w:r>
      <w:r w:rsidRPr="007C6DC5">
        <w:rPr>
          <w:rFonts w:eastAsia="Arial"/>
          <w:sz w:val="28"/>
          <w:szCs w:val="28"/>
          <w:lang w:val="az-Latn-AZ"/>
        </w:rPr>
        <w:t xml:space="preserve"> </w:t>
      </w:r>
      <w:r w:rsidR="007F372C">
        <w:rPr>
          <w:rFonts w:eastAsia="Arial"/>
          <w:sz w:val="28"/>
          <w:szCs w:val="28"/>
          <w:lang w:val="az-Latn-AZ"/>
        </w:rPr>
        <w:t>sosyal</w:t>
      </w:r>
      <w:r w:rsidRPr="007C6DC5">
        <w:rPr>
          <w:rFonts w:eastAsia="Arial"/>
          <w:sz w:val="28"/>
          <w:szCs w:val="28"/>
          <w:lang w:val="az-Latn-AZ"/>
        </w:rPr>
        <w:t xml:space="preserve"> cəhətdən ən zəif </w:t>
      </w:r>
      <w:r w:rsidR="00F24BE4">
        <w:rPr>
          <w:rFonts w:eastAsia="Arial"/>
          <w:sz w:val="28"/>
          <w:szCs w:val="28"/>
          <w:lang w:val="az-Latn-AZ"/>
        </w:rPr>
        <w:t>g</w:t>
      </w:r>
      <w:r w:rsidRPr="007C6DC5">
        <w:rPr>
          <w:rFonts w:eastAsia="Arial"/>
          <w:sz w:val="28"/>
          <w:szCs w:val="28"/>
          <w:lang w:val="az-Latn-AZ"/>
        </w:rPr>
        <w:t>rupın</w:t>
      </w:r>
      <w:r w:rsidR="00FC36FA">
        <w:rPr>
          <w:rFonts w:eastAsia="Arial"/>
          <w:sz w:val="28"/>
          <w:szCs w:val="28"/>
          <w:lang w:val="az-Latn-AZ"/>
        </w:rPr>
        <w:t>a</w:t>
      </w:r>
      <w:r w:rsidRPr="007C6DC5">
        <w:rPr>
          <w:rFonts w:eastAsia="Arial"/>
          <w:sz w:val="28"/>
          <w:szCs w:val="28"/>
          <w:lang w:val="az-Latn-AZ"/>
        </w:rPr>
        <w:t xml:space="preserve"> mə</w:t>
      </w:r>
      <w:r w:rsidR="00F24BE4">
        <w:rPr>
          <w:rFonts w:eastAsia="Arial"/>
          <w:sz w:val="28"/>
          <w:szCs w:val="28"/>
          <w:lang w:val="az-Latn-AZ"/>
        </w:rPr>
        <w:t>g</w:t>
      </w:r>
      <w:r w:rsidRPr="007C6DC5">
        <w:rPr>
          <w:rFonts w:eastAsia="Arial"/>
          <w:sz w:val="28"/>
          <w:szCs w:val="28"/>
          <w:lang w:val="az-Latn-AZ"/>
        </w:rPr>
        <w:t xml:space="preserve">sədli </w:t>
      </w:r>
      <w:r w:rsidR="00EB699D">
        <w:rPr>
          <w:rFonts w:eastAsia="Arial"/>
          <w:sz w:val="28"/>
          <w:szCs w:val="28"/>
          <w:lang w:val="az-Latn-AZ"/>
        </w:rPr>
        <w:t>vəsait köməkliyi</w:t>
      </w:r>
      <w:r w:rsidRPr="007C6DC5">
        <w:rPr>
          <w:rFonts w:eastAsia="Arial"/>
          <w:sz w:val="28"/>
          <w:szCs w:val="28"/>
          <w:lang w:val="az-Latn-AZ"/>
        </w:rPr>
        <w:t xml:space="preserve"> göstərilməsi;</w:t>
      </w:r>
    </w:p>
    <w:p w:rsidR="007C6DC5" w:rsidRDefault="007C6DC5" w:rsidP="007C6DC5">
      <w:pPr>
        <w:spacing w:line="360" w:lineRule="auto"/>
        <w:ind w:firstLine="709"/>
        <w:jc w:val="both"/>
        <w:rPr>
          <w:rFonts w:eastAsia="Arial"/>
          <w:sz w:val="28"/>
          <w:szCs w:val="28"/>
          <w:lang w:val="az-Latn-AZ"/>
        </w:rPr>
      </w:pPr>
      <w:r w:rsidRPr="007C6DC5">
        <w:rPr>
          <w:rFonts w:eastAsia="Arial"/>
          <w:sz w:val="28"/>
          <w:szCs w:val="28"/>
          <w:lang w:val="az-Latn-AZ"/>
        </w:rPr>
        <w:t>-əmə</w:t>
      </w:r>
      <w:r w:rsidR="00FC36FA">
        <w:rPr>
          <w:rFonts w:eastAsia="Arial"/>
          <w:sz w:val="28"/>
          <w:szCs w:val="28"/>
          <w:lang w:val="az-Latn-AZ"/>
        </w:rPr>
        <w:t>k</w:t>
      </w:r>
      <w:r w:rsidRPr="007C6DC5">
        <w:rPr>
          <w:rFonts w:eastAsia="Arial"/>
          <w:sz w:val="28"/>
          <w:szCs w:val="28"/>
          <w:lang w:val="az-Latn-AZ"/>
        </w:rPr>
        <w:t xml:space="preserve"> və s</w:t>
      </w:r>
      <w:r w:rsidR="00FC36FA">
        <w:rPr>
          <w:rFonts w:eastAsia="Arial"/>
          <w:sz w:val="28"/>
          <w:szCs w:val="28"/>
          <w:lang w:val="az-Latn-AZ"/>
        </w:rPr>
        <w:t>a</w:t>
      </w:r>
      <w:r w:rsidRPr="007C6DC5">
        <w:rPr>
          <w:rFonts w:eastAsia="Arial"/>
          <w:sz w:val="28"/>
          <w:szCs w:val="28"/>
          <w:lang w:val="az-Latn-AZ"/>
        </w:rPr>
        <w:t>hib</w:t>
      </w:r>
      <w:r w:rsidR="00FC36FA">
        <w:rPr>
          <w:rFonts w:eastAsia="Arial"/>
          <w:sz w:val="28"/>
          <w:szCs w:val="28"/>
          <w:lang w:val="az-Latn-AZ"/>
        </w:rPr>
        <w:t>ka</w:t>
      </w:r>
      <w:r w:rsidRPr="007C6DC5">
        <w:rPr>
          <w:rFonts w:eastAsia="Arial"/>
          <w:sz w:val="28"/>
          <w:szCs w:val="28"/>
          <w:lang w:val="az-Latn-AZ"/>
        </w:rPr>
        <w:t>rlı</w:t>
      </w:r>
      <w:r w:rsidR="00F24BE4">
        <w:rPr>
          <w:rFonts w:eastAsia="Arial"/>
          <w:sz w:val="28"/>
          <w:szCs w:val="28"/>
          <w:lang w:val="az-Latn-AZ"/>
        </w:rPr>
        <w:t>g</w:t>
      </w:r>
      <w:r w:rsidRPr="007C6DC5">
        <w:rPr>
          <w:rFonts w:eastAsia="Arial"/>
          <w:sz w:val="28"/>
          <w:szCs w:val="28"/>
          <w:lang w:val="az-Latn-AZ"/>
        </w:rPr>
        <w:t xml:space="preserve"> fə</w:t>
      </w:r>
      <w:r w:rsidR="00FC36FA">
        <w:rPr>
          <w:rFonts w:eastAsia="Arial"/>
          <w:sz w:val="28"/>
          <w:szCs w:val="28"/>
          <w:lang w:val="az-Latn-AZ"/>
        </w:rPr>
        <w:t>a</w:t>
      </w:r>
      <w:r w:rsidRPr="007C6DC5">
        <w:rPr>
          <w:rFonts w:eastAsia="Arial"/>
          <w:sz w:val="28"/>
          <w:szCs w:val="28"/>
          <w:lang w:val="az-Latn-AZ"/>
        </w:rPr>
        <w:t>li</w:t>
      </w:r>
      <w:r w:rsidR="007F372C">
        <w:rPr>
          <w:rFonts w:eastAsia="Arial"/>
          <w:sz w:val="28"/>
          <w:szCs w:val="28"/>
          <w:lang w:val="az-Latn-AZ"/>
        </w:rPr>
        <w:t>y</w:t>
      </w:r>
      <w:r w:rsidRPr="007C6DC5">
        <w:rPr>
          <w:rFonts w:eastAsia="Arial"/>
          <w:sz w:val="28"/>
          <w:szCs w:val="28"/>
          <w:lang w:val="az-Latn-AZ"/>
        </w:rPr>
        <w:t>ət</w:t>
      </w:r>
      <w:r w:rsidR="00E8670B">
        <w:rPr>
          <w:rFonts w:eastAsia="Arial"/>
          <w:sz w:val="28"/>
          <w:szCs w:val="28"/>
          <w:lang w:val="az-Latn-AZ"/>
        </w:rPr>
        <w:t>ın</w:t>
      </w:r>
      <w:r w:rsidRPr="007C6DC5">
        <w:rPr>
          <w:rFonts w:eastAsia="Arial"/>
          <w:sz w:val="28"/>
          <w:szCs w:val="28"/>
          <w:lang w:val="az-Latn-AZ"/>
        </w:rPr>
        <w:t xml:space="preserve"> stimu</w:t>
      </w:r>
      <w:r w:rsidR="007F372C">
        <w:rPr>
          <w:rFonts w:eastAsia="Arial"/>
          <w:sz w:val="28"/>
          <w:szCs w:val="28"/>
          <w:lang w:val="az-Latn-AZ"/>
        </w:rPr>
        <w:t>l</w:t>
      </w:r>
      <w:r w:rsidR="00FC36FA">
        <w:rPr>
          <w:rFonts w:eastAsia="Arial"/>
          <w:sz w:val="28"/>
          <w:szCs w:val="28"/>
          <w:lang w:val="az-Latn-AZ"/>
        </w:rPr>
        <w:t>a</w:t>
      </w:r>
      <w:r w:rsidRPr="007C6DC5">
        <w:rPr>
          <w:rFonts w:eastAsia="Arial"/>
          <w:sz w:val="28"/>
          <w:szCs w:val="28"/>
          <w:lang w:val="az-Latn-AZ"/>
        </w:rPr>
        <w:t>şdırılm</w:t>
      </w:r>
      <w:r w:rsidR="00FC36FA">
        <w:rPr>
          <w:rFonts w:eastAsia="Arial"/>
          <w:sz w:val="28"/>
          <w:szCs w:val="28"/>
          <w:lang w:val="az-Latn-AZ"/>
        </w:rPr>
        <w:t>a</w:t>
      </w:r>
      <w:r w:rsidRPr="007C6DC5">
        <w:rPr>
          <w:rFonts w:eastAsia="Arial"/>
          <w:sz w:val="28"/>
          <w:szCs w:val="28"/>
          <w:lang w:val="az-Latn-AZ"/>
        </w:rPr>
        <w:t xml:space="preserve">sı; </w:t>
      </w:r>
    </w:p>
    <w:p w:rsidR="007C6DC5" w:rsidRDefault="007C6DC5" w:rsidP="007C6DC5">
      <w:pPr>
        <w:spacing w:line="360" w:lineRule="auto"/>
        <w:ind w:firstLine="709"/>
        <w:jc w:val="both"/>
        <w:rPr>
          <w:rFonts w:eastAsia="Arial"/>
          <w:sz w:val="28"/>
          <w:szCs w:val="28"/>
          <w:lang w:val="az-Latn-AZ"/>
        </w:rPr>
      </w:pPr>
      <w:r w:rsidRPr="007C6DC5">
        <w:rPr>
          <w:rFonts w:eastAsia="Arial"/>
          <w:sz w:val="28"/>
          <w:szCs w:val="28"/>
          <w:lang w:val="az-Latn-AZ"/>
        </w:rPr>
        <w:t>-</w:t>
      </w:r>
      <w:r w:rsidR="00EB699D">
        <w:rPr>
          <w:rFonts w:eastAsia="Arial"/>
          <w:sz w:val="28"/>
          <w:szCs w:val="28"/>
          <w:lang w:val="az-Latn-AZ"/>
        </w:rPr>
        <w:t>əhal</w:t>
      </w:r>
      <w:r w:rsidR="00E8670B">
        <w:rPr>
          <w:rFonts w:eastAsia="Arial"/>
          <w:sz w:val="28"/>
          <w:szCs w:val="28"/>
          <w:lang w:val="az-Latn-AZ"/>
        </w:rPr>
        <w:t>ın</w:t>
      </w:r>
      <w:r w:rsidRPr="007C6DC5">
        <w:rPr>
          <w:rFonts w:eastAsia="Arial"/>
          <w:sz w:val="28"/>
          <w:szCs w:val="28"/>
          <w:lang w:val="az-Latn-AZ"/>
        </w:rPr>
        <w:t xml:space="preserve"> gəlir</w:t>
      </w:r>
      <w:r w:rsidR="00E8670B">
        <w:rPr>
          <w:rFonts w:eastAsia="Arial"/>
          <w:sz w:val="28"/>
          <w:szCs w:val="28"/>
          <w:lang w:val="az-Latn-AZ"/>
        </w:rPr>
        <w:t>ın</w:t>
      </w:r>
      <w:r w:rsidRPr="007C6DC5">
        <w:rPr>
          <w:rFonts w:eastAsia="Arial"/>
          <w:sz w:val="28"/>
          <w:szCs w:val="28"/>
          <w:lang w:val="az-Latn-AZ"/>
        </w:rPr>
        <w:t xml:space="preserve"> </w:t>
      </w:r>
      <w:r w:rsidR="007F372C">
        <w:rPr>
          <w:rFonts w:eastAsia="Arial"/>
          <w:sz w:val="28"/>
          <w:szCs w:val="28"/>
          <w:lang w:val="az-Latn-AZ"/>
        </w:rPr>
        <w:t>azadlığı</w:t>
      </w:r>
      <w:r w:rsidRPr="007C6DC5">
        <w:rPr>
          <w:rFonts w:eastAsia="Arial"/>
          <w:sz w:val="28"/>
          <w:szCs w:val="28"/>
          <w:lang w:val="az-Latn-AZ"/>
        </w:rPr>
        <w:t xml:space="preserve"> ilə b</w:t>
      </w:r>
      <w:r w:rsidR="00FC36FA">
        <w:rPr>
          <w:rFonts w:eastAsia="Arial"/>
          <w:sz w:val="28"/>
          <w:szCs w:val="28"/>
          <w:lang w:val="az-Latn-AZ"/>
        </w:rPr>
        <w:t>a</w:t>
      </w:r>
      <w:r w:rsidRPr="007C6DC5">
        <w:rPr>
          <w:rFonts w:eastAsia="Arial"/>
          <w:sz w:val="28"/>
          <w:szCs w:val="28"/>
          <w:lang w:val="az-Latn-AZ"/>
        </w:rPr>
        <w:t>ğlı həy</w:t>
      </w:r>
      <w:r w:rsidR="00FC36FA">
        <w:rPr>
          <w:rFonts w:eastAsia="Arial"/>
          <w:sz w:val="28"/>
          <w:szCs w:val="28"/>
          <w:lang w:val="az-Latn-AZ"/>
        </w:rPr>
        <w:t>a</w:t>
      </w:r>
      <w:r w:rsidRPr="007C6DC5">
        <w:rPr>
          <w:rFonts w:eastAsia="Arial"/>
          <w:sz w:val="28"/>
          <w:szCs w:val="28"/>
          <w:lang w:val="az-Latn-AZ"/>
        </w:rPr>
        <w:t>t</w:t>
      </w:r>
      <w:r w:rsidR="00FC36FA">
        <w:rPr>
          <w:rFonts w:eastAsia="Arial"/>
          <w:sz w:val="28"/>
          <w:szCs w:val="28"/>
          <w:lang w:val="az-Latn-AZ"/>
        </w:rPr>
        <w:t>a</w:t>
      </w:r>
      <w:r w:rsidRPr="007C6DC5">
        <w:rPr>
          <w:rFonts w:eastAsia="Arial"/>
          <w:sz w:val="28"/>
          <w:szCs w:val="28"/>
          <w:lang w:val="az-Latn-AZ"/>
        </w:rPr>
        <w:t xml:space="preserve"> </w:t>
      </w:r>
      <w:r w:rsidR="00FC36FA">
        <w:rPr>
          <w:rFonts w:eastAsia="Arial"/>
          <w:sz w:val="28"/>
          <w:szCs w:val="28"/>
          <w:lang w:val="az-Latn-AZ"/>
        </w:rPr>
        <w:t>ke</w:t>
      </w:r>
      <w:r w:rsidRPr="007C6DC5">
        <w:rPr>
          <w:rFonts w:eastAsia="Arial"/>
          <w:sz w:val="28"/>
          <w:szCs w:val="28"/>
          <w:lang w:val="az-Latn-AZ"/>
        </w:rPr>
        <w:t>çirilən tədbi</w:t>
      </w:r>
      <w:r>
        <w:rPr>
          <w:rFonts w:eastAsia="Arial"/>
          <w:sz w:val="28"/>
          <w:szCs w:val="28"/>
          <w:lang w:val="az-Latn-AZ"/>
        </w:rPr>
        <w:t>r</w:t>
      </w:r>
      <w:r w:rsidRPr="007C6DC5">
        <w:rPr>
          <w:rFonts w:eastAsia="Arial"/>
          <w:sz w:val="28"/>
          <w:szCs w:val="28"/>
          <w:lang w:val="az-Latn-AZ"/>
        </w:rPr>
        <w:t>in</w:t>
      </w:r>
      <w:r>
        <w:rPr>
          <w:rFonts w:eastAsia="Arial"/>
          <w:sz w:val="28"/>
          <w:szCs w:val="28"/>
          <w:lang w:val="az-Latn-AZ"/>
        </w:rPr>
        <w:t xml:space="preserve"> </w:t>
      </w:r>
      <w:r w:rsidRPr="007C6DC5">
        <w:rPr>
          <w:rFonts w:eastAsia="Arial"/>
          <w:sz w:val="28"/>
          <w:szCs w:val="28"/>
          <w:lang w:val="az-Latn-AZ"/>
        </w:rPr>
        <w:t>pul təd</w:t>
      </w:r>
      <w:r w:rsidR="00FC36FA">
        <w:rPr>
          <w:rFonts w:eastAsia="Arial"/>
          <w:sz w:val="28"/>
          <w:szCs w:val="28"/>
          <w:lang w:val="az-Latn-AZ"/>
        </w:rPr>
        <w:t>a</w:t>
      </w:r>
      <w:r w:rsidRPr="007C6DC5">
        <w:rPr>
          <w:rFonts w:eastAsia="Arial"/>
          <w:sz w:val="28"/>
          <w:szCs w:val="28"/>
          <w:lang w:val="az-Latn-AZ"/>
        </w:rPr>
        <w:t>vül</w:t>
      </w:r>
      <w:r w:rsidR="00E8670B">
        <w:rPr>
          <w:rFonts w:eastAsia="Arial"/>
          <w:sz w:val="28"/>
          <w:szCs w:val="28"/>
          <w:lang w:val="az-Latn-AZ"/>
        </w:rPr>
        <w:t>un</w:t>
      </w:r>
      <w:r w:rsidRPr="007C6DC5">
        <w:rPr>
          <w:rFonts w:eastAsia="Arial"/>
          <w:sz w:val="28"/>
          <w:szCs w:val="28"/>
          <w:lang w:val="az-Latn-AZ"/>
        </w:rPr>
        <w:t xml:space="preserve"> s</w:t>
      </w:r>
      <w:r w:rsidR="00FC36FA">
        <w:rPr>
          <w:rFonts w:eastAsia="Arial"/>
          <w:sz w:val="28"/>
          <w:szCs w:val="28"/>
          <w:lang w:val="az-Latn-AZ"/>
        </w:rPr>
        <w:t>a</w:t>
      </w:r>
      <w:r w:rsidRPr="007C6DC5">
        <w:rPr>
          <w:rFonts w:eastAsia="Arial"/>
          <w:sz w:val="28"/>
          <w:szCs w:val="28"/>
          <w:lang w:val="az-Latn-AZ"/>
        </w:rPr>
        <w:t>bitləşməsi ilə əl</w:t>
      </w:r>
      <w:r w:rsidR="00FC36FA">
        <w:rPr>
          <w:rFonts w:eastAsia="Arial"/>
          <w:sz w:val="28"/>
          <w:szCs w:val="28"/>
          <w:lang w:val="az-Latn-AZ"/>
        </w:rPr>
        <w:t>a</w:t>
      </w:r>
      <w:r w:rsidR="00F24BE4">
        <w:rPr>
          <w:rFonts w:eastAsia="Arial"/>
          <w:sz w:val="28"/>
          <w:szCs w:val="28"/>
          <w:lang w:val="az-Latn-AZ"/>
        </w:rPr>
        <w:t>g</w:t>
      </w:r>
      <w:r w:rsidRPr="007C6DC5">
        <w:rPr>
          <w:rFonts w:eastAsia="Arial"/>
          <w:sz w:val="28"/>
          <w:szCs w:val="28"/>
          <w:lang w:val="az-Latn-AZ"/>
        </w:rPr>
        <w:t xml:space="preserve">ələnməsi; </w:t>
      </w:r>
    </w:p>
    <w:p w:rsidR="007C6DC5" w:rsidRDefault="007C6DC5" w:rsidP="007C6DC5">
      <w:pPr>
        <w:spacing w:line="360" w:lineRule="auto"/>
        <w:ind w:firstLine="709"/>
        <w:jc w:val="both"/>
        <w:rPr>
          <w:rFonts w:eastAsia="Arial"/>
          <w:sz w:val="28"/>
          <w:szCs w:val="28"/>
          <w:lang w:val="az-Latn-AZ"/>
        </w:rPr>
      </w:pPr>
      <w:r w:rsidRPr="005A0BEF">
        <w:rPr>
          <w:rFonts w:eastAsia="Arial"/>
          <w:sz w:val="28"/>
          <w:szCs w:val="28"/>
          <w:lang w:val="az-Latn-AZ"/>
        </w:rPr>
        <w:t xml:space="preserve">- </w:t>
      </w:r>
      <w:r w:rsidR="00EB699D">
        <w:rPr>
          <w:rFonts w:eastAsia="Arial"/>
          <w:sz w:val="28"/>
          <w:szCs w:val="28"/>
          <w:lang w:val="az-Latn-AZ"/>
        </w:rPr>
        <w:t>əhal</w:t>
      </w:r>
      <w:r w:rsidR="00E8670B">
        <w:rPr>
          <w:rFonts w:eastAsia="Arial"/>
          <w:sz w:val="28"/>
          <w:szCs w:val="28"/>
          <w:lang w:val="az-Latn-AZ"/>
        </w:rPr>
        <w:t>ın</w:t>
      </w:r>
      <w:r w:rsidRPr="005A0BEF">
        <w:rPr>
          <w:rFonts w:eastAsia="Arial"/>
          <w:sz w:val="28"/>
          <w:szCs w:val="28"/>
          <w:lang w:val="az-Latn-AZ"/>
        </w:rPr>
        <w:t xml:space="preserve"> </w:t>
      </w:r>
      <w:r w:rsidR="00FC36FA">
        <w:rPr>
          <w:rFonts w:eastAsia="Arial"/>
          <w:sz w:val="28"/>
          <w:szCs w:val="28"/>
          <w:lang w:val="az-Latn-AZ"/>
        </w:rPr>
        <w:t>a</w:t>
      </w:r>
      <w:r w:rsidRPr="005A0BEF">
        <w:rPr>
          <w:rFonts w:eastAsia="Arial"/>
          <w:sz w:val="28"/>
          <w:szCs w:val="28"/>
          <w:lang w:val="az-Latn-AZ"/>
        </w:rPr>
        <w:t>yrı-</w:t>
      </w:r>
      <w:r w:rsidR="00FC36FA">
        <w:rPr>
          <w:rFonts w:eastAsia="Arial"/>
          <w:sz w:val="28"/>
          <w:szCs w:val="28"/>
          <w:lang w:val="az-Latn-AZ"/>
        </w:rPr>
        <w:t>a</w:t>
      </w:r>
      <w:r w:rsidRPr="005A0BEF">
        <w:rPr>
          <w:rFonts w:eastAsia="Arial"/>
          <w:sz w:val="28"/>
          <w:szCs w:val="28"/>
          <w:lang w:val="az-Latn-AZ"/>
        </w:rPr>
        <w:t>yrı təbə</w:t>
      </w:r>
      <w:r w:rsidR="00F24BE4">
        <w:rPr>
          <w:rFonts w:eastAsia="Arial"/>
          <w:sz w:val="28"/>
          <w:szCs w:val="28"/>
          <w:lang w:val="az-Latn-AZ"/>
        </w:rPr>
        <w:t>g</w:t>
      </w:r>
      <w:r w:rsidRPr="005A0BEF">
        <w:rPr>
          <w:rFonts w:eastAsia="Arial"/>
          <w:sz w:val="28"/>
          <w:szCs w:val="28"/>
          <w:lang w:val="az-Latn-AZ"/>
        </w:rPr>
        <w:t>ə</w:t>
      </w:r>
      <w:r w:rsidR="00E8670B">
        <w:rPr>
          <w:rFonts w:eastAsia="Arial"/>
          <w:sz w:val="28"/>
          <w:szCs w:val="28"/>
          <w:lang w:val="az-Latn-AZ"/>
        </w:rPr>
        <w:t>ın</w:t>
      </w:r>
      <w:r w:rsidRPr="005A0BEF">
        <w:rPr>
          <w:rFonts w:eastAsia="Arial"/>
          <w:sz w:val="28"/>
          <w:szCs w:val="28"/>
          <w:lang w:val="az-Latn-AZ"/>
        </w:rPr>
        <w:t xml:space="preserve"> gəlirində</w:t>
      </w:r>
      <w:r w:rsidR="00FC36FA">
        <w:rPr>
          <w:rFonts w:eastAsia="Arial"/>
          <w:sz w:val="28"/>
          <w:szCs w:val="28"/>
          <w:lang w:val="az-Latn-AZ"/>
        </w:rPr>
        <w:t>k</w:t>
      </w:r>
      <w:r w:rsidRPr="005A0BEF">
        <w:rPr>
          <w:rFonts w:eastAsia="Arial"/>
          <w:sz w:val="28"/>
          <w:szCs w:val="28"/>
          <w:lang w:val="az-Latn-AZ"/>
        </w:rPr>
        <w:t xml:space="preserve">i </w:t>
      </w:r>
      <w:r w:rsidR="00FC36FA">
        <w:rPr>
          <w:rFonts w:eastAsia="Arial"/>
          <w:sz w:val="28"/>
          <w:szCs w:val="28"/>
          <w:lang w:val="az-Latn-AZ"/>
        </w:rPr>
        <w:t>k</w:t>
      </w:r>
      <w:r w:rsidRPr="005A0BEF">
        <w:rPr>
          <w:rFonts w:eastAsia="Arial"/>
          <w:sz w:val="28"/>
          <w:szCs w:val="28"/>
          <w:lang w:val="az-Latn-AZ"/>
        </w:rPr>
        <w:t>əs</w:t>
      </w:r>
      <w:r w:rsidR="00FC36FA">
        <w:rPr>
          <w:rFonts w:eastAsia="Arial"/>
          <w:sz w:val="28"/>
          <w:szCs w:val="28"/>
          <w:lang w:val="az-Latn-AZ"/>
        </w:rPr>
        <w:t>k</w:t>
      </w:r>
      <w:r w:rsidRPr="005A0BEF">
        <w:rPr>
          <w:rFonts w:eastAsia="Arial"/>
          <w:sz w:val="28"/>
          <w:szCs w:val="28"/>
          <w:lang w:val="az-Latn-AZ"/>
        </w:rPr>
        <w:t>in fər</w:t>
      </w:r>
      <w:r w:rsidR="00F24BE4">
        <w:rPr>
          <w:rFonts w:eastAsia="Arial"/>
          <w:sz w:val="28"/>
          <w:szCs w:val="28"/>
          <w:lang w:val="az-Latn-AZ"/>
        </w:rPr>
        <w:t>g</w:t>
      </w:r>
      <w:r w:rsidRPr="005A0BEF">
        <w:rPr>
          <w:rFonts w:eastAsia="Arial"/>
          <w:sz w:val="28"/>
          <w:szCs w:val="28"/>
          <w:lang w:val="az-Latn-AZ"/>
        </w:rPr>
        <w:t xml:space="preserve">in </w:t>
      </w:r>
      <w:r w:rsidR="00F24BE4">
        <w:rPr>
          <w:rFonts w:eastAsia="Arial"/>
          <w:sz w:val="28"/>
          <w:szCs w:val="28"/>
          <w:lang w:val="az-Latn-AZ"/>
        </w:rPr>
        <w:t>g</w:t>
      </w:r>
      <w:r w:rsidR="00FC36FA">
        <w:rPr>
          <w:rFonts w:eastAsia="Arial"/>
          <w:sz w:val="28"/>
          <w:szCs w:val="28"/>
          <w:lang w:val="az-Latn-AZ"/>
        </w:rPr>
        <w:t>a</w:t>
      </w:r>
      <w:r w:rsidRPr="005A0BEF">
        <w:rPr>
          <w:rFonts w:eastAsia="Arial"/>
          <w:sz w:val="28"/>
          <w:szCs w:val="28"/>
          <w:lang w:val="az-Latn-AZ"/>
        </w:rPr>
        <w:t>rşıs</w:t>
      </w:r>
      <w:r w:rsidR="00E8670B">
        <w:rPr>
          <w:rFonts w:eastAsia="Arial"/>
          <w:sz w:val="28"/>
          <w:szCs w:val="28"/>
          <w:lang w:val="az-Latn-AZ"/>
        </w:rPr>
        <w:t>in</w:t>
      </w:r>
      <w:r>
        <w:rPr>
          <w:rFonts w:eastAsia="Arial"/>
          <w:sz w:val="28"/>
          <w:szCs w:val="28"/>
          <w:lang w:val="az-Latn-AZ"/>
        </w:rPr>
        <w:t xml:space="preserve"> </w:t>
      </w:r>
      <w:r w:rsidR="00FC36FA">
        <w:rPr>
          <w:rFonts w:eastAsia="Arial"/>
          <w:sz w:val="28"/>
          <w:szCs w:val="28"/>
          <w:lang w:val="az-Latn-AZ"/>
        </w:rPr>
        <w:t>a</w:t>
      </w:r>
      <w:r w:rsidRPr="005A0BEF">
        <w:rPr>
          <w:rFonts w:eastAsia="Arial"/>
          <w:sz w:val="28"/>
          <w:szCs w:val="28"/>
          <w:lang w:val="az-Latn-AZ"/>
        </w:rPr>
        <w:t>lınm</w:t>
      </w:r>
      <w:r w:rsidR="00FC36FA">
        <w:rPr>
          <w:rFonts w:eastAsia="Arial"/>
          <w:sz w:val="28"/>
          <w:szCs w:val="28"/>
          <w:lang w:val="az-Latn-AZ"/>
        </w:rPr>
        <w:t>a</w:t>
      </w:r>
      <w:r w:rsidRPr="005A0BEF">
        <w:rPr>
          <w:rFonts w:eastAsia="Arial"/>
          <w:sz w:val="28"/>
          <w:szCs w:val="28"/>
          <w:lang w:val="az-Latn-AZ"/>
        </w:rPr>
        <w:t xml:space="preserve">sı; </w:t>
      </w:r>
    </w:p>
    <w:p w:rsidR="007C6DC5" w:rsidRPr="005A0BEF" w:rsidRDefault="007C6DC5" w:rsidP="007C6DC5">
      <w:pPr>
        <w:spacing w:line="360" w:lineRule="auto"/>
        <w:ind w:firstLine="709"/>
        <w:jc w:val="both"/>
        <w:rPr>
          <w:rFonts w:eastAsia="Arial"/>
          <w:sz w:val="28"/>
          <w:szCs w:val="28"/>
          <w:lang w:val="az-Latn-AZ"/>
        </w:rPr>
      </w:pPr>
      <w:r w:rsidRPr="005A0BEF">
        <w:rPr>
          <w:rFonts w:eastAsia="Arial"/>
          <w:sz w:val="28"/>
          <w:szCs w:val="28"/>
          <w:lang w:val="az-Latn-AZ"/>
        </w:rPr>
        <w:t>-</w:t>
      </w:r>
      <w:r w:rsidR="00EB699D">
        <w:rPr>
          <w:rFonts w:eastAsia="Arial"/>
          <w:sz w:val="28"/>
          <w:szCs w:val="28"/>
          <w:lang w:val="az-Latn-AZ"/>
        </w:rPr>
        <w:t>dəyər</w:t>
      </w:r>
      <w:r w:rsidRPr="005A0BEF">
        <w:rPr>
          <w:rFonts w:eastAsia="Arial"/>
          <w:sz w:val="28"/>
          <w:szCs w:val="28"/>
          <w:lang w:val="az-Latn-AZ"/>
        </w:rPr>
        <w:t xml:space="preserve">in </w:t>
      </w:r>
      <w:r w:rsidR="00FC36FA">
        <w:rPr>
          <w:rFonts w:eastAsia="Arial"/>
          <w:sz w:val="28"/>
          <w:szCs w:val="28"/>
          <w:lang w:val="az-Latn-AZ"/>
        </w:rPr>
        <w:t>a</w:t>
      </w:r>
      <w:r w:rsidRPr="005A0BEF">
        <w:rPr>
          <w:rFonts w:eastAsia="Arial"/>
          <w:sz w:val="28"/>
          <w:szCs w:val="28"/>
          <w:lang w:val="az-Latn-AZ"/>
        </w:rPr>
        <w:t>rtm</w:t>
      </w:r>
      <w:r w:rsidR="00FC36FA">
        <w:rPr>
          <w:rFonts w:eastAsia="Arial"/>
          <w:sz w:val="28"/>
          <w:szCs w:val="28"/>
          <w:lang w:val="az-Latn-AZ"/>
        </w:rPr>
        <w:t>a</w:t>
      </w:r>
      <w:r w:rsidRPr="005A0BEF">
        <w:rPr>
          <w:rFonts w:eastAsia="Arial"/>
          <w:sz w:val="28"/>
          <w:szCs w:val="28"/>
          <w:lang w:val="az-Latn-AZ"/>
        </w:rPr>
        <w:t>sı ilə əl</w:t>
      </w:r>
      <w:r w:rsidR="00FC36FA">
        <w:rPr>
          <w:rFonts w:eastAsia="Arial"/>
          <w:sz w:val="28"/>
          <w:szCs w:val="28"/>
          <w:lang w:val="az-Latn-AZ"/>
        </w:rPr>
        <w:t>a</w:t>
      </w:r>
      <w:r w:rsidR="00F24BE4">
        <w:rPr>
          <w:rFonts w:eastAsia="Arial"/>
          <w:sz w:val="28"/>
          <w:szCs w:val="28"/>
          <w:lang w:val="az-Latn-AZ"/>
        </w:rPr>
        <w:t>g</w:t>
      </w:r>
      <w:r w:rsidRPr="005A0BEF">
        <w:rPr>
          <w:rFonts w:eastAsia="Arial"/>
          <w:sz w:val="28"/>
          <w:szCs w:val="28"/>
          <w:lang w:val="az-Latn-AZ"/>
        </w:rPr>
        <w:t>əd</w:t>
      </w:r>
      <w:r w:rsidR="00FC36FA">
        <w:rPr>
          <w:rFonts w:eastAsia="Arial"/>
          <w:sz w:val="28"/>
          <w:szCs w:val="28"/>
          <w:lang w:val="az-Latn-AZ"/>
        </w:rPr>
        <w:t>a</w:t>
      </w:r>
      <w:r w:rsidRPr="005A0BEF">
        <w:rPr>
          <w:rFonts w:eastAsia="Arial"/>
          <w:sz w:val="28"/>
          <w:szCs w:val="28"/>
          <w:lang w:val="az-Latn-AZ"/>
        </w:rPr>
        <w:t>r gəlirin ind</w:t>
      </w:r>
      <w:r w:rsidR="00FC36FA">
        <w:rPr>
          <w:rFonts w:eastAsia="Arial"/>
          <w:sz w:val="28"/>
          <w:szCs w:val="28"/>
          <w:lang w:val="az-Latn-AZ"/>
        </w:rPr>
        <w:t>ek</w:t>
      </w:r>
      <w:r w:rsidRPr="005A0BEF">
        <w:rPr>
          <w:rFonts w:eastAsia="Arial"/>
          <w:sz w:val="28"/>
          <w:szCs w:val="28"/>
          <w:lang w:val="az-Latn-AZ"/>
        </w:rPr>
        <w:t>sləşməsi;</w:t>
      </w:r>
    </w:p>
    <w:p w:rsidR="007C6DC5" w:rsidRPr="005A0BEF" w:rsidRDefault="007C6DC5" w:rsidP="007C6DC5">
      <w:pPr>
        <w:spacing w:line="360" w:lineRule="auto"/>
        <w:ind w:firstLine="709"/>
        <w:jc w:val="both"/>
        <w:rPr>
          <w:rFonts w:eastAsia="Arial"/>
          <w:sz w:val="28"/>
          <w:szCs w:val="28"/>
          <w:lang w:val="az-Latn-AZ"/>
        </w:rPr>
      </w:pPr>
      <w:r w:rsidRPr="005A0BEF">
        <w:rPr>
          <w:rFonts w:eastAsia="Arial"/>
          <w:sz w:val="28"/>
          <w:szCs w:val="28"/>
          <w:lang w:val="az-Latn-AZ"/>
        </w:rPr>
        <w:t>-səmərəli məş</w:t>
      </w:r>
      <w:r w:rsidR="00F24BE4">
        <w:rPr>
          <w:rFonts w:eastAsia="Arial"/>
          <w:sz w:val="28"/>
          <w:szCs w:val="28"/>
          <w:lang w:val="az-Latn-AZ"/>
        </w:rPr>
        <w:t>g</w:t>
      </w:r>
      <w:r w:rsidRPr="005A0BEF">
        <w:rPr>
          <w:rFonts w:eastAsia="Arial"/>
          <w:sz w:val="28"/>
          <w:szCs w:val="28"/>
          <w:lang w:val="az-Latn-AZ"/>
        </w:rPr>
        <w:t>u</w:t>
      </w:r>
      <w:r w:rsidR="007F372C">
        <w:rPr>
          <w:rFonts w:eastAsia="Arial"/>
          <w:sz w:val="28"/>
          <w:szCs w:val="28"/>
          <w:lang w:val="az-Latn-AZ"/>
        </w:rPr>
        <w:t>l</w:t>
      </w:r>
      <w:r w:rsidRPr="005A0BEF">
        <w:rPr>
          <w:rFonts w:eastAsia="Arial"/>
          <w:sz w:val="28"/>
          <w:szCs w:val="28"/>
          <w:lang w:val="az-Latn-AZ"/>
        </w:rPr>
        <w:t xml:space="preserve">uğun təmin </w:t>
      </w:r>
      <w:r w:rsidR="002C611B">
        <w:rPr>
          <w:rFonts w:eastAsia="Arial"/>
          <w:sz w:val="28"/>
          <w:szCs w:val="28"/>
          <w:lang w:val="az-Latn-AZ"/>
        </w:rPr>
        <w:t>olunmasi</w:t>
      </w:r>
      <w:r w:rsidRPr="005A0BEF">
        <w:rPr>
          <w:rFonts w:eastAsia="Arial"/>
          <w:sz w:val="28"/>
          <w:szCs w:val="28"/>
          <w:lang w:val="az-Latn-AZ"/>
        </w:rPr>
        <w:t xml:space="preserve"> və </w:t>
      </w:r>
      <w:r w:rsidR="00F24BE4">
        <w:rPr>
          <w:rFonts w:eastAsia="Arial"/>
          <w:sz w:val="28"/>
          <w:szCs w:val="28"/>
          <w:lang w:val="az-Latn-AZ"/>
        </w:rPr>
        <w:t>iqt</w:t>
      </w:r>
      <w:r w:rsidR="00EB699D">
        <w:rPr>
          <w:rFonts w:eastAsia="Arial"/>
          <w:sz w:val="28"/>
          <w:szCs w:val="28"/>
          <w:lang w:val="az-Latn-AZ"/>
        </w:rPr>
        <w:t>ısadı</w:t>
      </w:r>
      <w:r w:rsidR="007F372C">
        <w:rPr>
          <w:rFonts w:eastAsia="Arial"/>
          <w:sz w:val="28"/>
          <w:szCs w:val="28"/>
          <w:lang w:val="az-Latn-AZ"/>
        </w:rPr>
        <w:t>y</w:t>
      </w:r>
      <w:r w:rsidR="00FC36FA">
        <w:rPr>
          <w:rFonts w:eastAsia="Arial"/>
          <w:sz w:val="28"/>
          <w:szCs w:val="28"/>
          <w:lang w:val="az-Latn-AZ"/>
        </w:rPr>
        <w:t>a</w:t>
      </w:r>
      <w:r w:rsidRPr="005A0BEF">
        <w:rPr>
          <w:rFonts w:eastAsia="Arial"/>
          <w:sz w:val="28"/>
          <w:szCs w:val="28"/>
          <w:lang w:val="az-Latn-AZ"/>
        </w:rPr>
        <w:t>tın mü</w:t>
      </w:r>
      <w:r w:rsidR="00FC36FA">
        <w:rPr>
          <w:rFonts w:eastAsia="Arial"/>
          <w:sz w:val="28"/>
          <w:szCs w:val="28"/>
          <w:lang w:val="az-Latn-AZ"/>
        </w:rPr>
        <w:t>x</w:t>
      </w:r>
      <w:r w:rsidRPr="005A0BEF">
        <w:rPr>
          <w:rFonts w:eastAsia="Arial"/>
          <w:sz w:val="28"/>
          <w:szCs w:val="28"/>
          <w:lang w:val="az-Latn-AZ"/>
        </w:rPr>
        <w:t>təlif s</w:t>
      </w:r>
      <w:r w:rsidR="00FC36FA">
        <w:rPr>
          <w:rFonts w:eastAsia="Arial"/>
          <w:sz w:val="28"/>
          <w:szCs w:val="28"/>
          <w:lang w:val="az-Latn-AZ"/>
        </w:rPr>
        <w:t>a</w:t>
      </w:r>
      <w:r w:rsidRPr="005A0BEF">
        <w:rPr>
          <w:rFonts w:eastAsia="Arial"/>
          <w:sz w:val="28"/>
          <w:szCs w:val="28"/>
          <w:lang w:val="az-Latn-AZ"/>
        </w:rPr>
        <w:t xml:space="preserve">həində </w:t>
      </w:r>
      <w:r w:rsidR="00FC36FA">
        <w:rPr>
          <w:rFonts w:eastAsia="Arial"/>
          <w:sz w:val="28"/>
          <w:szCs w:val="28"/>
          <w:lang w:val="az-Latn-AZ"/>
        </w:rPr>
        <w:t>a</w:t>
      </w:r>
      <w:r w:rsidRPr="005A0BEF">
        <w:rPr>
          <w:rFonts w:eastAsia="Arial"/>
          <w:sz w:val="28"/>
          <w:szCs w:val="28"/>
          <w:lang w:val="az-Latn-AZ"/>
        </w:rPr>
        <w:t>p</w:t>
      </w:r>
      <w:r w:rsidR="00FC36FA">
        <w:rPr>
          <w:rFonts w:eastAsia="Arial"/>
          <w:sz w:val="28"/>
          <w:szCs w:val="28"/>
          <w:lang w:val="az-Latn-AZ"/>
        </w:rPr>
        <w:t>a</w:t>
      </w:r>
      <w:r w:rsidRPr="005A0BEF">
        <w:rPr>
          <w:rFonts w:eastAsia="Arial"/>
          <w:sz w:val="28"/>
          <w:szCs w:val="28"/>
          <w:lang w:val="az-Latn-AZ"/>
        </w:rPr>
        <w:t>rıl</w:t>
      </w:r>
      <w:r w:rsidR="00FC36FA">
        <w:rPr>
          <w:rFonts w:eastAsia="Arial"/>
          <w:sz w:val="28"/>
          <w:szCs w:val="28"/>
          <w:lang w:val="az-Latn-AZ"/>
        </w:rPr>
        <w:t>a</w:t>
      </w:r>
      <w:r w:rsidRPr="005A0BEF">
        <w:rPr>
          <w:rFonts w:eastAsia="Arial"/>
          <w:sz w:val="28"/>
          <w:szCs w:val="28"/>
          <w:lang w:val="az-Latn-AZ"/>
        </w:rPr>
        <w:t>n isl</w:t>
      </w:r>
      <w:r w:rsidR="00FC36FA">
        <w:rPr>
          <w:rFonts w:eastAsia="Arial"/>
          <w:sz w:val="28"/>
          <w:szCs w:val="28"/>
          <w:lang w:val="az-Latn-AZ"/>
        </w:rPr>
        <w:t>a</w:t>
      </w:r>
      <w:r w:rsidRPr="005A0BEF">
        <w:rPr>
          <w:rFonts w:eastAsia="Arial"/>
          <w:sz w:val="28"/>
          <w:szCs w:val="28"/>
          <w:lang w:val="az-Latn-AZ"/>
        </w:rPr>
        <w:t>h</w:t>
      </w:r>
      <w:r w:rsidR="00FC36FA">
        <w:rPr>
          <w:rFonts w:eastAsia="Arial"/>
          <w:sz w:val="28"/>
          <w:szCs w:val="28"/>
          <w:lang w:val="az-Latn-AZ"/>
        </w:rPr>
        <w:t>a</w:t>
      </w:r>
      <w:r w:rsidRPr="005A0BEF">
        <w:rPr>
          <w:rFonts w:eastAsia="Arial"/>
          <w:sz w:val="28"/>
          <w:szCs w:val="28"/>
          <w:lang w:val="az-Latn-AZ"/>
        </w:rPr>
        <w:t>t nəticəsində iş y</w:t>
      </w:r>
      <w:r w:rsidR="00FC36FA">
        <w:rPr>
          <w:rFonts w:eastAsia="Arial"/>
          <w:sz w:val="28"/>
          <w:szCs w:val="28"/>
          <w:lang w:val="az-Latn-AZ"/>
        </w:rPr>
        <w:t>e</w:t>
      </w:r>
      <w:r w:rsidRPr="005A0BEF">
        <w:rPr>
          <w:rFonts w:eastAsia="Arial"/>
          <w:sz w:val="28"/>
          <w:szCs w:val="28"/>
          <w:lang w:val="az-Latn-AZ"/>
        </w:rPr>
        <w:t xml:space="preserve">rini itirinə </w:t>
      </w:r>
      <w:r w:rsidR="00EB699D">
        <w:rPr>
          <w:rFonts w:eastAsia="Arial"/>
          <w:sz w:val="28"/>
          <w:szCs w:val="28"/>
          <w:lang w:val="az-Latn-AZ"/>
        </w:rPr>
        <w:t>vəsait köməkliyi</w:t>
      </w:r>
      <w:r w:rsidRPr="005A0BEF">
        <w:rPr>
          <w:rFonts w:eastAsia="Arial"/>
          <w:sz w:val="28"/>
          <w:szCs w:val="28"/>
          <w:lang w:val="az-Latn-AZ"/>
        </w:rPr>
        <w:t xml:space="preserve"> göstərilməsi.</w:t>
      </w:r>
    </w:p>
    <w:p w:rsidR="005809EF" w:rsidRDefault="00FC36FA" w:rsidP="007C6DC5">
      <w:pPr>
        <w:spacing w:line="360" w:lineRule="auto"/>
        <w:ind w:firstLine="709"/>
        <w:jc w:val="both"/>
        <w:rPr>
          <w:rFonts w:eastAsia="Arial"/>
          <w:sz w:val="28"/>
          <w:szCs w:val="28"/>
          <w:lang w:val="az-Latn-AZ"/>
        </w:rPr>
      </w:pPr>
      <w:bookmarkStart w:id="24" w:name="page80"/>
      <w:bookmarkEnd w:id="24"/>
      <w:r>
        <w:rPr>
          <w:rFonts w:eastAsia="Arial"/>
          <w:sz w:val="28"/>
          <w:szCs w:val="28"/>
          <w:lang w:val="az-Latn-AZ"/>
        </w:rPr>
        <w:t>A</w:t>
      </w:r>
      <w:r w:rsidR="007C6DC5" w:rsidRPr="005A0BEF">
        <w:rPr>
          <w:rFonts w:eastAsia="Arial"/>
          <w:sz w:val="28"/>
          <w:szCs w:val="28"/>
          <w:lang w:val="az-Latn-AZ"/>
        </w:rPr>
        <w:t>p</w:t>
      </w:r>
      <w:r>
        <w:rPr>
          <w:rFonts w:eastAsia="Arial"/>
          <w:sz w:val="28"/>
          <w:szCs w:val="28"/>
          <w:lang w:val="az-Latn-AZ"/>
        </w:rPr>
        <w:t>a</w:t>
      </w:r>
      <w:r w:rsidR="007C6DC5" w:rsidRPr="005A0BEF">
        <w:rPr>
          <w:rFonts w:eastAsia="Arial"/>
          <w:sz w:val="28"/>
          <w:szCs w:val="28"/>
          <w:lang w:val="az-Latn-AZ"/>
        </w:rPr>
        <w:t>rıl</w:t>
      </w:r>
      <w:r>
        <w:rPr>
          <w:rFonts w:eastAsia="Arial"/>
          <w:sz w:val="28"/>
          <w:szCs w:val="28"/>
          <w:lang w:val="az-Latn-AZ"/>
        </w:rPr>
        <w:t>a</w:t>
      </w:r>
      <w:r w:rsidR="007C6DC5" w:rsidRPr="005A0BEF">
        <w:rPr>
          <w:rFonts w:eastAsia="Arial"/>
          <w:sz w:val="28"/>
          <w:szCs w:val="28"/>
          <w:lang w:val="az-Latn-AZ"/>
        </w:rPr>
        <w:t xml:space="preserve">n </w:t>
      </w:r>
      <w:r>
        <w:rPr>
          <w:rFonts w:eastAsia="Arial"/>
          <w:sz w:val="28"/>
          <w:szCs w:val="28"/>
          <w:lang w:val="az-Latn-AZ"/>
        </w:rPr>
        <w:t>a</w:t>
      </w:r>
      <w:r w:rsidR="007C6DC5" w:rsidRPr="005A0BEF">
        <w:rPr>
          <w:rFonts w:eastAsia="Arial"/>
          <w:sz w:val="28"/>
          <w:szCs w:val="28"/>
          <w:lang w:val="az-Latn-AZ"/>
        </w:rPr>
        <w:t>r</w:t>
      </w:r>
      <w:r>
        <w:rPr>
          <w:rFonts w:eastAsia="Arial"/>
          <w:sz w:val="28"/>
          <w:szCs w:val="28"/>
          <w:lang w:val="az-Latn-AZ"/>
        </w:rPr>
        <w:t>a</w:t>
      </w:r>
      <w:r w:rsidR="007C6DC5" w:rsidRPr="005A0BEF">
        <w:rPr>
          <w:rFonts w:eastAsia="Arial"/>
          <w:sz w:val="28"/>
          <w:szCs w:val="28"/>
          <w:lang w:val="az-Latn-AZ"/>
        </w:rPr>
        <w:t>şdırm</w:t>
      </w:r>
      <w:r>
        <w:rPr>
          <w:rFonts w:eastAsia="Arial"/>
          <w:sz w:val="28"/>
          <w:szCs w:val="28"/>
          <w:lang w:val="az-Latn-AZ"/>
        </w:rPr>
        <w:t>a</w:t>
      </w:r>
      <w:r w:rsidR="007C6DC5" w:rsidRPr="005A0BEF">
        <w:rPr>
          <w:rFonts w:eastAsia="Arial"/>
          <w:sz w:val="28"/>
          <w:szCs w:val="28"/>
          <w:lang w:val="az-Latn-AZ"/>
        </w:rPr>
        <w:t>d</w:t>
      </w:r>
      <w:r>
        <w:rPr>
          <w:rFonts w:eastAsia="Arial"/>
          <w:sz w:val="28"/>
          <w:szCs w:val="28"/>
          <w:lang w:val="az-Latn-AZ"/>
        </w:rPr>
        <w:t>a</w:t>
      </w:r>
      <w:r w:rsidR="007C6DC5" w:rsidRPr="005A0BEF">
        <w:rPr>
          <w:rFonts w:eastAsia="Arial"/>
          <w:sz w:val="28"/>
          <w:szCs w:val="28"/>
          <w:lang w:val="az-Latn-AZ"/>
        </w:rPr>
        <w:t>n b</w:t>
      </w:r>
      <w:r>
        <w:rPr>
          <w:rFonts w:eastAsia="Arial"/>
          <w:sz w:val="28"/>
          <w:szCs w:val="28"/>
          <w:lang w:val="az-Latn-AZ"/>
        </w:rPr>
        <w:t>e</w:t>
      </w:r>
      <w:r w:rsidR="007C6DC5" w:rsidRPr="005A0BEF">
        <w:rPr>
          <w:rFonts w:eastAsia="Arial"/>
          <w:sz w:val="28"/>
          <w:szCs w:val="28"/>
          <w:lang w:val="az-Latn-AZ"/>
        </w:rPr>
        <w:t xml:space="preserve">lə </w:t>
      </w:r>
      <w:r w:rsidR="00F24BE4">
        <w:rPr>
          <w:rFonts w:eastAsia="Arial"/>
          <w:sz w:val="28"/>
          <w:szCs w:val="28"/>
          <w:lang w:val="az-Latn-AZ"/>
        </w:rPr>
        <w:t>g</w:t>
      </w:r>
      <w:r w:rsidR="007C6DC5" w:rsidRPr="005A0BEF">
        <w:rPr>
          <w:rFonts w:eastAsia="Arial"/>
          <w:sz w:val="28"/>
          <w:szCs w:val="28"/>
          <w:lang w:val="az-Latn-AZ"/>
        </w:rPr>
        <w:t>ən</w:t>
      </w:r>
      <w:r>
        <w:rPr>
          <w:rFonts w:eastAsia="Arial"/>
          <w:sz w:val="28"/>
          <w:szCs w:val="28"/>
          <w:lang w:val="az-Latn-AZ"/>
        </w:rPr>
        <w:t>a</w:t>
      </w:r>
      <w:r w:rsidR="007C6DC5" w:rsidRPr="005A0BEF">
        <w:rPr>
          <w:rFonts w:eastAsia="Arial"/>
          <w:sz w:val="28"/>
          <w:szCs w:val="28"/>
          <w:lang w:val="az-Latn-AZ"/>
        </w:rPr>
        <w:t>ətə gəlmə</w:t>
      </w:r>
      <w:r>
        <w:rPr>
          <w:rFonts w:eastAsia="Arial"/>
          <w:sz w:val="28"/>
          <w:szCs w:val="28"/>
          <w:lang w:val="az-Latn-AZ"/>
        </w:rPr>
        <w:t>k</w:t>
      </w:r>
      <w:r w:rsidR="007C6DC5" w:rsidRPr="005A0BEF">
        <w:rPr>
          <w:rFonts w:eastAsia="Arial"/>
          <w:sz w:val="28"/>
          <w:szCs w:val="28"/>
          <w:lang w:val="az-Latn-AZ"/>
        </w:rPr>
        <w:t xml:space="preserve"> </w:t>
      </w:r>
      <w:r>
        <w:rPr>
          <w:rFonts w:eastAsia="Arial"/>
          <w:sz w:val="28"/>
          <w:szCs w:val="28"/>
          <w:lang w:val="az-Latn-AZ"/>
        </w:rPr>
        <w:t>o</w:t>
      </w:r>
      <w:r w:rsidR="007C6DC5" w:rsidRPr="005A0BEF">
        <w:rPr>
          <w:rFonts w:eastAsia="Arial"/>
          <w:sz w:val="28"/>
          <w:szCs w:val="28"/>
          <w:lang w:val="az-Latn-AZ"/>
        </w:rPr>
        <w:t xml:space="preserve"> </w:t>
      </w:r>
      <w:r>
        <w:rPr>
          <w:rFonts w:eastAsia="Arial"/>
          <w:sz w:val="28"/>
          <w:szCs w:val="28"/>
          <w:lang w:val="az-Latn-AZ"/>
        </w:rPr>
        <w:t>k</w:t>
      </w:r>
      <w:r w:rsidR="007C6DC5" w:rsidRPr="005A0BEF">
        <w:rPr>
          <w:rFonts w:eastAsia="Arial"/>
          <w:sz w:val="28"/>
          <w:szCs w:val="28"/>
          <w:lang w:val="az-Latn-AZ"/>
        </w:rPr>
        <w:t xml:space="preserve">i, </w:t>
      </w:r>
      <w:r w:rsidR="00EB699D">
        <w:rPr>
          <w:rFonts w:eastAsia="Arial"/>
          <w:sz w:val="28"/>
          <w:szCs w:val="28"/>
          <w:lang w:val="az-Latn-AZ"/>
        </w:rPr>
        <w:t>əhal</w:t>
      </w:r>
      <w:r w:rsidR="00E8670B">
        <w:rPr>
          <w:rFonts w:eastAsia="Arial"/>
          <w:sz w:val="28"/>
          <w:szCs w:val="28"/>
          <w:lang w:val="az-Latn-AZ"/>
        </w:rPr>
        <w:t>ın</w:t>
      </w:r>
      <w:r w:rsidR="007C6DC5" w:rsidRPr="005A0BEF">
        <w:rPr>
          <w:rFonts w:eastAsia="Arial"/>
          <w:sz w:val="28"/>
          <w:szCs w:val="28"/>
          <w:lang w:val="az-Latn-AZ"/>
        </w:rPr>
        <w:t xml:space="preserve"> </w:t>
      </w:r>
      <w:r w:rsidR="007F372C">
        <w:rPr>
          <w:rFonts w:eastAsia="Arial"/>
          <w:sz w:val="28"/>
          <w:szCs w:val="28"/>
          <w:lang w:val="az-Latn-AZ"/>
        </w:rPr>
        <w:t>sosyal</w:t>
      </w:r>
      <w:r w:rsidR="007C6DC5" w:rsidRPr="005A0BEF">
        <w:rPr>
          <w:rFonts w:eastAsia="Arial"/>
          <w:sz w:val="28"/>
          <w:szCs w:val="28"/>
          <w:lang w:val="az-Latn-AZ"/>
        </w:rPr>
        <w:t xml:space="preserve"> </w:t>
      </w:r>
      <w:r w:rsidR="00EB699D">
        <w:rPr>
          <w:rFonts w:eastAsia="Arial"/>
          <w:sz w:val="28"/>
          <w:szCs w:val="28"/>
          <w:lang w:val="az-Latn-AZ"/>
        </w:rPr>
        <w:t>mühafizə</w:t>
      </w:r>
      <w:r w:rsidR="007C6DC5" w:rsidRPr="005A0BEF">
        <w:rPr>
          <w:rFonts w:eastAsia="Arial"/>
          <w:sz w:val="28"/>
          <w:szCs w:val="28"/>
          <w:lang w:val="az-Latn-AZ"/>
        </w:rPr>
        <w:t xml:space="preserve">sini </w:t>
      </w:r>
      <w:r>
        <w:rPr>
          <w:rFonts w:eastAsia="Arial"/>
          <w:sz w:val="28"/>
          <w:szCs w:val="28"/>
          <w:lang w:val="az-Latn-AZ"/>
        </w:rPr>
        <w:t>xa</w:t>
      </w:r>
      <w:r w:rsidR="007C6DC5" w:rsidRPr="005A0BEF">
        <w:rPr>
          <w:rFonts w:eastAsia="Arial"/>
          <w:sz w:val="28"/>
          <w:szCs w:val="28"/>
          <w:lang w:val="az-Latn-AZ"/>
        </w:rPr>
        <w:t>r</w:t>
      </w:r>
      <w:r>
        <w:rPr>
          <w:rFonts w:eastAsia="Arial"/>
          <w:sz w:val="28"/>
          <w:szCs w:val="28"/>
          <w:lang w:val="az-Latn-AZ"/>
        </w:rPr>
        <w:t>ak</w:t>
      </w:r>
      <w:r w:rsidR="007C6DC5" w:rsidRPr="005A0BEF">
        <w:rPr>
          <w:rFonts w:eastAsia="Arial"/>
          <w:sz w:val="28"/>
          <w:szCs w:val="28"/>
          <w:lang w:val="az-Latn-AZ"/>
        </w:rPr>
        <w:t>t</w:t>
      </w:r>
      <w:r>
        <w:rPr>
          <w:rFonts w:eastAsia="Arial"/>
          <w:sz w:val="28"/>
          <w:szCs w:val="28"/>
          <w:lang w:val="az-Latn-AZ"/>
        </w:rPr>
        <w:t>e</w:t>
      </w:r>
      <w:r w:rsidR="007C6DC5" w:rsidRPr="005A0BEF">
        <w:rPr>
          <w:rFonts w:eastAsia="Arial"/>
          <w:sz w:val="28"/>
          <w:szCs w:val="28"/>
          <w:lang w:val="az-Latn-AZ"/>
        </w:rPr>
        <w:t xml:space="preserve">rizə </w:t>
      </w:r>
      <w:r>
        <w:rPr>
          <w:rFonts w:eastAsia="Arial"/>
          <w:sz w:val="28"/>
          <w:szCs w:val="28"/>
          <w:lang w:val="az-Latn-AZ"/>
        </w:rPr>
        <w:t>e</w:t>
      </w:r>
      <w:r w:rsidR="007C6DC5" w:rsidRPr="005A0BEF">
        <w:rPr>
          <w:rFonts w:eastAsia="Arial"/>
          <w:sz w:val="28"/>
          <w:szCs w:val="28"/>
          <w:lang w:val="az-Latn-AZ"/>
        </w:rPr>
        <w:t>dər</w:t>
      </w:r>
      <w:r>
        <w:rPr>
          <w:rFonts w:eastAsia="Arial"/>
          <w:sz w:val="28"/>
          <w:szCs w:val="28"/>
          <w:lang w:val="az-Latn-AZ"/>
        </w:rPr>
        <w:t>k</w:t>
      </w:r>
      <w:r w:rsidR="007C6DC5" w:rsidRPr="005A0BEF">
        <w:rPr>
          <w:rFonts w:eastAsia="Arial"/>
          <w:sz w:val="28"/>
          <w:szCs w:val="28"/>
          <w:lang w:val="az-Latn-AZ"/>
        </w:rPr>
        <w:t xml:space="preserve">ən </w:t>
      </w:r>
      <w:r>
        <w:rPr>
          <w:rFonts w:eastAsia="Arial"/>
          <w:sz w:val="28"/>
          <w:szCs w:val="28"/>
          <w:lang w:val="az-Latn-AZ"/>
        </w:rPr>
        <w:t>a</w:t>
      </w:r>
      <w:r w:rsidR="007C6DC5" w:rsidRPr="005A0BEF">
        <w:rPr>
          <w:rFonts w:eastAsia="Arial"/>
          <w:sz w:val="28"/>
          <w:szCs w:val="28"/>
          <w:lang w:val="az-Latn-AZ"/>
        </w:rPr>
        <w:t>yrılı</w:t>
      </w:r>
      <w:r w:rsidR="00F24BE4">
        <w:rPr>
          <w:rFonts w:eastAsia="Arial"/>
          <w:sz w:val="28"/>
          <w:szCs w:val="28"/>
          <w:lang w:val="az-Latn-AZ"/>
        </w:rPr>
        <w:t>g</w:t>
      </w:r>
      <w:r w:rsidR="007C6DC5" w:rsidRPr="005A0BEF">
        <w:rPr>
          <w:rFonts w:eastAsia="Arial"/>
          <w:sz w:val="28"/>
          <w:szCs w:val="28"/>
          <w:lang w:val="az-Latn-AZ"/>
        </w:rPr>
        <w:t>d</w:t>
      </w:r>
      <w:r>
        <w:rPr>
          <w:rFonts w:eastAsia="Arial"/>
          <w:sz w:val="28"/>
          <w:szCs w:val="28"/>
          <w:lang w:val="az-Latn-AZ"/>
        </w:rPr>
        <w:t>a</w:t>
      </w:r>
      <w:r w:rsidR="007C6DC5" w:rsidRPr="005A0BEF">
        <w:rPr>
          <w:rFonts w:eastAsia="Arial"/>
          <w:sz w:val="28"/>
          <w:szCs w:val="28"/>
          <w:lang w:val="az-Latn-AZ"/>
        </w:rPr>
        <w:t xml:space="preserve"> </w:t>
      </w:r>
      <w:r w:rsidR="005809EF">
        <w:rPr>
          <w:rFonts w:eastAsia="Arial"/>
          <w:sz w:val="28"/>
          <w:szCs w:val="28"/>
          <w:lang w:val="az-Latn-AZ"/>
        </w:rPr>
        <w:t xml:space="preserve">    </w:t>
      </w:r>
      <w:r w:rsidR="007C6DC5" w:rsidRPr="005A0BEF">
        <w:rPr>
          <w:rFonts w:eastAsia="Arial"/>
          <w:sz w:val="28"/>
          <w:szCs w:val="28"/>
          <w:lang w:val="az-Latn-AZ"/>
        </w:rPr>
        <w:t xml:space="preserve">götürülmüş </w:t>
      </w:r>
      <w:r w:rsidR="005809EF">
        <w:rPr>
          <w:rFonts w:eastAsia="Arial"/>
          <w:sz w:val="28"/>
          <w:szCs w:val="28"/>
          <w:lang w:val="az-Latn-AZ"/>
        </w:rPr>
        <w:t xml:space="preserve">   </w:t>
      </w:r>
      <w:r w:rsidR="007C6DC5" w:rsidRPr="005A0BEF">
        <w:rPr>
          <w:rFonts w:eastAsia="Arial"/>
          <w:sz w:val="28"/>
          <w:szCs w:val="28"/>
          <w:lang w:val="az-Latn-AZ"/>
        </w:rPr>
        <w:t xml:space="preserve">hər </w:t>
      </w:r>
      <w:r w:rsidR="005809EF">
        <w:rPr>
          <w:rFonts w:eastAsia="Arial"/>
          <w:sz w:val="28"/>
          <w:szCs w:val="28"/>
          <w:lang w:val="az-Latn-AZ"/>
        </w:rPr>
        <w:t xml:space="preserve">    </w:t>
      </w:r>
      <w:r w:rsidR="007C6DC5" w:rsidRPr="005A0BEF">
        <w:rPr>
          <w:rFonts w:eastAsia="Arial"/>
          <w:sz w:val="28"/>
          <w:szCs w:val="28"/>
          <w:lang w:val="az-Latn-AZ"/>
        </w:rPr>
        <w:t>h</w:t>
      </w:r>
      <w:r>
        <w:rPr>
          <w:rFonts w:eastAsia="Arial"/>
          <w:sz w:val="28"/>
          <w:szCs w:val="28"/>
          <w:lang w:val="az-Latn-AZ"/>
        </w:rPr>
        <w:t>a</w:t>
      </w:r>
      <w:r w:rsidR="007C6DC5" w:rsidRPr="005A0BEF">
        <w:rPr>
          <w:rFonts w:eastAsia="Arial"/>
          <w:sz w:val="28"/>
          <w:szCs w:val="28"/>
          <w:lang w:val="az-Latn-AZ"/>
        </w:rPr>
        <w:t xml:space="preserve">nsı bir </w:t>
      </w:r>
      <w:r w:rsidR="00F24BE4">
        <w:rPr>
          <w:rFonts w:eastAsia="Arial"/>
          <w:sz w:val="28"/>
          <w:szCs w:val="28"/>
          <w:lang w:val="az-Latn-AZ"/>
        </w:rPr>
        <w:t>iqt</w:t>
      </w:r>
      <w:r w:rsidR="00EB699D">
        <w:rPr>
          <w:rFonts w:eastAsia="Arial"/>
          <w:sz w:val="28"/>
          <w:szCs w:val="28"/>
          <w:lang w:val="az-Latn-AZ"/>
        </w:rPr>
        <w:t>ısadı</w:t>
      </w:r>
      <w:r w:rsidR="007C6DC5" w:rsidRPr="005A0BEF">
        <w:rPr>
          <w:rFonts w:eastAsia="Arial"/>
          <w:sz w:val="28"/>
          <w:szCs w:val="28"/>
          <w:lang w:val="az-Latn-AZ"/>
        </w:rPr>
        <w:t xml:space="preserve"> göstərici özünü </w:t>
      </w:r>
    </w:p>
    <w:p w:rsidR="007C6DC5" w:rsidRPr="007C6DC5" w:rsidRDefault="007C6DC5" w:rsidP="007C6DC5">
      <w:pPr>
        <w:spacing w:line="360" w:lineRule="auto"/>
        <w:ind w:firstLine="709"/>
        <w:jc w:val="both"/>
        <w:rPr>
          <w:rFonts w:eastAsia="Arial"/>
          <w:sz w:val="28"/>
          <w:szCs w:val="28"/>
          <w:lang w:val="az-Latn-AZ"/>
        </w:rPr>
      </w:pPr>
      <w:r w:rsidRPr="005A0BEF">
        <w:rPr>
          <w:rFonts w:eastAsia="Arial"/>
          <w:sz w:val="28"/>
          <w:szCs w:val="28"/>
          <w:lang w:val="az-Latn-AZ"/>
        </w:rPr>
        <w:lastRenderedPageBreak/>
        <w:t>d</w:t>
      </w:r>
      <w:r w:rsidR="00FC36FA">
        <w:rPr>
          <w:rFonts w:eastAsia="Arial"/>
          <w:sz w:val="28"/>
          <w:szCs w:val="28"/>
          <w:lang w:val="az-Latn-AZ"/>
        </w:rPr>
        <w:t>o</w:t>
      </w:r>
      <w:r w:rsidRPr="005A0BEF">
        <w:rPr>
          <w:rFonts w:eastAsia="Arial"/>
          <w:sz w:val="28"/>
          <w:szCs w:val="28"/>
          <w:lang w:val="az-Latn-AZ"/>
        </w:rPr>
        <w:t xml:space="preserve">ğrultmur. </w:t>
      </w:r>
      <w:r w:rsidRPr="007C6DC5">
        <w:rPr>
          <w:rFonts w:eastAsia="Arial"/>
          <w:sz w:val="28"/>
          <w:szCs w:val="28"/>
          <w:lang w:val="az-Latn-AZ"/>
        </w:rPr>
        <w:t>B</w:t>
      </w:r>
      <w:r w:rsidR="00FC36FA">
        <w:rPr>
          <w:rFonts w:eastAsia="Arial"/>
          <w:sz w:val="28"/>
          <w:szCs w:val="28"/>
          <w:lang w:val="az-Latn-AZ"/>
        </w:rPr>
        <w:t>e</w:t>
      </w:r>
      <w:r w:rsidRPr="007C6DC5">
        <w:rPr>
          <w:rFonts w:eastAsia="Arial"/>
          <w:sz w:val="28"/>
          <w:szCs w:val="28"/>
          <w:lang w:val="az-Latn-AZ"/>
        </w:rPr>
        <w:t xml:space="preserve">lə </w:t>
      </w:r>
      <w:r w:rsidR="00FC36FA">
        <w:rPr>
          <w:rFonts w:eastAsia="Arial"/>
          <w:sz w:val="28"/>
          <w:szCs w:val="28"/>
          <w:lang w:val="az-Latn-AZ"/>
        </w:rPr>
        <w:t>k</w:t>
      </w:r>
      <w:r w:rsidRPr="007C6DC5">
        <w:rPr>
          <w:rFonts w:eastAsia="Arial"/>
          <w:sz w:val="28"/>
          <w:szCs w:val="28"/>
          <w:lang w:val="az-Latn-AZ"/>
        </w:rPr>
        <w:t xml:space="preserve">i, </w:t>
      </w:r>
      <w:r w:rsidR="00EB699D">
        <w:rPr>
          <w:rFonts w:eastAsia="Arial"/>
          <w:sz w:val="28"/>
          <w:szCs w:val="28"/>
          <w:lang w:val="az-Latn-AZ"/>
        </w:rPr>
        <w:t>əhal</w:t>
      </w:r>
      <w:r w:rsidR="00E8670B">
        <w:rPr>
          <w:rFonts w:eastAsia="Arial"/>
          <w:sz w:val="28"/>
          <w:szCs w:val="28"/>
          <w:lang w:val="az-Latn-AZ"/>
        </w:rPr>
        <w:t>ın</w:t>
      </w:r>
      <w:r w:rsidRPr="007C6DC5">
        <w:rPr>
          <w:rFonts w:eastAsia="Arial"/>
          <w:sz w:val="28"/>
          <w:szCs w:val="28"/>
          <w:lang w:val="az-Latn-AZ"/>
        </w:rPr>
        <w:t xml:space="preserve"> ist</w:t>
      </w:r>
      <w:r w:rsidR="00FC36FA">
        <w:rPr>
          <w:rFonts w:eastAsia="Arial"/>
          <w:sz w:val="28"/>
          <w:szCs w:val="28"/>
          <w:lang w:val="az-Latn-AZ"/>
        </w:rPr>
        <w:t>e</w:t>
      </w:r>
      <w:r w:rsidRPr="007C6DC5">
        <w:rPr>
          <w:rFonts w:eastAsia="Arial"/>
          <w:sz w:val="28"/>
          <w:szCs w:val="28"/>
          <w:lang w:val="az-Latn-AZ"/>
        </w:rPr>
        <w:t>hs</w:t>
      </w:r>
      <w:r w:rsidR="00FC36FA">
        <w:rPr>
          <w:rFonts w:eastAsia="Arial"/>
          <w:sz w:val="28"/>
          <w:szCs w:val="28"/>
          <w:lang w:val="az-Latn-AZ"/>
        </w:rPr>
        <w:t>a</w:t>
      </w:r>
      <w:r w:rsidRPr="007C6DC5">
        <w:rPr>
          <w:rFonts w:eastAsia="Arial"/>
          <w:sz w:val="28"/>
          <w:szCs w:val="28"/>
          <w:lang w:val="az-Latn-AZ"/>
        </w:rPr>
        <w:t>ld</w:t>
      </w:r>
      <w:r w:rsidR="00FC36FA">
        <w:rPr>
          <w:rFonts w:eastAsia="Arial"/>
          <w:sz w:val="28"/>
          <w:szCs w:val="28"/>
          <w:lang w:val="az-Latn-AZ"/>
        </w:rPr>
        <w:t>a</w:t>
      </w:r>
      <w:r w:rsidRPr="007C6DC5">
        <w:rPr>
          <w:rFonts w:eastAsia="Arial"/>
          <w:sz w:val="28"/>
          <w:szCs w:val="28"/>
          <w:lang w:val="az-Latn-AZ"/>
        </w:rPr>
        <w:t xml:space="preserve">n əldə </w:t>
      </w:r>
      <w:r w:rsidR="00FC36FA">
        <w:rPr>
          <w:rFonts w:eastAsia="Arial"/>
          <w:sz w:val="28"/>
          <w:szCs w:val="28"/>
          <w:lang w:val="az-Latn-AZ"/>
        </w:rPr>
        <w:t>e</w:t>
      </w:r>
      <w:r w:rsidRPr="007C6DC5">
        <w:rPr>
          <w:rFonts w:eastAsia="Arial"/>
          <w:sz w:val="28"/>
          <w:szCs w:val="28"/>
          <w:lang w:val="az-Latn-AZ"/>
        </w:rPr>
        <w:t>tdiyi əmə</w:t>
      </w:r>
      <w:r w:rsidR="00FC36FA">
        <w:rPr>
          <w:rFonts w:eastAsia="Arial"/>
          <w:sz w:val="28"/>
          <w:szCs w:val="28"/>
          <w:lang w:val="az-Latn-AZ"/>
        </w:rPr>
        <w:t>k</w:t>
      </w:r>
      <w:r w:rsidRPr="007C6DC5">
        <w:rPr>
          <w:rFonts w:eastAsia="Arial"/>
          <w:sz w:val="28"/>
          <w:szCs w:val="28"/>
          <w:lang w:val="az-Latn-AZ"/>
        </w:rPr>
        <w:t xml:space="preserve"> h</w:t>
      </w:r>
      <w:r w:rsidR="00FC36FA">
        <w:rPr>
          <w:rFonts w:eastAsia="Arial"/>
          <w:sz w:val="28"/>
          <w:szCs w:val="28"/>
          <w:lang w:val="az-Latn-AZ"/>
        </w:rPr>
        <w:t>a</w:t>
      </w:r>
      <w:r w:rsidR="00F24BE4">
        <w:rPr>
          <w:rFonts w:eastAsia="Arial"/>
          <w:sz w:val="28"/>
          <w:szCs w:val="28"/>
          <w:lang w:val="az-Latn-AZ"/>
        </w:rPr>
        <w:t>g</w:t>
      </w:r>
      <w:r w:rsidRPr="007C6DC5">
        <w:rPr>
          <w:rFonts w:eastAsia="Arial"/>
          <w:sz w:val="28"/>
          <w:szCs w:val="28"/>
          <w:lang w:val="az-Latn-AZ"/>
        </w:rPr>
        <w:t xml:space="preserve">ı, </w:t>
      </w:r>
      <w:r w:rsidR="007F372C">
        <w:rPr>
          <w:rFonts w:eastAsia="Arial"/>
          <w:sz w:val="28"/>
          <w:szCs w:val="28"/>
          <w:lang w:val="az-Latn-AZ"/>
        </w:rPr>
        <w:t>hökümət</w:t>
      </w:r>
      <w:r w:rsidRPr="007C6DC5">
        <w:rPr>
          <w:rFonts w:eastAsia="Arial"/>
          <w:sz w:val="28"/>
          <w:szCs w:val="28"/>
          <w:lang w:val="az-Latn-AZ"/>
        </w:rPr>
        <w:t xml:space="preserve"> tərəfindən tə</w:t>
      </w:r>
      <w:r w:rsidR="00F24BE4">
        <w:rPr>
          <w:rFonts w:eastAsia="Arial"/>
          <w:sz w:val="28"/>
          <w:szCs w:val="28"/>
          <w:lang w:val="az-Latn-AZ"/>
        </w:rPr>
        <w:t>g</w:t>
      </w:r>
      <w:r w:rsidR="00FC36FA">
        <w:rPr>
          <w:rFonts w:eastAsia="Arial"/>
          <w:sz w:val="28"/>
          <w:szCs w:val="28"/>
          <w:lang w:val="az-Latn-AZ"/>
        </w:rPr>
        <w:t>a</w:t>
      </w:r>
      <w:r w:rsidRPr="007C6DC5">
        <w:rPr>
          <w:rFonts w:eastAsia="Arial"/>
          <w:sz w:val="28"/>
          <w:szCs w:val="28"/>
          <w:lang w:val="az-Latn-AZ"/>
        </w:rPr>
        <w:t xml:space="preserve">üdçü və </w:t>
      </w:r>
      <w:r w:rsidR="00FC36FA">
        <w:rPr>
          <w:rFonts w:eastAsia="Arial"/>
          <w:sz w:val="28"/>
          <w:szCs w:val="28"/>
          <w:lang w:val="az-Latn-AZ"/>
        </w:rPr>
        <w:t>a</w:t>
      </w:r>
      <w:r w:rsidRPr="007C6DC5">
        <w:rPr>
          <w:rFonts w:eastAsia="Arial"/>
          <w:sz w:val="28"/>
          <w:szCs w:val="28"/>
          <w:lang w:val="az-Latn-AZ"/>
        </w:rPr>
        <w:t>ztəmin</w:t>
      </w:r>
      <w:r w:rsidR="00FC36FA">
        <w:rPr>
          <w:rFonts w:eastAsia="Arial"/>
          <w:sz w:val="28"/>
          <w:szCs w:val="28"/>
          <w:lang w:val="az-Latn-AZ"/>
        </w:rPr>
        <w:t>a</w:t>
      </w:r>
      <w:r w:rsidRPr="007C6DC5">
        <w:rPr>
          <w:rFonts w:eastAsia="Arial"/>
          <w:sz w:val="28"/>
          <w:szCs w:val="28"/>
          <w:lang w:val="az-Latn-AZ"/>
        </w:rPr>
        <w:t xml:space="preserve">tlı </w:t>
      </w:r>
      <w:r w:rsidR="00EB699D">
        <w:rPr>
          <w:rFonts w:eastAsia="Arial"/>
          <w:sz w:val="28"/>
          <w:szCs w:val="28"/>
          <w:lang w:val="az-Latn-AZ"/>
        </w:rPr>
        <w:t>əhalı</w:t>
      </w:r>
      <w:r w:rsidRPr="007C6DC5">
        <w:rPr>
          <w:rFonts w:eastAsia="Arial"/>
          <w:sz w:val="28"/>
          <w:szCs w:val="28"/>
          <w:lang w:val="az-Latn-AZ"/>
        </w:rPr>
        <w:t xml:space="preserve"> </w:t>
      </w:r>
      <w:r w:rsidR="00FC36FA">
        <w:rPr>
          <w:rFonts w:eastAsia="Arial"/>
          <w:sz w:val="28"/>
          <w:szCs w:val="28"/>
          <w:lang w:val="az-Latn-AZ"/>
        </w:rPr>
        <w:t>ka</w:t>
      </w:r>
      <w:r w:rsidRPr="007C6DC5">
        <w:rPr>
          <w:rFonts w:eastAsia="Arial"/>
          <w:sz w:val="28"/>
          <w:szCs w:val="28"/>
          <w:lang w:val="az-Latn-AZ"/>
        </w:rPr>
        <w:t>t</w:t>
      </w:r>
      <w:r w:rsidR="00FC36FA">
        <w:rPr>
          <w:rFonts w:eastAsia="Arial"/>
          <w:sz w:val="28"/>
          <w:szCs w:val="28"/>
          <w:lang w:val="az-Latn-AZ"/>
        </w:rPr>
        <w:t>e</w:t>
      </w:r>
      <w:r w:rsidR="00F24BE4">
        <w:rPr>
          <w:rFonts w:eastAsia="Arial"/>
          <w:sz w:val="28"/>
          <w:szCs w:val="28"/>
          <w:lang w:val="az-Latn-AZ"/>
        </w:rPr>
        <w:t>g</w:t>
      </w:r>
      <w:r w:rsidR="00FC36FA">
        <w:rPr>
          <w:rFonts w:eastAsia="Arial"/>
          <w:sz w:val="28"/>
          <w:szCs w:val="28"/>
          <w:lang w:val="az-Latn-AZ"/>
        </w:rPr>
        <w:t>o</w:t>
      </w:r>
      <w:r w:rsidRPr="007C6DC5">
        <w:rPr>
          <w:rFonts w:eastAsia="Arial"/>
          <w:sz w:val="28"/>
          <w:szCs w:val="28"/>
          <w:lang w:val="az-Latn-AZ"/>
        </w:rPr>
        <w:t>riy</w:t>
      </w:r>
      <w:r w:rsidR="00FC36FA">
        <w:rPr>
          <w:rFonts w:eastAsia="Arial"/>
          <w:sz w:val="28"/>
          <w:szCs w:val="28"/>
          <w:lang w:val="az-Latn-AZ"/>
        </w:rPr>
        <w:t>a</w:t>
      </w:r>
      <w:r w:rsidRPr="007C6DC5">
        <w:rPr>
          <w:rFonts w:eastAsia="Arial"/>
          <w:sz w:val="28"/>
          <w:szCs w:val="28"/>
          <w:lang w:val="az-Latn-AZ"/>
        </w:rPr>
        <w:t>ın</w:t>
      </w:r>
      <w:r w:rsidR="00FC36FA">
        <w:rPr>
          <w:rFonts w:eastAsia="Arial"/>
          <w:sz w:val="28"/>
          <w:szCs w:val="28"/>
          <w:lang w:val="az-Latn-AZ"/>
        </w:rPr>
        <w:t>a</w:t>
      </w:r>
      <w:r w:rsidRPr="007C6DC5">
        <w:rPr>
          <w:rFonts w:eastAsia="Arial"/>
          <w:sz w:val="28"/>
          <w:szCs w:val="28"/>
          <w:lang w:val="az-Latn-AZ"/>
        </w:rPr>
        <w:t xml:space="preserve"> müə</w:t>
      </w:r>
      <w:r w:rsidR="007F372C">
        <w:rPr>
          <w:rFonts w:eastAsia="Arial"/>
          <w:sz w:val="28"/>
          <w:szCs w:val="28"/>
          <w:lang w:val="az-Latn-AZ"/>
        </w:rPr>
        <w:t>y</w:t>
      </w:r>
      <w:r w:rsidRPr="007C6DC5">
        <w:rPr>
          <w:rFonts w:eastAsia="Arial"/>
          <w:sz w:val="28"/>
          <w:szCs w:val="28"/>
          <w:lang w:val="az-Latn-AZ"/>
        </w:rPr>
        <w:t xml:space="preserve">ən </w:t>
      </w:r>
      <w:r w:rsidR="00FC36FA">
        <w:rPr>
          <w:rFonts w:eastAsia="Arial"/>
          <w:sz w:val="28"/>
          <w:szCs w:val="28"/>
          <w:lang w:val="az-Latn-AZ"/>
        </w:rPr>
        <w:t>e</w:t>
      </w:r>
      <w:r w:rsidR="00E8670B">
        <w:rPr>
          <w:rFonts w:eastAsia="Arial"/>
          <w:sz w:val="28"/>
          <w:szCs w:val="28"/>
          <w:lang w:val="az-Latn-AZ"/>
        </w:rPr>
        <w:t>mış</w:t>
      </w:r>
      <w:r w:rsidRPr="007C6DC5">
        <w:rPr>
          <w:rFonts w:eastAsia="Arial"/>
          <w:sz w:val="28"/>
          <w:szCs w:val="28"/>
          <w:lang w:val="az-Latn-AZ"/>
        </w:rPr>
        <w:t xml:space="preserve"> </w:t>
      </w:r>
      <w:r w:rsidR="00EB699D">
        <w:rPr>
          <w:rFonts w:eastAsia="Arial"/>
          <w:sz w:val="28"/>
          <w:szCs w:val="28"/>
          <w:lang w:val="az-Latn-AZ"/>
        </w:rPr>
        <w:t>pensıya</w:t>
      </w:r>
      <w:r w:rsidRPr="007C6DC5">
        <w:rPr>
          <w:rFonts w:eastAsia="Arial"/>
          <w:sz w:val="28"/>
          <w:szCs w:val="28"/>
          <w:lang w:val="az-Latn-AZ"/>
        </w:rPr>
        <w:t xml:space="preserve"> və </w:t>
      </w:r>
      <w:r w:rsidR="00F24BE4">
        <w:rPr>
          <w:rFonts w:eastAsia="Arial"/>
          <w:sz w:val="28"/>
          <w:szCs w:val="28"/>
          <w:lang w:val="az-Latn-AZ"/>
        </w:rPr>
        <w:t>muavinət</w:t>
      </w:r>
      <w:r w:rsidRPr="007C6DC5">
        <w:rPr>
          <w:rFonts w:eastAsia="Arial"/>
          <w:sz w:val="28"/>
          <w:szCs w:val="28"/>
          <w:lang w:val="az-Latn-AZ"/>
        </w:rPr>
        <w:t>in səvi</w:t>
      </w:r>
      <w:r w:rsidR="007F372C">
        <w:rPr>
          <w:rFonts w:eastAsia="Arial"/>
          <w:sz w:val="28"/>
          <w:szCs w:val="28"/>
          <w:lang w:val="az-Latn-AZ"/>
        </w:rPr>
        <w:t>y</w:t>
      </w:r>
      <w:r w:rsidRPr="007C6DC5">
        <w:rPr>
          <w:rFonts w:eastAsia="Arial"/>
          <w:sz w:val="28"/>
          <w:szCs w:val="28"/>
          <w:lang w:val="az-Latn-AZ"/>
        </w:rPr>
        <w:t xml:space="preserve">əsi </w:t>
      </w:r>
      <w:r w:rsidR="00EB699D">
        <w:rPr>
          <w:rFonts w:eastAsia="Arial"/>
          <w:sz w:val="28"/>
          <w:szCs w:val="28"/>
          <w:lang w:val="az-Latn-AZ"/>
        </w:rPr>
        <w:t>əhal</w:t>
      </w:r>
      <w:r w:rsidR="00E8670B">
        <w:rPr>
          <w:rFonts w:eastAsia="Arial"/>
          <w:sz w:val="28"/>
          <w:szCs w:val="28"/>
          <w:lang w:val="az-Latn-AZ"/>
        </w:rPr>
        <w:t>ın</w:t>
      </w:r>
      <w:r w:rsidRPr="007C6DC5">
        <w:rPr>
          <w:rFonts w:eastAsia="Arial"/>
          <w:sz w:val="28"/>
          <w:szCs w:val="28"/>
          <w:lang w:val="az-Latn-AZ"/>
        </w:rPr>
        <w:t xml:space="preserve"> </w:t>
      </w:r>
      <w:r w:rsidR="007F372C">
        <w:rPr>
          <w:rFonts w:eastAsia="Arial"/>
          <w:sz w:val="28"/>
          <w:szCs w:val="28"/>
          <w:lang w:val="az-Latn-AZ"/>
        </w:rPr>
        <w:t>sosyal</w:t>
      </w:r>
      <w:r w:rsidRPr="007C6DC5">
        <w:rPr>
          <w:rFonts w:eastAsia="Arial"/>
          <w:sz w:val="28"/>
          <w:szCs w:val="28"/>
          <w:lang w:val="az-Latn-AZ"/>
        </w:rPr>
        <w:t xml:space="preserve"> </w:t>
      </w:r>
      <w:r w:rsidR="00EB699D">
        <w:rPr>
          <w:rFonts w:eastAsia="Arial"/>
          <w:sz w:val="28"/>
          <w:szCs w:val="28"/>
          <w:lang w:val="az-Latn-AZ"/>
        </w:rPr>
        <w:t>mühafizə</w:t>
      </w:r>
      <w:r w:rsidRPr="007C6DC5">
        <w:rPr>
          <w:rFonts w:eastAsia="Arial"/>
          <w:sz w:val="28"/>
          <w:szCs w:val="28"/>
          <w:lang w:val="az-Latn-AZ"/>
        </w:rPr>
        <w:t>sini bu və y</w:t>
      </w:r>
      <w:r w:rsidR="00FC36FA">
        <w:rPr>
          <w:rFonts w:eastAsia="Arial"/>
          <w:sz w:val="28"/>
          <w:szCs w:val="28"/>
          <w:lang w:val="az-Latn-AZ"/>
        </w:rPr>
        <w:t>a</w:t>
      </w:r>
      <w:r w:rsidRPr="007C6DC5">
        <w:rPr>
          <w:rFonts w:eastAsia="Arial"/>
          <w:sz w:val="28"/>
          <w:szCs w:val="28"/>
          <w:lang w:val="az-Latn-AZ"/>
        </w:rPr>
        <w:t xml:space="preserve"> digər dərəcədə </w:t>
      </w:r>
      <w:r w:rsidR="00FC36FA">
        <w:rPr>
          <w:rFonts w:eastAsia="Arial"/>
          <w:sz w:val="28"/>
          <w:szCs w:val="28"/>
          <w:lang w:val="az-Latn-AZ"/>
        </w:rPr>
        <w:t>xa</w:t>
      </w:r>
      <w:r w:rsidRPr="007C6DC5">
        <w:rPr>
          <w:rFonts w:eastAsia="Arial"/>
          <w:sz w:val="28"/>
          <w:szCs w:val="28"/>
          <w:lang w:val="az-Latn-AZ"/>
        </w:rPr>
        <w:t>r</w:t>
      </w:r>
      <w:r w:rsidR="00FC36FA">
        <w:rPr>
          <w:rFonts w:eastAsia="Arial"/>
          <w:sz w:val="28"/>
          <w:szCs w:val="28"/>
          <w:lang w:val="az-Latn-AZ"/>
        </w:rPr>
        <w:t>ak</w:t>
      </w:r>
      <w:r w:rsidRPr="007C6DC5">
        <w:rPr>
          <w:rFonts w:eastAsia="Arial"/>
          <w:sz w:val="28"/>
          <w:szCs w:val="28"/>
          <w:lang w:val="az-Latn-AZ"/>
        </w:rPr>
        <w:t>t</w:t>
      </w:r>
      <w:r w:rsidR="00FC36FA">
        <w:rPr>
          <w:rFonts w:eastAsia="Arial"/>
          <w:sz w:val="28"/>
          <w:szCs w:val="28"/>
          <w:lang w:val="az-Latn-AZ"/>
        </w:rPr>
        <w:t>e</w:t>
      </w:r>
      <w:r w:rsidRPr="007C6DC5">
        <w:rPr>
          <w:rFonts w:eastAsia="Arial"/>
          <w:sz w:val="28"/>
          <w:szCs w:val="28"/>
          <w:lang w:val="az-Latn-AZ"/>
        </w:rPr>
        <w:t xml:space="preserve">rizə </w:t>
      </w:r>
      <w:r w:rsidR="00FC36FA">
        <w:rPr>
          <w:rFonts w:eastAsia="Arial"/>
          <w:sz w:val="28"/>
          <w:szCs w:val="28"/>
          <w:lang w:val="az-Latn-AZ"/>
        </w:rPr>
        <w:t>e</w:t>
      </w:r>
      <w:r w:rsidRPr="007C6DC5">
        <w:rPr>
          <w:rFonts w:eastAsia="Arial"/>
          <w:sz w:val="28"/>
          <w:szCs w:val="28"/>
          <w:lang w:val="az-Latn-AZ"/>
        </w:rPr>
        <w:t xml:space="preserve">tsə də, </w:t>
      </w:r>
      <w:r w:rsidR="00FC36FA">
        <w:rPr>
          <w:rFonts w:eastAsia="Arial"/>
          <w:sz w:val="28"/>
          <w:szCs w:val="28"/>
          <w:lang w:val="az-Latn-AZ"/>
        </w:rPr>
        <w:t>o</w:t>
      </w:r>
      <w:r w:rsidRPr="007C6DC5">
        <w:rPr>
          <w:rFonts w:eastAsia="Arial"/>
          <w:sz w:val="28"/>
          <w:szCs w:val="28"/>
          <w:lang w:val="az-Latn-AZ"/>
        </w:rPr>
        <w:t>nu t</w:t>
      </w:r>
      <w:r w:rsidR="00FC36FA">
        <w:rPr>
          <w:rFonts w:eastAsia="Arial"/>
          <w:sz w:val="28"/>
          <w:szCs w:val="28"/>
          <w:lang w:val="az-Latn-AZ"/>
        </w:rPr>
        <w:t>a</w:t>
      </w:r>
      <w:r w:rsidRPr="007C6DC5">
        <w:rPr>
          <w:rFonts w:eastAsia="Arial"/>
          <w:sz w:val="28"/>
          <w:szCs w:val="28"/>
          <w:lang w:val="az-Latn-AZ"/>
        </w:rPr>
        <w:t>m əh</w:t>
      </w:r>
      <w:r w:rsidR="00FC36FA">
        <w:rPr>
          <w:rFonts w:eastAsia="Arial"/>
          <w:sz w:val="28"/>
          <w:szCs w:val="28"/>
          <w:lang w:val="az-Latn-AZ"/>
        </w:rPr>
        <w:t>a</w:t>
      </w:r>
      <w:r w:rsidRPr="007C6DC5">
        <w:rPr>
          <w:rFonts w:eastAsia="Arial"/>
          <w:sz w:val="28"/>
          <w:szCs w:val="28"/>
          <w:lang w:val="az-Latn-AZ"/>
        </w:rPr>
        <w:t xml:space="preserve">tə </w:t>
      </w:r>
      <w:r w:rsidR="00FC36FA">
        <w:rPr>
          <w:rFonts w:eastAsia="Arial"/>
          <w:sz w:val="28"/>
          <w:szCs w:val="28"/>
          <w:lang w:val="az-Latn-AZ"/>
        </w:rPr>
        <w:t>e</w:t>
      </w:r>
      <w:r w:rsidRPr="007C6DC5">
        <w:rPr>
          <w:rFonts w:eastAsia="Arial"/>
          <w:sz w:val="28"/>
          <w:szCs w:val="28"/>
          <w:lang w:val="az-Latn-AZ"/>
        </w:rPr>
        <w:t xml:space="preserve">tmir. </w:t>
      </w:r>
      <w:r w:rsidR="00FC36FA">
        <w:rPr>
          <w:rFonts w:eastAsia="Arial"/>
          <w:sz w:val="28"/>
          <w:szCs w:val="28"/>
          <w:lang w:val="az-Latn-AZ"/>
        </w:rPr>
        <w:t>O</w:t>
      </w:r>
      <w:r w:rsidRPr="007C6DC5">
        <w:rPr>
          <w:rFonts w:eastAsia="Arial"/>
          <w:sz w:val="28"/>
          <w:szCs w:val="28"/>
          <w:lang w:val="az-Latn-AZ"/>
        </w:rPr>
        <w:t xml:space="preserve">dur </w:t>
      </w:r>
      <w:r w:rsidR="00FC36FA">
        <w:rPr>
          <w:rFonts w:eastAsia="Arial"/>
          <w:sz w:val="28"/>
          <w:szCs w:val="28"/>
          <w:lang w:val="az-Latn-AZ"/>
        </w:rPr>
        <w:t>k</w:t>
      </w:r>
      <w:r w:rsidRPr="007C6DC5">
        <w:rPr>
          <w:rFonts w:eastAsia="Arial"/>
          <w:sz w:val="28"/>
          <w:szCs w:val="28"/>
          <w:lang w:val="az-Latn-AZ"/>
        </w:rPr>
        <w:t>i, bu s</w:t>
      </w:r>
      <w:r w:rsidR="00FC36FA">
        <w:rPr>
          <w:rFonts w:eastAsia="Arial"/>
          <w:sz w:val="28"/>
          <w:szCs w:val="28"/>
          <w:lang w:val="az-Latn-AZ"/>
        </w:rPr>
        <w:t>a</w:t>
      </w:r>
      <w:r w:rsidRPr="007C6DC5">
        <w:rPr>
          <w:rFonts w:eastAsia="Arial"/>
          <w:sz w:val="28"/>
          <w:szCs w:val="28"/>
          <w:lang w:val="az-Latn-AZ"/>
        </w:rPr>
        <w:t xml:space="preserve">hədə </w:t>
      </w:r>
      <w:r w:rsidR="00FC36FA">
        <w:rPr>
          <w:rFonts w:eastAsia="Arial"/>
          <w:sz w:val="28"/>
          <w:szCs w:val="28"/>
          <w:lang w:val="az-Latn-AZ"/>
        </w:rPr>
        <w:t>ko</w:t>
      </w:r>
      <w:r w:rsidRPr="007C6DC5">
        <w:rPr>
          <w:rFonts w:eastAsia="Arial"/>
          <w:sz w:val="28"/>
          <w:szCs w:val="28"/>
          <w:lang w:val="az-Latn-AZ"/>
        </w:rPr>
        <w:t>mpl</w:t>
      </w:r>
      <w:r w:rsidR="00FC36FA">
        <w:rPr>
          <w:rFonts w:eastAsia="Arial"/>
          <w:sz w:val="28"/>
          <w:szCs w:val="28"/>
          <w:lang w:val="az-Latn-AZ"/>
        </w:rPr>
        <w:t>ek</w:t>
      </w:r>
      <w:r w:rsidRPr="007C6DC5">
        <w:rPr>
          <w:rFonts w:eastAsia="Arial"/>
          <w:sz w:val="28"/>
          <w:szCs w:val="28"/>
          <w:lang w:val="az-Latn-AZ"/>
        </w:rPr>
        <w:t>s göstərici sist</w:t>
      </w:r>
      <w:r w:rsidR="00FC36FA">
        <w:rPr>
          <w:rFonts w:eastAsia="Arial"/>
          <w:sz w:val="28"/>
          <w:szCs w:val="28"/>
          <w:lang w:val="az-Latn-AZ"/>
        </w:rPr>
        <w:t>e</w:t>
      </w:r>
      <w:r w:rsidRPr="007C6DC5">
        <w:rPr>
          <w:rFonts w:eastAsia="Arial"/>
          <w:sz w:val="28"/>
          <w:szCs w:val="28"/>
          <w:lang w:val="az-Latn-AZ"/>
        </w:rPr>
        <w:t>mindən istif</w:t>
      </w:r>
      <w:r w:rsidR="00FC36FA">
        <w:rPr>
          <w:rFonts w:eastAsia="Arial"/>
          <w:sz w:val="28"/>
          <w:szCs w:val="28"/>
          <w:lang w:val="az-Latn-AZ"/>
        </w:rPr>
        <w:t>a</w:t>
      </w:r>
      <w:r w:rsidRPr="007C6DC5">
        <w:rPr>
          <w:rFonts w:eastAsia="Arial"/>
          <w:sz w:val="28"/>
          <w:szCs w:val="28"/>
          <w:lang w:val="az-Latn-AZ"/>
        </w:rPr>
        <w:t xml:space="preserve">də </w:t>
      </w:r>
      <w:r w:rsidR="00EB699D">
        <w:rPr>
          <w:rFonts w:eastAsia="Arial"/>
          <w:sz w:val="28"/>
          <w:szCs w:val="28"/>
          <w:lang w:val="az-Latn-AZ"/>
        </w:rPr>
        <w:t>olma</w:t>
      </w:r>
      <w:r w:rsidR="00F24BE4">
        <w:rPr>
          <w:rFonts w:eastAsia="Arial"/>
          <w:sz w:val="28"/>
          <w:szCs w:val="28"/>
          <w:lang w:val="az-Latn-AZ"/>
        </w:rPr>
        <w:t>g</w:t>
      </w:r>
      <w:r w:rsidRPr="007C6DC5">
        <w:rPr>
          <w:rFonts w:eastAsia="Arial"/>
          <w:sz w:val="28"/>
          <w:szCs w:val="28"/>
          <w:lang w:val="az-Latn-AZ"/>
        </w:rPr>
        <w:t xml:space="preserve">lə </w:t>
      </w:r>
      <w:r w:rsidR="007F372C">
        <w:rPr>
          <w:rFonts w:eastAsia="Arial"/>
          <w:sz w:val="28"/>
          <w:szCs w:val="28"/>
          <w:lang w:val="az-Latn-AZ"/>
        </w:rPr>
        <w:t>hökümət</w:t>
      </w:r>
      <w:r w:rsidRPr="007C6DC5">
        <w:rPr>
          <w:rFonts w:eastAsia="Arial"/>
          <w:sz w:val="28"/>
          <w:szCs w:val="28"/>
          <w:lang w:val="az-Latn-AZ"/>
        </w:rPr>
        <w:t xml:space="preserve"> tərəfindən </w:t>
      </w:r>
      <w:r w:rsidR="00EB699D">
        <w:rPr>
          <w:rFonts w:eastAsia="Arial"/>
          <w:sz w:val="28"/>
          <w:szCs w:val="28"/>
          <w:lang w:val="az-Latn-AZ"/>
        </w:rPr>
        <w:t>əhal</w:t>
      </w:r>
      <w:r w:rsidR="00E8670B">
        <w:rPr>
          <w:rFonts w:eastAsia="Arial"/>
          <w:sz w:val="28"/>
          <w:szCs w:val="28"/>
          <w:lang w:val="az-Latn-AZ"/>
        </w:rPr>
        <w:t>ın</w:t>
      </w:r>
      <w:r w:rsidRPr="007C6DC5">
        <w:rPr>
          <w:rFonts w:eastAsia="Arial"/>
          <w:sz w:val="28"/>
          <w:szCs w:val="28"/>
          <w:lang w:val="az-Latn-AZ"/>
        </w:rPr>
        <w:t xml:space="preserve"> </w:t>
      </w:r>
      <w:r w:rsidR="007F372C">
        <w:rPr>
          <w:rFonts w:eastAsia="Arial"/>
          <w:sz w:val="28"/>
          <w:szCs w:val="28"/>
          <w:lang w:val="az-Latn-AZ"/>
        </w:rPr>
        <w:t>sosyal</w:t>
      </w:r>
      <w:r w:rsidRPr="007C6DC5">
        <w:rPr>
          <w:rFonts w:eastAsia="Arial"/>
          <w:sz w:val="28"/>
          <w:szCs w:val="28"/>
          <w:lang w:val="az-Latn-AZ"/>
        </w:rPr>
        <w:t xml:space="preserve"> </w:t>
      </w:r>
      <w:r w:rsidR="00EB699D">
        <w:rPr>
          <w:rFonts w:eastAsia="Arial"/>
          <w:sz w:val="28"/>
          <w:szCs w:val="28"/>
          <w:lang w:val="az-Latn-AZ"/>
        </w:rPr>
        <w:t>mühafizə</w:t>
      </w:r>
      <w:r w:rsidRPr="007C6DC5">
        <w:rPr>
          <w:rFonts w:eastAsia="Arial"/>
          <w:sz w:val="28"/>
          <w:szCs w:val="28"/>
          <w:lang w:val="az-Latn-AZ"/>
        </w:rPr>
        <w:t>s</w:t>
      </w:r>
      <w:r w:rsidR="00E8670B">
        <w:rPr>
          <w:rFonts w:eastAsia="Arial"/>
          <w:sz w:val="28"/>
          <w:szCs w:val="28"/>
          <w:lang w:val="az-Latn-AZ"/>
        </w:rPr>
        <w:t>ın</w:t>
      </w:r>
      <w:r w:rsidRPr="007C6DC5">
        <w:rPr>
          <w:rFonts w:eastAsia="Arial"/>
          <w:sz w:val="28"/>
          <w:szCs w:val="28"/>
          <w:lang w:val="az-Latn-AZ"/>
        </w:rPr>
        <w:t xml:space="preserve"> </w:t>
      </w:r>
      <w:r w:rsidR="00FC36FA">
        <w:rPr>
          <w:rFonts w:eastAsia="Arial"/>
          <w:sz w:val="28"/>
          <w:szCs w:val="28"/>
          <w:lang w:val="az-Latn-AZ"/>
        </w:rPr>
        <w:t>a</w:t>
      </w:r>
      <w:r w:rsidRPr="007C6DC5">
        <w:rPr>
          <w:rFonts w:eastAsia="Arial"/>
          <w:sz w:val="28"/>
          <w:szCs w:val="28"/>
          <w:lang w:val="az-Latn-AZ"/>
        </w:rPr>
        <w:t>ş</w:t>
      </w:r>
      <w:r w:rsidR="00FC36FA">
        <w:rPr>
          <w:rFonts w:eastAsia="Arial"/>
          <w:sz w:val="28"/>
          <w:szCs w:val="28"/>
          <w:lang w:val="az-Latn-AZ"/>
        </w:rPr>
        <w:t>a</w:t>
      </w:r>
      <w:r w:rsidRPr="007C6DC5">
        <w:rPr>
          <w:rFonts w:eastAsia="Arial"/>
          <w:sz w:val="28"/>
          <w:szCs w:val="28"/>
          <w:lang w:val="az-Latn-AZ"/>
        </w:rPr>
        <w:t>ğıd</w:t>
      </w:r>
      <w:r w:rsidR="00FC36FA">
        <w:rPr>
          <w:rFonts w:eastAsia="Arial"/>
          <w:sz w:val="28"/>
          <w:szCs w:val="28"/>
          <w:lang w:val="az-Latn-AZ"/>
        </w:rPr>
        <w:t>ak</w:t>
      </w:r>
      <w:r w:rsidRPr="007C6DC5">
        <w:rPr>
          <w:rFonts w:eastAsia="Arial"/>
          <w:sz w:val="28"/>
          <w:szCs w:val="28"/>
          <w:lang w:val="az-Latn-AZ"/>
        </w:rPr>
        <w:t>ı m</w:t>
      </w:r>
      <w:r w:rsidR="00FC36FA">
        <w:rPr>
          <w:rFonts w:eastAsia="Arial"/>
          <w:sz w:val="28"/>
          <w:szCs w:val="28"/>
          <w:lang w:val="az-Latn-AZ"/>
        </w:rPr>
        <w:t>exa</w:t>
      </w:r>
      <w:r w:rsidRPr="007C6DC5">
        <w:rPr>
          <w:rFonts w:eastAsia="Arial"/>
          <w:sz w:val="28"/>
          <w:szCs w:val="28"/>
          <w:lang w:val="az-Latn-AZ"/>
        </w:rPr>
        <w:t xml:space="preserve">nizm üzərində </w:t>
      </w:r>
      <w:r w:rsidR="00F24BE4">
        <w:rPr>
          <w:rFonts w:eastAsia="Arial"/>
          <w:sz w:val="28"/>
          <w:szCs w:val="28"/>
          <w:lang w:val="az-Latn-AZ"/>
        </w:rPr>
        <w:t>g</w:t>
      </w:r>
      <w:r w:rsidRPr="007C6DC5">
        <w:rPr>
          <w:rFonts w:eastAsia="Arial"/>
          <w:sz w:val="28"/>
          <w:szCs w:val="28"/>
          <w:lang w:val="az-Latn-AZ"/>
        </w:rPr>
        <w:t>urulm</w:t>
      </w:r>
      <w:r w:rsidR="00FC36FA">
        <w:rPr>
          <w:rFonts w:eastAsia="Arial"/>
          <w:sz w:val="28"/>
          <w:szCs w:val="28"/>
          <w:lang w:val="az-Latn-AZ"/>
        </w:rPr>
        <w:t>a</w:t>
      </w:r>
      <w:r w:rsidRPr="007C6DC5">
        <w:rPr>
          <w:rFonts w:eastAsia="Arial"/>
          <w:sz w:val="28"/>
          <w:szCs w:val="28"/>
          <w:lang w:val="az-Latn-AZ"/>
        </w:rPr>
        <w:t>sı mə</w:t>
      </w:r>
      <w:r w:rsidR="00F24BE4">
        <w:rPr>
          <w:rFonts w:eastAsia="Arial"/>
          <w:sz w:val="28"/>
          <w:szCs w:val="28"/>
          <w:lang w:val="az-Latn-AZ"/>
        </w:rPr>
        <w:t>g</w:t>
      </w:r>
      <w:r w:rsidRPr="007C6DC5">
        <w:rPr>
          <w:rFonts w:eastAsia="Arial"/>
          <w:sz w:val="28"/>
          <w:szCs w:val="28"/>
          <w:lang w:val="az-Latn-AZ"/>
        </w:rPr>
        <w:t>sədəuyğun h</w:t>
      </w:r>
      <w:r w:rsidR="00FC36FA">
        <w:rPr>
          <w:rFonts w:eastAsia="Arial"/>
          <w:sz w:val="28"/>
          <w:szCs w:val="28"/>
          <w:lang w:val="az-Latn-AZ"/>
        </w:rPr>
        <w:t>e</w:t>
      </w:r>
      <w:r w:rsidRPr="007C6DC5">
        <w:rPr>
          <w:rFonts w:eastAsia="Arial"/>
          <w:sz w:val="28"/>
          <w:szCs w:val="28"/>
          <w:lang w:val="az-Latn-AZ"/>
        </w:rPr>
        <w:t>s</w:t>
      </w:r>
      <w:r w:rsidR="00FC36FA">
        <w:rPr>
          <w:rFonts w:eastAsia="Arial"/>
          <w:sz w:val="28"/>
          <w:szCs w:val="28"/>
          <w:lang w:val="az-Latn-AZ"/>
        </w:rPr>
        <w:t>a</w:t>
      </w:r>
      <w:r w:rsidRPr="007C6DC5">
        <w:rPr>
          <w:rFonts w:eastAsia="Arial"/>
          <w:sz w:val="28"/>
          <w:szCs w:val="28"/>
          <w:lang w:val="az-Latn-AZ"/>
        </w:rPr>
        <w:t xml:space="preserve">b </w:t>
      </w:r>
      <w:r w:rsidR="00EB699D">
        <w:rPr>
          <w:rFonts w:eastAsia="Arial"/>
          <w:sz w:val="28"/>
          <w:szCs w:val="28"/>
          <w:lang w:val="az-Latn-AZ"/>
        </w:rPr>
        <w:t>edlir</w:t>
      </w:r>
      <w:r w:rsidRPr="007C6DC5">
        <w:rPr>
          <w:rFonts w:eastAsia="Arial"/>
          <w:sz w:val="28"/>
          <w:szCs w:val="28"/>
          <w:lang w:val="az-Latn-AZ"/>
        </w:rPr>
        <w:t>:</w:t>
      </w:r>
    </w:p>
    <w:p w:rsidR="007C6DC5" w:rsidRPr="007C6DC5" w:rsidRDefault="007C6DC5" w:rsidP="007C6DC5">
      <w:pPr>
        <w:spacing w:line="360" w:lineRule="auto"/>
        <w:ind w:firstLine="709"/>
        <w:jc w:val="both"/>
        <w:rPr>
          <w:rFonts w:eastAsia="Arial"/>
          <w:sz w:val="28"/>
          <w:szCs w:val="28"/>
          <w:lang w:val="az-Latn-AZ"/>
        </w:rPr>
      </w:pPr>
      <w:r w:rsidRPr="007C6DC5">
        <w:rPr>
          <w:rFonts w:eastAsia="Arial"/>
          <w:sz w:val="28"/>
          <w:szCs w:val="28"/>
          <w:lang w:val="az-Latn-AZ"/>
        </w:rPr>
        <w:t xml:space="preserve">-büdcədən </w:t>
      </w:r>
      <w:r w:rsidR="00FC36FA">
        <w:rPr>
          <w:rFonts w:eastAsia="Arial"/>
          <w:sz w:val="28"/>
          <w:szCs w:val="28"/>
          <w:lang w:val="az-Latn-AZ"/>
        </w:rPr>
        <w:t>a</w:t>
      </w:r>
      <w:r w:rsidRPr="007C6DC5">
        <w:rPr>
          <w:rFonts w:eastAsia="Arial"/>
          <w:sz w:val="28"/>
          <w:szCs w:val="28"/>
          <w:lang w:val="az-Latn-AZ"/>
        </w:rPr>
        <w:t>yrıl</w:t>
      </w:r>
      <w:r w:rsidR="00FC36FA">
        <w:rPr>
          <w:rFonts w:eastAsia="Arial"/>
          <w:sz w:val="28"/>
          <w:szCs w:val="28"/>
          <w:lang w:val="az-Latn-AZ"/>
        </w:rPr>
        <w:t>a</w:t>
      </w:r>
      <w:r w:rsidRPr="007C6DC5">
        <w:rPr>
          <w:rFonts w:eastAsia="Arial"/>
          <w:sz w:val="28"/>
          <w:szCs w:val="28"/>
          <w:lang w:val="az-Latn-AZ"/>
        </w:rPr>
        <w:t>n vəs</w:t>
      </w:r>
      <w:r w:rsidR="00FC36FA">
        <w:rPr>
          <w:rFonts w:eastAsia="Arial"/>
          <w:sz w:val="28"/>
          <w:szCs w:val="28"/>
          <w:lang w:val="az-Latn-AZ"/>
        </w:rPr>
        <w:t>a</w:t>
      </w:r>
      <w:r w:rsidRPr="007C6DC5">
        <w:rPr>
          <w:rFonts w:eastAsia="Arial"/>
          <w:sz w:val="28"/>
          <w:szCs w:val="28"/>
          <w:lang w:val="az-Latn-AZ"/>
        </w:rPr>
        <w:t>itin istif</w:t>
      </w:r>
      <w:r w:rsidR="00FC36FA">
        <w:rPr>
          <w:rFonts w:eastAsia="Arial"/>
          <w:sz w:val="28"/>
          <w:szCs w:val="28"/>
          <w:lang w:val="az-Latn-AZ"/>
        </w:rPr>
        <w:t>a</w:t>
      </w:r>
      <w:r w:rsidRPr="007C6DC5">
        <w:rPr>
          <w:rFonts w:eastAsia="Arial"/>
          <w:sz w:val="28"/>
          <w:szCs w:val="28"/>
          <w:lang w:val="az-Latn-AZ"/>
        </w:rPr>
        <w:t>dəsi</w:t>
      </w:r>
      <w:r w:rsidR="007F372C">
        <w:rPr>
          <w:rFonts w:eastAsia="Arial"/>
          <w:sz w:val="28"/>
          <w:szCs w:val="28"/>
          <w:lang w:val="az-Latn-AZ"/>
        </w:rPr>
        <w:t>n</w:t>
      </w:r>
      <w:r w:rsidRPr="007C6DC5">
        <w:rPr>
          <w:rFonts w:eastAsia="Arial"/>
          <w:sz w:val="28"/>
          <w:szCs w:val="28"/>
          <w:lang w:val="az-Latn-AZ"/>
        </w:rPr>
        <w:t xml:space="preserve">i </w:t>
      </w:r>
      <w:r w:rsidR="00FC36FA">
        <w:rPr>
          <w:rFonts w:eastAsia="Arial"/>
          <w:sz w:val="28"/>
          <w:szCs w:val="28"/>
          <w:lang w:val="az-Latn-AZ"/>
        </w:rPr>
        <w:t>e</w:t>
      </w:r>
      <w:r w:rsidR="007F372C">
        <w:rPr>
          <w:rFonts w:eastAsia="Arial"/>
          <w:sz w:val="28"/>
          <w:szCs w:val="28"/>
          <w:lang w:val="az-Latn-AZ"/>
        </w:rPr>
        <w:t>f</w:t>
      </w:r>
      <w:r w:rsidR="00FC36FA">
        <w:rPr>
          <w:rFonts w:eastAsia="Arial"/>
          <w:sz w:val="28"/>
          <w:szCs w:val="28"/>
          <w:lang w:val="az-Latn-AZ"/>
        </w:rPr>
        <w:t>ek</w:t>
      </w:r>
      <w:r w:rsidRPr="007C6DC5">
        <w:rPr>
          <w:rFonts w:eastAsia="Arial"/>
          <w:sz w:val="28"/>
          <w:szCs w:val="28"/>
          <w:lang w:val="az-Latn-AZ"/>
        </w:rPr>
        <w:t>tliy</w:t>
      </w:r>
      <w:r w:rsidR="00E8670B">
        <w:rPr>
          <w:rFonts w:eastAsia="Arial"/>
          <w:sz w:val="28"/>
          <w:szCs w:val="28"/>
          <w:lang w:val="az-Latn-AZ"/>
        </w:rPr>
        <w:t>ın</w:t>
      </w:r>
      <w:r w:rsidRPr="007C6DC5">
        <w:rPr>
          <w:rFonts w:eastAsia="Arial"/>
          <w:sz w:val="28"/>
          <w:szCs w:val="28"/>
          <w:lang w:val="az-Latn-AZ"/>
        </w:rPr>
        <w:t xml:space="preserve"> </w:t>
      </w:r>
      <w:r w:rsidR="00FC36FA">
        <w:rPr>
          <w:rFonts w:eastAsia="Arial"/>
          <w:sz w:val="28"/>
          <w:szCs w:val="28"/>
          <w:lang w:val="az-Latn-AZ"/>
        </w:rPr>
        <w:t>a</w:t>
      </w:r>
      <w:r w:rsidRPr="007C6DC5">
        <w:rPr>
          <w:rFonts w:eastAsia="Arial"/>
          <w:sz w:val="28"/>
          <w:szCs w:val="28"/>
          <w:lang w:val="az-Latn-AZ"/>
        </w:rPr>
        <w:t>rtılm</w:t>
      </w:r>
      <w:r w:rsidR="00FC36FA">
        <w:rPr>
          <w:rFonts w:eastAsia="Arial"/>
          <w:sz w:val="28"/>
          <w:szCs w:val="28"/>
          <w:lang w:val="az-Latn-AZ"/>
        </w:rPr>
        <w:t>a</w:t>
      </w:r>
      <w:r w:rsidRPr="007C6DC5">
        <w:rPr>
          <w:rFonts w:eastAsia="Arial"/>
          <w:sz w:val="28"/>
          <w:szCs w:val="28"/>
          <w:lang w:val="az-Latn-AZ"/>
        </w:rPr>
        <w:t>sı; -</w:t>
      </w:r>
      <w:r w:rsidR="00FC36FA">
        <w:rPr>
          <w:rFonts w:eastAsia="Arial"/>
          <w:sz w:val="28"/>
          <w:szCs w:val="28"/>
          <w:lang w:val="az-Latn-AZ"/>
        </w:rPr>
        <w:t>a</w:t>
      </w:r>
      <w:r w:rsidRPr="007C6DC5">
        <w:rPr>
          <w:rFonts w:eastAsia="Arial"/>
          <w:sz w:val="28"/>
          <w:szCs w:val="28"/>
          <w:lang w:val="az-Latn-AZ"/>
        </w:rPr>
        <w:t>ğırlı</w:t>
      </w:r>
      <w:r w:rsidR="00F24BE4">
        <w:rPr>
          <w:rFonts w:eastAsia="Arial"/>
          <w:sz w:val="28"/>
          <w:szCs w:val="28"/>
          <w:lang w:val="az-Latn-AZ"/>
        </w:rPr>
        <w:t>g</w:t>
      </w:r>
      <w:r w:rsidRPr="007C6DC5">
        <w:rPr>
          <w:rFonts w:eastAsia="Arial"/>
          <w:sz w:val="28"/>
          <w:szCs w:val="28"/>
          <w:lang w:val="az-Latn-AZ"/>
        </w:rPr>
        <w:t xml:space="preserve"> mər</w:t>
      </w:r>
      <w:r w:rsidR="00FC36FA">
        <w:rPr>
          <w:rFonts w:eastAsia="Arial"/>
          <w:sz w:val="28"/>
          <w:szCs w:val="28"/>
          <w:lang w:val="az-Latn-AZ"/>
        </w:rPr>
        <w:t>k</w:t>
      </w:r>
      <w:r w:rsidRPr="007C6DC5">
        <w:rPr>
          <w:rFonts w:eastAsia="Arial"/>
          <w:sz w:val="28"/>
          <w:szCs w:val="28"/>
          <w:lang w:val="az-Latn-AZ"/>
        </w:rPr>
        <w:t xml:space="preserve">əzini </w:t>
      </w:r>
      <w:r w:rsidR="00F24BE4">
        <w:rPr>
          <w:rFonts w:eastAsia="Arial"/>
          <w:sz w:val="28"/>
          <w:szCs w:val="28"/>
          <w:lang w:val="az-Latn-AZ"/>
        </w:rPr>
        <w:t>g</w:t>
      </w:r>
      <w:r w:rsidR="00FC36FA">
        <w:rPr>
          <w:rFonts w:eastAsia="Arial"/>
          <w:sz w:val="28"/>
          <w:szCs w:val="28"/>
          <w:lang w:val="az-Latn-AZ"/>
        </w:rPr>
        <w:t>e</w:t>
      </w:r>
      <w:r w:rsidRPr="007C6DC5">
        <w:rPr>
          <w:rFonts w:eastAsia="Arial"/>
          <w:sz w:val="28"/>
          <w:szCs w:val="28"/>
          <w:lang w:val="az-Latn-AZ"/>
        </w:rPr>
        <w:t>yri-</w:t>
      </w:r>
      <w:r w:rsidR="007F372C">
        <w:rPr>
          <w:rFonts w:eastAsia="Arial"/>
          <w:sz w:val="28"/>
          <w:szCs w:val="28"/>
          <w:lang w:val="az-Latn-AZ"/>
        </w:rPr>
        <w:t>hökümət</w:t>
      </w:r>
      <w:r w:rsidRPr="007C6DC5">
        <w:rPr>
          <w:rFonts w:eastAsia="Arial"/>
          <w:sz w:val="28"/>
          <w:szCs w:val="28"/>
          <w:lang w:val="az-Latn-AZ"/>
        </w:rPr>
        <w:t xml:space="preserve"> stru</w:t>
      </w:r>
      <w:r w:rsidR="00FC36FA">
        <w:rPr>
          <w:rFonts w:eastAsia="Arial"/>
          <w:sz w:val="28"/>
          <w:szCs w:val="28"/>
          <w:lang w:val="az-Latn-AZ"/>
        </w:rPr>
        <w:t>k</w:t>
      </w:r>
      <w:r w:rsidRPr="007C6DC5">
        <w:rPr>
          <w:rFonts w:eastAsia="Arial"/>
          <w:sz w:val="28"/>
          <w:szCs w:val="28"/>
          <w:lang w:val="az-Latn-AZ"/>
        </w:rPr>
        <w:t>turın</w:t>
      </w:r>
      <w:r w:rsidR="00FC36FA">
        <w:rPr>
          <w:rFonts w:eastAsia="Arial"/>
          <w:sz w:val="28"/>
          <w:szCs w:val="28"/>
          <w:lang w:val="az-Latn-AZ"/>
        </w:rPr>
        <w:t>a</w:t>
      </w:r>
      <w:r w:rsidRPr="007C6DC5">
        <w:rPr>
          <w:rFonts w:eastAsia="Arial"/>
          <w:sz w:val="28"/>
          <w:szCs w:val="28"/>
          <w:lang w:val="az-Latn-AZ"/>
        </w:rPr>
        <w:t xml:space="preserve"> yönəltmə</w:t>
      </w:r>
      <w:r w:rsidR="00FC36FA">
        <w:rPr>
          <w:rFonts w:eastAsia="Arial"/>
          <w:sz w:val="28"/>
          <w:szCs w:val="28"/>
          <w:lang w:val="az-Latn-AZ"/>
        </w:rPr>
        <w:t>k</w:t>
      </w:r>
      <w:r w:rsidRPr="007C6DC5">
        <w:rPr>
          <w:rFonts w:eastAsia="Arial"/>
          <w:sz w:val="28"/>
          <w:szCs w:val="28"/>
          <w:lang w:val="az-Latn-AZ"/>
        </w:rPr>
        <w:t xml:space="preserve">lə </w:t>
      </w:r>
      <w:r w:rsidR="007F372C">
        <w:rPr>
          <w:rFonts w:eastAsia="Arial"/>
          <w:sz w:val="28"/>
          <w:szCs w:val="28"/>
          <w:lang w:val="az-Latn-AZ"/>
        </w:rPr>
        <w:t>sosyal</w:t>
      </w:r>
      <w:r>
        <w:rPr>
          <w:rFonts w:eastAsia="Arial"/>
          <w:sz w:val="28"/>
          <w:szCs w:val="28"/>
          <w:lang w:val="az-Latn-AZ"/>
        </w:rPr>
        <w:t xml:space="preserve"> </w:t>
      </w:r>
      <w:r w:rsidRPr="007C6DC5">
        <w:rPr>
          <w:rFonts w:eastAsia="Arial"/>
          <w:sz w:val="28"/>
          <w:szCs w:val="28"/>
          <w:lang w:val="az-Latn-AZ"/>
        </w:rPr>
        <w:t>pr</w:t>
      </w:r>
      <w:r w:rsidR="00FC36FA">
        <w:rPr>
          <w:rFonts w:eastAsia="Arial"/>
          <w:sz w:val="28"/>
          <w:szCs w:val="28"/>
          <w:lang w:val="az-Latn-AZ"/>
        </w:rPr>
        <w:t>o</w:t>
      </w:r>
      <w:r w:rsidR="00F24BE4">
        <w:rPr>
          <w:rFonts w:eastAsia="Arial"/>
          <w:sz w:val="28"/>
          <w:szCs w:val="28"/>
          <w:lang w:val="az-Latn-AZ"/>
        </w:rPr>
        <w:t>g</w:t>
      </w:r>
      <w:r w:rsidRPr="007C6DC5">
        <w:rPr>
          <w:rFonts w:eastAsia="Arial"/>
          <w:sz w:val="28"/>
          <w:szCs w:val="28"/>
          <w:lang w:val="az-Latn-AZ"/>
        </w:rPr>
        <w:t>r</w:t>
      </w:r>
      <w:r w:rsidR="00FC36FA">
        <w:rPr>
          <w:rFonts w:eastAsia="Arial"/>
          <w:sz w:val="28"/>
          <w:szCs w:val="28"/>
          <w:lang w:val="az-Latn-AZ"/>
        </w:rPr>
        <w:t>a</w:t>
      </w:r>
      <w:r w:rsidRPr="007C6DC5">
        <w:rPr>
          <w:rFonts w:eastAsia="Arial"/>
          <w:sz w:val="28"/>
          <w:szCs w:val="28"/>
          <w:lang w:val="az-Latn-AZ"/>
        </w:rPr>
        <w:t>mın m</w:t>
      </w:r>
      <w:r w:rsidR="00FC36FA">
        <w:rPr>
          <w:rFonts w:eastAsia="Arial"/>
          <w:sz w:val="28"/>
          <w:szCs w:val="28"/>
          <w:lang w:val="az-Latn-AZ"/>
        </w:rPr>
        <w:t>a</w:t>
      </w:r>
      <w:r w:rsidRPr="007C6DC5">
        <w:rPr>
          <w:rFonts w:eastAsia="Arial"/>
          <w:sz w:val="28"/>
          <w:szCs w:val="28"/>
          <w:lang w:val="az-Latn-AZ"/>
        </w:rPr>
        <w:t>li</w:t>
      </w:r>
      <w:r w:rsidR="007F372C">
        <w:rPr>
          <w:rFonts w:eastAsia="Arial"/>
          <w:sz w:val="28"/>
          <w:szCs w:val="28"/>
          <w:lang w:val="az-Latn-AZ"/>
        </w:rPr>
        <w:t>y</w:t>
      </w:r>
      <w:r w:rsidRPr="007C6DC5">
        <w:rPr>
          <w:rFonts w:eastAsia="Arial"/>
          <w:sz w:val="28"/>
          <w:szCs w:val="28"/>
          <w:lang w:val="az-Latn-AZ"/>
        </w:rPr>
        <w:t>ələşməs</w:t>
      </w:r>
      <w:r w:rsidR="00E8670B">
        <w:rPr>
          <w:rFonts w:eastAsia="Arial"/>
          <w:sz w:val="28"/>
          <w:szCs w:val="28"/>
          <w:lang w:val="az-Latn-AZ"/>
        </w:rPr>
        <w:t>ın</w:t>
      </w:r>
      <w:r w:rsidRPr="007C6DC5">
        <w:rPr>
          <w:rFonts w:eastAsia="Arial"/>
          <w:sz w:val="28"/>
          <w:szCs w:val="28"/>
          <w:lang w:val="az-Latn-AZ"/>
        </w:rPr>
        <w:t xml:space="preserve"> </w:t>
      </w:r>
      <w:r w:rsidR="00F24BE4">
        <w:rPr>
          <w:rFonts w:eastAsia="Arial"/>
          <w:sz w:val="28"/>
          <w:szCs w:val="28"/>
          <w:lang w:val="az-Latn-AZ"/>
        </w:rPr>
        <w:t>g</w:t>
      </w:r>
      <w:r w:rsidR="00FC36FA">
        <w:rPr>
          <w:rFonts w:eastAsia="Arial"/>
          <w:sz w:val="28"/>
          <w:szCs w:val="28"/>
          <w:lang w:val="az-Latn-AZ"/>
        </w:rPr>
        <w:t>e</w:t>
      </w:r>
      <w:r w:rsidRPr="007C6DC5">
        <w:rPr>
          <w:rFonts w:eastAsia="Arial"/>
          <w:sz w:val="28"/>
          <w:szCs w:val="28"/>
          <w:lang w:val="az-Latn-AZ"/>
        </w:rPr>
        <w:t>yri-mər</w:t>
      </w:r>
      <w:r w:rsidR="00FC36FA">
        <w:rPr>
          <w:rFonts w:eastAsia="Arial"/>
          <w:sz w:val="28"/>
          <w:szCs w:val="28"/>
          <w:lang w:val="az-Latn-AZ"/>
        </w:rPr>
        <w:t>k</w:t>
      </w:r>
      <w:r w:rsidRPr="007C6DC5">
        <w:rPr>
          <w:rFonts w:eastAsia="Arial"/>
          <w:sz w:val="28"/>
          <w:szCs w:val="28"/>
          <w:lang w:val="az-Latn-AZ"/>
        </w:rPr>
        <w:t>əzləşmiş əs</w:t>
      </w:r>
      <w:r w:rsidR="00FC36FA">
        <w:rPr>
          <w:rFonts w:eastAsia="Arial"/>
          <w:sz w:val="28"/>
          <w:szCs w:val="28"/>
          <w:lang w:val="az-Latn-AZ"/>
        </w:rPr>
        <w:t>a</w:t>
      </w:r>
      <w:r w:rsidRPr="007C6DC5">
        <w:rPr>
          <w:rFonts w:eastAsia="Arial"/>
          <w:sz w:val="28"/>
          <w:szCs w:val="28"/>
          <w:lang w:val="az-Latn-AZ"/>
        </w:rPr>
        <w:t>s</w:t>
      </w:r>
      <w:r w:rsidR="00E8670B">
        <w:rPr>
          <w:rFonts w:eastAsia="Arial"/>
          <w:sz w:val="28"/>
          <w:szCs w:val="28"/>
          <w:lang w:val="az-Latn-AZ"/>
        </w:rPr>
        <w:t>in</w:t>
      </w:r>
      <w:r w:rsidRPr="007C6DC5">
        <w:rPr>
          <w:rFonts w:eastAsia="Arial"/>
          <w:sz w:val="28"/>
          <w:szCs w:val="28"/>
          <w:lang w:val="az-Latn-AZ"/>
        </w:rPr>
        <w:t xml:space="preserve"> </w:t>
      </w:r>
      <w:r w:rsidR="00F24BE4">
        <w:rPr>
          <w:rFonts w:eastAsia="Arial"/>
          <w:sz w:val="28"/>
          <w:szCs w:val="28"/>
          <w:lang w:val="az-Latn-AZ"/>
        </w:rPr>
        <w:t>g</w:t>
      </w:r>
      <w:r w:rsidR="007F372C">
        <w:rPr>
          <w:rFonts w:eastAsia="Arial"/>
          <w:sz w:val="28"/>
          <w:szCs w:val="28"/>
          <w:lang w:val="az-Latn-AZ"/>
        </w:rPr>
        <w:t>üdrət</w:t>
      </w:r>
      <w:r w:rsidRPr="007C6DC5">
        <w:rPr>
          <w:rFonts w:eastAsia="Arial"/>
          <w:sz w:val="28"/>
          <w:szCs w:val="28"/>
          <w:lang w:val="az-Latn-AZ"/>
        </w:rPr>
        <w:t>lənməsi;</w:t>
      </w:r>
    </w:p>
    <w:p w:rsidR="007C6DC5" w:rsidRPr="007C6DC5" w:rsidRDefault="007C6DC5" w:rsidP="007C6DC5">
      <w:pPr>
        <w:spacing w:line="360" w:lineRule="auto"/>
        <w:ind w:firstLine="709"/>
        <w:jc w:val="both"/>
        <w:rPr>
          <w:rFonts w:eastAsia="Arial"/>
          <w:sz w:val="28"/>
          <w:szCs w:val="28"/>
          <w:lang w:val="az-Latn-AZ"/>
        </w:rPr>
      </w:pPr>
      <w:r w:rsidRPr="007C6DC5">
        <w:rPr>
          <w:rFonts w:eastAsia="Arial"/>
          <w:sz w:val="28"/>
          <w:szCs w:val="28"/>
          <w:lang w:val="az-Latn-AZ"/>
        </w:rPr>
        <w:t>-</w:t>
      </w:r>
      <w:r w:rsidR="00EB699D">
        <w:rPr>
          <w:rFonts w:eastAsia="Arial"/>
          <w:sz w:val="28"/>
          <w:szCs w:val="28"/>
          <w:lang w:val="az-Latn-AZ"/>
        </w:rPr>
        <w:t>əhal</w:t>
      </w:r>
      <w:r w:rsidR="00E8670B">
        <w:rPr>
          <w:rFonts w:eastAsia="Arial"/>
          <w:sz w:val="28"/>
          <w:szCs w:val="28"/>
          <w:lang w:val="az-Latn-AZ"/>
        </w:rPr>
        <w:t>ın</w:t>
      </w:r>
      <w:r w:rsidRPr="007C6DC5">
        <w:rPr>
          <w:rFonts w:eastAsia="Arial"/>
          <w:sz w:val="28"/>
          <w:szCs w:val="28"/>
          <w:lang w:val="az-Latn-AZ"/>
        </w:rPr>
        <w:t xml:space="preserve"> gəlir</w:t>
      </w:r>
      <w:r w:rsidR="00E8670B">
        <w:rPr>
          <w:rFonts w:eastAsia="Arial"/>
          <w:sz w:val="28"/>
          <w:szCs w:val="28"/>
          <w:lang w:val="az-Latn-AZ"/>
        </w:rPr>
        <w:t>ın</w:t>
      </w:r>
      <w:r w:rsidRPr="007C6DC5">
        <w:rPr>
          <w:rFonts w:eastAsia="Arial"/>
          <w:sz w:val="28"/>
          <w:szCs w:val="28"/>
          <w:lang w:val="az-Latn-AZ"/>
        </w:rPr>
        <w:t xml:space="preserve"> </w:t>
      </w:r>
      <w:r w:rsidR="00FC36FA">
        <w:rPr>
          <w:rFonts w:eastAsia="Arial"/>
          <w:sz w:val="28"/>
          <w:szCs w:val="28"/>
          <w:lang w:val="az-Latn-AZ"/>
        </w:rPr>
        <w:t>a</w:t>
      </w:r>
      <w:r w:rsidRPr="007C6DC5">
        <w:rPr>
          <w:rFonts w:eastAsia="Arial"/>
          <w:sz w:val="28"/>
          <w:szCs w:val="28"/>
          <w:lang w:val="az-Latn-AZ"/>
        </w:rPr>
        <w:t>rtırılm</w:t>
      </w:r>
      <w:r w:rsidR="00FC36FA">
        <w:rPr>
          <w:rFonts w:eastAsia="Arial"/>
          <w:sz w:val="28"/>
          <w:szCs w:val="28"/>
          <w:lang w:val="az-Latn-AZ"/>
        </w:rPr>
        <w:t>a</w:t>
      </w:r>
      <w:r w:rsidRPr="007C6DC5">
        <w:rPr>
          <w:rFonts w:eastAsia="Arial"/>
          <w:sz w:val="28"/>
          <w:szCs w:val="28"/>
          <w:lang w:val="az-Latn-AZ"/>
        </w:rPr>
        <w:t>sı; -</w:t>
      </w:r>
      <w:r w:rsidR="00EB699D">
        <w:rPr>
          <w:rFonts w:eastAsia="Arial"/>
          <w:sz w:val="28"/>
          <w:szCs w:val="28"/>
          <w:lang w:val="az-Latn-AZ"/>
        </w:rPr>
        <w:t>əhalı</w:t>
      </w:r>
      <w:r w:rsidRPr="007C6DC5">
        <w:rPr>
          <w:rFonts w:eastAsia="Arial"/>
          <w:sz w:val="28"/>
          <w:szCs w:val="28"/>
          <w:lang w:val="az-Latn-AZ"/>
        </w:rPr>
        <w:t>nin ist</w:t>
      </w:r>
      <w:r w:rsidR="00FC36FA">
        <w:rPr>
          <w:rFonts w:eastAsia="Arial"/>
          <w:sz w:val="28"/>
          <w:szCs w:val="28"/>
          <w:lang w:val="az-Latn-AZ"/>
        </w:rPr>
        <w:t>e</w:t>
      </w:r>
      <w:r w:rsidRPr="007C6DC5">
        <w:rPr>
          <w:rFonts w:eastAsia="Arial"/>
          <w:sz w:val="28"/>
          <w:szCs w:val="28"/>
          <w:lang w:val="az-Latn-AZ"/>
        </w:rPr>
        <w:t>hl</w:t>
      </w:r>
      <w:r w:rsidR="00FC36FA">
        <w:rPr>
          <w:rFonts w:eastAsia="Arial"/>
          <w:sz w:val="28"/>
          <w:szCs w:val="28"/>
          <w:lang w:val="az-Latn-AZ"/>
        </w:rPr>
        <w:t>ak</w:t>
      </w:r>
      <w:r w:rsidRPr="007C6DC5">
        <w:rPr>
          <w:rFonts w:eastAsia="Arial"/>
          <w:sz w:val="28"/>
          <w:szCs w:val="28"/>
          <w:lang w:val="az-Latn-AZ"/>
        </w:rPr>
        <w:t xml:space="preserve"> məhsuın</w:t>
      </w:r>
      <w:r w:rsidR="00FC36FA">
        <w:rPr>
          <w:rFonts w:eastAsia="Arial"/>
          <w:sz w:val="28"/>
          <w:szCs w:val="28"/>
          <w:lang w:val="az-Latn-AZ"/>
        </w:rPr>
        <w:t>a</w:t>
      </w:r>
      <w:r w:rsidRPr="007C6DC5">
        <w:rPr>
          <w:rFonts w:eastAsia="Arial"/>
          <w:sz w:val="28"/>
          <w:szCs w:val="28"/>
          <w:lang w:val="az-Latn-AZ"/>
        </w:rPr>
        <w:t xml:space="preserve"> </w:t>
      </w:r>
      <w:r w:rsidR="00FC36FA">
        <w:rPr>
          <w:rFonts w:eastAsia="Arial"/>
          <w:sz w:val="28"/>
          <w:szCs w:val="28"/>
          <w:lang w:val="az-Latn-AZ"/>
        </w:rPr>
        <w:t>o</w:t>
      </w:r>
      <w:r w:rsidRPr="007C6DC5">
        <w:rPr>
          <w:rFonts w:eastAsia="Arial"/>
          <w:sz w:val="28"/>
          <w:szCs w:val="28"/>
          <w:lang w:val="az-Latn-AZ"/>
        </w:rPr>
        <w:t>l</w:t>
      </w:r>
      <w:r w:rsidR="00FC36FA">
        <w:rPr>
          <w:rFonts w:eastAsia="Arial"/>
          <w:sz w:val="28"/>
          <w:szCs w:val="28"/>
          <w:lang w:val="az-Latn-AZ"/>
        </w:rPr>
        <w:t>a</w:t>
      </w:r>
      <w:r w:rsidRPr="007C6DC5">
        <w:rPr>
          <w:rFonts w:eastAsia="Arial"/>
          <w:sz w:val="28"/>
          <w:szCs w:val="28"/>
          <w:lang w:val="az-Latn-AZ"/>
        </w:rPr>
        <w:t xml:space="preserve">n </w:t>
      </w:r>
      <w:r w:rsidR="007F372C">
        <w:rPr>
          <w:rFonts w:eastAsia="Arial"/>
          <w:sz w:val="28"/>
          <w:szCs w:val="28"/>
          <w:lang w:val="az-Latn-AZ"/>
        </w:rPr>
        <w:t>ehtiyac</w:t>
      </w:r>
      <w:r w:rsidR="00E8670B">
        <w:rPr>
          <w:rFonts w:eastAsia="Arial"/>
          <w:sz w:val="28"/>
          <w:szCs w:val="28"/>
          <w:lang w:val="az-Latn-AZ"/>
        </w:rPr>
        <w:t>in</w:t>
      </w:r>
      <w:r w:rsidRPr="007C6DC5">
        <w:rPr>
          <w:rFonts w:eastAsia="Arial"/>
          <w:sz w:val="28"/>
          <w:szCs w:val="28"/>
          <w:lang w:val="az-Latn-AZ"/>
        </w:rPr>
        <w:t xml:space="preserve"> ödənilməsi;</w:t>
      </w:r>
    </w:p>
    <w:p w:rsidR="007C6DC5" w:rsidRDefault="007C6DC5" w:rsidP="007C6DC5">
      <w:pPr>
        <w:spacing w:line="360" w:lineRule="auto"/>
        <w:ind w:firstLine="709"/>
        <w:jc w:val="both"/>
        <w:rPr>
          <w:rFonts w:eastAsia="Arial"/>
          <w:sz w:val="28"/>
          <w:szCs w:val="28"/>
          <w:lang w:val="az-Latn-AZ"/>
        </w:rPr>
      </w:pPr>
      <w:r w:rsidRPr="007C6DC5">
        <w:rPr>
          <w:rFonts w:eastAsia="Arial"/>
          <w:sz w:val="28"/>
          <w:szCs w:val="28"/>
          <w:lang w:val="az-Latn-AZ"/>
        </w:rPr>
        <w:t>-ist</w:t>
      </w:r>
      <w:r w:rsidR="00FC36FA">
        <w:rPr>
          <w:rFonts w:eastAsia="Arial"/>
          <w:sz w:val="28"/>
          <w:szCs w:val="28"/>
          <w:lang w:val="az-Latn-AZ"/>
        </w:rPr>
        <w:t>e</w:t>
      </w:r>
      <w:r w:rsidRPr="007C6DC5">
        <w:rPr>
          <w:rFonts w:eastAsia="Arial"/>
          <w:sz w:val="28"/>
          <w:szCs w:val="28"/>
          <w:lang w:val="az-Latn-AZ"/>
        </w:rPr>
        <w:t>hl</w:t>
      </w:r>
      <w:r w:rsidR="00FC36FA">
        <w:rPr>
          <w:rFonts w:eastAsia="Arial"/>
          <w:sz w:val="28"/>
          <w:szCs w:val="28"/>
          <w:lang w:val="az-Latn-AZ"/>
        </w:rPr>
        <w:t>ak</w:t>
      </w:r>
      <w:r w:rsidRPr="007C6DC5">
        <w:rPr>
          <w:rFonts w:eastAsia="Arial"/>
          <w:sz w:val="28"/>
          <w:szCs w:val="28"/>
          <w:lang w:val="az-Latn-AZ"/>
        </w:rPr>
        <w:t xml:space="preserve"> məhsu</w:t>
      </w:r>
      <w:r w:rsidR="00E8670B">
        <w:rPr>
          <w:rFonts w:eastAsia="Arial"/>
          <w:sz w:val="28"/>
          <w:szCs w:val="28"/>
          <w:lang w:val="az-Latn-AZ"/>
        </w:rPr>
        <w:t>in</w:t>
      </w:r>
      <w:r w:rsidRPr="007C6DC5">
        <w:rPr>
          <w:rFonts w:eastAsia="Arial"/>
          <w:sz w:val="28"/>
          <w:szCs w:val="28"/>
          <w:lang w:val="az-Latn-AZ"/>
        </w:rPr>
        <w:t xml:space="preserve"> </w:t>
      </w:r>
      <w:r w:rsidR="00EB699D">
        <w:rPr>
          <w:rFonts w:eastAsia="Arial"/>
          <w:sz w:val="28"/>
          <w:szCs w:val="28"/>
          <w:lang w:val="az-Latn-AZ"/>
        </w:rPr>
        <w:t>dəyər</w:t>
      </w:r>
      <w:r w:rsidR="00E8670B">
        <w:rPr>
          <w:rFonts w:eastAsia="Arial"/>
          <w:sz w:val="28"/>
          <w:szCs w:val="28"/>
          <w:lang w:val="az-Latn-AZ"/>
        </w:rPr>
        <w:t>ın</w:t>
      </w:r>
      <w:r w:rsidRPr="007C6DC5">
        <w:rPr>
          <w:rFonts w:eastAsia="Arial"/>
          <w:sz w:val="28"/>
          <w:szCs w:val="28"/>
          <w:lang w:val="az-Latn-AZ"/>
        </w:rPr>
        <w:t xml:space="preserve"> s</w:t>
      </w:r>
      <w:r w:rsidR="00FC36FA">
        <w:rPr>
          <w:rFonts w:eastAsia="Arial"/>
          <w:sz w:val="28"/>
          <w:szCs w:val="28"/>
          <w:lang w:val="az-Latn-AZ"/>
        </w:rPr>
        <w:t>a</w:t>
      </w:r>
      <w:r w:rsidRPr="007C6DC5">
        <w:rPr>
          <w:rFonts w:eastAsia="Arial"/>
          <w:sz w:val="28"/>
          <w:szCs w:val="28"/>
          <w:lang w:val="az-Latn-AZ"/>
        </w:rPr>
        <w:t xml:space="preserve">bitləşməsi; </w:t>
      </w:r>
    </w:p>
    <w:p w:rsidR="007C6DC5" w:rsidRDefault="007C6DC5" w:rsidP="007C6DC5">
      <w:pPr>
        <w:spacing w:line="360" w:lineRule="auto"/>
        <w:ind w:firstLine="709"/>
        <w:jc w:val="both"/>
        <w:rPr>
          <w:rFonts w:eastAsia="Arial"/>
          <w:sz w:val="28"/>
          <w:szCs w:val="28"/>
          <w:lang w:val="az-Latn-AZ"/>
        </w:rPr>
      </w:pPr>
      <w:r w:rsidRPr="007C6DC5">
        <w:rPr>
          <w:rFonts w:eastAsia="Arial"/>
          <w:sz w:val="28"/>
          <w:szCs w:val="28"/>
          <w:lang w:val="az-Latn-AZ"/>
        </w:rPr>
        <w:t>-m</w:t>
      </w:r>
      <w:r w:rsidR="00FC36FA">
        <w:rPr>
          <w:rFonts w:eastAsia="Arial"/>
          <w:sz w:val="28"/>
          <w:szCs w:val="28"/>
          <w:lang w:val="az-Latn-AZ"/>
        </w:rPr>
        <w:t>a</w:t>
      </w:r>
      <w:r w:rsidRPr="007C6DC5">
        <w:rPr>
          <w:rFonts w:eastAsia="Arial"/>
          <w:sz w:val="28"/>
          <w:szCs w:val="28"/>
          <w:lang w:val="az-Latn-AZ"/>
        </w:rPr>
        <w:t>n</w:t>
      </w:r>
      <w:r w:rsidR="00FC36FA">
        <w:rPr>
          <w:rFonts w:eastAsia="Arial"/>
          <w:sz w:val="28"/>
          <w:szCs w:val="28"/>
          <w:lang w:val="az-Latn-AZ"/>
        </w:rPr>
        <w:t>a</w:t>
      </w:r>
      <w:r w:rsidRPr="007C6DC5">
        <w:rPr>
          <w:rFonts w:eastAsia="Arial"/>
          <w:sz w:val="28"/>
          <w:szCs w:val="28"/>
          <w:lang w:val="az-Latn-AZ"/>
        </w:rPr>
        <w:t xml:space="preserve">tın </w:t>
      </w:r>
      <w:r w:rsidR="00FC36FA">
        <w:rPr>
          <w:rFonts w:eastAsia="Arial"/>
          <w:sz w:val="28"/>
          <w:szCs w:val="28"/>
          <w:lang w:val="az-Latn-AZ"/>
        </w:rPr>
        <w:t>a</w:t>
      </w:r>
      <w:r w:rsidRPr="007C6DC5">
        <w:rPr>
          <w:rFonts w:eastAsia="Arial"/>
          <w:sz w:val="28"/>
          <w:szCs w:val="28"/>
          <w:lang w:val="az-Latn-AZ"/>
        </w:rPr>
        <w:t>lıcılı</w:t>
      </w:r>
      <w:r w:rsidR="00F24BE4">
        <w:rPr>
          <w:rFonts w:eastAsia="Arial"/>
          <w:sz w:val="28"/>
          <w:szCs w:val="28"/>
          <w:lang w:val="az-Latn-AZ"/>
        </w:rPr>
        <w:t>g</w:t>
      </w:r>
      <w:r w:rsidRPr="007C6DC5">
        <w:rPr>
          <w:rFonts w:eastAsia="Arial"/>
          <w:sz w:val="28"/>
          <w:szCs w:val="28"/>
          <w:lang w:val="az-Latn-AZ"/>
        </w:rPr>
        <w:t xml:space="preserve"> </w:t>
      </w:r>
      <w:r w:rsidR="00F24BE4">
        <w:rPr>
          <w:rFonts w:eastAsia="Arial"/>
          <w:sz w:val="28"/>
          <w:szCs w:val="28"/>
          <w:lang w:val="az-Latn-AZ"/>
        </w:rPr>
        <w:t>g</w:t>
      </w:r>
      <w:r w:rsidR="00FC36FA">
        <w:rPr>
          <w:rFonts w:eastAsia="Arial"/>
          <w:sz w:val="28"/>
          <w:szCs w:val="28"/>
          <w:lang w:val="az-Latn-AZ"/>
        </w:rPr>
        <w:t>a</w:t>
      </w:r>
      <w:r w:rsidRPr="007C6DC5">
        <w:rPr>
          <w:rFonts w:eastAsia="Arial"/>
          <w:sz w:val="28"/>
          <w:szCs w:val="28"/>
          <w:lang w:val="az-Latn-AZ"/>
        </w:rPr>
        <w:t>bili</w:t>
      </w:r>
      <w:r w:rsidR="007F372C">
        <w:rPr>
          <w:rFonts w:eastAsia="Arial"/>
          <w:sz w:val="28"/>
          <w:szCs w:val="28"/>
          <w:lang w:val="az-Latn-AZ"/>
        </w:rPr>
        <w:t>y</w:t>
      </w:r>
      <w:r w:rsidRPr="007C6DC5">
        <w:rPr>
          <w:rFonts w:eastAsia="Arial"/>
          <w:sz w:val="28"/>
          <w:szCs w:val="28"/>
          <w:lang w:val="az-Latn-AZ"/>
        </w:rPr>
        <w:t>ət</w:t>
      </w:r>
      <w:r w:rsidR="00E8670B">
        <w:rPr>
          <w:rFonts w:eastAsia="Arial"/>
          <w:sz w:val="28"/>
          <w:szCs w:val="28"/>
          <w:lang w:val="az-Latn-AZ"/>
        </w:rPr>
        <w:t>ın</w:t>
      </w:r>
      <w:r w:rsidRPr="007C6DC5">
        <w:rPr>
          <w:rFonts w:eastAsia="Arial"/>
          <w:sz w:val="28"/>
          <w:szCs w:val="28"/>
          <w:lang w:val="az-Latn-AZ"/>
        </w:rPr>
        <w:t xml:space="preserve"> yü</w:t>
      </w:r>
      <w:r w:rsidR="00FC36FA">
        <w:rPr>
          <w:rFonts w:eastAsia="Arial"/>
          <w:sz w:val="28"/>
          <w:szCs w:val="28"/>
          <w:lang w:val="az-Latn-AZ"/>
        </w:rPr>
        <w:t>k</w:t>
      </w:r>
      <w:r w:rsidRPr="007C6DC5">
        <w:rPr>
          <w:rFonts w:eastAsia="Arial"/>
          <w:sz w:val="28"/>
          <w:szCs w:val="28"/>
          <w:lang w:val="az-Latn-AZ"/>
        </w:rPr>
        <w:t xml:space="preserve">səldilməsi; </w:t>
      </w:r>
    </w:p>
    <w:p w:rsidR="007C6DC5" w:rsidRDefault="007C6DC5" w:rsidP="007C6DC5">
      <w:pPr>
        <w:spacing w:line="360" w:lineRule="auto"/>
        <w:ind w:firstLine="709"/>
        <w:jc w:val="both"/>
        <w:rPr>
          <w:rFonts w:eastAsia="Arial"/>
          <w:sz w:val="28"/>
          <w:szCs w:val="28"/>
          <w:lang w:val="az-Latn-AZ"/>
        </w:rPr>
      </w:pPr>
      <w:r w:rsidRPr="007C6DC5">
        <w:rPr>
          <w:rFonts w:eastAsia="Arial"/>
          <w:sz w:val="28"/>
          <w:szCs w:val="28"/>
          <w:lang w:val="az-Latn-AZ"/>
        </w:rPr>
        <w:t>- infly</w:t>
      </w:r>
      <w:r w:rsidR="00FC36FA">
        <w:rPr>
          <w:rFonts w:eastAsia="Arial"/>
          <w:sz w:val="28"/>
          <w:szCs w:val="28"/>
          <w:lang w:val="az-Latn-AZ"/>
        </w:rPr>
        <w:t>a</w:t>
      </w:r>
      <w:r w:rsidRPr="007C6DC5">
        <w:rPr>
          <w:rFonts w:eastAsia="Arial"/>
          <w:sz w:val="28"/>
          <w:szCs w:val="28"/>
          <w:lang w:val="az-Latn-AZ"/>
        </w:rPr>
        <w:t>siy</w:t>
      </w:r>
      <w:r w:rsidR="00FC36FA">
        <w:rPr>
          <w:rFonts w:eastAsia="Arial"/>
          <w:sz w:val="28"/>
          <w:szCs w:val="28"/>
          <w:lang w:val="az-Latn-AZ"/>
        </w:rPr>
        <w:t>a</w:t>
      </w:r>
      <w:r w:rsidRPr="007C6DC5">
        <w:rPr>
          <w:rFonts w:eastAsia="Arial"/>
          <w:sz w:val="28"/>
          <w:szCs w:val="28"/>
          <w:lang w:val="az-Latn-AZ"/>
        </w:rPr>
        <w:t xml:space="preserve">nın </w:t>
      </w:r>
      <w:r w:rsidR="00F24BE4">
        <w:rPr>
          <w:rFonts w:eastAsia="Arial"/>
          <w:sz w:val="28"/>
          <w:szCs w:val="28"/>
          <w:lang w:val="az-Latn-AZ"/>
        </w:rPr>
        <w:t>g</w:t>
      </w:r>
      <w:r w:rsidR="00FC36FA">
        <w:rPr>
          <w:rFonts w:eastAsia="Arial"/>
          <w:sz w:val="28"/>
          <w:szCs w:val="28"/>
          <w:lang w:val="az-Latn-AZ"/>
        </w:rPr>
        <w:t>a</w:t>
      </w:r>
      <w:r w:rsidRPr="007C6DC5">
        <w:rPr>
          <w:rFonts w:eastAsia="Arial"/>
          <w:sz w:val="28"/>
          <w:szCs w:val="28"/>
          <w:lang w:val="az-Latn-AZ"/>
        </w:rPr>
        <w:t>rşıs</w:t>
      </w:r>
      <w:r w:rsidR="00E8670B">
        <w:rPr>
          <w:rFonts w:eastAsia="Arial"/>
          <w:sz w:val="28"/>
          <w:szCs w:val="28"/>
          <w:lang w:val="az-Latn-AZ"/>
        </w:rPr>
        <w:t>ın</w:t>
      </w:r>
      <w:r w:rsidRPr="007C6DC5">
        <w:rPr>
          <w:rFonts w:eastAsia="Arial"/>
          <w:sz w:val="28"/>
          <w:szCs w:val="28"/>
          <w:lang w:val="az-Latn-AZ"/>
        </w:rPr>
        <w:t xml:space="preserve"> </w:t>
      </w:r>
      <w:r w:rsidR="00FC36FA">
        <w:rPr>
          <w:rFonts w:eastAsia="Arial"/>
          <w:sz w:val="28"/>
          <w:szCs w:val="28"/>
          <w:lang w:val="az-Latn-AZ"/>
        </w:rPr>
        <w:t>a</w:t>
      </w:r>
      <w:r w:rsidRPr="007C6DC5">
        <w:rPr>
          <w:rFonts w:eastAsia="Arial"/>
          <w:sz w:val="28"/>
          <w:szCs w:val="28"/>
          <w:lang w:val="az-Latn-AZ"/>
        </w:rPr>
        <w:t>lınm</w:t>
      </w:r>
      <w:r w:rsidR="00FC36FA">
        <w:rPr>
          <w:rFonts w:eastAsia="Arial"/>
          <w:sz w:val="28"/>
          <w:szCs w:val="28"/>
          <w:lang w:val="az-Latn-AZ"/>
        </w:rPr>
        <w:t>a</w:t>
      </w:r>
      <w:r w:rsidRPr="007C6DC5">
        <w:rPr>
          <w:rFonts w:eastAsia="Arial"/>
          <w:sz w:val="28"/>
          <w:szCs w:val="28"/>
          <w:lang w:val="az-Latn-AZ"/>
        </w:rPr>
        <w:t>sı;</w:t>
      </w:r>
    </w:p>
    <w:p w:rsidR="007C6DC5" w:rsidRPr="007C6DC5" w:rsidRDefault="007C6DC5" w:rsidP="007C6DC5">
      <w:pPr>
        <w:spacing w:line="360" w:lineRule="auto"/>
        <w:ind w:firstLine="709"/>
        <w:jc w:val="both"/>
        <w:rPr>
          <w:rFonts w:eastAsia="Arial"/>
          <w:sz w:val="28"/>
          <w:szCs w:val="28"/>
          <w:lang w:val="az-Latn-AZ"/>
        </w:rPr>
      </w:pPr>
      <w:r w:rsidRPr="007C6DC5">
        <w:rPr>
          <w:rFonts w:eastAsia="Arial"/>
          <w:sz w:val="28"/>
          <w:szCs w:val="28"/>
          <w:lang w:val="az-Latn-AZ"/>
        </w:rPr>
        <w:t>-</w:t>
      </w:r>
      <w:r w:rsidR="00EB699D">
        <w:rPr>
          <w:rFonts w:eastAsia="Arial"/>
          <w:sz w:val="28"/>
          <w:szCs w:val="28"/>
          <w:lang w:val="az-Latn-AZ"/>
        </w:rPr>
        <w:t>əhal</w:t>
      </w:r>
      <w:r w:rsidR="00E8670B">
        <w:rPr>
          <w:rFonts w:eastAsia="Arial"/>
          <w:sz w:val="28"/>
          <w:szCs w:val="28"/>
          <w:lang w:val="az-Latn-AZ"/>
        </w:rPr>
        <w:t>ın</w:t>
      </w:r>
      <w:r w:rsidRPr="007C6DC5">
        <w:rPr>
          <w:rFonts w:eastAsia="Arial"/>
          <w:sz w:val="28"/>
          <w:szCs w:val="28"/>
          <w:lang w:val="az-Latn-AZ"/>
        </w:rPr>
        <w:t xml:space="preserve"> məş</w:t>
      </w:r>
      <w:r w:rsidR="00F24BE4">
        <w:rPr>
          <w:rFonts w:eastAsia="Arial"/>
          <w:sz w:val="28"/>
          <w:szCs w:val="28"/>
          <w:lang w:val="az-Latn-AZ"/>
        </w:rPr>
        <w:t>g</w:t>
      </w:r>
      <w:r w:rsidRPr="007C6DC5">
        <w:rPr>
          <w:rFonts w:eastAsia="Arial"/>
          <w:sz w:val="28"/>
          <w:szCs w:val="28"/>
          <w:lang w:val="az-Latn-AZ"/>
        </w:rPr>
        <w:t>u</w:t>
      </w:r>
      <w:r w:rsidR="007F372C">
        <w:rPr>
          <w:rFonts w:eastAsia="Arial"/>
          <w:sz w:val="28"/>
          <w:szCs w:val="28"/>
          <w:lang w:val="az-Latn-AZ"/>
        </w:rPr>
        <w:t>l</w:t>
      </w:r>
      <w:r w:rsidRPr="007C6DC5">
        <w:rPr>
          <w:rFonts w:eastAsia="Arial"/>
          <w:sz w:val="28"/>
          <w:szCs w:val="28"/>
          <w:lang w:val="az-Latn-AZ"/>
        </w:rPr>
        <w:t>uğ</w:t>
      </w:r>
      <w:r w:rsidR="00E8670B">
        <w:rPr>
          <w:rFonts w:eastAsia="Arial"/>
          <w:sz w:val="28"/>
          <w:szCs w:val="28"/>
          <w:lang w:val="az-Latn-AZ"/>
        </w:rPr>
        <w:t>ün</w:t>
      </w:r>
      <w:r w:rsidRPr="007C6DC5">
        <w:rPr>
          <w:rFonts w:eastAsia="Arial"/>
          <w:sz w:val="28"/>
          <w:szCs w:val="28"/>
          <w:lang w:val="az-Latn-AZ"/>
        </w:rPr>
        <w:t xml:space="preserve"> təmin </w:t>
      </w:r>
      <w:r w:rsidR="00FC36FA">
        <w:rPr>
          <w:rFonts w:eastAsia="Arial"/>
          <w:sz w:val="28"/>
          <w:szCs w:val="28"/>
          <w:lang w:val="az-Latn-AZ"/>
        </w:rPr>
        <w:t>o</w:t>
      </w:r>
      <w:r w:rsidRPr="007C6DC5">
        <w:rPr>
          <w:rFonts w:eastAsia="Arial"/>
          <w:sz w:val="28"/>
          <w:szCs w:val="28"/>
          <w:lang w:val="az-Latn-AZ"/>
        </w:rPr>
        <w:t>lunm</w:t>
      </w:r>
      <w:r w:rsidR="00FC36FA">
        <w:rPr>
          <w:rFonts w:eastAsia="Arial"/>
          <w:sz w:val="28"/>
          <w:szCs w:val="28"/>
          <w:lang w:val="az-Latn-AZ"/>
        </w:rPr>
        <w:t>a</w:t>
      </w:r>
      <w:r w:rsidRPr="007C6DC5">
        <w:rPr>
          <w:rFonts w:eastAsia="Arial"/>
          <w:sz w:val="28"/>
          <w:szCs w:val="28"/>
          <w:lang w:val="az-Latn-AZ"/>
        </w:rPr>
        <w:t>sı;</w:t>
      </w:r>
    </w:p>
    <w:p w:rsidR="007C6DC5" w:rsidRPr="007C6DC5" w:rsidRDefault="007C6DC5" w:rsidP="007C6DC5">
      <w:pPr>
        <w:spacing w:line="360" w:lineRule="auto"/>
        <w:ind w:firstLine="709"/>
        <w:jc w:val="both"/>
        <w:rPr>
          <w:rFonts w:eastAsia="Arial"/>
          <w:sz w:val="28"/>
          <w:szCs w:val="28"/>
          <w:lang w:val="az-Latn-AZ"/>
        </w:rPr>
      </w:pPr>
      <w:r w:rsidRPr="007C6DC5">
        <w:rPr>
          <w:rFonts w:eastAsia="Arial"/>
          <w:sz w:val="28"/>
          <w:szCs w:val="28"/>
          <w:lang w:val="az-Latn-AZ"/>
        </w:rPr>
        <w:t>-tədricən, böhr</w:t>
      </w:r>
      <w:r w:rsidR="00FC36FA">
        <w:rPr>
          <w:rFonts w:eastAsia="Arial"/>
          <w:sz w:val="28"/>
          <w:szCs w:val="28"/>
          <w:lang w:val="az-Latn-AZ"/>
        </w:rPr>
        <w:t>a</w:t>
      </w:r>
      <w:r w:rsidRPr="007C6DC5">
        <w:rPr>
          <w:rFonts w:eastAsia="Arial"/>
          <w:sz w:val="28"/>
          <w:szCs w:val="28"/>
          <w:lang w:val="az-Latn-AZ"/>
        </w:rPr>
        <w:t>nd</w:t>
      </w:r>
      <w:r w:rsidR="00FC36FA">
        <w:rPr>
          <w:rFonts w:eastAsia="Arial"/>
          <w:sz w:val="28"/>
          <w:szCs w:val="28"/>
          <w:lang w:val="az-Latn-AZ"/>
        </w:rPr>
        <w:t>a</w:t>
      </w:r>
      <w:r w:rsidRPr="007C6DC5">
        <w:rPr>
          <w:rFonts w:eastAsia="Arial"/>
          <w:sz w:val="28"/>
          <w:szCs w:val="28"/>
          <w:lang w:val="az-Latn-AZ"/>
        </w:rPr>
        <w:t>n çı</w:t>
      </w:r>
      <w:r w:rsidR="00FC36FA">
        <w:rPr>
          <w:rFonts w:eastAsia="Arial"/>
          <w:sz w:val="28"/>
          <w:szCs w:val="28"/>
          <w:lang w:val="az-Latn-AZ"/>
        </w:rPr>
        <w:t>x</w:t>
      </w:r>
      <w:r w:rsidRPr="007C6DC5">
        <w:rPr>
          <w:rFonts w:eastAsia="Arial"/>
          <w:sz w:val="28"/>
          <w:szCs w:val="28"/>
          <w:lang w:val="az-Latn-AZ"/>
        </w:rPr>
        <w:t>dı</w:t>
      </w:r>
      <w:r w:rsidR="00F24BE4">
        <w:rPr>
          <w:rFonts w:eastAsia="Arial"/>
          <w:sz w:val="28"/>
          <w:szCs w:val="28"/>
          <w:lang w:val="az-Latn-AZ"/>
        </w:rPr>
        <w:t>g</w:t>
      </w:r>
      <w:r w:rsidRPr="007C6DC5">
        <w:rPr>
          <w:rFonts w:eastAsia="Arial"/>
          <w:sz w:val="28"/>
          <w:szCs w:val="28"/>
          <w:lang w:val="az-Latn-AZ"/>
        </w:rPr>
        <w:t>c</w:t>
      </w:r>
      <w:r w:rsidR="00FC36FA">
        <w:rPr>
          <w:rFonts w:eastAsia="Arial"/>
          <w:sz w:val="28"/>
          <w:szCs w:val="28"/>
          <w:lang w:val="az-Latn-AZ"/>
        </w:rPr>
        <w:t>a</w:t>
      </w:r>
      <w:r w:rsidRPr="007C6DC5">
        <w:rPr>
          <w:rFonts w:eastAsia="Arial"/>
          <w:sz w:val="28"/>
          <w:szCs w:val="28"/>
          <w:lang w:val="az-Latn-AZ"/>
        </w:rPr>
        <w:t xml:space="preserve"> və r</w:t>
      </w:r>
      <w:r w:rsidR="00FC36FA">
        <w:rPr>
          <w:rFonts w:eastAsia="Arial"/>
          <w:sz w:val="28"/>
          <w:szCs w:val="28"/>
          <w:lang w:val="az-Latn-AZ"/>
        </w:rPr>
        <w:t>ea</w:t>
      </w:r>
      <w:r w:rsidRPr="007C6DC5">
        <w:rPr>
          <w:rFonts w:eastAsia="Arial"/>
          <w:sz w:val="28"/>
          <w:szCs w:val="28"/>
          <w:lang w:val="az-Latn-AZ"/>
        </w:rPr>
        <w:t xml:space="preserve">l gəlir </w:t>
      </w:r>
      <w:r w:rsidR="00FC36FA">
        <w:rPr>
          <w:rFonts w:eastAsia="Arial"/>
          <w:sz w:val="28"/>
          <w:szCs w:val="28"/>
          <w:lang w:val="az-Latn-AZ"/>
        </w:rPr>
        <w:t>a</w:t>
      </w:r>
      <w:r w:rsidRPr="007C6DC5">
        <w:rPr>
          <w:rFonts w:eastAsia="Arial"/>
          <w:sz w:val="28"/>
          <w:szCs w:val="28"/>
          <w:lang w:val="az-Latn-AZ"/>
        </w:rPr>
        <w:t>rtdı</w:t>
      </w:r>
      <w:r w:rsidR="00F24BE4">
        <w:rPr>
          <w:rFonts w:eastAsia="Arial"/>
          <w:sz w:val="28"/>
          <w:szCs w:val="28"/>
          <w:lang w:val="az-Latn-AZ"/>
        </w:rPr>
        <w:t>g</w:t>
      </w:r>
      <w:r w:rsidRPr="007C6DC5">
        <w:rPr>
          <w:rFonts w:eastAsia="Arial"/>
          <w:sz w:val="28"/>
          <w:szCs w:val="28"/>
          <w:lang w:val="az-Latn-AZ"/>
        </w:rPr>
        <w:t>c</w:t>
      </w:r>
      <w:r w:rsidR="00FC36FA">
        <w:rPr>
          <w:rFonts w:eastAsia="Arial"/>
          <w:sz w:val="28"/>
          <w:szCs w:val="28"/>
          <w:lang w:val="az-Latn-AZ"/>
        </w:rPr>
        <w:t>a</w:t>
      </w:r>
      <w:r w:rsidRPr="007C6DC5">
        <w:rPr>
          <w:rFonts w:eastAsia="Arial"/>
          <w:sz w:val="28"/>
          <w:szCs w:val="28"/>
          <w:lang w:val="az-Latn-AZ"/>
        </w:rPr>
        <w:t xml:space="preserve">, </w:t>
      </w:r>
      <w:r w:rsidR="007F372C">
        <w:rPr>
          <w:rFonts w:eastAsia="Arial"/>
          <w:sz w:val="28"/>
          <w:szCs w:val="28"/>
          <w:lang w:val="az-Latn-AZ"/>
        </w:rPr>
        <w:t>sosyal</w:t>
      </w:r>
      <w:r w:rsidRPr="007C6DC5">
        <w:rPr>
          <w:rFonts w:eastAsia="Arial"/>
          <w:sz w:val="28"/>
          <w:szCs w:val="28"/>
          <w:lang w:val="az-Latn-AZ"/>
        </w:rPr>
        <w:t xml:space="preserve"> s</w:t>
      </w:r>
      <w:r w:rsidR="00FC36FA">
        <w:rPr>
          <w:rFonts w:eastAsia="Arial"/>
          <w:sz w:val="28"/>
          <w:szCs w:val="28"/>
          <w:lang w:val="az-Latn-AZ"/>
        </w:rPr>
        <w:t>a</w:t>
      </w:r>
      <w:r w:rsidRPr="007C6DC5">
        <w:rPr>
          <w:rFonts w:eastAsia="Arial"/>
          <w:sz w:val="28"/>
          <w:szCs w:val="28"/>
          <w:lang w:val="az-Latn-AZ"/>
        </w:rPr>
        <w:t>hədə pu</w:t>
      </w:r>
      <w:r w:rsidR="007F372C">
        <w:rPr>
          <w:rFonts w:eastAsia="Arial"/>
          <w:sz w:val="28"/>
          <w:szCs w:val="28"/>
          <w:lang w:val="az-Latn-AZ"/>
        </w:rPr>
        <w:t>l</w:t>
      </w:r>
      <w:r w:rsidRPr="007C6DC5">
        <w:rPr>
          <w:rFonts w:eastAsia="Arial"/>
          <w:sz w:val="28"/>
          <w:szCs w:val="28"/>
          <w:lang w:val="az-Latn-AZ"/>
        </w:rPr>
        <w:t xml:space="preserve">u </w:t>
      </w:r>
      <w:r w:rsidR="00FC36FA">
        <w:rPr>
          <w:rFonts w:eastAsia="Arial"/>
          <w:sz w:val="28"/>
          <w:szCs w:val="28"/>
          <w:lang w:val="az-Latn-AZ"/>
        </w:rPr>
        <w:t>x</w:t>
      </w:r>
      <w:r w:rsidRPr="007C6DC5">
        <w:rPr>
          <w:rFonts w:eastAsia="Arial"/>
          <w:sz w:val="28"/>
          <w:szCs w:val="28"/>
          <w:lang w:val="az-Latn-AZ"/>
        </w:rPr>
        <w:t>idmətin həcm</w:t>
      </w:r>
      <w:r w:rsidR="00E8670B">
        <w:rPr>
          <w:rFonts w:eastAsia="Arial"/>
          <w:sz w:val="28"/>
          <w:szCs w:val="28"/>
          <w:lang w:val="az-Latn-AZ"/>
        </w:rPr>
        <w:t>ın</w:t>
      </w:r>
      <w:r w:rsidRPr="007C6DC5">
        <w:rPr>
          <w:rFonts w:eastAsia="Arial"/>
          <w:sz w:val="28"/>
          <w:szCs w:val="28"/>
          <w:lang w:val="az-Latn-AZ"/>
        </w:rPr>
        <w:t xml:space="preserve"> </w:t>
      </w:r>
      <w:r w:rsidR="00FC36FA">
        <w:rPr>
          <w:rFonts w:eastAsia="Arial"/>
          <w:sz w:val="28"/>
          <w:szCs w:val="28"/>
          <w:lang w:val="az-Latn-AZ"/>
        </w:rPr>
        <w:t>a</w:t>
      </w:r>
      <w:r w:rsidRPr="007C6DC5">
        <w:rPr>
          <w:rFonts w:eastAsia="Arial"/>
          <w:sz w:val="28"/>
          <w:szCs w:val="28"/>
          <w:lang w:val="az-Latn-AZ"/>
        </w:rPr>
        <w:t>rtm</w:t>
      </w:r>
      <w:r w:rsidR="00FC36FA">
        <w:rPr>
          <w:rFonts w:eastAsia="Arial"/>
          <w:sz w:val="28"/>
          <w:szCs w:val="28"/>
          <w:lang w:val="az-Latn-AZ"/>
        </w:rPr>
        <w:t>a</w:t>
      </w:r>
      <w:r w:rsidRPr="007C6DC5">
        <w:rPr>
          <w:rFonts w:eastAsia="Arial"/>
          <w:sz w:val="28"/>
          <w:szCs w:val="28"/>
          <w:lang w:val="az-Latn-AZ"/>
        </w:rPr>
        <w:t>sı;</w:t>
      </w:r>
    </w:p>
    <w:p w:rsidR="007C6DC5" w:rsidRPr="007C6DC5" w:rsidRDefault="007C6DC5" w:rsidP="007C6DC5">
      <w:pPr>
        <w:spacing w:line="360" w:lineRule="auto"/>
        <w:ind w:firstLine="709"/>
        <w:jc w:val="both"/>
        <w:rPr>
          <w:rFonts w:eastAsia="Arial"/>
          <w:sz w:val="28"/>
          <w:szCs w:val="28"/>
          <w:lang w:val="az-Latn-AZ"/>
        </w:rPr>
      </w:pPr>
      <w:r w:rsidRPr="007C6DC5">
        <w:rPr>
          <w:rFonts w:eastAsia="Arial"/>
          <w:sz w:val="28"/>
          <w:szCs w:val="28"/>
          <w:lang w:val="az-Latn-AZ"/>
        </w:rPr>
        <w:t>-</w:t>
      </w:r>
      <w:r w:rsidR="00EB699D">
        <w:rPr>
          <w:rFonts w:eastAsia="Arial"/>
          <w:sz w:val="28"/>
          <w:szCs w:val="28"/>
          <w:lang w:val="az-Latn-AZ"/>
        </w:rPr>
        <w:t>əhal</w:t>
      </w:r>
      <w:r w:rsidR="00E8670B">
        <w:rPr>
          <w:rFonts w:eastAsia="Arial"/>
          <w:sz w:val="28"/>
          <w:szCs w:val="28"/>
          <w:lang w:val="az-Latn-AZ"/>
        </w:rPr>
        <w:t>in</w:t>
      </w:r>
      <w:r w:rsidRPr="007C6DC5">
        <w:rPr>
          <w:rFonts w:eastAsia="Arial"/>
          <w:sz w:val="28"/>
          <w:szCs w:val="28"/>
          <w:lang w:val="az-Latn-AZ"/>
        </w:rPr>
        <w:t xml:space="preserve"> </w:t>
      </w:r>
      <w:r w:rsidR="007F372C">
        <w:rPr>
          <w:rFonts w:eastAsia="Arial"/>
          <w:sz w:val="28"/>
          <w:szCs w:val="28"/>
          <w:lang w:val="az-Latn-AZ"/>
        </w:rPr>
        <w:t>sosyal</w:t>
      </w:r>
      <w:r w:rsidRPr="007C6DC5">
        <w:rPr>
          <w:rFonts w:eastAsia="Arial"/>
          <w:sz w:val="28"/>
          <w:szCs w:val="28"/>
          <w:lang w:val="az-Latn-AZ"/>
        </w:rPr>
        <w:t xml:space="preserve"> </w:t>
      </w:r>
      <w:r w:rsidR="00EB699D">
        <w:rPr>
          <w:rFonts w:eastAsia="Arial"/>
          <w:sz w:val="28"/>
          <w:szCs w:val="28"/>
          <w:lang w:val="az-Latn-AZ"/>
        </w:rPr>
        <w:t>mühafizə</w:t>
      </w:r>
      <w:r w:rsidRPr="007C6DC5">
        <w:rPr>
          <w:rFonts w:eastAsia="Arial"/>
          <w:sz w:val="28"/>
          <w:szCs w:val="28"/>
          <w:lang w:val="az-Latn-AZ"/>
        </w:rPr>
        <w:t>sində müv</w:t>
      </w:r>
      <w:r w:rsidR="00FC36FA">
        <w:rPr>
          <w:rFonts w:eastAsia="Arial"/>
          <w:sz w:val="28"/>
          <w:szCs w:val="28"/>
          <w:lang w:val="az-Latn-AZ"/>
        </w:rPr>
        <w:t>a</w:t>
      </w:r>
      <w:r w:rsidRPr="007C6DC5">
        <w:rPr>
          <w:rFonts w:eastAsia="Arial"/>
          <w:sz w:val="28"/>
          <w:szCs w:val="28"/>
          <w:lang w:val="az-Latn-AZ"/>
        </w:rPr>
        <w:t>fi</w:t>
      </w:r>
      <w:r w:rsidR="00F24BE4">
        <w:rPr>
          <w:rFonts w:eastAsia="Arial"/>
          <w:sz w:val="28"/>
          <w:szCs w:val="28"/>
          <w:lang w:val="az-Latn-AZ"/>
        </w:rPr>
        <w:t>g</w:t>
      </w:r>
      <w:r w:rsidRPr="007C6DC5">
        <w:rPr>
          <w:rFonts w:eastAsia="Arial"/>
          <w:sz w:val="28"/>
          <w:szCs w:val="28"/>
          <w:lang w:val="az-Latn-AZ"/>
        </w:rPr>
        <w:t xml:space="preserve"> m</w:t>
      </w:r>
      <w:r w:rsidR="00FC36FA">
        <w:rPr>
          <w:rFonts w:eastAsia="Arial"/>
          <w:sz w:val="28"/>
          <w:szCs w:val="28"/>
          <w:lang w:val="az-Latn-AZ"/>
        </w:rPr>
        <w:t>a</w:t>
      </w:r>
      <w:r w:rsidRPr="007C6DC5">
        <w:rPr>
          <w:rFonts w:eastAsia="Arial"/>
          <w:sz w:val="28"/>
          <w:szCs w:val="28"/>
          <w:lang w:val="az-Latn-AZ"/>
        </w:rPr>
        <w:t>li</w:t>
      </w:r>
      <w:r w:rsidR="007F372C">
        <w:rPr>
          <w:rFonts w:eastAsia="Arial"/>
          <w:sz w:val="28"/>
          <w:szCs w:val="28"/>
          <w:lang w:val="az-Latn-AZ"/>
        </w:rPr>
        <w:t>y</w:t>
      </w:r>
      <w:r w:rsidRPr="007C6DC5">
        <w:rPr>
          <w:rFonts w:eastAsia="Arial"/>
          <w:sz w:val="28"/>
          <w:szCs w:val="28"/>
          <w:lang w:val="az-Latn-AZ"/>
        </w:rPr>
        <w:t xml:space="preserve">ə </w:t>
      </w:r>
      <w:r w:rsidR="00F24BE4">
        <w:rPr>
          <w:rFonts w:eastAsia="Arial"/>
          <w:sz w:val="28"/>
          <w:szCs w:val="28"/>
          <w:lang w:val="az-Latn-AZ"/>
        </w:rPr>
        <w:t>g</w:t>
      </w:r>
      <w:r w:rsidRPr="007C6DC5">
        <w:rPr>
          <w:rFonts w:eastAsia="Arial"/>
          <w:sz w:val="28"/>
          <w:szCs w:val="28"/>
          <w:lang w:val="az-Latn-AZ"/>
        </w:rPr>
        <w:t>urum</w:t>
      </w:r>
      <w:r w:rsidR="00E8670B">
        <w:rPr>
          <w:rFonts w:eastAsia="Arial"/>
          <w:sz w:val="28"/>
          <w:szCs w:val="28"/>
          <w:lang w:val="az-Latn-AZ"/>
        </w:rPr>
        <w:t>ın</w:t>
      </w:r>
      <w:r w:rsidRPr="007C6DC5">
        <w:rPr>
          <w:rFonts w:eastAsia="Arial"/>
          <w:sz w:val="28"/>
          <w:szCs w:val="28"/>
          <w:lang w:val="az-Latn-AZ"/>
        </w:rPr>
        <w:t xml:space="preserve"> (</w:t>
      </w:r>
      <w:r w:rsidR="00F24BE4">
        <w:rPr>
          <w:rFonts w:eastAsia="Arial"/>
          <w:sz w:val="28"/>
          <w:szCs w:val="28"/>
          <w:lang w:val="az-Latn-AZ"/>
        </w:rPr>
        <w:t>g</w:t>
      </w:r>
      <w:r w:rsidR="00FC36FA">
        <w:rPr>
          <w:rFonts w:eastAsia="Arial"/>
          <w:sz w:val="28"/>
          <w:szCs w:val="28"/>
          <w:lang w:val="az-Latn-AZ"/>
        </w:rPr>
        <w:t>e</w:t>
      </w:r>
      <w:r w:rsidRPr="007C6DC5">
        <w:rPr>
          <w:rFonts w:eastAsia="Arial"/>
          <w:sz w:val="28"/>
          <w:szCs w:val="28"/>
          <w:lang w:val="az-Latn-AZ"/>
        </w:rPr>
        <w:t>yri-</w:t>
      </w:r>
      <w:r w:rsidR="007F372C">
        <w:rPr>
          <w:rFonts w:eastAsia="Arial"/>
          <w:sz w:val="28"/>
          <w:szCs w:val="28"/>
          <w:lang w:val="az-Latn-AZ"/>
        </w:rPr>
        <w:t>hökümət</w:t>
      </w:r>
      <w:r w:rsidRPr="007C6DC5">
        <w:rPr>
          <w:rFonts w:eastAsia="Arial"/>
          <w:sz w:val="28"/>
          <w:szCs w:val="28"/>
          <w:lang w:val="az-Latn-AZ"/>
        </w:rPr>
        <w:t xml:space="preserve"> </w:t>
      </w:r>
      <w:r w:rsidR="007F372C">
        <w:rPr>
          <w:rFonts w:eastAsia="Arial"/>
          <w:sz w:val="28"/>
          <w:szCs w:val="28"/>
          <w:lang w:val="az-Latn-AZ"/>
        </w:rPr>
        <w:t>sigorta</w:t>
      </w:r>
      <w:r w:rsidRPr="007C6DC5">
        <w:rPr>
          <w:rFonts w:eastAsia="Arial"/>
          <w:sz w:val="28"/>
          <w:szCs w:val="28"/>
          <w:lang w:val="az-Latn-AZ"/>
        </w:rPr>
        <w:t xml:space="preserve"> və </w:t>
      </w:r>
      <w:r w:rsidR="00EB699D">
        <w:rPr>
          <w:rFonts w:eastAsia="Arial"/>
          <w:sz w:val="28"/>
          <w:szCs w:val="28"/>
          <w:lang w:val="az-Latn-AZ"/>
        </w:rPr>
        <w:t>pensıya</w:t>
      </w:r>
      <w:r w:rsidRPr="007C6DC5">
        <w:rPr>
          <w:rFonts w:eastAsia="Arial"/>
          <w:sz w:val="28"/>
          <w:szCs w:val="28"/>
          <w:lang w:val="az-Latn-AZ"/>
        </w:rPr>
        <w:t xml:space="preserve"> f</w:t>
      </w:r>
      <w:r w:rsidR="00FC36FA">
        <w:rPr>
          <w:rFonts w:eastAsia="Arial"/>
          <w:sz w:val="28"/>
          <w:szCs w:val="28"/>
          <w:lang w:val="az-Latn-AZ"/>
        </w:rPr>
        <w:t>o</w:t>
      </w:r>
      <w:r w:rsidRPr="007C6DC5">
        <w:rPr>
          <w:rFonts w:eastAsia="Arial"/>
          <w:sz w:val="28"/>
          <w:szCs w:val="28"/>
          <w:lang w:val="az-Latn-AZ"/>
        </w:rPr>
        <w:t>nd</w:t>
      </w:r>
      <w:r w:rsidR="00E8670B">
        <w:rPr>
          <w:rFonts w:eastAsia="Arial"/>
          <w:sz w:val="28"/>
          <w:szCs w:val="28"/>
          <w:lang w:val="az-Latn-AZ"/>
        </w:rPr>
        <w:t>in</w:t>
      </w:r>
      <w:r w:rsidRPr="007C6DC5">
        <w:rPr>
          <w:rFonts w:eastAsia="Arial"/>
          <w:sz w:val="28"/>
          <w:szCs w:val="28"/>
          <w:lang w:val="az-Latn-AZ"/>
        </w:rPr>
        <w:t>) r</w:t>
      </w:r>
      <w:r w:rsidR="00FC36FA">
        <w:rPr>
          <w:rFonts w:eastAsia="Arial"/>
          <w:sz w:val="28"/>
          <w:szCs w:val="28"/>
          <w:lang w:val="az-Latn-AZ"/>
        </w:rPr>
        <w:t>o</w:t>
      </w:r>
      <w:r w:rsidRPr="007C6DC5">
        <w:rPr>
          <w:rFonts w:eastAsia="Arial"/>
          <w:sz w:val="28"/>
          <w:szCs w:val="28"/>
          <w:lang w:val="az-Latn-AZ"/>
        </w:rPr>
        <w:t>l</w:t>
      </w:r>
      <w:r w:rsidR="00E8670B">
        <w:rPr>
          <w:rFonts w:eastAsia="Arial"/>
          <w:sz w:val="28"/>
          <w:szCs w:val="28"/>
          <w:lang w:val="az-Latn-AZ"/>
        </w:rPr>
        <w:t>ün</w:t>
      </w:r>
      <w:r w:rsidRPr="007C6DC5">
        <w:rPr>
          <w:rFonts w:eastAsia="Arial"/>
          <w:sz w:val="28"/>
          <w:szCs w:val="28"/>
          <w:lang w:val="az-Latn-AZ"/>
        </w:rPr>
        <w:t xml:space="preserve"> </w:t>
      </w:r>
      <w:r w:rsidR="00FC36FA">
        <w:rPr>
          <w:rFonts w:eastAsia="Arial"/>
          <w:sz w:val="28"/>
          <w:szCs w:val="28"/>
          <w:lang w:val="az-Latn-AZ"/>
        </w:rPr>
        <w:t>a</w:t>
      </w:r>
      <w:r w:rsidRPr="007C6DC5">
        <w:rPr>
          <w:rFonts w:eastAsia="Arial"/>
          <w:sz w:val="28"/>
          <w:szCs w:val="28"/>
          <w:lang w:val="az-Latn-AZ"/>
        </w:rPr>
        <w:t>rtm</w:t>
      </w:r>
      <w:r w:rsidR="00FC36FA">
        <w:rPr>
          <w:rFonts w:eastAsia="Arial"/>
          <w:sz w:val="28"/>
          <w:szCs w:val="28"/>
          <w:lang w:val="az-Latn-AZ"/>
        </w:rPr>
        <w:t>a</w:t>
      </w:r>
      <w:r w:rsidRPr="007C6DC5">
        <w:rPr>
          <w:rFonts w:eastAsia="Arial"/>
          <w:sz w:val="28"/>
          <w:szCs w:val="28"/>
          <w:lang w:val="az-Latn-AZ"/>
        </w:rPr>
        <w:t>sı.</w:t>
      </w:r>
    </w:p>
    <w:p w:rsidR="007C6DC5" w:rsidRPr="007C6DC5" w:rsidRDefault="007F372C" w:rsidP="007C6DC5">
      <w:pPr>
        <w:spacing w:line="360" w:lineRule="auto"/>
        <w:ind w:firstLine="709"/>
        <w:jc w:val="both"/>
        <w:rPr>
          <w:rFonts w:eastAsia="Arial"/>
          <w:sz w:val="28"/>
          <w:szCs w:val="28"/>
          <w:lang w:val="az-Latn-AZ"/>
        </w:rPr>
      </w:pPr>
      <w:r>
        <w:rPr>
          <w:rFonts w:eastAsia="Arial"/>
          <w:sz w:val="28"/>
          <w:szCs w:val="28"/>
          <w:lang w:val="az-Latn-AZ"/>
        </w:rPr>
        <w:t>Sosyal</w:t>
      </w:r>
      <w:r w:rsidR="007C6DC5" w:rsidRPr="007C6DC5">
        <w:rPr>
          <w:rFonts w:eastAsia="Arial"/>
          <w:sz w:val="28"/>
          <w:szCs w:val="28"/>
          <w:lang w:val="az-Latn-AZ"/>
        </w:rPr>
        <w:t xml:space="preserve"> </w:t>
      </w:r>
      <w:r w:rsidR="00FC36FA">
        <w:rPr>
          <w:rFonts w:eastAsia="Arial"/>
          <w:sz w:val="28"/>
          <w:szCs w:val="28"/>
          <w:lang w:val="az-Latn-AZ"/>
        </w:rPr>
        <w:t>e</w:t>
      </w:r>
      <w:r w:rsidR="007C6DC5" w:rsidRPr="007C6DC5">
        <w:rPr>
          <w:rFonts w:eastAsia="Arial"/>
          <w:sz w:val="28"/>
          <w:szCs w:val="28"/>
          <w:lang w:val="az-Latn-AZ"/>
        </w:rPr>
        <w:t>htiy</w:t>
      </w:r>
      <w:r w:rsidR="00FC36FA">
        <w:rPr>
          <w:rFonts w:eastAsia="Arial"/>
          <w:sz w:val="28"/>
          <w:szCs w:val="28"/>
          <w:lang w:val="az-Latn-AZ"/>
        </w:rPr>
        <w:t>a</w:t>
      </w:r>
      <w:r w:rsidR="007C6DC5" w:rsidRPr="007C6DC5">
        <w:rPr>
          <w:rFonts w:eastAsia="Arial"/>
          <w:sz w:val="28"/>
          <w:szCs w:val="28"/>
          <w:lang w:val="az-Latn-AZ"/>
        </w:rPr>
        <w:t>c</w:t>
      </w:r>
      <w:r w:rsidR="00FC36FA">
        <w:rPr>
          <w:rFonts w:eastAsia="Arial"/>
          <w:sz w:val="28"/>
          <w:szCs w:val="28"/>
          <w:lang w:val="az-Latn-AZ"/>
        </w:rPr>
        <w:t>a</w:t>
      </w:r>
      <w:r w:rsidR="007C6DC5" w:rsidRPr="007C6DC5">
        <w:rPr>
          <w:rFonts w:eastAsia="Arial"/>
          <w:sz w:val="28"/>
          <w:szCs w:val="28"/>
          <w:lang w:val="az-Latn-AZ"/>
        </w:rPr>
        <w:t xml:space="preserve"> </w:t>
      </w:r>
      <w:r w:rsidR="00FC36FA">
        <w:rPr>
          <w:rFonts w:eastAsia="Arial"/>
          <w:sz w:val="28"/>
          <w:szCs w:val="28"/>
          <w:lang w:val="az-Latn-AZ"/>
        </w:rPr>
        <w:t>x</w:t>
      </w:r>
      <w:r w:rsidR="007C6DC5" w:rsidRPr="007C6DC5">
        <w:rPr>
          <w:rFonts w:eastAsia="Arial"/>
          <w:sz w:val="28"/>
          <w:szCs w:val="28"/>
          <w:lang w:val="az-Latn-AZ"/>
        </w:rPr>
        <w:t>ərcin m</w:t>
      </w:r>
      <w:r w:rsidR="00FC36FA">
        <w:rPr>
          <w:rFonts w:eastAsia="Arial"/>
          <w:sz w:val="28"/>
          <w:szCs w:val="28"/>
          <w:lang w:val="az-Latn-AZ"/>
        </w:rPr>
        <w:t>a</w:t>
      </w:r>
      <w:r w:rsidR="007C6DC5" w:rsidRPr="007C6DC5">
        <w:rPr>
          <w:rFonts w:eastAsia="Arial"/>
          <w:sz w:val="28"/>
          <w:szCs w:val="28"/>
          <w:lang w:val="az-Latn-AZ"/>
        </w:rPr>
        <w:t>li</w:t>
      </w:r>
      <w:r>
        <w:rPr>
          <w:rFonts w:eastAsia="Arial"/>
          <w:sz w:val="28"/>
          <w:szCs w:val="28"/>
          <w:lang w:val="az-Latn-AZ"/>
        </w:rPr>
        <w:t>y</w:t>
      </w:r>
      <w:r w:rsidR="007C6DC5" w:rsidRPr="007C6DC5">
        <w:rPr>
          <w:rFonts w:eastAsia="Arial"/>
          <w:sz w:val="28"/>
          <w:szCs w:val="28"/>
          <w:lang w:val="az-Latn-AZ"/>
        </w:rPr>
        <w:t xml:space="preserve">ələşməsində </w:t>
      </w:r>
      <w:r w:rsidR="00FC36FA">
        <w:rPr>
          <w:rFonts w:eastAsia="Arial"/>
          <w:sz w:val="28"/>
          <w:szCs w:val="28"/>
          <w:lang w:val="az-Latn-AZ"/>
        </w:rPr>
        <w:t>a</w:t>
      </w:r>
      <w:r w:rsidR="007C6DC5" w:rsidRPr="007C6DC5">
        <w:rPr>
          <w:rFonts w:eastAsia="Arial"/>
          <w:sz w:val="28"/>
          <w:szCs w:val="28"/>
          <w:lang w:val="az-Latn-AZ"/>
        </w:rPr>
        <w:t>ğ</w:t>
      </w:r>
      <w:r w:rsidR="00FC36FA">
        <w:rPr>
          <w:rFonts w:eastAsia="Arial"/>
          <w:sz w:val="28"/>
          <w:szCs w:val="28"/>
          <w:lang w:val="az-Latn-AZ"/>
        </w:rPr>
        <w:t>a</w:t>
      </w:r>
      <w:r w:rsidR="007C6DC5" w:rsidRPr="007C6DC5">
        <w:rPr>
          <w:rFonts w:eastAsia="Arial"/>
          <w:sz w:val="28"/>
          <w:szCs w:val="28"/>
          <w:lang w:val="az-Latn-AZ"/>
        </w:rPr>
        <w:t>rlı</w:t>
      </w:r>
      <w:r w:rsidR="00F24BE4">
        <w:rPr>
          <w:rFonts w:eastAsia="Arial"/>
          <w:sz w:val="28"/>
          <w:szCs w:val="28"/>
          <w:lang w:val="az-Latn-AZ"/>
        </w:rPr>
        <w:t>g</w:t>
      </w:r>
      <w:r w:rsidR="007C6DC5" w:rsidRPr="007C6DC5">
        <w:rPr>
          <w:rFonts w:eastAsia="Arial"/>
          <w:sz w:val="28"/>
          <w:szCs w:val="28"/>
          <w:lang w:val="az-Latn-AZ"/>
        </w:rPr>
        <w:t xml:space="preserve"> mər</w:t>
      </w:r>
      <w:r w:rsidR="00FC36FA">
        <w:rPr>
          <w:rFonts w:eastAsia="Arial"/>
          <w:sz w:val="28"/>
          <w:szCs w:val="28"/>
          <w:lang w:val="az-Latn-AZ"/>
        </w:rPr>
        <w:t>k</w:t>
      </w:r>
      <w:r w:rsidR="007C6DC5" w:rsidRPr="007C6DC5">
        <w:rPr>
          <w:rFonts w:eastAsia="Arial"/>
          <w:sz w:val="28"/>
          <w:szCs w:val="28"/>
          <w:lang w:val="az-Latn-AZ"/>
        </w:rPr>
        <w:t xml:space="preserve">əzi </w:t>
      </w:r>
      <w:r>
        <w:rPr>
          <w:rFonts w:eastAsia="Arial"/>
          <w:sz w:val="28"/>
          <w:szCs w:val="28"/>
          <w:lang w:val="az-Latn-AZ"/>
        </w:rPr>
        <w:t>hökümət</w:t>
      </w:r>
      <w:r w:rsidR="007C6DC5" w:rsidRPr="007C6DC5">
        <w:rPr>
          <w:rFonts w:eastAsia="Arial"/>
          <w:sz w:val="28"/>
          <w:szCs w:val="28"/>
          <w:lang w:val="az-Latn-AZ"/>
        </w:rPr>
        <w:t xml:space="preserve"> büdcəsindən vət</w:t>
      </w:r>
      <w:r w:rsidR="00FC36FA">
        <w:rPr>
          <w:rFonts w:eastAsia="Arial"/>
          <w:sz w:val="28"/>
          <w:szCs w:val="28"/>
          <w:lang w:val="az-Latn-AZ"/>
        </w:rPr>
        <w:t>a</w:t>
      </w:r>
      <w:r w:rsidR="007C6DC5" w:rsidRPr="007C6DC5">
        <w:rPr>
          <w:rFonts w:eastAsia="Arial"/>
          <w:sz w:val="28"/>
          <w:szCs w:val="28"/>
          <w:lang w:val="az-Latn-AZ"/>
        </w:rPr>
        <w:t>nd</w:t>
      </w:r>
      <w:r w:rsidR="00FC36FA">
        <w:rPr>
          <w:rFonts w:eastAsia="Arial"/>
          <w:sz w:val="28"/>
          <w:szCs w:val="28"/>
          <w:lang w:val="az-Latn-AZ"/>
        </w:rPr>
        <w:t>a</w:t>
      </w:r>
      <w:r w:rsidR="007C6DC5" w:rsidRPr="007C6DC5">
        <w:rPr>
          <w:rFonts w:eastAsia="Arial"/>
          <w:sz w:val="28"/>
          <w:szCs w:val="28"/>
          <w:lang w:val="az-Latn-AZ"/>
        </w:rPr>
        <w:t>şl</w:t>
      </w:r>
      <w:r w:rsidR="00FC36FA">
        <w:rPr>
          <w:rFonts w:eastAsia="Arial"/>
          <w:sz w:val="28"/>
          <w:szCs w:val="28"/>
          <w:lang w:val="az-Latn-AZ"/>
        </w:rPr>
        <w:t>a</w:t>
      </w:r>
      <w:r w:rsidR="007C6DC5" w:rsidRPr="007C6DC5">
        <w:rPr>
          <w:rFonts w:eastAsia="Arial"/>
          <w:sz w:val="28"/>
          <w:szCs w:val="28"/>
          <w:lang w:val="az-Latn-AZ"/>
        </w:rPr>
        <w:t>ın və hü</w:t>
      </w:r>
      <w:r w:rsidR="00F24BE4">
        <w:rPr>
          <w:rFonts w:eastAsia="Arial"/>
          <w:sz w:val="28"/>
          <w:szCs w:val="28"/>
          <w:lang w:val="az-Latn-AZ"/>
        </w:rPr>
        <w:t>g</w:t>
      </w:r>
      <w:r w:rsidR="007C6DC5" w:rsidRPr="007C6DC5">
        <w:rPr>
          <w:rFonts w:eastAsia="Arial"/>
          <w:sz w:val="28"/>
          <w:szCs w:val="28"/>
          <w:lang w:val="az-Latn-AZ"/>
        </w:rPr>
        <w:t>u</w:t>
      </w:r>
      <w:r w:rsidR="00F24BE4">
        <w:rPr>
          <w:rFonts w:eastAsia="Arial"/>
          <w:sz w:val="28"/>
          <w:szCs w:val="28"/>
          <w:lang w:val="az-Latn-AZ"/>
        </w:rPr>
        <w:t>g</w:t>
      </w:r>
      <w:r w:rsidR="007C6DC5" w:rsidRPr="007C6DC5">
        <w:rPr>
          <w:rFonts w:eastAsia="Arial"/>
          <w:sz w:val="28"/>
          <w:szCs w:val="28"/>
          <w:lang w:val="az-Latn-AZ"/>
        </w:rPr>
        <w:t>i şə</w:t>
      </w:r>
      <w:r w:rsidR="00FC36FA">
        <w:rPr>
          <w:rFonts w:eastAsia="Arial"/>
          <w:sz w:val="28"/>
          <w:szCs w:val="28"/>
          <w:lang w:val="az-Latn-AZ"/>
        </w:rPr>
        <w:t>x</w:t>
      </w:r>
      <w:r w:rsidR="007C6DC5" w:rsidRPr="007C6DC5">
        <w:rPr>
          <w:rFonts w:eastAsia="Arial"/>
          <w:sz w:val="28"/>
          <w:szCs w:val="28"/>
          <w:lang w:val="az-Latn-AZ"/>
        </w:rPr>
        <w:t>sin yığımın</w:t>
      </w:r>
      <w:r w:rsidR="00FC36FA">
        <w:rPr>
          <w:rFonts w:eastAsia="Arial"/>
          <w:sz w:val="28"/>
          <w:szCs w:val="28"/>
          <w:lang w:val="az-Latn-AZ"/>
        </w:rPr>
        <w:t>a</w:t>
      </w:r>
      <w:r w:rsidR="007C6DC5" w:rsidRPr="007C6DC5">
        <w:rPr>
          <w:rFonts w:eastAsia="Arial"/>
          <w:sz w:val="28"/>
          <w:szCs w:val="28"/>
          <w:lang w:val="az-Latn-AZ"/>
        </w:rPr>
        <w:t xml:space="preserve"> isti</w:t>
      </w:r>
      <w:r w:rsidR="00F24BE4">
        <w:rPr>
          <w:rFonts w:eastAsia="Arial"/>
          <w:sz w:val="28"/>
          <w:szCs w:val="28"/>
          <w:lang w:val="az-Latn-AZ"/>
        </w:rPr>
        <w:t>g</w:t>
      </w:r>
      <w:r w:rsidR="00FC36FA">
        <w:rPr>
          <w:rFonts w:eastAsia="Arial"/>
          <w:sz w:val="28"/>
          <w:szCs w:val="28"/>
          <w:lang w:val="az-Latn-AZ"/>
        </w:rPr>
        <w:t>a</w:t>
      </w:r>
      <w:r w:rsidR="007C6DC5" w:rsidRPr="007C6DC5">
        <w:rPr>
          <w:rFonts w:eastAsia="Arial"/>
          <w:sz w:val="28"/>
          <w:szCs w:val="28"/>
          <w:lang w:val="az-Latn-AZ"/>
        </w:rPr>
        <w:t xml:space="preserve">mətlənərsə </w:t>
      </w:r>
      <w:r w:rsidR="00FC36FA">
        <w:rPr>
          <w:rFonts w:eastAsia="Arial"/>
          <w:sz w:val="28"/>
          <w:szCs w:val="28"/>
          <w:lang w:val="az-Latn-AZ"/>
        </w:rPr>
        <w:t>a</w:t>
      </w:r>
      <w:r w:rsidR="007C6DC5" w:rsidRPr="007C6DC5">
        <w:rPr>
          <w:rFonts w:eastAsia="Arial"/>
          <w:sz w:val="28"/>
          <w:szCs w:val="28"/>
          <w:lang w:val="az-Latn-AZ"/>
        </w:rPr>
        <w:t>ş</w:t>
      </w:r>
      <w:r w:rsidR="00FC36FA">
        <w:rPr>
          <w:rFonts w:eastAsia="Arial"/>
          <w:sz w:val="28"/>
          <w:szCs w:val="28"/>
          <w:lang w:val="az-Latn-AZ"/>
        </w:rPr>
        <w:t>a</w:t>
      </w:r>
      <w:r w:rsidR="007C6DC5" w:rsidRPr="007C6DC5">
        <w:rPr>
          <w:rFonts w:eastAsia="Arial"/>
          <w:sz w:val="28"/>
          <w:szCs w:val="28"/>
          <w:lang w:val="az-Latn-AZ"/>
        </w:rPr>
        <w:t>ğıd</w:t>
      </w:r>
      <w:r w:rsidR="00FC36FA">
        <w:rPr>
          <w:rFonts w:eastAsia="Arial"/>
          <w:sz w:val="28"/>
          <w:szCs w:val="28"/>
          <w:lang w:val="az-Latn-AZ"/>
        </w:rPr>
        <w:t>ak</w:t>
      </w:r>
      <w:r w:rsidR="007C6DC5" w:rsidRPr="007C6DC5">
        <w:rPr>
          <w:rFonts w:eastAsia="Arial"/>
          <w:sz w:val="28"/>
          <w:szCs w:val="28"/>
          <w:lang w:val="az-Latn-AZ"/>
        </w:rPr>
        <w:t>ı tədbiri həy</w:t>
      </w:r>
      <w:r w:rsidR="00FC36FA">
        <w:rPr>
          <w:rFonts w:eastAsia="Arial"/>
          <w:sz w:val="28"/>
          <w:szCs w:val="28"/>
          <w:lang w:val="az-Latn-AZ"/>
        </w:rPr>
        <w:t>a</w:t>
      </w:r>
      <w:r w:rsidR="007C6DC5" w:rsidRPr="007C6DC5">
        <w:rPr>
          <w:rFonts w:eastAsia="Arial"/>
          <w:sz w:val="28"/>
          <w:szCs w:val="28"/>
          <w:lang w:val="az-Latn-AZ"/>
        </w:rPr>
        <w:t>t</w:t>
      </w:r>
      <w:r w:rsidR="00FC36FA">
        <w:rPr>
          <w:rFonts w:eastAsia="Arial"/>
          <w:sz w:val="28"/>
          <w:szCs w:val="28"/>
          <w:lang w:val="az-Latn-AZ"/>
        </w:rPr>
        <w:t>a</w:t>
      </w:r>
      <w:r w:rsidR="007C6DC5" w:rsidRPr="007C6DC5">
        <w:rPr>
          <w:rFonts w:eastAsia="Arial"/>
          <w:sz w:val="28"/>
          <w:szCs w:val="28"/>
          <w:lang w:val="az-Latn-AZ"/>
        </w:rPr>
        <w:t xml:space="preserve"> </w:t>
      </w:r>
      <w:r w:rsidR="00FC36FA">
        <w:rPr>
          <w:rFonts w:eastAsia="Arial"/>
          <w:sz w:val="28"/>
          <w:szCs w:val="28"/>
          <w:lang w:val="az-Latn-AZ"/>
        </w:rPr>
        <w:t>ke</w:t>
      </w:r>
      <w:r w:rsidR="007C6DC5" w:rsidRPr="007C6DC5">
        <w:rPr>
          <w:rFonts w:eastAsia="Arial"/>
          <w:sz w:val="28"/>
          <w:szCs w:val="28"/>
          <w:lang w:val="az-Latn-AZ"/>
        </w:rPr>
        <w:t>çirmə</w:t>
      </w:r>
      <w:r w:rsidR="00FC36FA">
        <w:rPr>
          <w:rFonts w:eastAsia="Arial"/>
          <w:sz w:val="28"/>
          <w:szCs w:val="28"/>
          <w:lang w:val="az-Latn-AZ"/>
        </w:rPr>
        <w:t>k</w:t>
      </w:r>
      <w:r w:rsidR="007C6DC5" w:rsidRPr="007C6DC5">
        <w:rPr>
          <w:rFonts w:eastAsia="Arial"/>
          <w:sz w:val="28"/>
          <w:szCs w:val="28"/>
          <w:lang w:val="az-Latn-AZ"/>
        </w:rPr>
        <w:t xml:space="preserve"> im</w:t>
      </w:r>
      <w:r w:rsidR="00FC36FA">
        <w:rPr>
          <w:rFonts w:eastAsia="Arial"/>
          <w:sz w:val="28"/>
          <w:szCs w:val="28"/>
          <w:lang w:val="az-Latn-AZ"/>
        </w:rPr>
        <w:t>ka</w:t>
      </w:r>
      <w:r w:rsidR="007C6DC5" w:rsidRPr="007C6DC5">
        <w:rPr>
          <w:rFonts w:eastAsia="Arial"/>
          <w:sz w:val="28"/>
          <w:szCs w:val="28"/>
          <w:lang w:val="az-Latn-AZ"/>
        </w:rPr>
        <w:t>nı y</w:t>
      </w:r>
      <w:r w:rsidR="00FC36FA">
        <w:rPr>
          <w:rFonts w:eastAsia="Arial"/>
          <w:sz w:val="28"/>
          <w:szCs w:val="28"/>
          <w:lang w:val="az-Latn-AZ"/>
        </w:rPr>
        <w:t>a</w:t>
      </w:r>
      <w:r w:rsidR="007C6DC5" w:rsidRPr="007C6DC5">
        <w:rPr>
          <w:rFonts w:eastAsia="Arial"/>
          <w:sz w:val="28"/>
          <w:szCs w:val="28"/>
          <w:lang w:val="az-Latn-AZ"/>
        </w:rPr>
        <w:t>r</w:t>
      </w:r>
      <w:r w:rsidR="00FC36FA">
        <w:rPr>
          <w:rFonts w:eastAsia="Arial"/>
          <w:sz w:val="28"/>
          <w:szCs w:val="28"/>
          <w:lang w:val="az-Latn-AZ"/>
        </w:rPr>
        <w:t>a</w:t>
      </w:r>
      <w:r w:rsidR="007C6DC5" w:rsidRPr="007C6DC5">
        <w:rPr>
          <w:rFonts w:eastAsia="Arial"/>
          <w:sz w:val="28"/>
          <w:szCs w:val="28"/>
          <w:lang w:val="az-Latn-AZ"/>
        </w:rPr>
        <w:t>n</w:t>
      </w:r>
      <w:r w:rsidR="00FC36FA">
        <w:rPr>
          <w:rFonts w:eastAsia="Arial"/>
          <w:sz w:val="28"/>
          <w:szCs w:val="28"/>
          <w:lang w:val="az-Latn-AZ"/>
        </w:rPr>
        <w:t>a</w:t>
      </w:r>
      <w:r w:rsidR="007C6DC5" w:rsidRPr="007C6DC5">
        <w:rPr>
          <w:rFonts w:eastAsia="Arial"/>
          <w:sz w:val="28"/>
          <w:szCs w:val="28"/>
          <w:lang w:val="az-Latn-AZ"/>
        </w:rPr>
        <w:t>c</w:t>
      </w:r>
      <w:r w:rsidR="00FC36FA">
        <w:rPr>
          <w:rFonts w:eastAsia="Arial"/>
          <w:sz w:val="28"/>
          <w:szCs w:val="28"/>
          <w:lang w:val="az-Latn-AZ"/>
        </w:rPr>
        <w:t>a</w:t>
      </w:r>
      <w:r w:rsidR="00F24BE4">
        <w:rPr>
          <w:rFonts w:eastAsia="Arial"/>
          <w:sz w:val="28"/>
          <w:szCs w:val="28"/>
          <w:lang w:val="az-Latn-AZ"/>
        </w:rPr>
        <w:t>g</w:t>
      </w:r>
      <w:r w:rsidR="007C6DC5" w:rsidRPr="007C6DC5">
        <w:rPr>
          <w:rFonts w:eastAsia="Arial"/>
          <w:sz w:val="28"/>
          <w:szCs w:val="28"/>
          <w:lang w:val="az-Latn-AZ"/>
        </w:rPr>
        <w:t>:</w:t>
      </w:r>
    </w:p>
    <w:p w:rsidR="007C6DC5" w:rsidRPr="00FC36FA" w:rsidRDefault="007C6DC5" w:rsidP="007C6DC5">
      <w:pPr>
        <w:spacing w:line="360" w:lineRule="auto"/>
        <w:ind w:firstLine="709"/>
        <w:jc w:val="both"/>
        <w:rPr>
          <w:rFonts w:eastAsia="Arial"/>
          <w:sz w:val="28"/>
          <w:szCs w:val="28"/>
          <w:lang w:val="az-Latn-AZ"/>
        </w:rPr>
      </w:pPr>
      <w:r w:rsidRPr="00FC36FA">
        <w:rPr>
          <w:rFonts w:eastAsia="Arial"/>
          <w:sz w:val="28"/>
          <w:szCs w:val="28"/>
          <w:lang w:val="az-Latn-AZ"/>
        </w:rPr>
        <w:t>-</w:t>
      </w:r>
      <w:r w:rsidR="007F372C">
        <w:rPr>
          <w:rFonts w:eastAsia="Arial"/>
          <w:sz w:val="28"/>
          <w:szCs w:val="28"/>
          <w:lang w:val="az-Latn-AZ"/>
        </w:rPr>
        <w:t>hökümət</w:t>
      </w:r>
      <w:r w:rsidRPr="00FC36FA">
        <w:rPr>
          <w:rFonts w:eastAsia="Arial"/>
          <w:sz w:val="28"/>
          <w:szCs w:val="28"/>
          <w:lang w:val="az-Latn-AZ"/>
        </w:rPr>
        <w:t xml:space="preserve"> </w:t>
      </w:r>
      <w:r w:rsidR="00EB699D">
        <w:rPr>
          <w:rFonts w:eastAsia="Arial"/>
          <w:sz w:val="28"/>
          <w:szCs w:val="28"/>
          <w:lang w:val="az-Latn-AZ"/>
        </w:rPr>
        <w:t>vəsait köməkliyi</w:t>
      </w:r>
      <w:r w:rsidRPr="00FC36FA">
        <w:rPr>
          <w:rFonts w:eastAsia="Arial"/>
          <w:sz w:val="28"/>
          <w:szCs w:val="28"/>
          <w:lang w:val="az-Latn-AZ"/>
        </w:rPr>
        <w:t xml:space="preserve">ını </w:t>
      </w:r>
      <w:r w:rsidR="00EB699D">
        <w:rPr>
          <w:rFonts w:eastAsia="Arial"/>
          <w:sz w:val="28"/>
          <w:szCs w:val="28"/>
          <w:lang w:val="az-Latn-AZ"/>
        </w:rPr>
        <w:t>əhal</w:t>
      </w:r>
      <w:r w:rsidR="00E8670B">
        <w:rPr>
          <w:rFonts w:eastAsia="Arial"/>
          <w:sz w:val="28"/>
          <w:szCs w:val="28"/>
          <w:lang w:val="az-Latn-AZ"/>
        </w:rPr>
        <w:t>ın</w:t>
      </w:r>
      <w:r w:rsidRPr="00FC36FA">
        <w:rPr>
          <w:rFonts w:eastAsia="Arial"/>
          <w:sz w:val="28"/>
          <w:szCs w:val="28"/>
          <w:lang w:val="az-Latn-AZ"/>
        </w:rPr>
        <w:t xml:space="preserve"> hə</w:t>
      </w:r>
      <w:r w:rsidR="00F24BE4">
        <w:rPr>
          <w:rFonts w:eastAsia="Arial"/>
          <w:sz w:val="28"/>
          <w:szCs w:val="28"/>
          <w:lang w:val="az-Latn-AZ"/>
        </w:rPr>
        <w:t>g</w:t>
      </w:r>
      <w:r w:rsidRPr="00FC36FA">
        <w:rPr>
          <w:rFonts w:eastAsia="Arial"/>
          <w:sz w:val="28"/>
          <w:szCs w:val="28"/>
          <w:lang w:val="az-Latn-AZ"/>
        </w:rPr>
        <w:t>i</w:t>
      </w:r>
      <w:r w:rsidR="00F24BE4">
        <w:rPr>
          <w:rFonts w:eastAsia="Arial"/>
          <w:sz w:val="28"/>
          <w:szCs w:val="28"/>
          <w:lang w:val="az-Latn-AZ"/>
        </w:rPr>
        <w:t>g</w:t>
      </w:r>
      <w:r w:rsidRPr="00FC36FA">
        <w:rPr>
          <w:rFonts w:eastAsia="Arial"/>
          <w:sz w:val="28"/>
          <w:szCs w:val="28"/>
          <w:lang w:val="az-Latn-AZ"/>
        </w:rPr>
        <w:t xml:space="preserve">ətən </w:t>
      </w:r>
      <w:r w:rsidR="00FC36FA">
        <w:rPr>
          <w:rFonts w:eastAsia="Arial"/>
          <w:sz w:val="28"/>
          <w:szCs w:val="28"/>
          <w:lang w:val="az-Latn-AZ"/>
        </w:rPr>
        <w:t>e</w:t>
      </w:r>
      <w:r w:rsidRPr="00FC36FA">
        <w:rPr>
          <w:rFonts w:eastAsia="Arial"/>
          <w:sz w:val="28"/>
          <w:szCs w:val="28"/>
          <w:lang w:val="az-Latn-AZ"/>
        </w:rPr>
        <w:t>htiy</w:t>
      </w:r>
      <w:r w:rsidR="00FC36FA" w:rsidRPr="00FC36FA">
        <w:rPr>
          <w:rFonts w:eastAsia="Arial"/>
          <w:sz w:val="28"/>
          <w:szCs w:val="28"/>
          <w:lang w:val="az-Latn-AZ"/>
        </w:rPr>
        <w:t>a</w:t>
      </w:r>
      <w:r w:rsidRPr="00FC36FA">
        <w:rPr>
          <w:rFonts w:eastAsia="Arial"/>
          <w:sz w:val="28"/>
          <w:szCs w:val="28"/>
          <w:lang w:val="az-Latn-AZ"/>
        </w:rPr>
        <w:t xml:space="preserve">c içində </w:t>
      </w:r>
      <w:r w:rsidR="00FC36FA">
        <w:rPr>
          <w:rFonts w:eastAsia="Arial"/>
          <w:sz w:val="28"/>
          <w:szCs w:val="28"/>
          <w:lang w:val="az-Latn-AZ"/>
        </w:rPr>
        <w:t>o</w:t>
      </w:r>
      <w:r w:rsidRPr="00FC36FA">
        <w:rPr>
          <w:rFonts w:eastAsia="Arial"/>
          <w:sz w:val="28"/>
          <w:szCs w:val="28"/>
          <w:lang w:val="az-Latn-AZ"/>
        </w:rPr>
        <w:t>l</w:t>
      </w:r>
      <w:r w:rsidR="00FC36FA" w:rsidRPr="00FC36FA">
        <w:rPr>
          <w:rFonts w:eastAsia="Arial"/>
          <w:sz w:val="28"/>
          <w:szCs w:val="28"/>
          <w:lang w:val="az-Latn-AZ"/>
        </w:rPr>
        <w:t>a</w:t>
      </w:r>
      <w:r w:rsidRPr="00FC36FA">
        <w:rPr>
          <w:rFonts w:eastAsia="Arial"/>
          <w:sz w:val="28"/>
          <w:szCs w:val="28"/>
          <w:lang w:val="az-Latn-AZ"/>
        </w:rPr>
        <w:t>n təbə</w:t>
      </w:r>
      <w:r w:rsidR="00F24BE4">
        <w:rPr>
          <w:rFonts w:eastAsia="Arial"/>
          <w:sz w:val="28"/>
          <w:szCs w:val="28"/>
          <w:lang w:val="az-Latn-AZ"/>
        </w:rPr>
        <w:t>g</w:t>
      </w:r>
      <w:r w:rsidRPr="00FC36FA">
        <w:rPr>
          <w:rFonts w:eastAsia="Arial"/>
          <w:sz w:val="28"/>
          <w:szCs w:val="28"/>
          <w:lang w:val="az-Latn-AZ"/>
        </w:rPr>
        <w:t xml:space="preserve">əi üzərində cəmləşdirməsinə, bu </w:t>
      </w:r>
      <w:r w:rsidR="00EB699D">
        <w:rPr>
          <w:rFonts w:eastAsia="Arial"/>
          <w:sz w:val="28"/>
          <w:szCs w:val="28"/>
          <w:lang w:val="az-Latn-AZ"/>
        </w:rPr>
        <w:t>vəsait köməkliyi</w:t>
      </w:r>
      <w:r w:rsidRPr="00FC36FA">
        <w:rPr>
          <w:rFonts w:eastAsia="Arial"/>
          <w:sz w:val="28"/>
          <w:szCs w:val="28"/>
          <w:lang w:val="az-Latn-AZ"/>
        </w:rPr>
        <w:t>ın bər</w:t>
      </w:r>
      <w:r w:rsidR="00FC36FA" w:rsidRPr="00FC36FA">
        <w:rPr>
          <w:rFonts w:eastAsia="Arial"/>
          <w:sz w:val="28"/>
          <w:szCs w:val="28"/>
          <w:lang w:val="az-Latn-AZ"/>
        </w:rPr>
        <w:t>a</w:t>
      </w:r>
      <w:r w:rsidRPr="00FC36FA">
        <w:rPr>
          <w:rFonts w:eastAsia="Arial"/>
          <w:sz w:val="28"/>
          <w:szCs w:val="28"/>
          <w:lang w:val="az-Latn-AZ"/>
        </w:rPr>
        <w:t>bərçili</w:t>
      </w:r>
      <w:r w:rsidR="00FC36FA">
        <w:rPr>
          <w:rFonts w:eastAsia="Arial"/>
          <w:sz w:val="28"/>
          <w:szCs w:val="28"/>
          <w:lang w:val="az-Latn-AZ"/>
        </w:rPr>
        <w:t>k</w:t>
      </w:r>
      <w:r w:rsidRPr="00FC36FA">
        <w:rPr>
          <w:rFonts w:eastAsia="Arial"/>
          <w:sz w:val="28"/>
          <w:szCs w:val="28"/>
          <w:lang w:val="az-Latn-AZ"/>
        </w:rPr>
        <w:t xml:space="preserve"> və </w:t>
      </w:r>
      <w:r w:rsidR="007F372C">
        <w:rPr>
          <w:rFonts w:eastAsia="Arial"/>
          <w:sz w:val="28"/>
          <w:szCs w:val="28"/>
          <w:lang w:val="az-Latn-AZ"/>
        </w:rPr>
        <w:t>sosyal</w:t>
      </w:r>
      <w:r w:rsidRPr="00FC36FA">
        <w:rPr>
          <w:rFonts w:eastAsia="Arial"/>
          <w:sz w:val="28"/>
          <w:szCs w:val="28"/>
          <w:lang w:val="az-Latn-AZ"/>
        </w:rPr>
        <w:t xml:space="preserve"> cəhətdən əd</w:t>
      </w:r>
      <w:r w:rsidR="00FC36FA" w:rsidRPr="00FC36FA">
        <w:rPr>
          <w:rFonts w:eastAsia="Arial"/>
          <w:sz w:val="28"/>
          <w:szCs w:val="28"/>
          <w:lang w:val="az-Latn-AZ"/>
        </w:rPr>
        <w:t>a</w:t>
      </w:r>
      <w:r w:rsidRPr="00FC36FA">
        <w:rPr>
          <w:rFonts w:eastAsia="Arial"/>
          <w:sz w:val="28"/>
          <w:szCs w:val="28"/>
          <w:lang w:val="az-Latn-AZ"/>
        </w:rPr>
        <w:t>lətsiz m</w:t>
      </w:r>
      <w:r w:rsidR="00FC36FA">
        <w:rPr>
          <w:rFonts w:eastAsia="Arial"/>
          <w:sz w:val="28"/>
          <w:szCs w:val="28"/>
          <w:lang w:val="az-Latn-AZ"/>
        </w:rPr>
        <w:t>e</w:t>
      </w:r>
      <w:r w:rsidRPr="00FC36FA">
        <w:rPr>
          <w:rFonts w:eastAsia="Arial"/>
          <w:sz w:val="28"/>
          <w:szCs w:val="28"/>
          <w:lang w:val="az-Latn-AZ"/>
        </w:rPr>
        <w:t>y</w:t>
      </w:r>
      <w:r w:rsidR="00FC36FA" w:rsidRPr="00FC36FA">
        <w:rPr>
          <w:rFonts w:eastAsia="Arial"/>
          <w:sz w:val="28"/>
          <w:szCs w:val="28"/>
          <w:lang w:val="az-Latn-AZ"/>
        </w:rPr>
        <w:t>a</w:t>
      </w:r>
      <w:r w:rsidRPr="00FC36FA">
        <w:rPr>
          <w:rFonts w:eastAsia="Arial"/>
          <w:sz w:val="28"/>
          <w:szCs w:val="28"/>
          <w:lang w:val="az-Latn-AZ"/>
        </w:rPr>
        <w:t>rl</w:t>
      </w:r>
      <w:r w:rsidR="00FC36FA" w:rsidRPr="00FC36FA">
        <w:rPr>
          <w:rFonts w:eastAsia="Arial"/>
          <w:sz w:val="28"/>
          <w:szCs w:val="28"/>
          <w:lang w:val="az-Latn-AZ"/>
        </w:rPr>
        <w:t>a</w:t>
      </w:r>
      <w:r w:rsidRPr="00FC36FA">
        <w:rPr>
          <w:rFonts w:eastAsia="Arial"/>
          <w:sz w:val="28"/>
          <w:szCs w:val="28"/>
          <w:lang w:val="az-Latn-AZ"/>
        </w:rPr>
        <w:t xml:space="preserve"> p</w:t>
      </w:r>
      <w:r w:rsidR="00FC36FA" w:rsidRPr="00FC36FA">
        <w:rPr>
          <w:rFonts w:eastAsia="Arial"/>
          <w:sz w:val="28"/>
          <w:szCs w:val="28"/>
          <w:lang w:val="az-Latn-AZ"/>
        </w:rPr>
        <w:t>a</w:t>
      </w:r>
      <w:r w:rsidRPr="00FC36FA">
        <w:rPr>
          <w:rFonts w:eastAsia="Arial"/>
          <w:sz w:val="28"/>
          <w:szCs w:val="28"/>
          <w:lang w:val="az-Latn-AZ"/>
        </w:rPr>
        <w:t>yl</w:t>
      </w:r>
      <w:r w:rsidR="00FC36FA" w:rsidRPr="00FC36FA">
        <w:rPr>
          <w:rFonts w:eastAsia="Arial"/>
          <w:sz w:val="28"/>
          <w:szCs w:val="28"/>
          <w:lang w:val="az-Latn-AZ"/>
        </w:rPr>
        <w:t>a</w:t>
      </w:r>
      <w:r w:rsidRPr="00FC36FA">
        <w:rPr>
          <w:rFonts w:eastAsia="Arial"/>
          <w:sz w:val="28"/>
          <w:szCs w:val="28"/>
          <w:lang w:val="az-Latn-AZ"/>
        </w:rPr>
        <w:t>nm</w:t>
      </w:r>
      <w:r w:rsidR="00FC36FA" w:rsidRPr="00FC36FA">
        <w:rPr>
          <w:rFonts w:eastAsia="Arial"/>
          <w:sz w:val="28"/>
          <w:szCs w:val="28"/>
          <w:lang w:val="az-Latn-AZ"/>
        </w:rPr>
        <w:t>a</w:t>
      </w:r>
      <w:r w:rsidRPr="00FC36FA">
        <w:rPr>
          <w:rFonts w:eastAsia="Arial"/>
          <w:sz w:val="28"/>
          <w:szCs w:val="28"/>
          <w:lang w:val="az-Latn-AZ"/>
        </w:rPr>
        <w:t>s</w:t>
      </w:r>
      <w:r w:rsidR="00E8670B">
        <w:rPr>
          <w:rFonts w:eastAsia="Arial"/>
          <w:sz w:val="28"/>
          <w:szCs w:val="28"/>
          <w:lang w:val="az-Latn-AZ"/>
        </w:rPr>
        <w:t>in</w:t>
      </w:r>
      <w:r w:rsidRPr="00FC36FA">
        <w:rPr>
          <w:rFonts w:eastAsia="Arial"/>
          <w:sz w:val="28"/>
          <w:szCs w:val="28"/>
          <w:lang w:val="az-Latn-AZ"/>
        </w:rPr>
        <w:t xml:space="preserve"> </w:t>
      </w:r>
      <w:r w:rsidR="00F24BE4">
        <w:rPr>
          <w:rFonts w:eastAsia="Arial"/>
          <w:sz w:val="28"/>
          <w:szCs w:val="28"/>
          <w:lang w:val="az-Latn-AZ"/>
        </w:rPr>
        <w:t>g</w:t>
      </w:r>
      <w:r w:rsidR="00FC36FA" w:rsidRPr="00FC36FA">
        <w:rPr>
          <w:rFonts w:eastAsia="Arial"/>
          <w:sz w:val="28"/>
          <w:szCs w:val="28"/>
          <w:lang w:val="az-Latn-AZ"/>
        </w:rPr>
        <w:t>a</w:t>
      </w:r>
      <w:r w:rsidRPr="00FC36FA">
        <w:rPr>
          <w:rFonts w:eastAsia="Arial"/>
          <w:sz w:val="28"/>
          <w:szCs w:val="28"/>
          <w:lang w:val="az-Latn-AZ"/>
        </w:rPr>
        <w:t>rşıs</w:t>
      </w:r>
      <w:r w:rsidR="00E8670B">
        <w:rPr>
          <w:rFonts w:eastAsia="Arial"/>
          <w:sz w:val="28"/>
          <w:szCs w:val="28"/>
          <w:lang w:val="az-Latn-AZ"/>
        </w:rPr>
        <w:t>ın</w:t>
      </w:r>
      <w:r w:rsidRPr="00FC36FA">
        <w:rPr>
          <w:rFonts w:eastAsia="Arial"/>
          <w:sz w:val="28"/>
          <w:szCs w:val="28"/>
          <w:lang w:val="az-Latn-AZ"/>
        </w:rPr>
        <w:t xml:space="preserve"> </w:t>
      </w:r>
      <w:r w:rsidR="00FC36FA" w:rsidRPr="00FC36FA">
        <w:rPr>
          <w:rFonts w:eastAsia="Arial"/>
          <w:sz w:val="28"/>
          <w:szCs w:val="28"/>
          <w:lang w:val="az-Latn-AZ"/>
        </w:rPr>
        <w:t>a</w:t>
      </w:r>
      <w:r w:rsidRPr="00FC36FA">
        <w:rPr>
          <w:rFonts w:eastAsia="Arial"/>
          <w:sz w:val="28"/>
          <w:szCs w:val="28"/>
          <w:lang w:val="az-Latn-AZ"/>
        </w:rPr>
        <w:t>lınm</w:t>
      </w:r>
      <w:r w:rsidR="00FC36FA" w:rsidRPr="00FC36FA">
        <w:rPr>
          <w:rFonts w:eastAsia="Arial"/>
          <w:sz w:val="28"/>
          <w:szCs w:val="28"/>
          <w:lang w:val="az-Latn-AZ"/>
        </w:rPr>
        <w:t>a</w:t>
      </w:r>
      <w:r w:rsidRPr="00FC36FA">
        <w:rPr>
          <w:rFonts w:eastAsia="Arial"/>
          <w:sz w:val="28"/>
          <w:szCs w:val="28"/>
          <w:lang w:val="az-Latn-AZ"/>
        </w:rPr>
        <w:t>sı;</w:t>
      </w:r>
    </w:p>
    <w:p w:rsidR="007C6DC5" w:rsidRPr="00FC36FA" w:rsidRDefault="007C6DC5" w:rsidP="007C6DC5">
      <w:pPr>
        <w:spacing w:line="360" w:lineRule="auto"/>
        <w:ind w:firstLine="709"/>
        <w:jc w:val="both"/>
        <w:rPr>
          <w:rFonts w:eastAsia="Arial"/>
          <w:sz w:val="28"/>
          <w:szCs w:val="28"/>
          <w:lang w:val="az-Latn-AZ"/>
        </w:rPr>
      </w:pPr>
      <w:r w:rsidRPr="00FC36FA">
        <w:rPr>
          <w:rFonts w:eastAsia="Arial"/>
          <w:sz w:val="28"/>
          <w:szCs w:val="28"/>
          <w:lang w:val="az-Latn-AZ"/>
        </w:rPr>
        <w:t>-vətənd</w:t>
      </w:r>
      <w:r w:rsidR="00FC36FA" w:rsidRPr="00FC36FA">
        <w:rPr>
          <w:rFonts w:eastAsia="Arial"/>
          <w:sz w:val="28"/>
          <w:szCs w:val="28"/>
          <w:lang w:val="az-Latn-AZ"/>
        </w:rPr>
        <w:t>a</w:t>
      </w:r>
      <w:r w:rsidRPr="00FC36FA">
        <w:rPr>
          <w:rFonts w:eastAsia="Arial"/>
          <w:sz w:val="28"/>
          <w:szCs w:val="28"/>
          <w:lang w:val="az-Latn-AZ"/>
        </w:rPr>
        <w:t>şın şə</w:t>
      </w:r>
      <w:r w:rsidR="00FC36FA">
        <w:rPr>
          <w:rFonts w:eastAsia="Arial"/>
          <w:sz w:val="28"/>
          <w:szCs w:val="28"/>
          <w:lang w:val="az-Latn-AZ"/>
        </w:rPr>
        <w:t>x</w:t>
      </w:r>
      <w:r w:rsidRPr="00FC36FA">
        <w:rPr>
          <w:rFonts w:eastAsia="Arial"/>
          <w:sz w:val="28"/>
          <w:szCs w:val="28"/>
          <w:lang w:val="az-Latn-AZ"/>
        </w:rPr>
        <w:t>si əm</w:t>
      </w:r>
      <w:r w:rsidR="00FC36FA" w:rsidRPr="00FC36FA">
        <w:rPr>
          <w:rFonts w:eastAsia="Arial"/>
          <w:sz w:val="28"/>
          <w:szCs w:val="28"/>
          <w:lang w:val="az-Latn-AZ"/>
        </w:rPr>
        <w:t>a</w:t>
      </w:r>
      <w:r w:rsidRPr="00FC36FA">
        <w:rPr>
          <w:rFonts w:eastAsia="Arial"/>
          <w:sz w:val="28"/>
          <w:szCs w:val="28"/>
          <w:lang w:val="az-Latn-AZ"/>
        </w:rPr>
        <w:t>nət</w:t>
      </w:r>
      <w:r w:rsidR="00E8670B">
        <w:rPr>
          <w:rFonts w:eastAsia="Arial"/>
          <w:sz w:val="28"/>
          <w:szCs w:val="28"/>
          <w:lang w:val="az-Latn-AZ"/>
        </w:rPr>
        <w:t>ın</w:t>
      </w:r>
      <w:r w:rsidRPr="00FC36FA">
        <w:rPr>
          <w:rFonts w:eastAsia="Arial"/>
          <w:sz w:val="28"/>
          <w:szCs w:val="28"/>
          <w:lang w:val="az-Latn-AZ"/>
        </w:rPr>
        <w:t xml:space="preserve"> d</w:t>
      </w:r>
      <w:r w:rsidR="00FC36FA" w:rsidRPr="00FC36FA">
        <w:rPr>
          <w:rFonts w:eastAsia="Arial"/>
          <w:sz w:val="28"/>
          <w:szCs w:val="28"/>
          <w:lang w:val="az-Latn-AZ"/>
        </w:rPr>
        <w:t>a</w:t>
      </w:r>
      <w:r w:rsidR="00FC36FA">
        <w:rPr>
          <w:rFonts w:eastAsia="Arial"/>
          <w:sz w:val="28"/>
          <w:szCs w:val="28"/>
          <w:lang w:val="az-Latn-AZ"/>
        </w:rPr>
        <w:t>x</w:t>
      </w:r>
      <w:r w:rsidRPr="00FC36FA">
        <w:rPr>
          <w:rFonts w:eastAsia="Arial"/>
          <w:sz w:val="28"/>
          <w:szCs w:val="28"/>
          <w:lang w:val="az-Latn-AZ"/>
        </w:rPr>
        <w:t>ili inv</w:t>
      </w:r>
      <w:r w:rsidR="00FC36FA">
        <w:rPr>
          <w:rFonts w:eastAsia="Arial"/>
          <w:sz w:val="28"/>
          <w:szCs w:val="28"/>
          <w:lang w:val="az-Latn-AZ"/>
        </w:rPr>
        <w:t>e</w:t>
      </w:r>
      <w:r w:rsidRPr="00FC36FA">
        <w:rPr>
          <w:rFonts w:eastAsia="Arial"/>
          <w:sz w:val="28"/>
          <w:szCs w:val="28"/>
          <w:lang w:val="az-Latn-AZ"/>
        </w:rPr>
        <w:t>stisiy</w:t>
      </w:r>
      <w:r w:rsidR="00FC36FA" w:rsidRPr="00FC36FA">
        <w:rPr>
          <w:rFonts w:eastAsia="Arial"/>
          <w:sz w:val="28"/>
          <w:szCs w:val="28"/>
          <w:lang w:val="az-Latn-AZ"/>
        </w:rPr>
        <w:t>a</w:t>
      </w:r>
      <w:r w:rsidRPr="00FC36FA">
        <w:rPr>
          <w:rFonts w:eastAsia="Arial"/>
          <w:sz w:val="28"/>
          <w:szCs w:val="28"/>
          <w:lang w:val="az-Latn-AZ"/>
        </w:rPr>
        <w:t xml:space="preserve"> üçün əhəmi</w:t>
      </w:r>
      <w:r w:rsidR="007F372C">
        <w:rPr>
          <w:rFonts w:eastAsia="Arial"/>
          <w:sz w:val="28"/>
          <w:szCs w:val="28"/>
          <w:lang w:val="az-Latn-AZ"/>
        </w:rPr>
        <w:t>y</w:t>
      </w:r>
      <w:r w:rsidRPr="00FC36FA">
        <w:rPr>
          <w:rFonts w:eastAsia="Arial"/>
          <w:sz w:val="28"/>
          <w:szCs w:val="28"/>
          <w:lang w:val="az-Latn-AZ"/>
        </w:rPr>
        <w:t>ətli mənbəyə ç</w:t>
      </w:r>
      <w:r w:rsidR="00FC36FA">
        <w:rPr>
          <w:rFonts w:eastAsia="Arial"/>
          <w:sz w:val="28"/>
          <w:szCs w:val="28"/>
          <w:lang w:val="az-Latn-AZ"/>
        </w:rPr>
        <w:t>e</w:t>
      </w:r>
      <w:r w:rsidRPr="00FC36FA">
        <w:rPr>
          <w:rFonts w:eastAsia="Arial"/>
          <w:sz w:val="28"/>
          <w:szCs w:val="28"/>
          <w:lang w:val="az-Latn-AZ"/>
        </w:rPr>
        <w:t>vrilməsi;</w:t>
      </w:r>
    </w:p>
    <w:p w:rsidR="007C6DC5" w:rsidRDefault="007C6DC5" w:rsidP="007C6DC5">
      <w:pPr>
        <w:spacing w:line="360" w:lineRule="auto"/>
        <w:ind w:firstLine="709"/>
        <w:jc w:val="both"/>
        <w:rPr>
          <w:rFonts w:eastAsia="Arial"/>
          <w:sz w:val="28"/>
          <w:szCs w:val="28"/>
          <w:lang w:val="az-Latn-AZ"/>
        </w:rPr>
      </w:pPr>
      <w:r w:rsidRPr="00FC36FA">
        <w:rPr>
          <w:rFonts w:eastAsia="Arial"/>
          <w:sz w:val="28"/>
          <w:szCs w:val="28"/>
          <w:lang w:val="az-Latn-AZ"/>
        </w:rPr>
        <w:t>-</w:t>
      </w:r>
      <w:r w:rsidR="00EB699D">
        <w:rPr>
          <w:rFonts w:eastAsia="Arial"/>
          <w:sz w:val="28"/>
          <w:szCs w:val="28"/>
          <w:lang w:val="az-Latn-AZ"/>
        </w:rPr>
        <w:t>vergı</w:t>
      </w:r>
      <w:r w:rsidRPr="00FC36FA">
        <w:rPr>
          <w:rFonts w:eastAsia="Arial"/>
          <w:sz w:val="28"/>
          <w:szCs w:val="28"/>
          <w:lang w:val="az-Latn-AZ"/>
        </w:rPr>
        <w:t xml:space="preserve"> yü</w:t>
      </w:r>
      <w:r w:rsidR="00FC36FA">
        <w:rPr>
          <w:rFonts w:eastAsia="Arial"/>
          <w:sz w:val="28"/>
          <w:szCs w:val="28"/>
          <w:lang w:val="az-Latn-AZ"/>
        </w:rPr>
        <w:t>k</w:t>
      </w:r>
      <w:r w:rsidR="00E8670B">
        <w:rPr>
          <w:rFonts w:eastAsia="Arial"/>
          <w:sz w:val="28"/>
          <w:szCs w:val="28"/>
          <w:lang w:val="az-Latn-AZ"/>
        </w:rPr>
        <w:t>un</w:t>
      </w:r>
      <w:r w:rsidRPr="00FC36FA">
        <w:rPr>
          <w:rFonts w:eastAsia="Arial"/>
          <w:sz w:val="28"/>
          <w:szCs w:val="28"/>
          <w:lang w:val="az-Latn-AZ"/>
        </w:rPr>
        <w:t xml:space="preserve"> </w:t>
      </w:r>
      <w:r w:rsidR="00FC36FA" w:rsidRPr="00FC36FA">
        <w:rPr>
          <w:rFonts w:eastAsia="Arial"/>
          <w:sz w:val="28"/>
          <w:szCs w:val="28"/>
          <w:lang w:val="az-Latn-AZ"/>
        </w:rPr>
        <w:t>a</w:t>
      </w:r>
      <w:r w:rsidRPr="00FC36FA">
        <w:rPr>
          <w:rFonts w:eastAsia="Arial"/>
          <w:sz w:val="28"/>
          <w:szCs w:val="28"/>
          <w:lang w:val="az-Latn-AZ"/>
        </w:rPr>
        <w:t>z</w:t>
      </w:r>
      <w:r w:rsidR="00FC36FA" w:rsidRPr="00FC36FA">
        <w:rPr>
          <w:rFonts w:eastAsia="Arial"/>
          <w:sz w:val="28"/>
          <w:szCs w:val="28"/>
          <w:lang w:val="az-Latn-AZ"/>
        </w:rPr>
        <w:t>a</w:t>
      </w:r>
      <w:r w:rsidRPr="00FC36FA">
        <w:rPr>
          <w:rFonts w:eastAsia="Arial"/>
          <w:sz w:val="28"/>
          <w:szCs w:val="28"/>
          <w:lang w:val="az-Latn-AZ"/>
        </w:rPr>
        <w:t>ldılm</w:t>
      </w:r>
      <w:r w:rsidR="00FC36FA" w:rsidRPr="00FC36FA">
        <w:rPr>
          <w:rFonts w:eastAsia="Arial"/>
          <w:sz w:val="28"/>
          <w:szCs w:val="28"/>
          <w:lang w:val="az-Latn-AZ"/>
        </w:rPr>
        <w:t>a</w:t>
      </w:r>
      <w:r w:rsidRPr="00FC36FA">
        <w:rPr>
          <w:rFonts w:eastAsia="Arial"/>
          <w:sz w:val="28"/>
          <w:szCs w:val="28"/>
          <w:lang w:val="az-Latn-AZ"/>
        </w:rPr>
        <w:t>sı, yığım ç</w:t>
      </w:r>
      <w:r w:rsidR="00FC36FA">
        <w:rPr>
          <w:rFonts w:eastAsia="Arial"/>
          <w:sz w:val="28"/>
          <w:szCs w:val="28"/>
          <w:lang w:val="az-Latn-AZ"/>
        </w:rPr>
        <w:t>ox</w:t>
      </w:r>
      <w:r w:rsidR="00FC36FA" w:rsidRPr="00FC36FA">
        <w:rPr>
          <w:rFonts w:eastAsia="Arial"/>
          <w:sz w:val="28"/>
          <w:szCs w:val="28"/>
          <w:lang w:val="az-Latn-AZ"/>
        </w:rPr>
        <w:t>a</w:t>
      </w:r>
      <w:r w:rsidRPr="00FC36FA">
        <w:rPr>
          <w:rFonts w:eastAsia="Arial"/>
          <w:sz w:val="28"/>
          <w:szCs w:val="28"/>
          <w:lang w:val="az-Latn-AZ"/>
        </w:rPr>
        <w:t>ldılm</w:t>
      </w:r>
      <w:r w:rsidR="00FC36FA" w:rsidRPr="00FC36FA">
        <w:rPr>
          <w:rFonts w:eastAsia="Arial"/>
          <w:sz w:val="28"/>
          <w:szCs w:val="28"/>
          <w:lang w:val="az-Latn-AZ"/>
        </w:rPr>
        <w:t>a</w:t>
      </w:r>
      <w:r w:rsidRPr="00FC36FA">
        <w:rPr>
          <w:rFonts w:eastAsia="Arial"/>
          <w:sz w:val="28"/>
          <w:szCs w:val="28"/>
          <w:lang w:val="az-Latn-AZ"/>
        </w:rPr>
        <w:t xml:space="preserve">sı və </w:t>
      </w:r>
      <w:r w:rsidR="00F24BE4">
        <w:rPr>
          <w:rFonts w:eastAsia="Arial"/>
          <w:sz w:val="28"/>
          <w:szCs w:val="28"/>
          <w:lang w:val="az-Latn-AZ"/>
        </w:rPr>
        <w:t>iqt</w:t>
      </w:r>
      <w:r w:rsidR="00EB699D">
        <w:rPr>
          <w:rFonts w:eastAsia="Arial"/>
          <w:sz w:val="28"/>
          <w:szCs w:val="28"/>
          <w:lang w:val="az-Latn-AZ"/>
        </w:rPr>
        <w:t>ısadı</w:t>
      </w:r>
      <w:r w:rsidRPr="00FC36FA">
        <w:rPr>
          <w:rFonts w:eastAsia="Arial"/>
          <w:sz w:val="28"/>
          <w:szCs w:val="28"/>
          <w:lang w:val="az-Latn-AZ"/>
        </w:rPr>
        <w:t xml:space="preserve"> </w:t>
      </w:r>
      <w:r w:rsidR="00FC36FA" w:rsidRPr="00FC36FA">
        <w:rPr>
          <w:rFonts w:eastAsia="Arial"/>
          <w:sz w:val="28"/>
          <w:szCs w:val="28"/>
          <w:lang w:val="az-Latn-AZ"/>
        </w:rPr>
        <w:t>a</w:t>
      </w:r>
      <w:r w:rsidRPr="00FC36FA">
        <w:rPr>
          <w:rFonts w:eastAsia="Arial"/>
          <w:sz w:val="28"/>
          <w:szCs w:val="28"/>
          <w:lang w:val="az-Latn-AZ"/>
        </w:rPr>
        <w:t>rtımın stimu</w:t>
      </w:r>
      <w:r w:rsidR="007F372C">
        <w:rPr>
          <w:rFonts w:eastAsia="Arial"/>
          <w:sz w:val="28"/>
          <w:szCs w:val="28"/>
          <w:lang w:val="az-Latn-AZ"/>
        </w:rPr>
        <w:t>l</w:t>
      </w:r>
      <w:r w:rsidR="00FC36FA" w:rsidRPr="00FC36FA">
        <w:rPr>
          <w:rFonts w:eastAsia="Arial"/>
          <w:sz w:val="28"/>
          <w:szCs w:val="28"/>
          <w:lang w:val="az-Latn-AZ"/>
        </w:rPr>
        <w:t>a</w:t>
      </w:r>
      <w:r w:rsidRPr="00FC36FA">
        <w:rPr>
          <w:rFonts w:eastAsia="Arial"/>
          <w:sz w:val="28"/>
          <w:szCs w:val="28"/>
          <w:lang w:val="az-Latn-AZ"/>
        </w:rPr>
        <w:t>şdırılm</w:t>
      </w:r>
      <w:r w:rsidR="00FC36FA" w:rsidRPr="00FC36FA">
        <w:rPr>
          <w:rFonts w:eastAsia="Arial"/>
          <w:sz w:val="28"/>
          <w:szCs w:val="28"/>
          <w:lang w:val="az-Latn-AZ"/>
        </w:rPr>
        <w:t>a</w:t>
      </w:r>
      <w:r w:rsidRPr="00FC36FA">
        <w:rPr>
          <w:rFonts w:eastAsia="Arial"/>
          <w:sz w:val="28"/>
          <w:szCs w:val="28"/>
          <w:lang w:val="az-Latn-AZ"/>
        </w:rPr>
        <w:t>sı.</w:t>
      </w:r>
    </w:p>
    <w:p w:rsidR="00142F42" w:rsidRDefault="00142F42" w:rsidP="007C6DC5">
      <w:pPr>
        <w:spacing w:line="360" w:lineRule="auto"/>
        <w:ind w:firstLine="709"/>
        <w:jc w:val="both"/>
        <w:rPr>
          <w:rFonts w:eastAsia="Arial"/>
          <w:sz w:val="28"/>
          <w:szCs w:val="28"/>
          <w:lang w:val="az-Latn-AZ"/>
        </w:rPr>
      </w:pPr>
    </w:p>
    <w:p w:rsidR="00142F42" w:rsidRDefault="00142F42" w:rsidP="007C6DC5">
      <w:pPr>
        <w:spacing w:line="360" w:lineRule="auto"/>
        <w:ind w:firstLine="709"/>
        <w:jc w:val="both"/>
        <w:rPr>
          <w:rFonts w:eastAsia="Arial"/>
          <w:sz w:val="28"/>
          <w:szCs w:val="28"/>
          <w:lang w:val="az-Latn-AZ"/>
        </w:rPr>
      </w:pPr>
    </w:p>
    <w:p w:rsidR="007C6DC5" w:rsidRPr="00FC36FA" w:rsidRDefault="00FC36FA" w:rsidP="007C6DC5">
      <w:pPr>
        <w:spacing w:line="360" w:lineRule="auto"/>
        <w:ind w:firstLine="709"/>
        <w:jc w:val="both"/>
        <w:rPr>
          <w:rFonts w:eastAsia="Arial"/>
          <w:sz w:val="28"/>
          <w:szCs w:val="28"/>
          <w:lang w:val="az-Latn-AZ"/>
        </w:rPr>
      </w:pPr>
      <w:r>
        <w:rPr>
          <w:rFonts w:eastAsia="Arial"/>
          <w:sz w:val="28"/>
          <w:szCs w:val="28"/>
          <w:lang w:val="az-Latn-AZ"/>
        </w:rPr>
        <w:t>A</w:t>
      </w:r>
      <w:r w:rsidR="007C6DC5" w:rsidRPr="00584C94">
        <w:rPr>
          <w:rFonts w:eastAsia="Arial"/>
          <w:sz w:val="28"/>
          <w:szCs w:val="28"/>
          <w:lang w:val="az-Latn-AZ"/>
        </w:rPr>
        <w:t>r</w:t>
      </w:r>
      <w:r>
        <w:rPr>
          <w:rFonts w:eastAsia="Arial"/>
          <w:sz w:val="28"/>
          <w:szCs w:val="28"/>
          <w:lang w:val="az-Latn-AZ"/>
        </w:rPr>
        <w:t>a</w:t>
      </w:r>
      <w:r w:rsidR="007C6DC5" w:rsidRPr="00584C94">
        <w:rPr>
          <w:rFonts w:eastAsia="Arial"/>
          <w:sz w:val="28"/>
          <w:szCs w:val="28"/>
          <w:lang w:val="az-Latn-AZ"/>
        </w:rPr>
        <w:t>şdırm</w:t>
      </w:r>
      <w:r>
        <w:rPr>
          <w:rFonts w:eastAsia="Arial"/>
          <w:sz w:val="28"/>
          <w:szCs w:val="28"/>
          <w:lang w:val="az-Latn-AZ"/>
        </w:rPr>
        <w:t>a</w:t>
      </w:r>
      <w:r w:rsidR="007C6DC5" w:rsidRPr="00584C94">
        <w:rPr>
          <w:rFonts w:eastAsia="Arial"/>
          <w:sz w:val="28"/>
          <w:szCs w:val="28"/>
          <w:lang w:val="az-Latn-AZ"/>
        </w:rPr>
        <w:t xml:space="preserve"> göstərir </w:t>
      </w:r>
      <w:r>
        <w:rPr>
          <w:rFonts w:eastAsia="Arial"/>
          <w:sz w:val="28"/>
          <w:szCs w:val="28"/>
          <w:lang w:val="az-Latn-AZ"/>
        </w:rPr>
        <w:t>k</w:t>
      </w:r>
      <w:r w:rsidR="007C6DC5" w:rsidRPr="00584C94">
        <w:rPr>
          <w:rFonts w:eastAsia="Arial"/>
          <w:sz w:val="28"/>
          <w:szCs w:val="28"/>
          <w:lang w:val="az-Latn-AZ"/>
        </w:rPr>
        <w:t xml:space="preserve">i, </w:t>
      </w:r>
      <w:r w:rsidR="00EB699D">
        <w:rPr>
          <w:rFonts w:eastAsia="Arial"/>
          <w:sz w:val="28"/>
          <w:szCs w:val="28"/>
          <w:lang w:val="az-Latn-AZ"/>
        </w:rPr>
        <w:t>əhal</w:t>
      </w:r>
      <w:r w:rsidR="00E8670B">
        <w:rPr>
          <w:rFonts w:eastAsia="Arial"/>
          <w:sz w:val="28"/>
          <w:szCs w:val="28"/>
          <w:lang w:val="az-Latn-AZ"/>
        </w:rPr>
        <w:t>ın</w:t>
      </w:r>
      <w:r w:rsidR="007C6DC5" w:rsidRPr="00584C94">
        <w:rPr>
          <w:rFonts w:eastAsia="Arial"/>
          <w:sz w:val="28"/>
          <w:szCs w:val="28"/>
          <w:lang w:val="az-Latn-AZ"/>
        </w:rPr>
        <w:t xml:space="preserve"> </w:t>
      </w:r>
      <w:r w:rsidR="007F372C">
        <w:rPr>
          <w:rFonts w:eastAsia="Arial"/>
          <w:sz w:val="28"/>
          <w:szCs w:val="28"/>
          <w:lang w:val="az-Latn-AZ"/>
        </w:rPr>
        <w:t>sosyal</w:t>
      </w:r>
      <w:r w:rsidR="007C6DC5" w:rsidRPr="00584C94">
        <w:rPr>
          <w:rFonts w:eastAsia="Arial"/>
          <w:sz w:val="28"/>
          <w:szCs w:val="28"/>
          <w:lang w:val="az-Latn-AZ"/>
        </w:rPr>
        <w:t xml:space="preserve"> </w:t>
      </w:r>
      <w:r w:rsidR="00EB699D">
        <w:rPr>
          <w:rFonts w:eastAsia="Arial"/>
          <w:sz w:val="28"/>
          <w:szCs w:val="28"/>
          <w:lang w:val="az-Latn-AZ"/>
        </w:rPr>
        <w:t>mühafizə</w:t>
      </w:r>
      <w:r w:rsidR="007C6DC5" w:rsidRPr="00584C94">
        <w:rPr>
          <w:rFonts w:eastAsia="Arial"/>
          <w:sz w:val="28"/>
          <w:szCs w:val="28"/>
          <w:lang w:val="az-Latn-AZ"/>
        </w:rPr>
        <w:t>s</w:t>
      </w:r>
      <w:r w:rsidR="00E8670B">
        <w:rPr>
          <w:rFonts w:eastAsia="Arial"/>
          <w:sz w:val="28"/>
          <w:szCs w:val="28"/>
          <w:lang w:val="az-Latn-AZ"/>
        </w:rPr>
        <w:t>ın</w:t>
      </w:r>
      <w:r w:rsidR="007C6DC5" w:rsidRPr="00584C94">
        <w:rPr>
          <w:rFonts w:eastAsia="Arial"/>
          <w:sz w:val="28"/>
          <w:szCs w:val="28"/>
          <w:lang w:val="az-Latn-AZ"/>
        </w:rPr>
        <w:t xml:space="preserve"> </w:t>
      </w:r>
      <w:r w:rsidR="007F372C">
        <w:rPr>
          <w:rFonts w:eastAsia="Arial"/>
          <w:sz w:val="28"/>
          <w:szCs w:val="28"/>
          <w:lang w:val="az-Latn-AZ"/>
        </w:rPr>
        <w:t>hökümət</w:t>
      </w:r>
      <w:r w:rsidR="007C6DC5" w:rsidRPr="00584C94">
        <w:rPr>
          <w:rFonts w:eastAsia="Arial"/>
          <w:sz w:val="28"/>
          <w:szCs w:val="28"/>
          <w:lang w:val="az-Latn-AZ"/>
        </w:rPr>
        <w:t xml:space="preserve"> təmin</w:t>
      </w:r>
      <w:r>
        <w:rPr>
          <w:rFonts w:eastAsia="Arial"/>
          <w:sz w:val="28"/>
          <w:szCs w:val="28"/>
          <w:lang w:val="az-Latn-AZ"/>
        </w:rPr>
        <w:t>a</w:t>
      </w:r>
      <w:r w:rsidR="007C6DC5" w:rsidRPr="00584C94">
        <w:rPr>
          <w:rFonts w:eastAsia="Arial"/>
          <w:sz w:val="28"/>
          <w:szCs w:val="28"/>
          <w:lang w:val="az-Latn-AZ"/>
        </w:rPr>
        <w:t>t</w:t>
      </w:r>
      <w:r w:rsidR="00E8670B">
        <w:rPr>
          <w:rFonts w:eastAsia="Arial"/>
          <w:sz w:val="28"/>
          <w:szCs w:val="28"/>
          <w:lang w:val="az-Latn-AZ"/>
        </w:rPr>
        <w:t>ın</w:t>
      </w:r>
      <w:r w:rsidR="007C6DC5" w:rsidRPr="00584C94">
        <w:rPr>
          <w:rFonts w:eastAsia="Arial"/>
          <w:sz w:val="28"/>
          <w:szCs w:val="28"/>
          <w:lang w:val="az-Latn-AZ"/>
        </w:rPr>
        <w:t xml:space="preserve"> tə</w:t>
      </w:r>
      <w:r>
        <w:rPr>
          <w:rFonts w:eastAsia="Arial"/>
          <w:sz w:val="28"/>
          <w:szCs w:val="28"/>
          <w:lang w:val="az-Latn-AZ"/>
        </w:rPr>
        <w:t>k</w:t>
      </w:r>
      <w:r w:rsidR="007C6DC5" w:rsidRPr="00584C94">
        <w:rPr>
          <w:rFonts w:eastAsia="Arial"/>
          <w:sz w:val="28"/>
          <w:szCs w:val="28"/>
          <w:lang w:val="az-Latn-AZ"/>
        </w:rPr>
        <w:t>mi</w:t>
      </w:r>
      <w:r w:rsidR="007F372C">
        <w:rPr>
          <w:rFonts w:eastAsia="Arial"/>
          <w:sz w:val="28"/>
          <w:szCs w:val="28"/>
          <w:lang w:val="az-Latn-AZ"/>
        </w:rPr>
        <w:t>l</w:t>
      </w:r>
      <w:r w:rsidR="007C6DC5" w:rsidRPr="00584C94">
        <w:rPr>
          <w:rFonts w:eastAsia="Arial"/>
          <w:sz w:val="28"/>
          <w:szCs w:val="28"/>
          <w:lang w:val="az-Latn-AZ"/>
        </w:rPr>
        <w:t>əşməs</w:t>
      </w:r>
      <w:r w:rsidR="00E8670B">
        <w:rPr>
          <w:rFonts w:eastAsia="Arial"/>
          <w:sz w:val="28"/>
          <w:szCs w:val="28"/>
          <w:lang w:val="az-Latn-AZ"/>
        </w:rPr>
        <w:t>ın</w:t>
      </w:r>
      <w:r w:rsidR="007C6DC5" w:rsidRPr="00584C94">
        <w:rPr>
          <w:rFonts w:eastAsia="Arial"/>
          <w:sz w:val="28"/>
          <w:szCs w:val="28"/>
          <w:lang w:val="az-Latn-AZ"/>
        </w:rPr>
        <w:t xml:space="preserve"> mühüm isti</w:t>
      </w:r>
      <w:r w:rsidR="00F24BE4">
        <w:rPr>
          <w:rFonts w:eastAsia="Arial"/>
          <w:sz w:val="28"/>
          <w:szCs w:val="28"/>
          <w:lang w:val="az-Latn-AZ"/>
        </w:rPr>
        <w:t>g</w:t>
      </w:r>
      <w:r>
        <w:rPr>
          <w:rFonts w:eastAsia="Arial"/>
          <w:sz w:val="28"/>
          <w:szCs w:val="28"/>
          <w:lang w:val="az-Latn-AZ"/>
        </w:rPr>
        <w:t>a</w:t>
      </w:r>
      <w:r w:rsidR="007C6DC5" w:rsidRPr="00584C94">
        <w:rPr>
          <w:rFonts w:eastAsia="Arial"/>
          <w:sz w:val="28"/>
          <w:szCs w:val="28"/>
          <w:lang w:val="az-Latn-AZ"/>
        </w:rPr>
        <w:t>mətindən biri ist</w:t>
      </w:r>
      <w:r>
        <w:rPr>
          <w:rFonts w:eastAsia="Arial"/>
          <w:sz w:val="28"/>
          <w:szCs w:val="28"/>
          <w:lang w:val="az-Latn-AZ"/>
        </w:rPr>
        <w:t>e</w:t>
      </w:r>
      <w:r w:rsidR="007C6DC5" w:rsidRPr="00584C94">
        <w:rPr>
          <w:rFonts w:eastAsia="Arial"/>
          <w:sz w:val="28"/>
          <w:szCs w:val="28"/>
          <w:lang w:val="az-Latn-AZ"/>
        </w:rPr>
        <w:t>hl</w:t>
      </w:r>
      <w:r>
        <w:rPr>
          <w:rFonts w:eastAsia="Arial"/>
          <w:sz w:val="28"/>
          <w:szCs w:val="28"/>
          <w:lang w:val="az-Latn-AZ"/>
        </w:rPr>
        <w:t>ak</w:t>
      </w:r>
      <w:r w:rsidR="007C6DC5" w:rsidRPr="00584C94">
        <w:rPr>
          <w:rFonts w:eastAsia="Arial"/>
          <w:sz w:val="28"/>
          <w:szCs w:val="28"/>
          <w:lang w:val="az-Latn-AZ"/>
        </w:rPr>
        <w:t xml:space="preserve"> məhsuı və </w:t>
      </w:r>
      <w:r>
        <w:rPr>
          <w:rFonts w:eastAsia="Arial"/>
          <w:sz w:val="28"/>
          <w:szCs w:val="28"/>
          <w:lang w:val="az-Latn-AZ"/>
        </w:rPr>
        <w:t>x</w:t>
      </w:r>
      <w:r w:rsidR="007C6DC5" w:rsidRPr="00584C94">
        <w:rPr>
          <w:rFonts w:eastAsia="Arial"/>
          <w:sz w:val="28"/>
          <w:szCs w:val="28"/>
          <w:lang w:val="az-Latn-AZ"/>
        </w:rPr>
        <w:t xml:space="preserve">idmət üzərində </w:t>
      </w:r>
      <w:r w:rsidR="00EB699D">
        <w:rPr>
          <w:rFonts w:eastAsia="Arial"/>
          <w:sz w:val="28"/>
          <w:szCs w:val="28"/>
          <w:lang w:val="az-Latn-AZ"/>
        </w:rPr>
        <w:t>dəyər</w:t>
      </w:r>
      <w:r w:rsidR="007C6DC5" w:rsidRPr="00584C94">
        <w:rPr>
          <w:rFonts w:eastAsia="Arial"/>
          <w:sz w:val="28"/>
          <w:szCs w:val="28"/>
          <w:lang w:val="az-Latn-AZ"/>
        </w:rPr>
        <w:t>in səvi</w:t>
      </w:r>
      <w:r w:rsidR="007F372C">
        <w:rPr>
          <w:rFonts w:eastAsia="Arial"/>
          <w:sz w:val="28"/>
          <w:szCs w:val="28"/>
          <w:lang w:val="az-Latn-AZ"/>
        </w:rPr>
        <w:t>y</w:t>
      </w:r>
      <w:r w:rsidR="007C6DC5" w:rsidRPr="00584C94">
        <w:rPr>
          <w:rFonts w:eastAsia="Arial"/>
          <w:sz w:val="28"/>
          <w:szCs w:val="28"/>
          <w:lang w:val="az-Latn-AZ"/>
        </w:rPr>
        <w:t>əs</w:t>
      </w:r>
      <w:r w:rsidR="00E8670B">
        <w:rPr>
          <w:rFonts w:eastAsia="Arial"/>
          <w:sz w:val="28"/>
          <w:szCs w:val="28"/>
          <w:lang w:val="az-Latn-AZ"/>
        </w:rPr>
        <w:t>ın</w:t>
      </w:r>
      <w:r w:rsidR="007C6DC5" w:rsidRPr="00584C94">
        <w:rPr>
          <w:rFonts w:eastAsia="Arial"/>
          <w:sz w:val="28"/>
          <w:szCs w:val="28"/>
          <w:lang w:val="az-Latn-AZ"/>
        </w:rPr>
        <w:t xml:space="preserve"> </w:t>
      </w:r>
      <w:r w:rsidR="007F372C">
        <w:rPr>
          <w:rFonts w:eastAsia="Arial"/>
          <w:sz w:val="28"/>
          <w:szCs w:val="28"/>
          <w:lang w:val="az-Latn-AZ"/>
        </w:rPr>
        <w:t>hökümət</w:t>
      </w:r>
      <w:r w:rsidR="007C6DC5" w:rsidRPr="00584C94">
        <w:rPr>
          <w:rFonts w:eastAsia="Arial"/>
          <w:sz w:val="28"/>
          <w:szCs w:val="28"/>
          <w:lang w:val="az-Latn-AZ"/>
        </w:rPr>
        <w:t xml:space="preserve"> tənzimlənməsi ilə b</w:t>
      </w:r>
      <w:r>
        <w:rPr>
          <w:rFonts w:eastAsia="Arial"/>
          <w:sz w:val="28"/>
          <w:szCs w:val="28"/>
          <w:lang w:val="az-Latn-AZ"/>
        </w:rPr>
        <w:t>a</w:t>
      </w:r>
      <w:r w:rsidR="007C6DC5" w:rsidRPr="00584C94">
        <w:rPr>
          <w:rFonts w:eastAsia="Arial"/>
          <w:sz w:val="28"/>
          <w:szCs w:val="28"/>
          <w:lang w:val="az-Latn-AZ"/>
        </w:rPr>
        <w:t xml:space="preserve">ğlıdır. </w:t>
      </w:r>
      <w:r w:rsidR="007C6DC5" w:rsidRPr="00FC36FA">
        <w:rPr>
          <w:rFonts w:eastAsia="Arial"/>
          <w:sz w:val="28"/>
          <w:szCs w:val="28"/>
          <w:lang w:val="az-Latn-AZ"/>
        </w:rPr>
        <w:t>S</w:t>
      </w:r>
      <w:r>
        <w:rPr>
          <w:rFonts w:eastAsia="Arial"/>
          <w:sz w:val="28"/>
          <w:szCs w:val="28"/>
          <w:lang w:val="az-Latn-AZ"/>
        </w:rPr>
        <w:t>o</w:t>
      </w:r>
      <w:r w:rsidR="007C6DC5" w:rsidRPr="00FC36FA">
        <w:rPr>
          <w:rFonts w:eastAsia="Arial"/>
          <w:sz w:val="28"/>
          <w:szCs w:val="28"/>
          <w:lang w:val="az-Latn-AZ"/>
        </w:rPr>
        <w:t>-si</w:t>
      </w:r>
      <w:r w:rsidRPr="00FC36FA">
        <w:rPr>
          <w:rFonts w:eastAsia="Arial"/>
          <w:sz w:val="28"/>
          <w:szCs w:val="28"/>
          <w:lang w:val="az-Latn-AZ"/>
        </w:rPr>
        <w:t>a</w:t>
      </w:r>
      <w:r w:rsidR="007C6DC5" w:rsidRPr="00FC36FA">
        <w:rPr>
          <w:rFonts w:eastAsia="Arial"/>
          <w:sz w:val="28"/>
          <w:szCs w:val="28"/>
          <w:lang w:val="az-Latn-AZ"/>
        </w:rPr>
        <w:t>l təyin</w:t>
      </w:r>
      <w:r w:rsidRPr="00FC36FA">
        <w:rPr>
          <w:rFonts w:eastAsia="Arial"/>
          <w:sz w:val="28"/>
          <w:szCs w:val="28"/>
          <w:lang w:val="az-Latn-AZ"/>
        </w:rPr>
        <w:t>a</w:t>
      </w:r>
      <w:r w:rsidR="007C6DC5" w:rsidRPr="00FC36FA">
        <w:rPr>
          <w:rFonts w:eastAsia="Arial"/>
          <w:sz w:val="28"/>
          <w:szCs w:val="28"/>
          <w:lang w:val="az-Latn-AZ"/>
        </w:rPr>
        <w:t xml:space="preserve">tlı məhsuın </w:t>
      </w:r>
      <w:r w:rsidR="00EB699D">
        <w:rPr>
          <w:rFonts w:eastAsia="Arial"/>
          <w:sz w:val="28"/>
          <w:szCs w:val="28"/>
          <w:lang w:val="az-Latn-AZ"/>
        </w:rPr>
        <w:t>dəyər</w:t>
      </w:r>
      <w:r w:rsidR="00E8670B">
        <w:rPr>
          <w:rFonts w:eastAsia="Arial"/>
          <w:sz w:val="28"/>
          <w:szCs w:val="28"/>
          <w:lang w:val="az-Latn-AZ"/>
        </w:rPr>
        <w:t>ın</w:t>
      </w:r>
      <w:r w:rsidR="007C6DC5" w:rsidRPr="00FC36FA">
        <w:rPr>
          <w:rFonts w:eastAsia="Arial"/>
          <w:sz w:val="28"/>
          <w:szCs w:val="28"/>
          <w:lang w:val="az-Latn-AZ"/>
        </w:rPr>
        <w:t xml:space="preserve"> tənzimlənməsində b</w:t>
      </w:r>
      <w:r w:rsidRPr="00FC36FA">
        <w:rPr>
          <w:rFonts w:eastAsia="Arial"/>
          <w:sz w:val="28"/>
          <w:szCs w:val="28"/>
          <w:lang w:val="az-Latn-AZ"/>
        </w:rPr>
        <w:t>a</w:t>
      </w:r>
      <w:r w:rsidR="007C6DC5" w:rsidRPr="00FC36FA">
        <w:rPr>
          <w:rFonts w:eastAsia="Arial"/>
          <w:sz w:val="28"/>
          <w:szCs w:val="28"/>
          <w:lang w:val="az-Latn-AZ"/>
        </w:rPr>
        <w:t>şlıc</w:t>
      </w:r>
      <w:r w:rsidRPr="00FC36FA">
        <w:rPr>
          <w:rFonts w:eastAsia="Arial"/>
          <w:sz w:val="28"/>
          <w:szCs w:val="28"/>
          <w:lang w:val="az-Latn-AZ"/>
        </w:rPr>
        <w:t>a</w:t>
      </w:r>
      <w:r w:rsidR="007C6DC5" w:rsidRPr="00FC36FA">
        <w:rPr>
          <w:rFonts w:eastAsia="Arial"/>
          <w:sz w:val="28"/>
          <w:szCs w:val="28"/>
          <w:lang w:val="az-Latn-AZ"/>
        </w:rPr>
        <w:t xml:space="preserve"> mə</w:t>
      </w:r>
      <w:r w:rsidR="00F24BE4">
        <w:rPr>
          <w:rFonts w:eastAsia="Arial"/>
          <w:sz w:val="28"/>
          <w:szCs w:val="28"/>
          <w:lang w:val="az-Latn-AZ"/>
        </w:rPr>
        <w:t>g</w:t>
      </w:r>
      <w:r w:rsidR="007C6DC5" w:rsidRPr="00FC36FA">
        <w:rPr>
          <w:rFonts w:eastAsia="Arial"/>
          <w:sz w:val="28"/>
          <w:szCs w:val="28"/>
          <w:lang w:val="az-Latn-AZ"/>
        </w:rPr>
        <w:t>səd əh</w:t>
      </w:r>
      <w:r w:rsidRPr="00FC36FA">
        <w:rPr>
          <w:rFonts w:eastAsia="Arial"/>
          <w:sz w:val="28"/>
          <w:szCs w:val="28"/>
          <w:lang w:val="az-Latn-AZ"/>
        </w:rPr>
        <w:t>a</w:t>
      </w:r>
      <w:r w:rsidR="007C6DC5" w:rsidRPr="00FC36FA">
        <w:rPr>
          <w:rFonts w:eastAsia="Arial"/>
          <w:sz w:val="28"/>
          <w:szCs w:val="28"/>
          <w:lang w:val="az-Latn-AZ"/>
        </w:rPr>
        <w:t>-l</w:t>
      </w:r>
      <w:r w:rsidR="00E8670B">
        <w:rPr>
          <w:rFonts w:eastAsia="Arial"/>
          <w:sz w:val="28"/>
          <w:szCs w:val="28"/>
          <w:lang w:val="az-Latn-AZ"/>
        </w:rPr>
        <w:t>ın</w:t>
      </w:r>
      <w:r w:rsidR="007C6DC5" w:rsidRPr="00FC36FA">
        <w:rPr>
          <w:rFonts w:eastAsia="Arial"/>
          <w:sz w:val="28"/>
          <w:szCs w:val="28"/>
          <w:lang w:val="az-Latn-AZ"/>
        </w:rPr>
        <w:t xml:space="preserve"> minimum y</w:t>
      </w:r>
      <w:r w:rsidRPr="00FC36FA">
        <w:rPr>
          <w:rFonts w:eastAsia="Arial"/>
          <w:sz w:val="28"/>
          <w:szCs w:val="28"/>
          <w:lang w:val="az-Latn-AZ"/>
        </w:rPr>
        <w:t>a</w:t>
      </w:r>
      <w:r w:rsidR="007C6DC5" w:rsidRPr="00FC36FA">
        <w:rPr>
          <w:rFonts w:eastAsia="Arial"/>
          <w:sz w:val="28"/>
          <w:szCs w:val="28"/>
          <w:lang w:val="az-Latn-AZ"/>
        </w:rPr>
        <w:t>ş</w:t>
      </w:r>
      <w:r w:rsidRPr="00FC36FA">
        <w:rPr>
          <w:rFonts w:eastAsia="Arial"/>
          <w:sz w:val="28"/>
          <w:szCs w:val="28"/>
          <w:lang w:val="az-Latn-AZ"/>
        </w:rPr>
        <w:t>a</w:t>
      </w:r>
      <w:r w:rsidR="007C6DC5" w:rsidRPr="00FC36FA">
        <w:rPr>
          <w:rFonts w:eastAsia="Arial"/>
          <w:sz w:val="28"/>
          <w:szCs w:val="28"/>
          <w:lang w:val="az-Latn-AZ"/>
        </w:rPr>
        <w:t>yış səvi</w:t>
      </w:r>
      <w:r w:rsidR="007F372C">
        <w:rPr>
          <w:rFonts w:eastAsia="Arial"/>
          <w:sz w:val="28"/>
          <w:szCs w:val="28"/>
          <w:lang w:val="az-Latn-AZ"/>
        </w:rPr>
        <w:t>y</w:t>
      </w:r>
      <w:r w:rsidR="007C6DC5" w:rsidRPr="00FC36FA">
        <w:rPr>
          <w:rFonts w:eastAsia="Arial"/>
          <w:sz w:val="28"/>
          <w:szCs w:val="28"/>
          <w:lang w:val="az-Latn-AZ"/>
        </w:rPr>
        <w:t xml:space="preserve">əsini təmin </w:t>
      </w:r>
      <w:r w:rsidR="00EB699D">
        <w:rPr>
          <w:rFonts w:eastAsia="Arial"/>
          <w:sz w:val="28"/>
          <w:szCs w:val="28"/>
          <w:lang w:val="az-Latn-AZ"/>
        </w:rPr>
        <w:t>olma</w:t>
      </w:r>
      <w:r w:rsidR="00F24BE4">
        <w:rPr>
          <w:rFonts w:eastAsia="Arial"/>
          <w:sz w:val="28"/>
          <w:szCs w:val="28"/>
          <w:lang w:val="az-Latn-AZ"/>
        </w:rPr>
        <w:t>g</w:t>
      </w:r>
      <w:r w:rsidR="007C6DC5" w:rsidRPr="00FC36FA">
        <w:rPr>
          <w:rFonts w:eastAsia="Arial"/>
          <w:sz w:val="28"/>
          <w:szCs w:val="28"/>
          <w:lang w:val="az-Latn-AZ"/>
        </w:rPr>
        <w:t>dən ib</w:t>
      </w:r>
      <w:r w:rsidRPr="00FC36FA">
        <w:rPr>
          <w:rFonts w:eastAsia="Arial"/>
          <w:sz w:val="28"/>
          <w:szCs w:val="28"/>
          <w:lang w:val="az-Latn-AZ"/>
        </w:rPr>
        <w:t>a</w:t>
      </w:r>
      <w:r w:rsidR="007C6DC5" w:rsidRPr="00FC36FA">
        <w:rPr>
          <w:rFonts w:eastAsia="Arial"/>
          <w:sz w:val="28"/>
          <w:szCs w:val="28"/>
          <w:lang w:val="az-Latn-AZ"/>
        </w:rPr>
        <w:t xml:space="preserve">rət </w:t>
      </w:r>
      <w:r>
        <w:rPr>
          <w:rFonts w:eastAsia="Arial"/>
          <w:sz w:val="28"/>
          <w:szCs w:val="28"/>
          <w:lang w:val="az-Latn-AZ"/>
        </w:rPr>
        <w:t>o</w:t>
      </w:r>
      <w:r w:rsidR="007C6DC5" w:rsidRPr="00FC36FA">
        <w:rPr>
          <w:rFonts w:eastAsia="Arial"/>
          <w:sz w:val="28"/>
          <w:szCs w:val="28"/>
          <w:lang w:val="az-Latn-AZ"/>
        </w:rPr>
        <w:t>lm</w:t>
      </w:r>
      <w:r w:rsidRPr="00FC36FA">
        <w:rPr>
          <w:rFonts w:eastAsia="Arial"/>
          <w:sz w:val="28"/>
          <w:szCs w:val="28"/>
          <w:lang w:val="az-Latn-AZ"/>
        </w:rPr>
        <w:t>a</w:t>
      </w:r>
      <w:r w:rsidR="007C6DC5" w:rsidRPr="00FC36FA">
        <w:rPr>
          <w:rFonts w:eastAsia="Arial"/>
          <w:sz w:val="28"/>
          <w:szCs w:val="28"/>
          <w:lang w:val="az-Latn-AZ"/>
        </w:rPr>
        <w:t xml:space="preserve">lıdır. </w:t>
      </w:r>
      <w:r w:rsidR="007F372C">
        <w:rPr>
          <w:rFonts w:eastAsia="Arial"/>
          <w:sz w:val="28"/>
          <w:szCs w:val="28"/>
          <w:lang w:val="az-Latn-AZ"/>
        </w:rPr>
        <w:t>Hökümət</w:t>
      </w:r>
      <w:r w:rsidR="007C6DC5" w:rsidRPr="00FC36FA">
        <w:rPr>
          <w:rFonts w:eastAsia="Arial"/>
          <w:sz w:val="28"/>
          <w:szCs w:val="28"/>
          <w:lang w:val="az-Latn-AZ"/>
        </w:rPr>
        <w:t xml:space="preserve"> mi-nimum ist</w:t>
      </w:r>
      <w:r>
        <w:rPr>
          <w:rFonts w:eastAsia="Arial"/>
          <w:sz w:val="28"/>
          <w:szCs w:val="28"/>
          <w:lang w:val="az-Latn-AZ"/>
        </w:rPr>
        <w:t>e</w:t>
      </w:r>
      <w:r w:rsidR="007C6DC5" w:rsidRPr="00FC36FA">
        <w:rPr>
          <w:rFonts w:eastAsia="Arial"/>
          <w:sz w:val="28"/>
          <w:szCs w:val="28"/>
          <w:lang w:val="az-Latn-AZ"/>
        </w:rPr>
        <w:t>hl</w:t>
      </w:r>
      <w:r w:rsidRPr="00FC36FA">
        <w:rPr>
          <w:rFonts w:eastAsia="Arial"/>
          <w:sz w:val="28"/>
          <w:szCs w:val="28"/>
          <w:lang w:val="az-Latn-AZ"/>
        </w:rPr>
        <w:t>a</w:t>
      </w:r>
      <w:r>
        <w:rPr>
          <w:rFonts w:eastAsia="Arial"/>
          <w:sz w:val="28"/>
          <w:szCs w:val="28"/>
          <w:lang w:val="az-Latn-AZ"/>
        </w:rPr>
        <w:t>k</w:t>
      </w:r>
      <w:r w:rsidR="007C6DC5" w:rsidRPr="00FC36FA">
        <w:rPr>
          <w:rFonts w:eastAsia="Arial"/>
          <w:sz w:val="28"/>
          <w:szCs w:val="28"/>
          <w:lang w:val="az-Latn-AZ"/>
        </w:rPr>
        <w:t xml:space="preserve"> səbətinə d</w:t>
      </w:r>
      <w:r w:rsidRPr="00FC36FA">
        <w:rPr>
          <w:rFonts w:eastAsia="Arial"/>
          <w:sz w:val="28"/>
          <w:szCs w:val="28"/>
          <w:lang w:val="az-Latn-AZ"/>
        </w:rPr>
        <w:t>a</w:t>
      </w:r>
      <w:r>
        <w:rPr>
          <w:rFonts w:eastAsia="Arial"/>
          <w:sz w:val="28"/>
          <w:szCs w:val="28"/>
          <w:lang w:val="az-Latn-AZ"/>
        </w:rPr>
        <w:t>x</w:t>
      </w:r>
      <w:r w:rsidR="007C6DC5" w:rsidRPr="00FC36FA">
        <w:rPr>
          <w:rFonts w:eastAsia="Arial"/>
          <w:sz w:val="28"/>
          <w:szCs w:val="28"/>
          <w:lang w:val="az-Latn-AZ"/>
        </w:rPr>
        <w:t xml:space="preserve">il </w:t>
      </w:r>
      <w:r>
        <w:rPr>
          <w:rFonts w:eastAsia="Arial"/>
          <w:sz w:val="28"/>
          <w:szCs w:val="28"/>
          <w:lang w:val="az-Latn-AZ"/>
        </w:rPr>
        <w:t>o</w:t>
      </w:r>
      <w:r w:rsidR="007C6DC5" w:rsidRPr="00FC36FA">
        <w:rPr>
          <w:rFonts w:eastAsia="Arial"/>
          <w:sz w:val="28"/>
          <w:szCs w:val="28"/>
          <w:lang w:val="az-Latn-AZ"/>
        </w:rPr>
        <w:t>l</w:t>
      </w:r>
      <w:r w:rsidRPr="00FC36FA">
        <w:rPr>
          <w:rFonts w:eastAsia="Arial"/>
          <w:sz w:val="28"/>
          <w:szCs w:val="28"/>
          <w:lang w:val="az-Latn-AZ"/>
        </w:rPr>
        <w:t>a</w:t>
      </w:r>
      <w:r w:rsidR="007C6DC5" w:rsidRPr="00FC36FA">
        <w:rPr>
          <w:rFonts w:eastAsia="Arial"/>
          <w:sz w:val="28"/>
          <w:szCs w:val="28"/>
          <w:lang w:val="az-Latn-AZ"/>
        </w:rPr>
        <w:t xml:space="preserve">n məhsuın </w:t>
      </w:r>
      <w:r w:rsidR="00EB699D">
        <w:rPr>
          <w:rFonts w:eastAsia="Arial"/>
          <w:sz w:val="28"/>
          <w:szCs w:val="28"/>
          <w:lang w:val="az-Latn-AZ"/>
        </w:rPr>
        <w:t>dəyər</w:t>
      </w:r>
      <w:r w:rsidR="007C6DC5" w:rsidRPr="00FC36FA">
        <w:rPr>
          <w:rFonts w:eastAsia="Arial"/>
          <w:sz w:val="28"/>
          <w:szCs w:val="28"/>
          <w:lang w:val="az-Latn-AZ"/>
        </w:rPr>
        <w:t xml:space="preserve">ini tənzimləyərsə, </w:t>
      </w:r>
      <w:r w:rsidR="00EB699D">
        <w:rPr>
          <w:rFonts w:eastAsia="Arial"/>
          <w:sz w:val="28"/>
          <w:szCs w:val="28"/>
          <w:lang w:val="az-Latn-AZ"/>
        </w:rPr>
        <w:t>əhalı</w:t>
      </w:r>
      <w:r w:rsidR="007C6DC5" w:rsidRPr="00FC36FA">
        <w:rPr>
          <w:rFonts w:eastAsia="Arial"/>
          <w:sz w:val="28"/>
          <w:szCs w:val="28"/>
          <w:lang w:val="az-Latn-AZ"/>
        </w:rPr>
        <w:t>nin böyü</w:t>
      </w:r>
      <w:r>
        <w:rPr>
          <w:rFonts w:eastAsia="Arial"/>
          <w:sz w:val="28"/>
          <w:szCs w:val="28"/>
          <w:lang w:val="az-Latn-AZ"/>
        </w:rPr>
        <w:t>k</w:t>
      </w:r>
      <w:r w:rsidR="007C6DC5" w:rsidRPr="00FC36FA">
        <w:rPr>
          <w:rFonts w:eastAsia="Arial"/>
          <w:sz w:val="28"/>
          <w:szCs w:val="28"/>
          <w:lang w:val="az-Latn-AZ"/>
        </w:rPr>
        <w:t xml:space="preserve"> bir </w:t>
      </w:r>
      <w:r w:rsidR="00F24BE4">
        <w:rPr>
          <w:rFonts w:eastAsia="Arial"/>
          <w:sz w:val="28"/>
          <w:szCs w:val="28"/>
          <w:lang w:val="az-Latn-AZ"/>
        </w:rPr>
        <w:t>g</w:t>
      </w:r>
      <w:r w:rsidR="007C6DC5" w:rsidRPr="00FC36FA">
        <w:rPr>
          <w:rFonts w:eastAsia="Arial"/>
          <w:sz w:val="28"/>
          <w:szCs w:val="28"/>
          <w:lang w:val="az-Latn-AZ"/>
        </w:rPr>
        <w:t>rup</w:t>
      </w:r>
      <w:r w:rsidR="00E8670B">
        <w:rPr>
          <w:rFonts w:eastAsia="Arial"/>
          <w:sz w:val="28"/>
          <w:szCs w:val="28"/>
          <w:lang w:val="az-Latn-AZ"/>
        </w:rPr>
        <w:t>ün</w:t>
      </w:r>
      <w:r w:rsidR="007C6DC5" w:rsidRPr="00FC36FA">
        <w:rPr>
          <w:rFonts w:eastAsia="Arial"/>
          <w:sz w:val="28"/>
          <w:szCs w:val="28"/>
          <w:lang w:val="az-Latn-AZ"/>
        </w:rPr>
        <w:t xml:space="preserve"> minimum y</w:t>
      </w:r>
      <w:r w:rsidRPr="00FC36FA">
        <w:rPr>
          <w:rFonts w:eastAsia="Arial"/>
          <w:sz w:val="28"/>
          <w:szCs w:val="28"/>
          <w:lang w:val="az-Latn-AZ"/>
        </w:rPr>
        <w:t>a</w:t>
      </w:r>
      <w:r w:rsidR="007C6DC5" w:rsidRPr="00FC36FA">
        <w:rPr>
          <w:rFonts w:eastAsia="Arial"/>
          <w:sz w:val="28"/>
          <w:szCs w:val="28"/>
          <w:lang w:val="az-Latn-AZ"/>
        </w:rPr>
        <w:t>ş</w:t>
      </w:r>
      <w:r w:rsidRPr="00FC36FA">
        <w:rPr>
          <w:rFonts w:eastAsia="Arial"/>
          <w:sz w:val="28"/>
          <w:szCs w:val="28"/>
          <w:lang w:val="az-Latn-AZ"/>
        </w:rPr>
        <w:t>a</w:t>
      </w:r>
      <w:r w:rsidR="007C6DC5" w:rsidRPr="00FC36FA">
        <w:rPr>
          <w:rFonts w:eastAsia="Arial"/>
          <w:sz w:val="28"/>
          <w:szCs w:val="28"/>
          <w:lang w:val="az-Latn-AZ"/>
        </w:rPr>
        <w:t>yış səvi</w:t>
      </w:r>
      <w:r w:rsidR="007F372C">
        <w:rPr>
          <w:rFonts w:eastAsia="Arial"/>
          <w:sz w:val="28"/>
          <w:szCs w:val="28"/>
          <w:lang w:val="az-Latn-AZ"/>
        </w:rPr>
        <w:t>y</w:t>
      </w:r>
      <w:r w:rsidR="007C6DC5" w:rsidRPr="00FC36FA">
        <w:rPr>
          <w:rFonts w:eastAsia="Arial"/>
          <w:sz w:val="28"/>
          <w:szCs w:val="28"/>
          <w:lang w:val="az-Latn-AZ"/>
        </w:rPr>
        <w:t xml:space="preserve">əsini təmin </w:t>
      </w:r>
      <w:r>
        <w:rPr>
          <w:rFonts w:eastAsia="Arial"/>
          <w:sz w:val="28"/>
          <w:szCs w:val="28"/>
          <w:lang w:val="az-Latn-AZ"/>
        </w:rPr>
        <w:t>e</w:t>
      </w:r>
      <w:r w:rsidR="007C6DC5" w:rsidRPr="00FC36FA">
        <w:rPr>
          <w:rFonts w:eastAsia="Arial"/>
          <w:sz w:val="28"/>
          <w:szCs w:val="28"/>
          <w:lang w:val="az-Latn-AZ"/>
        </w:rPr>
        <w:t>dər və cəmi</w:t>
      </w:r>
      <w:r w:rsidR="007F372C">
        <w:rPr>
          <w:rFonts w:eastAsia="Arial"/>
          <w:sz w:val="28"/>
          <w:szCs w:val="28"/>
          <w:lang w:val="az-Latn-AZ"/>
        </w:rPr>
        <w:t>y</w:t>
      </w:r>
      <w:r w:rsidR="007C6DC5" w:rsidRPr="00FC36FA">
        <w:rPr>
          <w:rFonts w:eastAsia="Arial"/>
          <w:sz w:val="28"/>
          <w:szCs w:val="28"/>
          <w:lang w:val="az-Latn-AZ"/>
        </w:rPr>
        <w:t xml:space="preserve">ətdə </w:t>
      </w:r>
      <w:r w:rsidR="007F372C">
        <w:rPr>
          <w:rFonts w:eastAsia="Arial"/>
          <w:sz w:val="28"/>
          <w:szCs w:val="28"/>
          <w:lang w:val="az-Latn-AZ"/>
        </w:rPr>
        <w:t>sosyal</w:t>
      </w:r>
      <w:r w:rsidR="007C6DC5" w:rsidRPr="00FC36FA">
        <w:rPr>
          <w:rFonts w:eastAsia="Arial"/>
          <w:sz w:val="28"/>
          <w:szCs w:val="28"/>
          <w:lang w:val="az-Latn-AZ"/>
        </w:rPr>
        <w:t xml:space="preserve"> s</w:t>
      </w:r>
      <w:r w:rsidRPr="00FC36FA">
        <w:rPr>
          <w:rFonts w:eastAsia="Arial"/>
          <w:sz w:val="28"/>
          <w:szCs w:val="28"/>
          <w:lang w:val="az-Latn-AZ"/>
        </w:rPr>
        <w:t>a</w:t>
      </w:r>
      <w:r w:rsidR="007C6DC5" w:rsidRPr="00FC36FA">
        <w:rPr>
          <w:rFonts w:eastAsia="Arial"/>
          <w:sz w:val="28"/>
          <w:szCs w:val="28"/>
          <w:lang w:val="az-Latn-AZ"/>
        </w:rPr>
        <w:t>bitliyə n</w:t>
      </w:r>
      <w:r w:rsidRPr="00FC36FA">
        <w:rPr>
          <w:rFonts w:eastAsia="Arial"/>
          <w:sz w:val="28"/>
          <w:szCs w:val="28"/>
          <w:lang w:val="az-Latn-AZ"/>
        </w:rPr>
        <w:t>a</w:t>
      </w:r>
      <w:r w:rsidR="007C6DC5" w:rsidRPr="00FC36FA">
        <w:rPr>
          <w:rFonts w:eastAsia="Arial"/>
          <w:sz w:val="28"/>
          <w:szCs w:val="28"/>
          <w:lang w:val="az-Latn-AZ"/>
        </w:rPr>
        <w:t xml:space="preserve">il </w:t>
      </w:r>
      <w:r>
        <w:rPr>
          <w:rFonts w:eastAsia="Arial"/>
          <w:sz w:val="28"/>
          <w:szCs w:val="28"/>
          <w:lang w:val="az-Latn-AZ"/>
        </w:rPr>
        <w:t>o</w:t>
      </w:r>
      <w:r w:rsidR="007C6DC5" w:rsidRPr="00FC36FA">
        <w:rPr>
          <w:rFonts w:eastAsia="Arial"/>
          <w:sz w:val="28"/>
          <w:szCs w:val="28"/>
          <w:lang w:val="az-Latn-AZ"/>
        </w:rPr>
        <w:t xml:space="preserve">, digər tərəfdən isə həmin məhsuın </w:t>
      </w:r>
      <w:r w:rsidR="00EB699D">
        <w:rPr>
          <w:rFonts w:eastAsia="Arial"/>
          <w:sz w:val="28"/>
          <w:szCs w:val="28"/>
          <w:lang w:val="az-Latn-AZ"/>
        </w:rPr>
        <w:t>dəyər</w:t>
      </w:r>
      <w:r w:rsidR="00E8670B">
        <w:rPr>
          <w:rFonts w:eastAsia="Arial"/>
          <w:sz w:val="28"/>
          <w:szCs w:val="28"/>
          <w:lang w:val="az-Latn-AZ"/>
        </w:rPr>
        <w:t>ın</w:t>
      </w:r>
      <w:r w:rsidR="007C6DC5" w:rsidRPr="00FC36FA">
        <w:rPr>
          <w:rFonts w:eastAsia="Arial"/>
          <w:sz w:val="28"/>
          <w:szCs w:val="28"/>
          <w:lang w:val="az-Latn-AZ"/>
        </w:rPr>
        <w:t xml:space="preserve"> tənzimlənməsi </w:t>
      </w:r>
      <w:r w:rsidRPr="00FC36FA">
        <w:rPr>
          <w:rFonts w:eastAsia="Arial"/>
          <w:sz w:val="28"/>
          <w:szCs w:val="28"/>
          <w:lang w:val="az-Latn-AZ"/>
        </w:rPr>
        <w:t>a</w:t>
      </w:r>
      <w:r w:rsidR="007C6DC5" w:rsidRPr="00FC36FA">
        <w:rPr>
          <w:rFonts w:eastAsia="Arial"/>
          <w:sz w:val="28"/>
          <w:szCs w:val="28"/>
          <w:lang w:val="az-Latn-AZ"/>
        </w:rPr>
        <w:t>z təmin</w:t>
      </w:r>
      <w:r w:rsidRPr="00FC36FA">
        <w:rPr>
          <w:rFonts w:eastAsia="Arial"/>
          <w:sz w:val="28"/>
          <w:szCs w:val="28"/>
          <w:lang w:val="az-Latn-AZ"/>
        </w:rPr>
        <w:t>a</w:t>
      </w:r>
      <w:r w:rsidR="007C6DC5" w:rsidRPr="00FC36FA">
        <w:rPr>
          <w:rFonts w:eastAsia="Arial"/>
          <w:sz w:val="28"/>
          <w:szCs w:val="28"/>
          <w:lang w:val="az-Latn-AZ"/>
        </w:rPr>
        <w:t xml:space="preserve">tlı </w:t>
      </w:r>
      <w:r w:rsidR="00EB699D">
        <w:rPr>
          <w:rFonts w:eastAsia="Arial"/>
          <w:sz w:val="28"/>
          <w:szCs w:val="28"/>
          <w:lang w:val="az-Latn-AZ"/>
        </w:rPr>
        <w:t>əhalı</w:t>
      </w:r>
      <w:r w:rsidR="007C6DC5" w:rsidRPr="00FC36FA">
        <w:rPr>
          <w:rFonts w:eastAsia="Arial"/>
          <w:sz w:val="28"/>
          <w:szCs w:val="28"/>
          <w:lang w:val="az-Latn-AZ"/>
        </w:rPr>
        <w:t xml:space="preserve"> təbə</w:t>
      </w:r>
      <w:r w:rsidR="00F24BE4">
        <w:rPr>
          <w:rFonts w:eastAsia="Arial"/>
          <w:sz w:val="28"/>
          <w:szCs w:val="28"/>
          <w:lang w:val="az-Latn-AZ"/>
        </w:rPr>
        <w:t>g</w:t>
      </w:r>
      <w:r w:rsidR="007C6DC5" w:rsidRPr="00FC36FA">
        <w:rPr>
          <w:rFonts w:eastAsia="Arial"/>
          <w:sz w:val="28"/>
          <w:szCs w:val="28"/>
          <w:lang w:val="az-Latn-AZ"/>
        </w:rPr>
        <w:t xml:space="preserve">əinə </w:t>
      </w:r>
      <w:r w:rsidR="007F372C">
        <w:rPr>
          <w:rFonts w:eastAsia="Arial"/>
          <w:sz w:val="28"/>
          <w:szCs w:val="28"/>
          <w:lang w:val="az-Latn-AZ"/>
        </w:rPr>
        <w:t>hökümət</w:t>
      </w:r>
      <w:r w:rsidR="007C6DC5" w:rsidRPr="00FC36FA">
        <w:rPr>
          <w:rFonts w:eastAsia="Arial"/>
          <w:sz w:val="28"/>
          <w:szCs w:val="28"/>
          <w:lang w:val="az-Latn-AZ"/>
        </w:rPr>
        <w:t xml:space="preserve"> tərəfindən ödənilən tə</w:t>
      </w:r>
      <w:r w:rsidR="00F24BE4">
        <w:rPr>
          <w:rFonts w:eastAsia="Arial"/>
          <w:sz w:val="28"/>
          <w:szCs w:val="28"/>
          <w:lang w:val="az-Latn-AZ"/>
        </w:rPr>
        <w:t>g</w:t>
      </w:r>
      <w:r w:rsidRPr="00FC36FA">
        <w:rPr>
          <w:rFonts w:eastAsia="Arial"/>
          <w:sz w:val="28"/>
          <w:szCs w:val="28"/>
          <w:lang w:val="az-Latn-AZ"/>
        </w:rPr>
        <w:t>a</w:t>
      </w:r>
      <w:r w:rsidR="007C6DC5" w:rsidRPr="00FC36FA">
        <w:rPr>
          <w:rFonts w:eastAsia="Arial"/>
          <w:sz w:val="28"/>
          <w:szCs w:val="28"/>
          <w:lang w:val="az-Latn-AZ"/>
        </w:rPr>
        <w:t xml:space="preserve">üd, </w:t>
      </w:r>
      <w:r w:rsidR="00F24BE4">
        <w:rPr>
          <w:rFonts w:eastAsia="Arial"/>
          <w:sz w:val="28"/>
          <w:szCs w:val="28"/>
          <w:lang w:val="az-Latn-AZ"/>
        </w:rPr>
        <w:t>muavinət</w:t>
      </w:r>
      <w:r w:rsidR="007C6DC5" w:rsidRPr="00FC36FA">
        <w:rPr>
          <w:rFonts w:eastAsia="Arial"/>
          <w:sz w:val="28"/>
          <w:szCs w:val="28"/>
          <w:lang w:val="az-Latn-AZ"/>
        </w:rPr>
        <w:t xml:space="preserve"> və s. </w:t>
      </w:r>
      <w:r>
        <w:rPr>
          <w:rFonts w:eastAsia="Arial"/>
          <w:sz w:val="28"/>
          <w:szCs w:val="28"/>
          <w:lang w:val="az-Latn-AZ"/>
        </w:rPr>
        <w:t>x</w:t>
      </w:r>
      <w:r w:rsidR="007C6DC5" w:rsidRPr="00FC36FA">
        <w:rPr>
          <w:rFonts w:eastAsia="Arial"/>
          <w:sz w:val="28"/>
          <w:szCs w:val="28"/>
          <w:lang w:val="az-Latn-AZ"/>
        </w:rPr>
        <w:t xml:space="preserve">ərcin </w:t>
      </w:r>
      <w:r w:rsidRPr="00FC36FA">
        <w:rPr>
          <w:rFonts w:eastAsia="Arial"/>
          <w:sz w:val="28"/>
          <w:szCs w:val="28"/>
          <w:lang w:val="az-Latn-AZ"/>
        </w:rPr>
        <w:t>a</w:t>
      </w:r>
      <w:r w:rsidR="007C6DC5" w:rsidRPr="00FC36FA">
        <w:rPr>
          <w:rFonts w:eastAsia="Arial"/>
          <w:sz w:val="28"/>
          <w:szCs w:val="28"/>
          <w:lang w:val="az-Latn-AZ"/>
        </w:rPr>
        <w:t>rtm</w:t>
      </w:r>
      <w:r w:rsidRPr="00FC36FA">
        <w:rPr>
          <w:rFonts w:eastAsia="Arial"/>
          <w:sz w:val="28"/>
          <w:szCs w:val="28"/>
          <w:lang w:val="az-Latn-AZ"/>
        </w:rPr>
        <w:t>a</w:t>
      </w:r>
      <w:r w:rsidR="007C6DC5" w:rsidRPr="00FC36FA">
        <w:rPr>
          <w:rFonts w:eastAsia="Arial"/>
          <w:sz w:val="28"/>
          <w:szCs w:val="28"/>
          <w:lang w:val="az-Latn-AZ"/>
        </w:rPr>
        <w:t>s</w:t>
      </w:r>
      <w:r w:rsidR="00E8670B">
        <w:rPr>
          <w:rFonts w:eastAsia="Arial"/>
          <w:sz w:val="28"/>
          <w:szCs w:val="28"/>
          <w:lang w:val="az-Latn-AZ"/>
        </w:rPr>
        <w:t>in</w:t>
      </w:r>
      <w:r w:rsidR="007C6DC5" w:rsidRPr="00FC36FA">
        <w:rPr>
          <w:rFonts w:eastAsia="Arial"/>
          <w:sz w:val="28"/>
          <w:szCs w:val="28"/>
          <w:lang w:val="az-Latn-AZ"/>
        </w:rPr>
        <w:t xml:space="preserve"> </w:t>
      </w:r>
      <w:r w:rsidR="00F24BE4">
        <w:rPr>
          <w:rFonts w:eastAsia="Arial"/>
          <w:sz w:val="28"/>
          <w:szCs w:val="28"/>
          <w:lang w:val="az-Latn-AZ"/>
        </w:rPr>
        <w:t>g</w:t>
      </w:r>
      <w:r w:rsidRPr="00FC36FA">
        <w:rPr>
          <w:rFonts w:eastAsia="Arial"/>
          <w:sz w:val="28"/>
          <w:szCs w:val="28"/>
          <w:lang w:val="az-Latn-AZ"/>
        </w:rPr>
        <w:t>a</w:t>
      </w:r>
      <w:r w:rsidR="007C6DC5" w:rsidRPr="00FC36FA">
        <w:rPr>
          <w:rFonts w:eastAsia="Arial"/>
          <w:sz w:val="28"/>
          <w:szCs w:val="28"/>
          <w:lang w:val="az-Latn-AZ"/>
        </w:rPr>
        <w:t xml:space="preserve">rşısı </w:t>
      </w:r>
      <w:r w:rsidRPr="00FC36FA">
        <w:rPr>
          <w:rFonts w:eastAsia="Arial"/>
          <w:sz w:val="28"/>
          <w:szCs w:val="28"/>
          <w:lang w:val="az-Latn-AZ"/>
        </w:rPr>
        <w:t>a</w:t>
      </w:r>
      <w:r w:rsidR="007C6DC5" w:rsidRPr="00FC36FA">
        <w:rPr>
          <w:rFonts w:eastAsia="Arial"/>
          <w:sz w:val="28"/>
          <w:szCs w:val="28"/>
          <w:lang w:val="az-Latn-AZ"/>
        </w:rPr>
        <w:t>lın</w:t>
      </w:r>
      <w:r w:rsidRPr="00FC36FA">
        <w:rPr>
          <w:rFonts w:eastAsia="Arial"/>
          <w:sz w:val="28"/>
          <w:szCs w:val="28"/>
          <w:lang w:val="az-Latn-AZ"/>
        </w:rPr>
        <w:t>a</w:t>
      </w:r>
      <w:r w:rsidR="007C6DC5" w:rsidRPr="00FC36FA">
        <w:rPr>
          <w:rFonts w:eastAsia="Arial"/>
          <w:sz w:val="28"/>
          <w:szCs w:val="28"/>
          <w:lang w:val="az-Latn-AZ"/>
        </w:rPr>
        <w:t>r.</w:t>
      </w:r>
    </w:p>
    <w:p w:rsidR="007C6DC5" w:rsidRPr="00FC36FA" w:rsidRDefault="007C6DC5" w:rsidP="007C6DC5">
      <w:pPr>
        <w:spacing w:line="360" w:lineRule="auto"/>
        <w:ind w:firstLine="709"/>
        <w:jc w:val="both"/>
        <w:rPr>
          <w:rFonts w:eastAsia="Arial"/>
          <w:sz w:val="28"/>
          <w:szCs w:val="28"/>
          <w:lang w:val="az-Latn-AZ"/>
        </w:rPr>
      </w:pPr>
      <w:r>
        <w:rPr>
          <w:rFonts w:eastAsia="Arial"/>
          <w:sz w:val="28"/>
          <w:szCs w:val="28"/>
          <w:lang w:val="az-Latn-AZ"/>
        </w:rPr>
        <w:t>İ</w:t>
      </w:r>
      <w:r w:rsidRPr="00FC36FA">
        <w:rPr>
          <w:rFonts w:eastAsia="Arial"/>
          <w:sz w:val="28"/>
          <w:szCs w:val="28"/>
          <w:lang w:val="az-Latn-AZ"/>
        </w:rPr>
        <w:t>n</w:t>
      </w:r>
      <w:r w:rsidR="00FC36FA">
        <w:rPr>
          <w:rFonts w:eastAsia="Arial"/>
          <w:sz w:val="28"/>
          <w:szCs w:val="28"/>
          <w:lang w:val="az-Latn-AZ"/>
        </w:rPr>
        <w:t>k</w:t>
      </w:r>
      <w:r w:rsidRPr="00FC36FA">
        <w:rPr>
          <w:rFonts w:eastAsia="Arial"/>
          <w:sz w:val="28"/>
          <w:szCs w:val="28"/>
          <w:lang w:val="az-Latn-AZ"/>
        </w:rPr>
        <w:t>iş</w:t>
      </w:r>
      <w:r w:rsidR="00FC36FA" w:rsidRPr="00FC36FA">
        <w:rPr>
          <w:rFonts w:eastAsia="Arial"/>
          <w:sz w:val="28"/>
          <w:szCs w:val="28"/>
          <w:lang w:val="az-Latn-AZ"/>
        </w:rPr>
        <w:t>a</w:t>
      </w:r>
      <w:r w:rsidRPr="00FC36FA">
        <w:rPr>
          <w:rFonts w:eastAsia="Arial"/>
          <w:sz w:val="28"/>
          <w:szCs w:val="28"/>
          <w:lang w:val="az-Latn-AZ"/>
        </w:rPr>
        <w:t xml:space="preserve">f </w:t>
      </w:r>
      <w:r w:rsidR="00FC36FA">
        <w:rPr>
          <w:rFonts w:eastAsia="Arial"/>
          <w:sz w:val="28"/>
          <w:szCs w:val="28"/>
          <w:lang w:val="az-Latn-AZ"/>
        </w:rPr>
        <w:t>e</w:t>
      </w:r>
      <w:r w:rsidRPr="00FC36FA">
        <w:rPr>
          <w:rFonts w:eastAsia="Arial"/>
          <w:sz w:val="28"/>
          <w:szCs w:val="28"/>
          <w:lang w:val="az-Latn-AZ"/>
        </w:rPr>
        <w:t xml:space="preserve">tmiş </w:t>
      </w:r>
      <w:r w:rsidR="007F372C">
        <w:rPr>
          <w:rFonts w:eastAsia="Arial"/>
          <w:sz w:val="28"/>
          <w:szCs w:val="28"/>
          <w:lang w:val="az-Latn-AZ"/>
        </w:rPr>
        <w:t>hökümət</w:t>
      </w:r>
      <w:r w:rsidRPr="00FC36FA">
        <w:rPr>
          <w:rFonts w:eastAsia="Arial"/>
          <w:sz w:val="28"/>
          <w:szCs w:val="28"/>
          <w:lang w:val="az-Latn-AZ"/>
        </w:rPr>
        <w:t xml:space="preserve">in təcrübəsi göstərir </w:t>
      </w:r>
      <w:r w:rsidR="00FC36FA">
        <w:rPr>
          <w:rFonts w:eastAsia="Arial"/>
          <w:sz w:val="28"/>
          <w:szCs w:val="28"/>
          <w:lang w:val="az-Latn-AZ"/>
        </w:rPr>
        <w:t>k</w:t>
      </w:r>
      <w:r w:rsidRPr="00FC36FA">
        <w:rPr>
          <w:rFonts w:eastAsia="Arial"/>
          <w:sz w:val="28"/>
          <w:szCs w:val="28"/>
          <w:lang w:val="az-Latn-AZ"/>
        </w:rPr>
        <w:t>i, ist</w:t>
      </w:r>
      <w:r w:rsidR="00FC36FA">
        <w:rPr>
          <w:rFonts w:eastAsia="Arial"/>
          <w:sz w:val="28"/>
          <w:szCs w:val="28"/>
          <w:lang w:val="az-Latn-AZ"/>
        </w:rPr>
        <w:t>e</w:t>
      </w:r>
      <w:r w:rsidRPr="00FC36FA">
        <w:rPr>
          <w:rFonts w:eastAsia="Arial"/>
          <w:sz w:val="28"/>
          <w:szCs w:val="28"/>
          <w:lang w:val="az-Latn-AZ"/>
        </w:rPr>
        <w:t>hl</w:t>
      </w:r>
      <w:r w:rsidR="00FC36FA" w:rsidRPr="00FC36FA">
        <w:rPr>
          <w:rFonts w:eastAsia="Arial"/>
          <w:sz w:val="28"/>
          <w:szCs w:val="28"/>
          <w:lang w:val="az-Latn-AZ"/>
        </w:rPr>
        <w:t>a</w:t>
      </w:r>
      <w:r w:rsidR="00FC36FA">
        <w:rPr>
          <w:rFonts w:eastAsia="Arial"/>
          <w:sz w:val="28"/>
          <w:szCs w:val="28"/>
          <w:lang w:val="az-Latn-AZ"/>
        </w:rPr>
        <w:t>k</w:t>
      </w:r>
      <w:r w:rsidRPr="00FC36FA">
        <w:rPr>
          <w:rFonts w:eastAsia="Arial"/>
          <w:sz w:val="28"/>
          <w:szCs w:val="28"/>
          <w:lang w:val="az-Latn-AZ"/>
        </w:rPr>
        <w:t xml:space="preserve"> səbətinə d</w:t>
      </w:r>
      <w:r w:rsidR="00FC36FA" w:rsidRPr="00FC36FA">
        <w:rPr>
          <w:rFonts w:eastAsia="Arial"/>
          <w:sz w:val="28"/>
          <w:szCs w:val="28"/>
          <w:lang w:val="az-Latn-AZ"/>
        </w:rPr>
        <w:t>a</w:t>
      </w:r>
      <w:r w:rsidR="00FC36FA">
        <w:rPr>
          <w:rFonts w:eastAsia="Arial"/>
          <w:sz w:val="28"/>
          <w:szCs w:val="28"/>
          <w:lang w:val="az-Latn-AZ"/>
        </w:rPr>
        <w:t>x</w:t>
      </w:r>
      <w:r w:rsidRPr="00FC36FA">
        <w:rPr>
          <w:rFonts w:eastAsia="Arial"/>
          <w:sz w:val="28"/>
          <w:szCs w:val="28"/>
          <w:lang w:val="az-Latn-AZ"/>
        </w:rPr>
        <w:t xml:space="preserve">il </w:t>
      </w:r>
      <w:r w:rsidR="00FC36FA">
        <w:rPr>
          <w:rFonts w:eastAsia="Arial"/>
          <w:sz w:val="28"/>
          <w:szCs w:val="28"/>
          <w:lang w:val="az-Latn-AZ"/>
        </w:rPr>
        <w:t>o</w:t>
      </w:r>
      <w:r w:rsidRPr="00FC36FA">
        <w:rPr>
          <w:rFonts w:eastAsia="Arial"/>
          <w:sz w:val="28"/>
          <w:szCs w:val="28"/>
          <w:lang w:val="az-Latn-AZ"/>
        </w:rPr>
        <w:t>l</w:t>
      </w:r>
      <w:r w:rsidR="00FC36FA" w:rsidRPr="00FC36FA">
        <w:rPr>
          <w:rFonts w:eastAsia="Arial"/>
          <w:sz w:val="28"/>
          <w:szCs w:val="28"/>
          <w:lang w:val="az-Latn-AZ"/>
        </w:rPr>
        <w:t>a</w:t>
      </w:r>
      <w:r w:rsidRPr="00FC36FA">
        <w:rPr>
          <w:rFonts w:eastAsia="Arial"/>
          <w:sz w:val="28"/>
          <w:szCs w:val="28"/>
          <w:lang w:val="az-Latn-AZ"/>
        </w:rPr>
        <w:t xml:space="preserve">n məhsuın </w:t>
      </w:r>
      <w:r w:rsidR="00EB699D">
        <w:rPr>
          <w:rFonts w:eastAsia="Arial"/>
          <w:sz w:val="28"/>
          <w:szCs w:val="28"/>
          <w:lang w:val="az-Latn-AZ"/>
        </w:rPr>
        <w:t>dəyər</w:t>
      </w:r>
      <w:r w:rsidR="00E8670B">
        <w:rPr>
          <w:rFonts w:eastAsia="Arial"/>
          <w:sz w:val="28"/>
          <w:szCs w:val="28"/>
          <w:lang w:val="az-Latn-AZ"/>
        </w:rPr>
        <w:t>ın</w:t>
      </w:r>
      <w:r w:rsidRPr="00FC36FA">
        <w:rPr>
          <w:rFonts w:eastAsia="Arial"/>
          <w:sz w:val="28"/>
          <w:szCs w:val="28"/>
          <w:lang w:val="az-Latn-AZ"/>
        </w:rPr>
        <w:t xml:space="preserve"> tənzimlənməsinə </w:t>
      </w:r>
      <w:r w:rsidR="007F372C">
        <w:rPr>
          <w:rFonts w:eastAsia="Arial"/>
          <w:sz w:val="28"/>
          <w:szCs w:val="28"/>
          <w:lang w:val="az-Latn-AZ"/>
        </w:rPr>
        <w:t>hökümət</w:t>
      </w:r>
      <w:r w:rsidRPr="00FC36FA">
        <w:rPr>
          <w:rFonts w:eastAsia="Arial"/>
          <w:sz w:val="28"/>
          <w:szCs w:val="28"/>
          <w:lang w:val="az-Latn-AZ"/>
        </w:rPr>
        <w:t>in əvvəlcədən vəs</w:t>
      </w:r>
      <w:r w:rsidR="00FC36FA" w:rsidRPr="00FC36FA">
        <w:rPr>
          <w:rFonts w:eastAsia="Arial"/>
          <w:sz w:val="28"/>
          <w:szCs w:val="28"/>
          <w:lang w:val="az-Latn-AZ"/>
        </w:rPr>
        <w:t>a</w:t>
      </w:r>
      <w:r w:rsidRPr="00FC36FA">
        <w:rPr>
          <w:rFonts w:eastAsia="Arial"/>
          <w:sz w:val="28"/>
          <w:szCs w:val="28"/>
          <w:lang w:val="az-Latn-AZ"/>
        </w:rPr>
        <w:t xml:space="preserve">it sərf </w:t>
      </w:r>
      <w:r w:rsidR="00FC36FA">
        <w:rPr>
          <w:rFonts w:eastAsia="Arial"/>
          <w:sz w:val="28"/>
          <w:szCs w:val="28"/>
          <w:lang w:val="az-Latn-AZ"/>
        </w:rPr>
        <w:t>e</w:t>
      </w:r>
      <w:r w:rsidRPr="00FC36FA">
        <w:rPr>
          <w:rFonts w:eastAsia="Arial"/>
          <w:sz w:val="28"/>
          <w:szCs w:val="28"/>
          <w:lang w:val="az-Latn-AZ"/>
        </w:rPr>
        <w:t>tməsi və y</w:t>
      </w:r>
      <w:r w:rsidR="00FC36FA" w:rsidRPr="00FC36FA">
        <w:rPr>
          <w:rFonts w:eastAsia="Arial"/>
          <w:sz w:val="28"/>
          <w:szCs w:val="28"/>
          <w:lang w:val="az-Latn-AZ"/>
        </w:rPr>
        <w:t>a</w:t>
      </w:r>
      <w:r w:rsidRPr="00FC36FA">
        <w:rPr>
          <w:rFonts w:eastAsia="Arial"/>
          <w:sz w:val="28"/>
          <w:szCs w:val="28"/>
          <w:lang w:val="az-Latn-AZ"/>
        </w:rPr>
        <w:t xml:space="preserve"> </w:t>
      </w:r>
      <w:r w:rsidR="007F372C">
        <w:rPr>
          <w:rFonts w:eastAsia="Arial"/>
          <w:sz w:val="28"/>
          <w:szCs w:val="28"/>
          <w:lang w:val="az-Latn-AZ"/>
        </w:rPr>
        <w:t>hökümət</w:t>
      </w:r>
      <w:r w:rsidRPr="00FC36FA">
        <w:rPr>
          <w:rFonts w:eastAsia="Arial"/>
          <w:sz w:val="28"/>
          <w:szCs w:val="28"/>
          <w:lang w:val="az-Latn-AZ"/>
        </w:rPr>
        <w:t>in tr</w:t>
      </w:r>
      <w:r w:rsidR="00FC36FA" w:rsidRPr="00FC36FA">
        <w:rPr>
          <w:rFonts w:eastAsia="Arial"/>
          <w:sz w:val="28"/>
          <w:szCs w:val="28"/>
          <w:lang w:val="az-Latn-AZ"/>
        </w:rPr>
        <w:t>a</w:t>
      </w:r>
      <w:r w:rsidRPr="00FC36FA">
        <w:rPr>
          <w:rFonts w:eastAsia="Arial"/>
          <w:sz w:val="28"/>
          <w:szCs w:val="28"/>
          <w:lang w:val="az-Latn-AZ"/>
        </w:rPr>
        <w:t>nsf</w:t>
      </w:r>
      <w:r w:rsidR="00FC36FA">
        <w:rPr>
          <w:rFonts w:eastAsia="Arial"/>
          <w:sz w:val="28"/>
          <w:szCs w:val="28"/>
          <w:lang w:val="az-Latn-AZ"/>
        </w:rPr>
        <w:t>e</w:t>
      </w:r>
      <w:r w:rsidRPr="00FC36FA">
        <w:rPr>
          <w:rFonts w:eastAsia="Arial"/>
          <w:sz w:val="28"/>
          <w:szCs w:val="28"/>
          <w:lang w:val="az-Latn-AZ"/>
        </w:rPr>
        <w:t>rt ödəməi s</w:t>
      </w:r>
      <w:r w:rsidR="00FC36FA">
        <w:rPr>
          <w:rFonts w:eastAsia="Arial"/>
          <w:sz w:val="28"/>
          <w:szCs w:val="28"/>
          <w:lang w:val="az-Latn-AZ"/>
        </w:rPr>
        <w:t>o</w:t>
      </w:r>
      <w:r w:rsidRPr="00FC36FA">
        <w:rPr>
          <w:rFonts w:eastAsia="Arial"/>
          <w:sz w:val="28"/>
          <w:szCs w:val="28"/>
          <w:lang w:val="az-Latn-AZ"/>
        </w:rPr>
        <w:t>nr</w:t>
      </w:r>
      <w:r w:rsidR="00FC36FA" w:rsidRPr="00FC36FA">
        <w:rPr>
          <w:rFonts w:eastAsia="Arial"/>
          <w:sz w:val="28"/>
          <w:szCs w:val="28"/>
          <w:lang w:val="az-Latn-AZ"/>
        </w:rPr>
        <w:t>a</w:t>
      </w:r>
      <w:r w:rsidRPr="00FC36FA">
        <w:rPr>
          <w:rFonts w:eastAsia="Arial"/>
          <w:sz w:val="28"/>
          <w:szCs w:val="28"/>
          <w:lang w:val="az-Latn-AZ"/>
        </w:rPr>
        <w:t>d</w:t>
      </w:r>
      <w:r w:rsidR="00FC36FA" w:rsidRPr="00FC36FA">
        <w:rPr>
          <w:rFonts w:eastAsia="Arial"/>
          <w:sz w:val="28"/>
          <w:szCs w:val="28"/>
          <w:lang w:val="az-Latn-AZ"/>
        </w:rPr>
        <w:t>a</w:t>
      </w:r>
      <w:r w:rsidRPr="00FC36FA">
        <w:rPr>
          <w:rFonts w:eastAsia="Arial"/>
          <w:sz w:val="28"/>
          <w:szCs w:val="28"/>
          <w:lang w:val="az-Latn-AZ"/>
        </w:rPr>
        <w:t>n büdcə h</w:t>
      </w:r>
      <w:r w:rsidR="00FC36FA">
        <w:rPr>
          <w:rFonts w:eastAsia="Arial"/>
          <w:sz w:val="28"/>
          <w:szCs w:val="28"/>
          <w:lang w:val="az-Latn-AZ"/>
        </w:rPr>
        <w:t>e</w:t>
      </w:r>
      <w:r w:rsidRPr="00FC36FA">
        <w:rPr>
          <w:rFonts w:eastAsia="Arial"/>
          <w:sz w:val="28"/>
          <w:szCs w:val="28"/>
          <w:lang w:val="az-Latn-AZ"/>
        </w:rPr>
        <w:t>s</w:t>
      </w:r>
      <w:r w:rsidR="00FC36FA" w:rsidRPr="00FC36FA">
        <w:rPr>
          <w:rFonts w:eastAsia="Arial"/>
          <w:sz w:val="28"/>
          <w:szCs w:val="28"/>
          <w:lang w:val="az-Latn-AZ"/>
        </w:rPr>
        <w:t>a</w:t>
      </w:r>
      <w:r w:rsidRPr="00FC36FA">
        <w:rPr>
          <w:rFonts w:eastAsia="Arial"/>
          <w:sz w:val="28"/>
          <w:szCs w:val="28"/>
          <w:lang w:val="az-Latn-AZ"/>
        </w:rPr>
        <w:t>bın</w:t>
      </w:r>
      <w:r w:rsidR="00FC36FA" w:rsidRPr="00FC36FA">
        <w:rPr>
          <w:rFonts w:eastAsia="Arial"/>
          <w:sz w:val="28"/>
          <w:szCs w:val="28"/>
          <w:lang w:val="az-Latn-AZ"/>
        </w:rPr>
        <w:t>a</w:t>
      </w:r>
      <w:r w:rsidRPr="00FC36FA">
        <w:rPr>
          <w:rFonts w:eastAsia="Arial"/>
          <w:sz w:val="28"/>
          <w:szCs w:val="28"/>
          <w:lang w:val="az-Latn-AZ"/>
        </w:rPr>
        <w:t xml:space="preserve"> m</w:t>
      </w:r>
      <w:r w:rsidR="00FC36FA" w:rsidRPr="00FC36FA">
        <w:rPr>
          <w:rFonts w:eastAsia="Arial"/>
          <w:sz w:val="28"/>
          <w:szCs w:val="28"/>
          <w:lang w:val="az-Latn-AZ"/>
        </w:rPr>
        <w:t>a</w:t>
      </w:r>
      <w:r w:rsidRPr="00FC36FA">
        <w:rPr>
          <w:rFonts w:eastAsia="Arial"/>
          <w:sz w:val="28"/>
          <w:szCs w:val="28"/>
          <w:lang w:val="az-Latn-AZ"/>
        </w:rPr>
        <w:t>li</w:t>
      </w:r>
      <w:r w:rsidR="007F372C">
        <w:rPr>
          <w:rFonts w:eastAsia="Arial"/>
          <w:sz w:val="28"/>
          <w:szCs w:val="28"/>
          <w:lang w:val="az-Latn-AZ"/>
        </w:rPr>
        <w:t>y</w:t>
      </w:r>
      <w:r w:rsidRPr="00FC36FA">
        <w:rPr>
          <w:rFonts w:eastAsia="Arial"/>
          <w:sz w:val="28"/>
          <w:szCs w:val="28"/>
          <w:lang w:val="az-Latn-AZ"/>
        </w:rPr>
        <w:t xml:space="preserve">ələşən </w:t>
      </w:r>
      <w:r w:rsidR="007F372C">
        <w:rPr>
          <w:rFonts w:eastAsia="Arial"/>
          <w:sz w:val="28"/>
          <w:szCs w:val="28"/>
          <w:lang w:val="az-Latn-AZ"/>
        </w:rPr>
        <w:t>sosyal</w:t>
      </w:r>
      <w:r w:rsidRPr="00FC36FA">
        <w:rPr>
          <w:rFonts w:eastAsia="Arial"/>
          <w:sz w:val="28"/>
          <w:szCs w:val="28"/>
          <w:lang w:val="az-Latn-AZ"/>
        </w:rPr>
        <w:t xml:space="preserve"> </w:t>
      </w:r>
      <w:r w:rsidR="00FC36FA">
        <w:rPr>
          <w:rFonts w:eastAsia="Arial"/>
          <w:sz w:val="28"/>
          <w:szCs w:val="28"/>
          <w:lang w:val="az-Latn-AZ"/>
        </w:rPr>
        <w:t>x</w:t>
      </w:r>
      <w:r w:rsidRPr="00FC36FA">
        <w:rPr>
          <w:rFonts w:eastAsia="Arial"/>
          <w:sz w:val="28"/>
          <w:szCs w:val="28"/>
          <w:lang w:val="az-Latn-AZ"/>
        </w:rPr>
        <w:t xml:space="preserve">ərcin </w:t>
      </w:r>
      <w:r w:rsidR="00FC36FA" w:rsidRPr="00FC36FA">
        <w:rPr>
          <w:rFonts w:eastAsia="Arial"/>
          <w:sz w:val="28"/>
          <w:szCs w:val="28"/>
          <w:lang w:val="az-Latn-AZ"/>
        </w:rPr>
        <w:t>a</w:t>
      </w:r>
      <w:r w:rsidRPr="00FC36FA">
        <w:rPr>
          <w:rFonts w:eastAsia="Arial"/>
          <w:sz w:val="28"/>
          <w:szCs w:val="28"/>
          <w:lang w:val="az-Latn-AZ"/>
        </w:rPr>
        <w:t>rtımını ödəmə</w:t>
      </w:r>
      <w:r w:rsidR="00FC36FA">
        <w:rPr>
          <w:rFonts w:eastAsia="Arial"/>
          <w:sz w:val="28"/>
          <w:szCs w:val="28"/>
          <w:lang w:val="az-Latn-AZ"/>
        </w:rPr>
        <w:t>k</w:t>
      </w:r>
      <w:r w:rsidRPr="00FC36FA">
        <w:rPr>
          <w:rFonts w:eastAsia="Arial"/>
          <w:sz w:val="28"/>
          <w:szCs w:val="28"/>
          <w:lang w:val="az-Latn-AZ"/>
        </w:rPr>
        <w:t>dən d</w:t>
      </w:r>
      <w:r w:rsidR="00FC36FA" w:rsidRPr="00FC36FA">
        <w:rPr>
          <w:rFonts w:eastAsia="Arial"/>
          <w:sz w:val="28"/>
          <w:szCs w:val="28"/>
          <w:lang w:val="az-Latn-AZ"/>
        </w:rPr>
        <w:t>a</w:t>
      </w:r>
      <w:r w:rsidRPr="00FC36FA">
        <w:rPr>
          <w:rFonts w:eastAsia="Arial"/>
          <w:sz w:val="28"/>
          <w:szCs w:val="28"/>
          <w:lang w:val="az-Latn-AZ"/>
        </w:rPr>
        <w:t>h</w:t>
      </w:r>
      <w:r w:rsidR="00FC36FA" w:rsidRPr="00FC36FA">
        <w:rPr>
          <w:rFonts w:eastAsia="Arial"/>
          <w:sz w:val="28"/>
          <w:szCs w:val="28"/>
          <w:lang w:val="az-Latn-AZ"/>
        </w:rPr>
        <w:t>a</w:t>
      </w:r>
      <w:r w:rsidRPr="00FC36FA">
        <w:rPr>
          <w:rFonts w:eastAsia="Arial"/>
          <w:sz w:val="28"/>
          <w:szCs w:val="28"/>
          <w:lang w:val="az-Latn-AZ"/>
        </w:rPr>
        <w:t xml:space="preserve"> sərfəlidir. B</w:t>
      </w:r>
      <w:r w:rsidR="00FC36FA" w:rsidRPr="00FC36FA">
        <w:rPr>
          <w:rFonts w:eastAsia="Arial"/>
          <w:sz w:val="28"/>
          <w:szCs w:val="28"/>
          <w:lang w:val="az-Latn-AZ"/>
        </w:rPr>
        <w:t>a</w:t>
      </w:r>
      <w:r w:rsidRPr="00FC36FA">
        <w:rPr>
          <w:rFonts w:eastAsia="Arial"/>
          <w:sz w:val="28"/>
          <w:szCs w:val="28"/>
          <w:lang w:val="az-Latn-AZ"/>
        </w:rPr>
        <w:t>z</w:t>
      </w:r>
      <w:r w:rsidR="00FC36FA" w:rsidRPr="00FC36FA">
        <w:rPr>
          <w:rFonts w:eastAsia="Arial"/>
          <w:sz w:val="28"/>
          <w:szCs w:val="28"/>
          <w:lang w:val="az-Latn-AZ"/>
        </w:rPr>
        <w:t>a</w:t>
      </w:r>
      <w:r w:rsidRPr="00FC36FA">
        <w:rPr>
          <w:rFonts w:eastAsia="Arial"/>
          <w:sz w:val="28"/>
          <w:szCs w:val="28"/>
          <w:lang w:val="az-Latn-AZ"/>
        </w:rPr>
        <w:t>r mü-n</w:t>
      </w:r>
      <w:r w:rsidR="00FC36FA" w:rsidRPr="00FC36FA">
        <w:rPr>
          <w:rFonts w:eastAsia="Arial"/>
          <w:sz w:val="28"/>
          <w:szCs w:val="28"/>
          <w:lang w:val="az-Latn-AZ"/>
        </w:rPr>
        <w:t>a</w:t>
      </w:r>
      <w:r w:rsidRPr="00FC36FA">
        <w:rPr>
          <w:rFonts w:eastAsia="Arial"/>
          <w:sz w:val="28"/>
          <w:szCs w:val="28"/>
          <w:lang w:val="az-Latn-AZ"/>
        </w:rPr>
        <w:t>sibəti şər</w:t>
      </w:r>
      <w:r w:rsidR="00FC36FA" w:rsidRPr="00FC36FA">
        <w:rPr>
          <w:rFonts w:eastAsia="Arial"/>
          <w:sz w:val="28"/>
          <w:szCs w:val="28"/>
          <w:lang w:val="az-Latn-AZ"/>
        </w:rPr>
        <w:t>a</w:t>
      </w:r>
      <w:r w:rsidRPr="00FC36FA">
        <w:rPr>
          <w:rFonts w:eastAsia="Arial"/>
          <w:sz w:val="28"/>
          <w:szCs w:val="28"/>
          <w:lang w:val="az-Latn-AZ"/>
        </w:rPr>
        <w:t xml:space="preserve">itində </w:t>
      </w:r>
      <w:r w:rsidR="00EB699D">
        <w:rPr>
          <w:rFonts w:eastAsia="Arial"/>
          <w:sz w:val="28"/>
          <w:szCs w:val="28"/>
          <w:lang w:val="az-Latn-AZ"/>
        </w:rPr>
        <w:t>əhal</w:t>
      </w:r>
      <w:r w:rsidR="00E8670B">
        <w:rPr>
          <w:rFonts w:eastAsia="Arial"/>
          <w:sz w:val="28"/>
          <w:szCs w:val="28"/>
          <w:lang w:val="az-Latn-AZ"/>
        </w:rPr>
        <w:t>ın</w:t>
      </w:r>
      <w:r w:rsidRPr="00FC36FA">
        <w:rPr>
          <w:rFonts w:eastAsia="Arial"/>
          <w:sz w:val="28"/>
          <w:szCs w:val="28"/>
          <w:lang w:val="az-Latn-AZ"/>
        </w:rPr>
        <w:t xml:space="preserve"> </w:t>
      </w:r>
      <w:r w:rsidR="007F372C">
        <w:rPr>
          <w:rFonts w:eastAsia="Arial"/>
          <w:sz w:val="28"/>
          <w:szCs w:val="28"/>
          <w:lang w:val="az-Latn-AZ"/>
        </w:rPr>
        <w:t>sosyal</w:t>
      </w:r>
      <w:r w:rsidRPr="00FC36FA">
        <w:rPr>
          <w:rFonts w:eastAsia="Arial"/>
          <w:sz w:val="28"/>
          <w:szCs w:val="28"/>
          <w:lang w:val="az-Latn-AZ"/>
        </w:rPr>
        <w:t xml:space="preserve"> </w:t>
      </w:r>
      <w:r w:rsidR="00EB699D">
        <w:rPr>
          <w:rFonts w:eastAsia="Arial"/>
          <w:sz w:val="28"/>
          <w:szCs w:val="28"/>
          <w:lang w:val="az-Latn-AZ"/>
        </w:rPr>
        <w:t>mühafizə</w:t>
      </w:r>
      <w:r w:rsidRPr="00FC36FA">
        <w:rPr>
          <w:rFonts w:eastAsia="Arial"/>
          <w:sz w:val="28"/>
          <w:szCs w:val="28"/>
          <w:lang w:val="az-Latn-AZ"/>
        </w:rPr>
        <w:t>s</w:t>
      </w:r>
      <w:r w:rsidR="00E8670B">
        <w:rPr>
          <w:rFonts w:eastAsia="Arial"/>
          <w:sz w:val="28"/>
          <w:szCs w:val="28"/>
          <w:lang w:val="az-Latn-AZ"/>
        </w:rPr>
        <w:t>ın</w:t>
      </w:r>
      <w:r w:rsidRPr="00FC36FA">
        <w:rPr>
          <w:rFonts w:eastAsia="Arial"/>
          <w:sz w:val="28"/>
          <w:szCs w:val="28"/>
          <w:lang w:val="az-Latn-AZ"/>
        </w:rPr>
        <w:t xml:space="preserve"> tənzimlənməs</w:t>
      </w:r>
      <w:r w:rsidR="00E8670B">
        <w:rPr>
          <w:rFonts w:eastAsia="Arial"/>
          <w:sz w:val="28"/>
          <w:szCs w:val="28"/>
          <w:lang w:val="az-Latn-AZ"/>
        </w:rPr>
        <w:t>ın</w:t>
      </w:r>
      <w:r w:rsidRPr="00FC36FA">
        <w:rPr>
          <w:rFonts w:eastAsia="Arial"/>
          <w:sz w:val="28"/>
          <w:szCs w:val="28"/>
          <w:lang w:val="az-Latn-AZ"/>
        </w:rPr>
        <w:t xml:space="preserve"> ən mühüm </w:t>
      </w:r>
      <w:r w:rsidR="00FC36FA" w:rsidRPr="00FC36FA">
        <w:rPr>
          <w:rFonts w:eastAsia="Arial"/>
          <w:sz w:val="28"/>
          <w:szCs w:val="28"/>
          <w:lang w:val="az-Latn-AZ"/>
        </w:rPr>
        <w:t>a</w:t>
      </w:r>
      <w:r w:rsidRPr="00FC36FA">
        <w:rPr>
          <w:rFonts w:eastAsia="Arial"/>
          <w:sz w:val="28"/>
          <w:szCs w:val="28"/>
          <w:lang w:val="az-Latn-AZ"/>
        </w:rPr>
        <w:t xml:space="preserve">midən biri də </w:t>
      </w:r>
      <w:r w:rsidR="00F24BE4">
        <w:rPr>
          <w:rFonts w:eastAsia="Arial"/>
          <w:sz w:val="28"/>
          <w:szCs w:val="28"/>
          <w:lang w:val="az-Latn-AZ"/>
        </w:rPr>
        <w:t>iqt</w:t>
      </w:r>
      <w:r w:rsidR="00EB699D">
        <w:rPr>
          <w:rFonts w:eastAsia="Arial"/>
          <w:sz w:val="28"/>
          <w:szCs w:val="28"/>
          <w:lang w:val="az-Latn-AZ"/>
        </w:rPr>
        <w:t>ısadı</w:t>
      </w:r>
      <w:r w:rsidR="007F372C">
        <w:rPr>
          <w:rFonts w:eastAsia="Arial"/>
          <w:sz w:val="28"/>
          <w:szCs w:val="28"/>
          <w:lang w:val="az-Latn-AZ"/>
        </w:rPr>
        <w:t>y</w:t>
      </w:r>
      <w:r w:rsidR="00FC36FA" w:rsidRPr="00FC36FA">
        <w:rPr>
          <w:rFonts w:eastAsia="Arial"/>
          <w:sz w:val="28"/>
          <w:szCs w:val="28"/>
          <w:lang w:val="az-Latn-AZ"/>
        </w:rPr>
        <w:t>a</w:t>
      </w:r>
      <w:r w:rsidRPr="00FC36FA">
        <w:rPr>
          <w:rFonts w:eastAsia="Arial"/>
          <w:sz w:val="28"/>
          <w:szCs w:val="28"/>
          <w:lang w:val="az-Latn-AZ"/>
        </w:rPr>
        <w:t>td</w:t>
      </w:r>
      <w:r w:rsidR="00FC36FA" w:rsidRPr="00FC36FA">
        <w:rPr>
          <w:rFonts w:eastAsia="Arial"/>
          <w:sz w:val="28"/>
          <w:szCs w:val="28"/>
          <w:lang w:val="az-Latn-AZ"/>
        </w:rPr>
        <w:t>a</w:t>
      </w:r>
      <w:r w:rsidRPr="00FC36FA">
        <w:rPr>
          <w:rFonts w:eastAsia="Arial"/>
          <w:sz w:val="28"/>
          <w:szCs w:val="28"/>
          <w:lang w:val="az-Latn-AZ"/>
        </w:rPr>
        <w:t xml:space="preserve"> infly</w:t>
      </w:r>
      <w:r w:rsidR="00FC36FA" w:rsidRPr="00FC36FA">
        <w:rPr>
          <w:rFonts w:eastAsia="Arial"/>
          <w:sz w:val="28"/>
          <w:szCs w:val="28"/>
          <w:lang w:val="az-Latn-AZ"/>
        </w:rPr>
        <w:t>a</w:t>
      </w:r>
      <w:r w:rsidRPr="00FC36FA">
        <w:rPr>
          <w:rFonts w:eastAsia="Arial"/>
          <w:sz w:val="28"/>
          <w:szCs w:val="28"/>
          <w:lang w:val="az-Latn-AZ"/>
        </w:rPr>
        <w:t>siy</w:t>
      </w:r>
      <w:r w:rsidR="00FC36FA" w:rsidRPr="00FC36FA">
        <w:rPr>
          <w:rFonts w:eastAsia="Arial"/>
          <w:sz w:val="28"/>
          <w:szCs w:val="28"/>
          <w:lang w:val="az-Latn-AZ"/>
        </w:rPr>
        <w:t>a</w:t>
      </w:r>
      <w:r w:rsidRPr="00FC36FA">
        <w:rPr>
          <w:rFonts w:eastAsia="Arial"/>
          <w:sz w:val="28"/>
          <w:szCs w:val="28"/>
          <w:lang w:val="az-Latn-AZ"/>
        </w:rPr>
        <w:t xml:space="preserve"> əl</w:t>
      </w:r>
      <w:r w:rsidR="00FC36FA">
        <w:rPr>
          <w:rFonts w:eastAsia="Arial"/>
          <w:sz w:val="28"/>
          <w:szCs w:val="28"/>
          <w:lang w:val="az-Latn-AZ"/>
        </w:rPr>
        <w:t>e</w:t>
      </w:r>
      <w:r w:rsidRPr="00FC36FA">
        <w:rPr>
          <w:rFonts w:eastAsia="Arial"/>
          <w:sz w:val="28"/>
          <w:szCs w:val="28"/>
          <w:lang w:val="az-Latn-AZ"/>
        </w:rPr>
        <w:t>yhinə tədbir sist</w:t>
      </w:r>
      <w:r w:rsidR="00FC36FA">
        <w:rPr>
          <w:rFonts w:eastAsia="Arial"/>
          <w:sz w:val="28"/>
          <w:szCs w:val="28"/>
          <w:lang w:val="az-Latn-AZ"/>
        </w:rPr>
        <w:t>e</w:t>
      </w:r>
      <w:r w:rsidRPr="00FC36FA">
        <w:rPr>
          <w:rFonts w:eastAsia="Arial"/>
          <w:sz w:val="28"/>
          <w:szCs w:val="28"/>
          <w:lang w:val="az-Latn-AZ"/>
        </w:rPr>
        <w:t>mini həy</w:t>
      </w:r>
      <w:r w:rsidR="00FC36FA" w:rsidRPr="00FC36FA">
        <w:rPr>
          <w:rFonts w:eastAsia="Arial"/>
          <w:sz w:val="28"/>
          <w:szCs w:val="28"/>
          <w:lang w:val="az-Latn-AZ"/>
        </w:rPr>
        <w:t>a</w:t>
      </w:r>
      <w:r w:rsidRPr="00FC36FA">
        <w:rPr>
          <w:rFonts w:eastAsia="Arial"/>
          <w:sz w:val="28"/>
          <w:szCs w:val="28"/>
          <w:lang w:val="az-Latn-AZ"/>
        </w:rPr>
        <w:t>t</w:t>
      </w:r>
      <w:r w:rsidR="00FC36FA" w:rsidRPr="00FC36FA">
        <w:rPr>
          <w:rFonts w:eastAsia="Arial"/>
          <w:sz w:val="28"/>
          <w:szCs w:val="28"/>
          <w:lang w:val="az-Latn-AZ"/>
        </w:rPr>
        <w:t>a</w:t>
      </w:r>
      <w:r w:rsidRPr="00FC36FA">
        <w:rPr>
          <w:rFonts w:eastAsia="Arial"/>
          <w:sz w:val="28"/>
          <w:szCs w:val="28"/>
          <w:lang w:val="az-Latn-AZ"/>
        </w:rPr>
        <w:t xml:space="preserve"> </w:t>
      </w:r>
      <w:r w:rsidR="00FC36FA">
        <w:rPr>
          <w:rFonts w:eastAsia="Arial"/>
          <w:sz w:val="28"/>
          <w:szCs w:val="28"/>
          <w:lang w:val="az-Latn-AZ"/>
        </w:rPr>
        <w:t>ke</w:t>
      </w:r>
      <w:r w:rsidRPr="00FC36FA">
        <w:rPr>
          <w:rFonts w:eastAsia="Arial"/>
          <w:sz w:val="28"/>
          <w:szCs w:val="28"/>
          <w:lang w:val="az-Latn-AZ"/>
        </w:rPr>
        <w:t>çirmə</w:t>
      </w:r>
      <w:r w:rsidR="00FC36FA">
        <w:rPr>
          <w:rFonts w:eastAsia="Arial"/>
          <w:sz w:val="28"/>
          <w:szCs w:val="28"/>
          <w:lang w:val="az-Latn-AZ"/>
        </w:rPr>
        <w:t>k</w:t>
      </w:r>
      <w:r w:rsidRPr="00FC36FA">
        <w:rPr>
          <w:rFonts w:eastAsia="Arial"/>
          <w:sz w:val="28"/>
          <w:szCs w:val="28"/>
          <w:lang w:val="az-Latn-AZ"/>
        </w:rPr>
        <w:t xml:space="preserve">lə </w:t>
      </w:r>
      <w:r w:rsidR="00FC36FA">
        <w:rPr>
          <w:rFonts w:eastAsia="Arial"/>
          <w:sz w:val="28"/>
          <w:szCs w:val="28"/>
          <w:lang w:val="az-Latn-AZ"/>
        </w:rPr>
        <w:t>o</w:t>
      </w:r>
      <w:r w:rsidRPr="00FC36FA">
        <w:rPr>
          <w:rFonts w:eastAsia="Arial"/>
          <w:sz w:val="28"/>
          <w:szCs w:val="28"/>
          <w:lang w:val="az-Latn-AZ"/>
        </w:rPr>
        <w:t>nun d</w:t>
      </w:r>
      <w:r w:rsidR="00FC36FA">
        <w:rPr>
          <w:rFonts w:eastAsia="Arial"/>
          <w:sz w:val="28"/>
          <w:szCs w:val="28"/>
          <w:lang w:val="az-Latn-AZ"/>
        </w:rPr>
        <w:t>o</w:t>
      </w:r>
      <w:r w:rsidRPr="00FC36FA">
        <w:rPr>
          <w:rFonts w:eastAsia="Arial"/>
          <w:sz w:val="28"/>
          <w:szCs w:val="28"/>
          <w:lang w:val="az-Latn-AZ"/>
        </w:rPr>
        <w:t xml:space="preserve">ğurduğu </w:t>
      </w:r>
      <w:r w:rsidR="007F372C">
        <w:rPr>
          <w:rFonts w:eastAsia="Arial"/>
          <w:sz w:val="28"/>
          <w:szCs w:val="28"/>
          <w:lang w:val="az-Latn-AZ"/>
        </w:rPr>
        <w:t>sosyal</w:t>
      </w:r>
      <w:r w:rsidRPr="00FC36FA">
        <w:rPr>
          <w:rFonts w:eastAsia="Arial"/>
          <w:sz w:val="28"/>
          <w:szCs w:val="28"/>
          <w:lang w:val="az-Latn-AZ"/>
        </w:rPr>
        <w:t>-</w:t>
      </w:r>
      <w:r w:rsidR="00F24BE4">
        <w:rPr>
          <w:rFonts w:eastAsia="Arial"/>
          <w:sz w:val="28"/>
          <w:szCs w:val="28"/>
          <w:lang w:val="az-Latn-AZ"/>
        </w:rPr>
        <w:t>iqt</w:t>
      </w:r>
      <w:r w:rsidR="00EB699D">
        <w:rPr>
          <w:rFonts w:eastAsia="Arial"/>
          <w:sz w:val="28"/>
          <w:szCs w:val="28"/>
          <w:lang w:val="az-Latn-AZ"/>
        </w:rPr>
        <w:t>ısadı</w:t>
      </w:r>
      <w:r w:rsidRPr="00FC36FA">
        <w:rPr>
          <w:rFonts w:eastAsia="Arial"/>
          <w:sz w:val="28"/>
          <w:szCs w:val="28"/>
          <w:lang w:val="az-Latn-AZ"/>
        </w:rPr>
        <w:t xml:space="preserve"> nəticəi n</w:t>
      </w:r>
      <w:r w:rsidR="00FC36FA">
        <w:rPr>
          <w:rFonts w:eastAsia="Arial"/>
          <w:sz w:val="28"/>
          <w:szCs w:val="28"/>
          <w:lang w:val="az-Latn-AZ"/>
        </w:rPr>
        <w:t>e</w:t>
      </w:r>
      <w:r w:rsidRPr="00FC36FA">
        <w:rPr>
          <w:rFonts w:eastAsia="Arial"/>
          <w:sz w:val="28"/>
          <w:szCs w:val="28"/>
          <w:lang w:val="az-Latn-AZ"/>
        </w:rPr>
        <w:t>ytr</w:t>
      </w:r>
      <w:r w:rsidR="00FC36FA" w:rsidRPr="00FC36FA">
        <w:rPr>
          <w:rFonts w:eastAsia="Arial"/>
          <w:sz w:val="28"/>
          <w:szCs w:val="28"/>
          <w:lang w:val="az-Latn-AZ"/>
        </w:rPr>
        <w:t>a</w:t>
      </w:r>
      <w:r w:rsidR="007F372C">
        <w:rPr>
          <w:rFonts w:eastAsia="Arial"/>
          <w:sz w:val="28"/>
          <w:szCs w:val="28"/>
          <w:lang w:val="az-Latn-AZ"/>
        </w:rPr>
        <w:t>l</w:t>
      </w:r>
      <w:r w:rsidR="00FC36FA" w:rsidRPr="00FC36FA">
        <w:rPr>
          <w:rFonts w:eastAsia="Arial"/>
          <w:sz w:val="28"/>
          <w:szCs w:val="28"/>
          <w:lang w:val="az-Latn-AZ"/>
        </w:rPr>
        <w:t>a</w:t>
      </w:r>
      <w:r w:rsidRPr="00FC36FA">
        <w:rPr>
          <w:rFonts w:eastAsia="Arial"/>
          <w:sz w:val="28"/>
          <w:szCs w:val="28"/>
          <w:lang w:val="az-Latn-AZ"/>
        </w:rPr>
        <w:t>şdırm</w:t>
      </w:r>
      <w:r w:rsidR="00FC36FA" w:rsidRPr="00FC36FA">
        <w:rPr>
          <w:rFonts w:eastAsia="Arial"/>
          <w:sz w:val="28"/>
          <w:szCs w:val="28"/>
          <w:lang w:val="az-Latn-AZ"/>
        </w:rPr>
        <w:t>a</w:t>
      </w:r>
      <w:r w:rsidR="00F24BE4">
        <w:rPr>
          <w:rFonts w:eastAsia="Arial"/>
          <w:sz w:val="28"/>
          <w:szCs w:val="28"/>
          <w:lang w:val="az-Latn-AZ"/>
        </w:rPr>
        <w:t>g</w:t>
      </w:r>
      <w:r w:rsidRPr="00FC36FA">
        <w:rPr>
          <w:rFonts w:eastAsia="Arial"/>
          <w:sz w:val="28"/>
          <w:szCs w:val="28"/>
          <w:lang w:val="az-Latn-AZ"/>
        </w:rPr>
        <w:t>d</w:t>
      </w:r>
      <w:r w:rsidR="00FC36FA" w:rsidRPr="00FC36FA">
        <w:rPr>
          <w:rFonts w:eastAsia="Arial"/>
          <w:sz w:val="28"/>
          <w:szCs w:val="28"/>
          <w:lang w:val="az-Latn-AZ"/>
        </w:rPr>
        <w:t>a</w:t>
      </w:r>
      <w:r w:rsidRPr="00FC36FA">
        <w:rPr>
          <w:rFonts w:eastAsia="Arial"/>
          <w:sz w:val="28"/>
          <w:szCs w:val="28"/>
          <w:lang w:val="az-Latn-AZ"/>
        </w:rPr>
        <w:t>n ib</w:t>
      </w:r>
      <w:r w:rsidR="00FC36FA" w:rsidRPr="00FC36FA">
        <w:rPr>
          <w:rFonts w:eastAsia="Arial"/>
          <w:sz w:val="28"/>
          <w:szCs w:val="28"/>
          <w:lang w:val="az-Latn-AZ"/>
        </w:rPr>
        <w:t>a</w:t>
      </w:r>
      <w:r w:rsidRPr="00FC36FA">
        <w:rPr>
          <w:rFonts w:eastAsia="Arial"/>
          <w:sz w:val="28"/>
          <w:szCs w:val="28"/>
          <w:lang w:val="az-Latn-AZ"/>
        </w:rPr>
        <w:t>rətdir. Məhz bu y</w:t>
      </w:r>
      <w:r w:rsidR="00FC36FA">
        <w:rPr>
          <w:rFonts w:eastAsia="Arial"/>
          <w:sz w:val="28"/>
          <w:szCs w:val="28"/>
          <w:lang w:val="az-Latn-AZ"/>
        </w:rPr>
        <w:t>o</w:t>
      </w:r>
      <w:r w:rsidR="007F372C">
        <w:rPr>
          <w:rFonts w:eastAsia="Arial"/>
          <w:sz w:val="28"/>
          <w:szCs w:val="28"/>
          <w:lang w:val="az-Latn-AZ"/>
        </w:rPr>
        <w:t>l</w:t>
      </w:r>
      <w:r w:rsidR="00FC36FA" w:rsidRPr="00FC36FA">
        <w:rPr>
          <w:rFonts w:eastAsia="Arial"/>
          <w:sz w:val="28"/>
          <w:szCs w:val="28"/>
          <w:lang w:val="az-Latn-AZ"/>
        </w:rPr>
        <w:t>a</w:t>
      </w:r>
      <w:r w:rsidRPr="00FC36FA">
        <w:rPr>
          <w:rFonts w:eastAsia="Arial"/>
          <w:sz w:val="28"/>
          <w:szCs w:val="28"/>
          <w:lang w:val="az-Latn-AZ"/>
        </w:rPr>
        <w:t xml:space="preserve"> mi</w:t>
      </w:r>
      <w:r w:rsidR="007F372C">
        <w:rPr>
          <w:rFonts w:eastAsia="Arial"/>
          <w:sz w:val="28"/>
          <w:szCs w:val="28"/>
          <w:lang w:val="az-Latn-AZ"/>
        </w:rPr>
        <w:t>l</w:t>
      </w:r>
      <w:r w:rsidRPr="00FC36FA">
        <w:rPr>
          <w:rFonts w:eastAsia="Arial"/>
          <w:sz w:val="28"/>
          <w:szCs w:val="28"/>
          <w:lang w:val="az-Latn-AZ"/>
        </w:rPr>
        <w:t>i v</w:t>
      </w:r>
      <w:r w:rsidR="00FC36FA" w:rsidRPr="00FC36FA">
        <w:rPr>
          <w:rFonts w:eastAsia="Arial"/>
          <w:sz w:val="28"/>
          <w:szCs w:val="28"/>
          <w:lang w:val="az-Latn-AZ"/>
        </w:rPr>
        <w:t>a</w:t>
      </w:r>
      <w:r w:rsidRPr="00FC36FA">
        <w:rPr>
          <w:rFonts w:eastAsia="Arial"/>
          <w:sz w:val="28"/>
          <w:szCs w:val="28"/>
          <w:lang w:val="az-Latn-AZ"/>
        </w:rPr>
        <w:t>lyut</w:t>
      </w:r>
      <w:r w:rsidR="00FC36FA" w:rsidRPr="00FC36FA">
        <w:rPr>
          <w:rFonts w:eastAsia="Arial"/>
          <w:sz w:val="28"/>
          <w:szCs w:val="28"/>
          <w:lang w:val="az-Latn-AZ"/>
        </w:rPr>
        <w:t>a</w:t>
      </w:r>
      <w:r w:rsidRPr="00FC36FA">
        <w:rPr>
          <w:rFonts w:eastAsia="Arial"/>
          <w:sz w:val="28"/>
          <w:szCs w:val="28"/>
          <w:lang w:val="az-Latn-AZ"/>
        </w:rPr>
        <w:t>nın məzə</w:t>
      </w:r>
      <w:r w:rsidR="007F372C">
        <w:rPr>
          <w:rFonts w:eastAsia="Arial"/>
          <w:sz w:val="28"/>
          <w:szCs w:val="28"/>
          <w:lang w:val="az-Latn-AZ"/>
        </w:rPr>
        <w:t>n</w:t>
      </w:r>
      <w:r w:rsidRPr="00FC36FA">
        <w:rPr>
          <w:rFonts w:eastAsia="Arial"/>
          <w:sz w:val="28"/>
          <w:szCs w:val="28"/>
          <w:lang w:val="az-Latn-AZ"/>
        </w:rPr>
        <w:t>əs</w:t>
      </w:r>
      <w:r w:rsidR="00E8670B">
        <w:rPr>
          <w:rFonts w:eastAsia="Arial"/>
          <w:sz w:val="28"/>
          <w:szCs w:val="28"/>
          <w:lang w:val="az-Latn-AZ"/>
        </w:rPr>
        <w:t>ın</w:t>
      </w:r>
      <w:r w:rsidRPr="00FC36FA">
        <w:rPr>
          <w:rFonts w:eastAsia="Arial"/>
          <w:sz w:val="28"/>
          <w:szCs w:val="28"/>
          <w:lang w:val="az-Latn-AZ"/>
        </w:rPr>
        <w:t xml:space="preserve"> yü</w:t>
      </w:r>
      <w:r w:rsidR="00FC36FA">
        <w:rPr>
          <w:rFonts w:eastAsia="Arial"/>
          <w:sz w:val="28"/>
          <w:szCs w:val="28"/>
          <w:lang w:val="az-Latn-AZ"/>
        </w:rPr>
        <w:t>k</w:t>
      </w:r>
      <w:r w:rsidRPr="00FC36FA">
        <w:rPr>
          <w:rFonts w:eastAsia="Arial"/>
          <w:sz w:val="28"/>
          <w:szCs w:val="28"/>
          <w:lang w:val="az-Latn-AZ"/>
        </w:rPr>
        <w:t>səldilməsinə n</w:t>
      </w:r>
      <w:r w:rsidR="00FC36FA" w:rsidRPr="00FC36FA">
        <w:rPr>
          <w:rFonts w:eastAsia="Arial"/>
          <w:sz w:val="28"/>
          <w:szCs w:val="28"/>
          <w:lang w:val="az-Latn-AZ"/>
        </w:rPr>
        <w:t>a</w:t>
      </w:r>
      <w:r w:rsidRPr="00FC36FA">
        <w:rPr>
          <w:rFonts w:eastAsia="Arial"/>
          <w:sz w:val="28"/>
          <w:szCs w:val="28"/>
          <w:lang w:val="az-Latn-AZ"/>
        </w:rPr>
        <w:t xml:space="preserve">il </w:t>
      </w:r>
      <w:r w:rsidR="00FC36FA">
        <w:rPr>
          <w:rFonts w:eastAsia="Arial"/>
          <w:sz w:val="28"/>
          <w:szCs w:val="28"/>
          <w:lang w:val="az-Latn-AZ"/>
        </w:rPr>
        <w:t>o</w:t>
      </w:r>
      <w:r w:rsidRPr="00FC36FA">
        <w:rPr>
          <w:rFonts w:eastAsia="Arial"/>
          <w:sz w:val="28"/>
          <w:szCs w:val="28"/>
          <w:lang w:val="az-Latn-AZ"/>
        </w:rPr>
        <w:t>lm</w:t>
      </w:r>
      <w:r w:rsidR="00FC36FA" w:rsidRPr="00FC36FA">
        <w:rPr>
          <w:rFonts w:eastAsia="Arial"/>
          <w:sz w:val="28"/>
          <w:szCs w:val="28"/>
          <w:lang w:val="az-Latn-AZ"/>
        </w:rPr>
        <w:t>a</w:t>
      </w:r>
      <w:r w:rsidR="00F24BE4">
        <w:rPr>
          <w:rFonts w:eastAsia="Arial"/>
          <w:sz w:val="28"/>
          <w:szCs w:val="28"/>
          <w:lang w:val="az-Latn-AZ"/>
        </w:rPr>
        <w:t>g</w:t>
      </w:r>
      <w:r w:rsidRPr="00FC36FA">
        <w:rPr>
          <w:rFonts w:eastAsia="Arial"/>
          <w:sz w:val="28"/>
          <w:szCs w:val="28"/>
          <w:lang w:val="az-Latn-AZ"/>
        </w:rPr>
        <w:t>l</w:t>
      </w:r>
      <w:r w:rsidR="00FC36FA" w:rsidRPr="00FC36FA">
        <w:rPr>
          <w:rFonts w:eastAsia="Arial"/>
          <w:sz w:val="28"/>
          <w:szCs w:val="28"/>
          <w:lang w:val="az-Latn-AZ"/>
        </w:rPr>
        <w:t>a</w:t>
      </w:r>
      <w:r w:rsidRPr="00FC36FA">
        <w:rPr>
          <w:rFonts w:eastAsia="Arial"/>
          <w:sz w:val="28"/>
          <w:szCs w:val="28"/>
          <w:lang w:val="az-Latn-AZ"/>
        </w:rPr>
        <w:t xml:space="preserve"> isi</w:t>
      </w:r>
      <w:r w:rsidR="00FC36FA">
        <w:rPr>
          <w:rFonts w:eastAsia="Arial"/>
          <w:sz w:val="28"/>
          <w:szCs w:val="28"/>
          <w:lang w:val="az-Latn-AZ"/>
        </w:rPr>
        <w:t>e</w:t>
      </w:r>
      <w:r w:rsidRPr="00FC36FA">
        <w:rPr>
          <w:rFonts w:eastAsia="Arial"/>
          <w:sz w:val="28"/>
          <w:szCs w:val="28"/>
          <w:lang w:val="az-Latn-AZ"/>
        </w:rPr>
        <w:t>hl</w:t>
      </w:r>
      <w:r w:rsidR="00FC36FA" w:rsidRPr="00FC36FA">
        <w:rPr>
          <w:rFonts w:eastAsia="Arial"/>
          <w:sz w:val="28"/>
          <w:szCs w:val="28"/>
          <w:lang w:val="az-Latn-AZ"/>
        </w:rPr>
        <w:t>a</w:t>
      </w:r>
      <w:r w:rsidR="00FC36FA">
        <w:rPr>
          <w:rFonts w:eastAsia="Arial"/>
          <w:sz w:val="28"/>
          <w:szCs w:val="28"/>
          <w:lang w:val="az-Latn-AZ"/>
        </w:rPr>
        <w:t>k</w:t>
      </w:r>
      <w:r w:rsidRPr="00FC36FA">
        <w:rPr>
          <w:rFonts w:eastAsia="Arial"/>
          <w:sz w:val="28"/>
          <w:szCs w:val="28"/>
          <w:lang w:val="az-Latn-AZ"/>
        </w:rPr>
        <w:t xml:space="preserve"> məhsu</w:t>
      </w:r>
      <w:r w:rsidR="00E8670B">
        <w:rPr>
          <w:rFonts w:eastAsia="Arial"/>
          <w:sz w:val="28"/>
          <w:szCs w:val="28"/>
          <w:lang w:val="az-Latn-AZ"/>
        </w:rPr>
        <w:t>in</w:t>
      </w:r>
      <w:r w:rsidRPr="00FC36FA">
        <w:rPr>
          <w:rFonts w:eastAsia="Arial"/>
          <w:sz w:val="28"/>
          <w:szCs w:val="28"/>
          <w:lang w:val="az-Latn-AZ"/>
        </w:rPr>
        <w:t xml:space="preserve"> </w:t>
      </w:r>
      <w:r w:rsidR="00EB699D">
        <w:rPr>
          <w:rFonts w:eastAsia="Arial"/>
          <w:sz w:val="28"/>
          <w:szCs w:val="28"/>
          <w:lang w:val="az-Latn-AZ"/>
        </w:rPr>
        <w:t>dəyər</w:t>
      </w:r>
      <w:r w:rsidR="00E8670B">
        <w:rPr>
          <w:rFonts w:eastAsia="Arial"/>
          <w:sz w:val="28"/>
          <w:szCs w:val="28"/>
          <w:lang w:val="az-Latn-AZ"/>
        </w:rPr>
        <w:t>ın</w:t>
      </w:r>
      <w:r w:rsidRPr="00FC36FA">
        <w:rPr>
          <w:rFonts w:eastAsia="Arial"/>
          <w:sz w:val="28"/>
          <w:szCs w:val="28"/>
          <w:lang w:val="az-Latn-AZ"/>
        </w:rPr>
        <w:t xml:space="preserve"> </w:t>
      </w:r>
      <w:r w:rsidR="00FC36FA" w:rsidRPr="00FC36FA">
        <w:rPr>
          <w:rFonts w:eastAsia="Arial"/>
          <w:sz w:val="28"/>
          <w:szCs w:val="28"/>
          <w:lang w:val="az-Latn-AZ"/>
        </w:rPr>
        <w:t>a</w:t>
      </w:r>
      <w:r w:rsidRPr="00FC36FA">
        <w:rPr>
          <w:rFonts w:eastAsia="Arial"/>
          <w:sz w:val="28"/>
          <w:szCs w:val="28"/>
          <w:lang w:val="az-Latn-AZ"/>
        </w:rPr>
        <w:t>ş</w:t>
      </w:r>
      <w:r w:rsidR="00FC36FA" w:rsidRPr="00FC36FA">
        <w:rPr>
          <w:rFonts w:eastAsia="Arial"/>
          <w:sz w:val="28"/>
          <w:szCs w:val="28"/>
          <w:lang w:val="az-Latn-AZ"/>
        </w:rPr>
        <w:t>a</w:t>
      </w:r>
      <w:r w:rsidRPr="00FC36FA">
        <w:rPr>
          <w:rFonts w:eastAsia="Arial"/>
          <w:sz w:val="28"/>
          <w:szCs w:val="28"/>
          <w:lang w:val="az-Latn-AZ"/>
        </w:rPr>
        <w:t>ğı s</w:t>
      </w:r>
      <w:r w:rsidR="00FC36FA" w:rsidRPr="00FC36FA">
        <w:rPr>
          <w:rFonts w:eastAsia="Arial"/>
          <w:sz w:val="28"/>
          <w:szCs w:val="28"/>
          <w:lang w:val="az-Latn-AZ"/>
        </w:rPr>
        <w:t>a</w:t>
      </w:r>
      <w:r w:rsidRPr="00FC36FA">
        <w:rPr>
          <w:rFonts w:eastAsia="Arial"/>
          <w:sz w:val="28"/>
          <w:szCs w:val="28"/>
          <w:lang w:val="az-Latn-AZ"/>
        </w:rPr>
        <w:t>lm</w:t>
      </w:r>
      <w:r w:rsidR="00FC36FA" w:rsidRPr="00FC36FA">
        <w:rPr>
          <w:rFonts w:eastAsia="Arial"/>
          <w:sz w:val="28"/>
          <w:szCs w:val="28"/>
          <w:lang w:val="az-Latn-AZ"/>
        </w:rPr>
        <w:t>a</w:t>
      </w:r>
      <w:r w:rsidR="00F24BE4">
        <w:rPr>
          <w:rFonts w:eastAsia="Arial"/>
          <w:sz w:val="28"/>
          <w:szCs w:val="28"/>
          <w:lang w:val="az-Latn-AZ"/>
        </w:rPr>
        <w:t>g</w:t>
      </w:r>
      <w:r w:rsidRPr="00FC36FA">
        <w:rPr>
          <w:rFonts w:eastAsia="Arial"/>
          <w:sz w:val="28"/>
          <w:szCs w:val="28"/>
          <w:lang w:val="az-Latn-AZ"/>
        </w:rPr>
        <w:t xml:space="preserve"> müm</w:t>
      </w:r>
      <w:r w:rsidR="00FC36FA">
        <w:rPr>
          <w:rFonts w:eastAsia="Arial"/>
          <w:sz w:val="28"/>
          <w:szCs w:val="28"/>
          <w:lang w:val="az-Latn-AZ"/>
        </w:rPr>
        <w:t>k</w:t>
      </w:r>
      <w:r w:rsidRPr="00FC36FA">
        <w:rPr>
          <w:rFonts w:eastAsia="Arial"/>
          <w:sz w:val="28"/>
          <w:szCs w:val="28"/>
          <w:lang w:val="az-Latn-AZ"/>
        </w:rPr>
        <w:t>ündür.</w:t>
      </w:r>
    </w:p>
    <w:p w:rsidR="004800D8" w:rsidRPr="00FC36FA" w:rsidRDefault="004800D8" w:rsidP="000624F9">
      <w:pPr>
        <w:spacing w:line="360" w:lineRule="auto"/>
        <w:ind w:firstLine="567"/>
        <w:jc w:val="both"/>
        <w:rPr>
          <w:sz w:val="28"/>
          <w:szCs w:val="28"/>
          <w:lang w:val="az-Latn-AZ"/>
        </w:rPr>
      </w:pPr>
    </w:p>
    <w:p w:rsidR="00B155B3" w:rsidRDefault="00B155B3" w:rsidP="000624F9">
      <w:pPr>
        <w:tabs>
          <w:tab w:val="left" w:pos="851"/>
        </w:tabs>
        <w:spacing w:line="360" w:lineRule="auto"/>
        <w:ind w:firstLine="709"/>
        <w:jc w:val="both"/>
        <w:rPr>
          <w:sz w:val="28"/>
          <w:szCs w:val="28"/>
          <w:lang w:val="az-Latn-AZ"/>
        </w:rPr>
      </w:pPr>
    </w:p>
    <w:p w:rsidR="002C611B" w:rsidRDefault="002C611B" w:rsidP="000624F9">
      <w:pPr>
        <w:tabs>
          <w:tab w:val="left" w:pos="851"/>
        </w:tabs>
        <w:spacing w:line="360" w:lineRule="auto"/>
        <w:ind w:firstLine="709"/>
        <w:jc w:val="both"/>
        <w:rPr>
          <w:sz w:val="28"/>
          <w:szCs w:val="28"/>
          <w:lang w:val="az-Latn-AZ"/>
        </w:rPr>
      </w:pPr>
    </w:p>
    <w:p w:rsidR="002C611B" w:rsidRDefault="002C611B" w:rsidP="000624F9">
      <w:pPr>
        <w:tabs>
          <w:tab w:val="left" w:pos="851"/>
        </w:tabs>
        <w:spacing w:line="360" w:lineRule="auto"/>
        <w:ind w:firstLine="709"/>
        <w:jc w:val="both"/>
        <w:rPr>
          <w:sz w:val="28"/>
          <w:szCs w:val="28"/>
          <w:lang w:val="az-Latn-AZ"/>
        </w:rPr>
      </w:pPr>
    </w:p>
    <w:p w:rsidR="002C611B" w:rsidRDefault="002C611B" w:rsidP="000624F9">
      <w:pPr>
        <w:tabs>
          <w:tab w:val="left" w:pos="851"/>
        </w:tabs>
        <w:spacing w:line="360" w:lineRule="auto"/>
        <w:ind w:firstLine="709"/>
        <w:jc w:val="both"/>
        <w:rPr>
          <w:sz w:val="28"/>
          <w:szCs w:val="28"/>
          <w:lang w:val="az-Latn-AZ"/>
        </w:rPr>
      </w:pPr>
    </w:p>
    <w:p w:rsidR="002C611B" w:rsidRDefault="002C611B" w:rsidP="000624F9">
      <w:pPr>
        <w:tabs>
          <w:tab w:val="left" w:pos="851"/>
        </w:tabs>
        <w:spacing w:line="360" w:lineRule="auto"/>
        <w:ind w:firstLine="709"/>
        <w:jc w:val="both"/>
        <w:rPr>
          <w:sz w:val="28"/>
          <w:szCs w:val="28"/>
          <w:lang w:val="az-Latn-AZ"/>
        </w:rPr>
      </w:pPr>
    </w:p>
    <w:p w:rsidR="002C611B" w:rsidRDefault="002C611B" w:rsidP="000624F9">
      <w:pPr>
        <w:tabs>
          <w:tab w:val="left" w:pos="851"/>
        </w:tabs>
        <w:spacing w:line="360" w:lineRule="auto"/>
        <w:ind w:firstLine="709"/>
        <w:jc w:val="both"/>
        <w:rPr>
          <w:sz w:val="28"/>
          <w:szCs w:val="28"/>
          <w:lang w:val="az-Latn-AZ"/>
        </w:rPr>
      </w:pPr>
    </w:p>
    <w:p w:rsidR="002C611B" w:rsidRDefault="002C611B" w:rsidP="000624F9">
      <w:pPr>
        <w:tabs>
          <w:tab w:val="left" w:pos="851"/>
        </w:tabs>
        <w:spacing w:line="360" w:lineRule="auto"/>
        <w:ind w:firstLine="709"/>
        <w:jc w:val="both"/>
        <w:rPr>
          <w:sz w:val="28"/>
          <w:szCs w:val="28"/>
          <w:lang w:val="az-Latn-AZ"/>
        </w:rPr>
      </w:pPr>
    </w:p>
    <w:p w:rsidR="002C611B" w:rsidRDefault="002C611B" w:rsidP="000624F9">
      <w:pPr>
        <w:tabs>
          <w:tab w:val="left" w:pos="851"/>
        </w:tabs>
        <w:spacing w:line="360" w:lineRule="auto"/>
        <w:ind w:firstLine="709"/>
        <w:jc w:val="both"/>
        <w:rPr>
          <w:sz w:val="28"/>
          <w:szCs w:val="28"/>
          <w:lang w:val="az-Latn-AZ"/>
        </w:rPr>
      </w:pPr>
    </w:p>
    <w:p w:rsidR="00142F42" w:rsidRDefault="00142F42" w:rsidP="005809EF">
      <w:pPr>
        <w:tabs>
          <w:tab w:val="left" w:pos="1080"/>
          <w:tab w:val="num" w:pos="1980"/>
        </w:tabs>
        <w:rPr>
          <w:b/>
          <w:sz w:val="32"/>
          <w:szCs w:val="32"/>
          <w:lang w:val="az-Latn-AZ"/>
        </w:rPr>
      </w:pPr>
    </w:p>
    <w:p w:rsidR="00142F42" w:rsidRPr="00FC36FA" w:rsidRDefault="00142F42" w:rsidP="00EA789D">
      <w:pPr>
        <w:tabs>
          <w:tab w:val="left" w:pos="1080"/>
          <w:tab w:val="num" w:pos="1980"/>
        </w:tabs>
        <w:ind w:hanging="540"/>
        <w:rPr>
          <w:b/>
          <w:sz w:val="32"/>
          <w:szCs w:val="32"/>
          <w:lang w:val="az-Latn-AZ"/>
        </w:rPr>
      </w:pPr>
    </w:p>
    <w:p w:rsidR="00EA789D" w:rsidRDefault="007F372C" w:rsidP="00977D73">
      <w:pPr>
        <w:numPr>
          <w:ilvl w:val="1"/>
          <w:numId w:val="27"/>
        </w:numPr>
        <w:tabs>
          <w:tab w:val="left" w:pos="1080"/>
        </w:tabs>
        <w:rPr>
          <w:b/>
          <w:sz w:val="32"/>
          <w:szCs w:val="32"/>
          <w:lang w:val="az-Latn-AZ"/>
        </w:rPr>
      </w:pPr>
      <w:r>
        <w:rPr>
          <w:b/>
          <w:sz w:val="32"/>
          <w:szCs w:val="32"/>
          <w:lang w:val="az-Latn-AZ"/>
        </w:rPr>
        <w:lastRenderedPageBreak/>
        <w:t>Ölkəmiz</w:t>
      </w:r>
      <w:r w:rsidR="00D230B2" w:rsidRPr="00D230B2">
        <w:rPr>
          <w:b/>
          <w:sz w:val="32"/>
          <w:szCs w:val="32"/>
          <w:lang w:val="az-Latn-AZ"/>
        </w:rPr>
        <w:t>d</w:t>
      </w:r>
      <w:r w:rsidR="002C611B">
        <w:rPr>
          <w:b/>
          <w:sz w:val="32"/>
          <w:szCs w:val="32"/>
          <w:lang w:val="az-Latn-AZ"/>
        </w:rPr>
        <w:t>ə</w:t>
      </w:r>
      <w:r w:rsidR="00D230B2" w:rsidRPr="00D230B2">
        <w:rPr>
          <w:b/>
          <w:sz w:val="32"/>
          <w:szCs w:val="32"/>
          <w:lang w:val="az-Latn-AZ"/>
        </w:rPr>
        <w:t xml:space="preserve"> </w:t>
      </w:r>
      <w:r>
        <w:rPr>
          <w:b/>
          <w:sz w:val="32"/>
          <w:szCs w:val="32"/>
          <w:lang w:val="az-Latn-AZ"/>
        </w:rPr>
        <w:t>sos</w:t>
      </w:r>
      <w:r w:rsidR="002C611B">
        <w:rPr>
          <w:b/>
          <w:sz w:val="32"/>
          <w:szCs w:val="32"/>
          <w:lang w:val="az-Latn-AZ"/>
        </w:rPr>
        <w:t>i</w:t>
      </w:r>
      <w:r>
        <w:rPr>
          <w:b/>
          <w:sz w:val="32"/>
          <w:szCs w:val="32"/>
          <w:lang w:val="az-Latn-AZ"/>
        </w:rPr>
        <w:t>al</w:t>
      </w:r>
      <w:r w:rsidR="00EA789D">
        <w:rPr>
          <w:b/>
          <w:sz w:val="32"/>
          <w:szCs w:val="32"/>
          <w:lang w:val="az-Latn-AZ"/>
        </w:rPr>
        <w:t xml:space="preserve"> </w:t>
      </w:r>
      <w:r>
        <w:rPr>
          <w:b/>
          <w:sz w:val="32"/>
          <w:szCs w:val="32"/>
          <w:lang w:val="az-Latn-AZ"/>
        </w:rPr>
        <w:t>sigorta</w:t>
      </w:r>
      <w:r w:rsidR="00EA789D">
        <w:rPr>
          <w:b/>
          <w:sz w:val="32"/>
          <w:szCs w:val="32"/>
          <w:lang w:val="az-Latn-AZ"/>
        </w:rPr>
        <w:t xml:space="preserve"> sistem</w:t>
      </w:r>
      <w:r w:rsidR="002C611B">
        <w:rPr>
          <w:b/>
          <w:sz w:val="32"/>
          <w:szCs w:val="32"/>
          <w:lang w:val="az-Latn-AZ"/>
        </w:rPr>
        <w:t>inin</w:t>
      </w:r>
      <w:r w:rsidR="00EA789D">
        <w:rPr>
          <w:b/>
          <w:sz w:val="32"/>
          <w:szCs w:val="32"/>
          <w:lang w:val="az-Latn-AZ"/>
        </w:rPr>
        <w:t xml:space="preserve"> təkmi</w:t>
      </w:r>
      <w:r>
        <w:rPr>
          <w:b/>
          <w:sz w:val="32"/>
          <w:szCs w:val="32"/>
          <w:lang w:val="az-Latn-AZ"/>
        </w:rPr>
        <w:t>l</w:t>
      </w:r>
      <w:r w:rsidR="00EA789D">
        <w:rPr>
          <w:b/>
          <w:sz w:val="32"/>
          <w:szCs w:val="32"/>
          <w:lang w:val="az-Latn-AZ"/>
        </w:rPr>
        <w:t>əş</w:t>
      </w:r>
      <w:r w:rsidR="002C611B">
        <w:rPr>
          <w:b/>
          <w:sz w:val="32"/>
          <w:szCs w:val="32"/>
          <w:lang w:val="az-Latn-AZ"/>
        </w:rPr>
        <w:t>diril</w:t>
      </w:r>
      <w:r w:rsidR="00EA789D">
        <w:rPr>
          <w:b/>
          <w:sz w:val="32"/>
          <w:szCs w:val="32"/>
          <w:lang w:val="az-Latn-AZ"/>
        </w:rPr>
        <w:t xml:space="preserve">məsi </w:t>
      </w:r>
    </w:p>
    <w:p w:rsidR="00D230B2" w:rsidRDefault="00EA789D" w:rsidP="00EA789D">
      <w:pPr>
        <w:tabs>
          <w:tab w:val="left" w:pos="1080"/>
        </w:tabs>
        <w:ind w:left="1080"/>
        <w:rPr>
          <w:b/>
          <w:sz w:val="32"/>
          <w:szCs w:val="32"/>
          <w:lang w:val="az-Latn-AZ"/>
        </w:rPr>
      </w:pPr>
      <w:r>
        <w:rPr>
          <w:b/>
          <w:sz w:val="32"/>
          <w:szCs w:val="32"/>
          <w:lang w:val="az-Latn-AZ"/>
        </w:rPr>
        <w:t xml:space="preserve">                                       isti</w:t>
      </w:r>
      <w:r w:rsidR="002C611B">
        <w:rPr>
          <w:b/>
          <w:sz w:val="32"/>
          <w:szCs w:val="32"/>
          <w:lang w:val="az-Latn-AZ"/>
        </w:rPr>
        <w:t>q</w:t>
      </w:r>
      <w:r>
        <w:rPr>
          <w:b/>
          <w:sz w:val="32"/>
          <w:szCs w:val="32"/>
          <w:lang w:val="az-Latn-AZ"/>
        </w:rPr>
        <w:t>aməti</w:t>
      </w:r>
    </w:p>
    <w:p w:rsidR="008C3C59" w:rsidRPr="00422306" w:rsidRDefault="008C3C59" w:rsidP="000624F9">
      <w:pPr>
        <w:tabs>
          <w:tab w:val="left" w:pos="1080"/>
          <w:tab w:val="num" w:pos="1980"/>
        </w:tabs>
        <w:rPr>
          <w:b/>
          <w:sz w:val="16"/>
          <w:szCs w:val="16"/>
          <w:lang w:val="az-Latn-AZ"/>
        </w:rPr>
      </w:pPr>
    </w:p>
    <w:p w:rsidR="00142F42" w:rsidRDefault="00422306" w:rsidP="00422306">
      <w:pPr>
        <w:spacing w:line="360" w:lineRule="auto"/>
        <w:ind w:firstLine="709"/>
        <w:jc w:val="both"/>
        <w:rPr>
          <w:rFonts w:eastAsia="Arial"/>
          <w:sz w:val="28"/>
          <w:szCs w:val="28"/>
          <w:lang w:val="az-Latn-AZ"/>
        </w:rPr>
      </w:pPr>
      <w:r w:rsidRPr="00422306">
        <w:rPr>
          <w:rFonts w:eastAsia="Arial"/>
          <w:sz w:val="28"/>
          <w:szCs w:val="28"/>
          <w:lang w:val="az-Latn-AZ"/>
        </w:rPr>
        <w:t>S</w:t>
      </w:r>
      <w:r w:rsidR="00FC36FA">
        <w:rPr>
          <w:rFonts w:eastAsia="Arial"/>
          <w:sz w:val="28"/>
          <w:szCs w:val="28"/>
          <w:lang w:val="az-Latn-AZ"/>
        </w:rPr>
        <w:t>o</w:t>
      </w:r>
      <w:r w:rsidRPr="00422306">
        <w:rPr>
          <w:rFonts w:eastAsia="Arial"/>
          <w:sz w:val="28"/>
          <w:szCs w:val="28"/>
          <w:lang w:val="az-Latn-AZ"/>
        </w:rPr>
        <w:t>n i</w:t>
      </w:r>
      <w:r w:rsidR="002C611B">
        <w:rPr>
          <w:rFonts w:eastAsia="Arial"/>
          <w:sz w:val="28"/>
          <w:szCs w:val="28"/>
          <w:lang w:val="az-Latn-AZ"/>
        </w:rPr>
        <w:t>llər</w:t>
      </w:r>
      <w:r w:rsidRPr="00422306">
        <w:rPr>
          <w:rFonts w:eastAsia="Arial"/>
          <w:sz w:val="28"/>
          <w:szCs w:val="28"/>
          <w:lang w:val="az-Latn-AZ"/>
        </w:rPr>
        <w:t>in təcrübəs</w:t>
      </w:r>
      <w:r w:rsidR="00E8670B">
        <w:rPr>
          <w:rFonts w:eastAsia="Arial"/>
          <w:sz w:val="28"/>
          <w:szCs w:val="28"/>
          <w:lang w:val="az-Latn-AZ"/>
        </w:rPr>
        <w:t>ın</w:t>
      </w:r>
      <w:r w:rsidRPr="00422306">
        <w:rPr>
          <w:rFonts w:eastAsia="Arial"/>
          <w:sz w:val="28"/>
          <w:szCs w:val="28"/>
          <w:lang w:val="az-Latn-AZ"/>
        </w:rPr>
        <w:t xml:space="preserve"> təhlili göstərir </w:t>
      </w:r>
      <w:r w:rsidR="00FC36FA">
        <w:rPr>
          <w:rFonts w:eastAsia="Arial"/>
          <w:sz w:val="28"/>
          <w:szCs w:val="28"/>
          <w:lang w:val="az-Latn-AZ"/>
        </w:rPr>
        <w:t>k</w:t>
      </w:r>
      <w:r w:rsidRPr="00422306">
        <w:rPr>
          <w:rFonts w:eastAsia="Arial"/>
          <w:sz w:val="28"/>
          <w:szCs w:val="28"/>
          <w:lang w:val="az-Latn-AZ"/>
        </w:rPr>
        <w:t>i, təsə</w:t>
      </w:r>
      <w:r w:rsidR="007F372C">
        <w:rPr>
          <w:rFonts w:eastAsia="Arial"/>
          <w:sz w:val="28"/>
          <w:szCs w:val="28"/>
          <w:lang w:val="az-Latn-AZ"/>
        </w:rPr>
        <w:t>r</w:t>
      </w:r>
      <w:r w:rsidRPr="00422306">
        <w:rPr>
          <w:rFonts w:eastAsia="Arial"/>
          <w:sz w:val="28"/>
          <w:szCs w:val="28"/>
          <w:lang w:val="az-Latn-AZ"/>
        </w:rPr>
        <w:t>üf</w:t>
      </w:r>
      <w:r w:rsidR="00FC36FA">
        <w:rPr>
          <w:rFonts w:eastAsia="Arial"/>
          <w:sz w:val="28"/>
          <w:szCs w:val="28"/>
          <w:lang w:val="az-Latn-AZ"/>
        </w:rPr>
        <w:t>a</w:t>
      </w:r>
      <w:r w:rsidRPr="00422306">
        <w:rPr>
          <w:rFonts w:eastAsia="Arial"/>
          <w:sz w:val="28"/>
          <w:szCs w:val="28"/>
          <w:lang w:val="az-Latn-AZ"/>
        </w:rPr>
        <w:t>t pr</w:t>
      </w:r>
      <w:r w:rsidR="00FC36FA">
        <w:rPr>
          <w:rFonts w:eastAsia="Arial"/>
          <w:sz w:val="28"/>
          <w:szCs w:val="28"/>
          <w:lang w:val="az-Latn-AZ"/>
        </w:rPr>
        <w:t>o</w:t>
      </w:r>
      <w:r w:rsidRPr="00422306">
        <w:rPr>
          <w:rFonts w:eastAsia="Arial"/>
          <w:sz w:val="28"/>
          <w:szCs w:val="28"/>
          <w:lang w:val="az-Latn-AZ"/>
        </w:rPr>
        <w:t>bl</w:t>
      </w:r>
      <w:r w:rsidR="00FC36FA">
        <w:rPr>
          <w:rFonts w:eastAsia="Arial"/>
          <w:sz w:val="28"/>
          <w:szCs w:val="28"/>
          <w:lang w:val="az-Latn-AZ"/>
        </w:rPr>
        <w:t>e</w:t>
      </w:r>
      <w:r w:rsidRPr="00422306">
        <w:rPr>
          <w:rFonts w:eastAsia="Arial"/>
          <w:sz w:val="28"/>
          <w:szCs w:val="28"/>
          <w:lang w:val="az-Latn-AZ"/>
        </w:rPr>
        <w:t>m</w:t>
      </w:r>
      <w:r w:rsidR="00E8670B">
        <w:rPr>
          <w:rFonts w:eastAsia="Arial"/>
          <w:sz w:val="28"/>
          <w:szCs w:val="28"/>
          <w:lang w:val="az-Latn-AZ"/>
        </w:rPr>
        <w:t>ın</w:t>
      </w:r>
      <w:r w:rsidRPr="00422306">
        <w:rPr>
          <w:rFonts w:eastAsia="Arial"/>
          <w:sz w:val="28"/>
          <w:szCs w:val="28"/>
          <w:lang w:val="az-Latn-AZ"/>
        </w:rPr>
        <w:t xml:space="preserve"> «düyünini» </w:t>
      </w:r>
      <w:r w:rsidR="00FC36FA">
        <w:rPr>
          <w:rFonts w:eastAsia="Arial"/>
          <w:sz w:val="28"/>
          <w:szCs w:val="28"/>
          <w:lang w:val="az-Latn-AZ"/>
        </w:rPr>
        <w:t>a</w:t>
      </w:r>
      <w:r w:rsidRPr="00422306">
        <w:rPr>
          <w:rFonts w:eastAsia="Arial"/>
          <w:sz w:val="28"/>
          <w:szCs w:val="28"/>
          <w:lang w:val="az-Latn-AZ"/>
        </w:rPr>
        <w:t>çm</w:t>
      </w:r>
      <w:r w:rsidR="00FC36FA">
        <w:rPr>
          <w:rFonts w:eastAsia="Arial"/>
          <w:sz w:val="28"/>
          <w:szCs w:val="28"/>
          <w:lang w:val="az-Latn-AZ"/>
        </w:rPr>
        <w:t>a</w:t>
      </w:r>
      <w:r w:rsidR="00F24BE4">
        <w:rPr>
          <w:rFonts w:eastAsia="Arial"/>
          <w:sz w:val="28"/>
          <w:szCs w:val="28"/>
          <w:lang w:val="az-Latn-AZ"/>
        </w:rPr>
        <w:t>g</w:t>
      </w:r>
      <w:r w:rsidRPr="00422306">
        <w:rPr>
          <w:rFonts w:eastAsia="Arial"/>
          <w:sz w:val="28"/>
          <w:szCs w:val="28"/>
          <w:lang w:val="az-Latn-AZ"/>
        </w:rPr>
        <w:t xml:space="preserve"> üçün görülmüş </w:t>
      </w:r>
      <w:r w:rsidR="007F372C">
        <w:rPr>
          <w:rFonts w:eastAsia="Arial"/>
          <w:sz w:val="28"/>
          <w:szCs w:val="28"/>
          <w:lang w:val="az-Latn-AZ"/>
        </w:rPr>
        <w:t>sosyal</w:t>
      </w:r>
      <w:r w:rsidRPr="00422306">
        <w:rPr>
          <w:rFonts w:eastAsia="Arial"/>
          <w:sz w:val="28"/>
          <w:szCs w:val="28"/>
          <w:lang w:val="az-Latn-AZ"/>
        </w:rPr>
        <w:t xml:space="preserve"> ris</w:t>
      </w:r>
      <w:r w:rsidR="00FC36FA">
        <w:rPr>
          <w:rFonts w:eastAsia="Arial"/>
          <w:sz w:val="28"/>
          <w:szCs w:val="28"/>
          <w:lang w:val="az-Latn-AZ"/>
        </w:rPr>
        <w:t>k</w:t>
      </w:r>
      <w:r w:rsidRPr="00422306">
        <w:rPr>
          <w:rFonts w:eastAsia="Arial"/>
          <w:sz w:val="28"/>
          <w:szCs w:val="28"/>
          <w:lang w:val="az-Latn-AZ"/>
        </w:rPr>
        <w:t>li tədbir h</w:t>
      </w:r>
      <w:r w:rsidR="00FC36FA">
        <w:rPr>
          <w:rFonts w:eastAsia="Arial"/>
          <w:sz w:val="28"/>
          <w:szCs w:val="28"/>
          <w:lang w:val="az-Latn-AZ"/>
        </w:rPr>
        <w:t>e</w:t>
      </w:r>
      <w:r w:rsidRPr="00422306">
        <w:rPr>
          <w:rFonts w:eastAsia="Arial"/>
          <w:sz w:val="28"/>
          <w:szCs w:val="28"/>
          <w:lang w:val="az-Latn-AZ"/>
        </w:rPr>
        <w:t>ç də həmişə çı</w:t>
      </w:r>
      <w:r w:rsidR="00FC36FA">
        <w:rPr>
          <w:rFonts w:eastAsia="Arial"/>
          <w:sz w:val="28"/>
          <w:szCs w:val="28"/>
          <w:lang w:val="az-Latn-AZ"/>
        </w:rPr>
        <w:t>x</w:t>
      </w:r>
      <w:r w:rsidRPr="00422306">
        <w:rPr>
          <w:rFonts w:eastAsia="Arial"/>
          <w:sz w:val="28"/>
          <w:szCs w:val="28"/>
          <w:lang w:val="az-Latn-AZ"/>
        </w:rPr>
        <w:t>ılm</w:t>
      </w:r>
      <w:r w:rsidR="00FC36FA">
        <w:rPr>
          <w:rFonts w:eastAsia="Arial"/>
          <w:sz w:val="28"/>
          <w:szCs w:val="28"/>
          <w:lang w:val="az-Latn-AZ"/>
        </w:rPr>
        <w:t>a</w:t>
      </w:r>
      <w:r w:rsidRPr="00422306">
        <w:rPr>
          <w:rFonts w:eastAsia="Arial"/>
          <w:sz w:val="28"/>
          <w:szCs w:val="28"/>
          <w:lang w:val="az-Latn-AZ"/>
        </w:rPr>
        <w:t>z vəzi</w:t>
      </w:r>
      <w:r w:rsidR="007F372C">
        <w:rPr>
          <w:rFonts w:eastAsia="Arial"/>
          <w:sz w:val="28"/>
          <w:szCs w:val="28"/>
          <w:lang w:val="az-Latn-AZ"/>
        </w:rPr>
        <w:t>y</w:t>
      </w:r>
      <w:r w:rsidRPr="00422306">
        <w:rPr>
          <w:rFonts w:eastAsia="Arial"/>
          <w:sz w:val="28"/>
          <w:szCs w:val="28"/>
          <w:lang w:val="az-Latn-AZ"/>
        </w:rPr>
        <w:t xml:space="preserve">ət </w:t>
      </w:r>
      <w:r w:rsidR="00FC36FA">
        <w:rPr>
          <w:rFonts w:eastAsia="Arial"/>
          <w:sz w:val="28"/>
          <w:szCs w:val="28"/>
          <w:lang w:val="az-Latn-AZ"/>
        </w:rPr>
        <w:t>o</w:t>
      </w:r>
      <w:r w:rsidRPr="00422306">
        <w:rPr>
          <w:rFonts w:eastAsia="Arial"/>
          <w:sz w:val="28"/>
          <w:szCs w:val="28"/>
          <w:lang w:val="az-Latn-AZ"/>
        </w:rPr>
        <w:t>lduğun</w:t>
      </w:r>
      <w:r w:rsidR="00FC36FA">
        <w:rPr>
          <w:rFonts w:eastAsia="Arial"/>
          <w:sz w:val="28"/>
          <w:szCs w:val="28"/>
          <w:lang w:val="az-Latn-AZ"/>
        </w:rPr>
        <w:t>a</w:t>
      </w:r>
      <w:r w:rsidRPr="00422306">
        <w:rPr>
          <w:rFonts w:eastAsia="Arial"/>
          <w:sz w:val="28"/>
          <w:szCs w:val="28"/>
          <w:lang w:val="az-Latn-AZ"/>
        </w:rPr>
        <w:t xml:space="preserve"> görə d</w:t>
      </w:r>
      <w:r w:rsidR="00FC36FA">
        <w:rPr>
          <w:rFonts w:eastAsia="Arial"/>
          <w:sz w:val="28"/>
          <w:szCs w:val="28"/>
          <w:lang w:val="az-Latn-AZ"/>
        </w:rPr>
        <w:t>e</w:t>
      </w:r>
      <w:r w:rsidRPr="00422306">
        <w:rPr>
          <w:rFonts w:eastAsia="Arial"/>
          <w:sz w:val="28"/>
          <w:szCs w:val="28"/>
          <w:lang w:val="az-Latn-AZ"/>
        </w:rPr>
        <w:t xml:space="preserve">yil, </w:t>
      </w:r>
      <w:r w:rsidR="00FC36FA">
        <w:rPr>
          <w:rFonts w:eastAsia="Arial"/>
          <w:sz w:val="28"/>
          <w:szCs w:val="28"/>
          <w:lang w:val="az-Latn-AZ"/>
        </w:rPr>
        <w:t>a</w:t>
      </w:r>
      <w:r w:rsidRPr="00422306">
        <w:rPr>
          <w:rFonts w:eastAsia="Arial"/>
          <w:sz w:val="28"/>
          <w:szCs w:val="28"/>
          <w:lang w:val="az-Latn-AZ"/>
        </w:rPr>
        <w:t>nc</w:t>
      </w:r>
      <w:r w:rsidR="00FC36FA">
        <w:rPr>
          <w:rFonts w:eastAsia="Arial"/>
          <w:sz w:val="28"/>
          <w:szCs w:val="28"/>
          <w:lang w:val="az-Latn-AZ"/>
        </w:rPr>
        <w:t>a</w:t>
      </w:r>
      <w:r w:rsidR="00F24BE4">
        <w:rPr>
          <w:rFonts w:eastAsia="Arial"/>
          <w:sz w:val="28"/>
          <w:szCs w:val="28"/>
          <w:lang w:val="az-Latn-AZ"/>
        </w:rPr>
        <w:t>g</w:t>
      </w:r>
      <w:r w:rsidRPr="00422306">
        <w:rPr>
          <w:rFonts w:eastAsia="Arial"/>
          <w:sz w:val="28"/>
          <w:szCs w:val="28"/>
          <w:lang w:val="az-Latn-AZ"/>
        </w:rPr>
        <w:t xml:space="preserve"> </w:t>
      </w:r>
      <w:r w:rsidR="00FC36FA">
        <w:rPr>
          <w:rFonts w:eastAsia="Arial"/>
          <w:sz w:val="28"/>
          <w:szCs w:val="28"/>
          <w:lang w:val="az-Latn-AZ"/>
        </w:rPr>
        <w:t>a</w:t>
      </w:r>
      <w:r w:rsidRPr="00422306">
        <w:rPr>
          <w:rFonts w:eastAsia="Arial"/>
          <w:sz w:val="28"/>
          <w:szCs w:val="28"/>
          <w:lang w:val="az-Latn-AZ"/>
        </w:rPr>
        <w:t>p</w:t>
      </w:r>
      <w:r w:rsidR="00FC36FA">
        <w:rPr>
          <w:rFonts w:eastAsia="Arial"/>
          <w:sz w:val="28"/>
          <w:szCs w:val="28"/>
          <w:lang w:val="az-Latn-AZ"/>
        </w:rPr>
        <w:t>a</w:t>
      </w:r>
      <w:r w:rsidRPr="00422306">
        <w:rPr>
          <w:rFonts w:eastAsia="Arial"/>
          <w:sz w:val="28"/>
          <w:szCs w:val="28"/>
          <w:lang w:val="az-Latn-AZ"/>
        </w:rPr>
        <w:t>rıl</w:t>
      </w:r>
      <w:r w:rsidR="00FC36FA">
        <w:rPr>
          <w:rFonts w:eastAsia="Arial"/>
          <w:sz w:val="28"/>
          <w:szCs w:val="28"/>
          <w:lang w:val="az-Latn-AZ"/>
        </w:rPr>
        <w:t>a</w:t>
      </w:r>
      <w:r w:rsidRPr="00422306">
        <w:rPr>
          <w:rFonts w:eastAsia="Arial"/>
          <w:sz w:val="28"/>
          <w:szCs w:val="28"/>
          <w:lang w:val="az-Latn-AZ"/>
        </w:rPr>
        <w:t>n isl</w:t>
      </w:r>
      <w:r w:rsidR="00FC36FA">
        <w:rPr>
          <w:rFonts w:eastAsia="Arial"/>
          <w:sz w:val="28"/>
          <w:szCs w:val="28"/>
          <w:lang w:val="az-Latn-AZ"/>
        </w:rPr>
        <w:t>a</w:t>
      </w:r>
      <w:r w:rsidRPr="00422306">
        <w:rPr>
          <w:rFonts w:eastAsia="Arial"/>
          <w:sz w:val="28"/>
          <w:szCs w:val="28"/>
          <w:lang w:val="az-Latn-AZ"/>
        </w:rPr>
        <w:t>h</w:t>
      </w:r>
      <w:r w:rsidR="00FC36FA">
        <w:rPr>
          <w:rFonts w:eastAsia="Arial"/>
          <w:sz w:val="28"/>
          <w:szCs w:val="28"/>
          <w:lang w:val="az-Latn-AZ"/>
        </w:rPr>
        <w:t>a</w:t>
      </w:r>
      <w:r w:rsidRPr="00422306">
        <w:rPr>
          <w:rFonts w:eastAsia="Arial"/>
          <w:sz w:val="28"/>
          <w:szCs w:val="28"/>
          <w:lang w:val="az-Latn-AZ"/>
        </w:rPr>
        <w:t xml:space="preserve">tın </w:t>
      </w:r>
      <w:r w:rsidR="007F372C">
        <w:rPr>
          <w:rFonts w:eastAsia="Arial"/>
          <w:sz w:val="28"/>
          <w:szCs w:val="28"/>
          <w:lang w:val="az-Latn-AZ"/>
        </w:rPr>
        <w:t>sosyal</w:t>
      </w:r>
      <w:r w:rsidRPr="00422306">
        <w:rPr>
          <w:rFonts w:eastAsia="Arial"/>
          <w:sz w:val="28"/>
          <w:szCs w:val="28"/>
          <w:lang w:val="az-Latn-AZ"/>
        </w:rPr>
        <w:t xml:space="preserve"> </w:t>
      </w:r>
      <w:r w:rsidR="00FC36FA">
        <w:rPr>
          <w:rFonts w:eastAsia="Arial"/>
          <w:sz w:val="28"/>
          <w:szCs w:val="28"/>
          <w:lang w:val="az-Latn-AZ"/>
        </w:rPr>
        <w:t>a</w:t>
      </w:r>
      <w:r w:rsidRPr="00422306">
        <w:rPr>
          <w:rFonts w:eastAsia="Arial"/>
          <w:sz w:val="28"/>
          <w:szCs w:val="28"/>
          <w:lang w:val="az-Latn-AZ"/>
        </w:rPr>
        <w:t>sp</w:t>
      </w:r>
      <w:r w:rsidR="00FC36FA">
        <w:rPr>
          <w:rFonts w:eastAsia="Arial"/>
          <w:sz w:val="28"/>
          <w:szCs w:val="28"/>
          <w:lang w:val="az-Latn-AZ"/>
        </w:rPr>
        <w:t>ek</w:t>
      </w:r>
      <w:r w:rsidRPr="00422306">
        <w:rPr>
          <w:rFonts w:eastAsia="Arial"/>
          <w:sz w:val="28"/>
          <w:szCs w:val="28"/>
          <w:lang w:val="az-Latn-AZ"/>
        </w:rPr>
        <w:t xml:space="preserve">tini </w:t>
      </w:r>
      <w:r w:rsidR="00FC36FA">
        <w:rPr>
          <w:rFonts w:eastAsia="Arial"/>
          <w:sz w:val="28"/>
          <w:szCs w:val="28"/>
          <w:lang w:val="az-Latn-AZ"/>
        </w:rPr>
        <w:t>k</w:t>
      </w:r>
      <w:r w:rsidRPr="00422306">
        <w:rPr>
          <w:rFonts w:eastAsia="Arial"/>
          <w:sz w:val="28"/>
          <w:szCs w:val="28"/>
          <w:lang w:val="az-Latn-AZ"/>
        </w:rPr>
        <w:t>if</w:t>
      </w:r>
      <w:r w:rsidR="00FC36FA">
        <w:rPr>
          <w:rFonts w:eastAsia="Arial"/>
          <w:sz w:val="28"/>
          <w:szCs w:val="28"/>
          <w:lang w:val="az-Latn-AZ"/>
        </w:rPr>
        <w:t>a</w:t>
      </w:r>
      <w:r w:rsidRPr="00422306">
        <w:rPr>
          <w:rFonts w:eastAsia="Arial"/>
          <w:sz w:val="28"/>
          <w:szCs w:val="28"/>
          <w:lang w:val="az-Latn-AZ"/>
        </w:rPr>
        <w:t xml:space="preserve">yət </w:t>
      </w:r>
      <w:r w:rsidR="00F24BE4">
        <w:rPr>
          <w:rFonts w:eastAsia="Arial"/>
          <w:sz w:val="28"/>
          <w:szCs w:val="28"/>
          <w:lang w:val="az-Latn-AZ"/>
        </w:rPr>
        <w:t>g</w:t>
      </w:r>
      <w:r w:rsidRPr="00422306">
        <w:rPr>
          <w:rFonts w:eastAsia="Arial"/>
          <w:sz w:val="28"/>
          <w:szCs w:val="28"/>
          <w:lang w:val="az-Latn-AZ"/>
        </w:rPr>
        <w:t xml:space="preserve">ədər </w:t>
      </w:r>
      <w:r w:rsidR="00FC36FA">
        <w:rPr>
          <w:rFonts w:eastAsia="Arial"/>
          <w:sz w:val="28"/>
          <w:szCs w:val="28"/>
          <w:lang w:val="az-Latn-AZ"/>
        </w:rPr>
        <w:t>a</w:t>
      </w:r>
      <w:r w:rsidRPr="00422306">
        <w:rPr>
          <w:rFonts w:eastAsia="Arial"/>
          <w:sz w:val="28"/>
          <w:szCs w:val="28"/>
          <w:lang w:val="az-Latn-AZ"/>
        </w:rPr>
        <w:t>nl</w:t>
      </w:r>
      <w:r w:rsidR="00FC36FA">
        <w:rPr>
          <w:rFonts w:eastAsia="Arial"/>
          <w:sz w:val="28"/>
          <w:szCs w:val="28"/>
          <w:lang w:val="az-Latn-AZ"/>
        </w:rPr>
        <w:t>a</w:t>
      </w:r>
      <w:r w:rsidRPr="00422306">
        <w:rPr>
          <w:rFonts w:eastAsia="Arial"/>
          <w:sz w:val="28"/>
          <w:szCs w:val="28"/>
          <w:lang w:val="az-Latn-AZ"/>
        </w:rPr>
        <w:t>şılm</w:t>
      </w:r>
      <w:r w:rsidR="00FC36FA">
        <w:rPr>
          <w:rFonts w:eastAsia="Arial"/>
          <w:sz w:val="28"/>
          <w:szCs w:val="28"/>
          <w:lang w:val="az-Latn-AZ"/>
        </w:rPr>
        <w:t>a</w:t>
      </w:r>
      <w:r w:rsidRPr="00422306">
        <w:rPr>
          <w:rFonts w:eastAsia="Arial"/>
          <w:sz w:val="28"/>
          <w:szCs w:val="28"/>
          <w:lang w:val="az-Latn-AZ"/>
        </w:rPr>
        <w:t>m</w:t>
      </w:r>
      <w:r w:rsidR="00FC36FA">
        <w:rPr>
          <w:rFonts w:eastAsia="Arial"/>
          <w:sz w:val="28"/>
          <w:szCs w:val="28"/>
          <w:lang w:val="az-Latn-AZ"/>
        </w:rPr>
        <w:t>a</w:t>
      </w:r>
      <w:r w:rsidRPr="00422306">
        <w:rPr>
          <w:rFonts w:eastAsia="Arial"/>
          <w:sz w:val="28"/>
          <w:szCs w:val="28"/>
          <w:lang w:val="az-Latn-AZ"/>
        </w:rPr>
        <w:t>sınd</w:t>
      </w:r>
      <w:r w:rsidR="00FC36FA">
        <w:rPr>
          <w:rFonts w:eastAsia="Arial"/>
          <w:sz w:val="28"/>
          <w:szCs w:val="28"/>
          <w:lang w:val="az-Latn-AZ"/>
        </w:rPr>
        <w:t>a</w:t>
      </w:r>
      <w:r w:rsidRPr="00422306">
        <w:rPr>
          <w:rFonts w:eastAsia="Arial"/>
          <w:sz w:val="28"/>
          <w:szCs w:val="28"/>
          <w:lang w:val="az-Latn-AZ"/>
        </w:rPr>
        <w:t>, təsə</w:t>
      </w:r>
      <w:r w:rsidR="007F372C">
        <w:rPr>
          <w:rFonts w:eastAsia="Arial"/>
          <w:sz w:val="28"/>
          <w:szCs w:val="28"/>
          <w:lang w:val="az-Latn-AZ"/>
        </w:rPr>
        <w:t>r</w:t>
      </w:r>
      <w:r w:rsidRPr="00422306">
        <w:rPr>
          <w:rFonts w:eastAsia="Arial"/>
          <w:sz w:val="28"/>
          <w:szCs w:val="28"/>
          <w:lang w:val="az-Latn-AZ"/>
        </w:rPr>
        <w:t>üf</w:t>
      </w:r>
      <w:r w:rsidR="00FC36FA">
        <w:rPr>
          <w:rFonts w:eastAsia="Arial"/>
          <w:sz w:val="28"/>
          <w:szCs w:val="28"/>
          <w:lang w:val="az-Latn-AZ"/>
        </w:rPr>
        <w:t>a</w:t>
      </w:r>
      <w:r w:rsidRPr="00422306">
        <w:rPr>
          <w:rFonts w:eastAsia="Arial"/>
          <w:sz w:val="28"/>
          <w:szCs w:val="28"/>
          <w:lang w:val="az-Latn-AZ"/>
        </w:rPr>
        <w:t>tın b</w:t>
      </w:r>
      <w:r w:rsidR="00FC36FA">
        <w:rPr>
          <w:rFonts w:eastAsia="Arial"/>
          <w:sz w:val="28"/>
          <w:szCs w:val="28"/>
          <w:lang w:val="az-Latn-AZ"/>
        </w:rPr>
        <w:t>a</w:t>
      </w:r>
      <w:r w:rsidRPr="00422306">
        <w:rPr>
          <w:rFonts w:eastAsia="Arial"/>
          <w:sz w:val="28"/>
          <w:szCs w:val="28"/>
          <w:lang w:val="az-Latn-AZ"/>
        </w:rPr>
        <w:t>ş</w:t>
      </w:r>
      <w:r w:rsidR="00F24BE4">
        <w:rPr>
          <w:rFonts w:eastAsia="Arial"/>
          <w:sz w:val="28"/>
          <w:szCs w:val="28"/>
          <w:lang w:val="az-Latn-AZ"/>
        </w:rPr>
        <w:t>g</w:t>
      </w:r>
      <w:r w:rsidR="00FC36FA">
        <w:rPr>
          <w:rFonts w:eastAsia="Arial"/>
          <w:sz w:val="28"/>
          <w:szCs w:val="28"/>
          <w:lang w:val="az-Latn-AZ"/>
        </w:rPr>
        <w:t>a</w:t>
      </w:r>
      <w:r w:rsidRPr="00422306">
        <w:rPr>
          <w:rFonts w:eastAsia="Arial"/>
          <w:sz w:val="28"/>
          <w:szCs w:val="28"/>
          <w:lang w:val="az-Latn-AZ"/>
        </w:rPr>
        <w:t xml:space="preserve"> s</w:t>
      </w:r>
      <w:r w:rsidR="00FC36FA">
        <w:rPr>
          <w:rFonts w:eastAsia="Arial"/>
          <w:sz w:val="28"/>
          <w:szCs w:val="28"/>
          <w:lang w:val="az-Latn-AZ"/>
        </w:rPr>
        <w:t>a</w:t>
      </w:r>
      <w:r w:rsidRPr="00422306">
        <w:rPr>
          <w:rFonts w:eastAsia="Arial"/>
          <w:sz w:val="28"/>
          <w:szCs w:val="28"/>
          <w:lang w:val="az-Latn-AZ"/>
        </w:rPr>
        <w:t xml:space="preserve">həində </w:t>
      </w:r>
      <w:r w:rsidR="00FC36FA">
        <w:rPr>
          <w:rFonts w:eastAsia="Arial"/>
          <w:sz w:val="28"/>
          <w:szCs w:val="28"/>
          <w:lang w:val="az-Latn-AZ"/>
        </w:rPr>
        <w:t>e</w:t>
      </w:r>
      <w:r w:rsidRPr="00422306">
        <w:rPr>
          <w:rFonts w:eastAsia="Arial"/>
          <w:sz w:val="28"/>
          <w:szCs w:val="28"/>
          <w:lang w:val="az-Latn-AZ"/>
        </w:rPr>
        <w:t>htiy</w:t>
      </w:r>
      <w:r w:rsidR="00FC36FA">
        <w:rPr>
          <w:rFonts w:eastAsia="Arial"/>
          <w:sz w:val="28"/>
          <w:szCs w:val="28"/>
          <w:lang w:val="az-Latn-AZ"/>
        </w:rPr>
        <w:t>a</w:t>
      </w:r>
      <w:r w:rsidRPr="00422306">
        <w:rPr>
          <w:rFonts w:eastAsia="Arial"/>
          <w:sz w:val="28"/>
          <w:szCs w:val="28"/>
          <w:lang w:val="az-Latn-AZ"/>
        </w:rPr>
        <w:t>t</w:t>
      </w:r>
      <w:r w:rsidR="00FC36FA">
        <w:rPr>
          <w:rFonts w:eastAsia="Arial"/>
          <w:sz w:val="28"/>
          <w:szCs w:val="28"/>
          <w:lang w:val="az-Latn-AZ"/>
        </w:rPr>
        <w:t>a</w:t>
      </w:r>
      <w:r w:rsidRPr="00422306">
        <w:rPr>
          <w:rFonts w:eastAsia="Arial"/>
          <w:sz w:val="28"/>
          <w:szCs w:val="28"/>
          <w:lang w:val="az-Latn-AZ"/>
        </w:rPr>
        <w:t xml:space="preserve"> </w:t>
      </w:r>
      <w:r w:rsidR="00F24BE4">
        <w:rPr>
          <w:rFonts w:eastAsia="Arial"/>
          <w:sz w:val="28"/>
          <w:szCs w:val="28"/>
          <w:lang w:val="az-Latn-AZ"/>
        </w:rPr>
        <w:t>g</w:t>
      </w:r>
      <w:r w:rsidRPr="00422306">
        <w:rPr>
          <w:rFonts w:eastAsia="Arial"/>
          <w:sz w:val="28"/>
          <w:szCs w:val="28"/>
          <w:lang w:val="az-Latn-AZ"/>
        </w:rPr>
        <w:t>ən</w:t>
      </w:r>
      <w:r w:rsidR="00FC36FA">
        <w:rPr>
          <w:rFonts w:eastAsia="Arial"/>
          <w:sz w:val="28"/>
          <w:szCs w:val="28"/>
          <w:lang w:val="az-Latn-AZ"/>
        </w:rPr>
        <w:t>a</w:t>
      </w:r>
      <w:r w:rsidRPr="00422306">
        <w:rPr>
          <w:rFonts w:eastAsia="Arial"/>
          <w:sz w:val="28"/>
          <w:szCs w:val="28"/>
          <w:lang w:val="az-Latn-AZ"/>
        </w:rPr>
        <w:t>ət im</w:t>
      </w:r>
      <w:r w:rsidR="00FC36FA">
        <w:rPr>
          <w:rFonts w:eastAsia="Arial"/>
          <w:sz w:val="28"/>
          <w:szCs w:val="28"/>
          <w:lang w:val="az-Latn-AZ"/>
        </w:rPr>
        <w:t>ka</w:t>
      </w:r>
      <w:r w:rsidRPr="00422306">
        <w:rPr>
          <w:rFonts w:eastAsia="Arial"/>
          <w:sz w:val="28"/>
          <w:szCs w:val="28"/>
          <w:lang w:val="az-Latn-AZ"/>
        </w:rPr>
        <w:t>nınd</w:t>
      </w:r>
      <w:r w:rsidR="00FC36FA">
        <w:rPr>
          <w:rFonts w:eastAsia="Arial"/>
          <w:sz w:val="28"/>
          <w:szCs w:val="28"/>
          <w:lang w:val="az-Latn-AZ"/>
        </w:rPr>
        <w:t>a</w:t>
      </w:r>
      <w:r w:rsidRPr="00422306">
        <w:rPr>
          <w:rFonts w:eastAsia="Arial"/>
          <w:sz w:val="28"/>
          <w:szCs w:val="28"/>
          <w:lang w:val="az-Latn-AZ"/>
        </w:rPr>
        <w:t>n t</w:t>
      </w:r>
      <w:r w:rsidR="00FC36FA">
        <w:rPr>
          <w:rFonts w:eastAsia="Arial"/>
          <w:sz w:val="28"/>
          <w:szCs w:val="28"/>
          <w:lang w:val="az-Latn-AZ"/>
        </w:rPr>
        <w:t>a</w:t>
      </w:r>
      <w:r w:rsidRPr="00422306">
        <w:rPr>
          <w:rFonts w:eastAsia="Arial"/>
          <w:sz w:val="28"/>
          <w:szCs w:val="28"/>
          <w:lang w:val="az-Latn-AZ"/>
        </w:rPr>
        <w:t>m istif</w:t>
      </w:r>
      <w:r w:rsidR="00FC36FA">
        <w:rPr>
          <w:rFonts w:eastAsia="Arial"/>
          <w:sz w:val="28"/>
          <w:szCs w:val="28"/>
          <w:lang w:val="az-Latn-AZ"/>
        </w:rPr>
        <w:t>a</w:t>
      </w:r>
      <w:r w:rsidRPr="00422306">
        <w:rPr>
          <w:rFonts w:eastAsia="Arial"/>
          <w:sz w:val="28"/>
          <w:szCs w:val="28"/>
          <w:lang w:val="az-Latn-AZ"/>
        </w:rPr>
        <w:t xml:space="preserve">də </w:t>
      </w:r>
      <w:r w:rsidR="00FC36FA">
        <w:rPr>
          <w:rFonts w:eastAsia="Arial"/>
          <w:sz w:val="28"/>
          <w:szCs w:val="28"/>
          <w:lang w:val="az-Latn-AZ"/>
        </w:rPr>
        <w:t>e</w:t>
      </w:r>
      <w:r w:rsidRPr="00422306">
        <w:rPr>
          <w:rFonts w:eastAsia="Arial"/>
          <w:sz w:val="28"/>
          <w:szCs w:val="28"/>
          <w:lang w:val="az-Latn-AZ"/>
        </w:rPr>
        <w:t>də bilməyərə</w:t>
      </w:r>
      <w:r w:rsidR="00FC36FA">
        <w:rPr>
          <w:rFonts w:eastAsia="Arial"/>
          <w:sz w:val="28"/>
          <w:szCs w:val="28"/>
          <w:lang w:val="az-Latn-AZ"/>
        </w:rPr>
        <w:t>k</w:t>
      </w:r>
      <w:r w:rsidRPr="00422306">
        <w:rPr>
          <w:rFonts w:eastAsia="Arial"/>
          <w:sz w:val="28"/>
          <w:szCs w:val="28"/>
          <w:lang w:val="az-Latn-AZ"/>
        </w:rPr>
        <w:t xml:space="preserve"> s</w:t>
      </w:r>
      <w:r w:rsidR="00FC36FA">
        <w:rPr>
          <w:rFonts w:eastAsia="Arial"/>
          <w:sz w:val="28"/>
          <w:szCs w:val="28"/>
          <w:lang w:val="az-Latn-AZ"/>
        </w:rPr>
        <w:t>o</w:t>
      </w:r>
      <w:r w:rsidRPr="00422306">
        <w:rPr>
          <w:rFonts w:eastAsia="Arial"/>
          <w:sz w:val="28"/>
          <w:szCs w:val="28"/>
          <w:lang w:val="az-Latn-AZ"/>
        </w:rPr>
        <w:t>s</w:t>
      </w:r>
      <w:r w:rsidR="00FC36FA">
        <w:rPr>
          <w:rFonts w:eastAsia="Arial"/>
          <w:sz w:val="28"/>
          <w:szCs w:val="28"/>
          <w:lang w:val="az-Latn-AZ"/>
        </w:rPr>
        <w:t>a</w:t>
      </w:r>
      <w:r w:rsidRPr="00422306">
        <w:rPr>
          <w:rFonts w:eastAsia="Arial"/>
          <w:sz w:val="28"/>
          <w:szCs w:val="28"/>
          <w:lang w:val="az-Latn-AZ"/>
        </w:rPr>
        <w:t>il s</w:t>
      </w:r>
      <w:r w:rsidR="00FC36FA">
        <w:rPr>
          <w:rFonts w:eastAsia="Arial"/>
          <w:sz w:val="28"/>
          <w:szCs w:val="28"/>
          <w:lang w:val="az-Latn-AZ"/>
        </w:rPr>
        <w:t>a</w:t>
      </w:r>
      <w:r w:rsidRPr="00422306">
        <w:rPr>
          <w:rFonts w:eastAsia="Arial"/>
          <w:sz w:val="28"/>
          <w:szCs w:val="28"/>
          <w:lang w:val="az-Latn-AZ"/>
        </w:rPr>
        <w:t>hənin m</w:t>
      </w:r>
      <w:r w:rsidR="00FC36FA">
        <w:rPr>
          <w:rFonts w:eastAsia="Arial"/>
          <w:sz w:val="28"/>
          <w:szCs w:val="28"/>
          <w:lang w:val="az-Latn-AZ"/>
        </w:rPr>
        <w:t>a</w:t>
      </w:r>
      <w:r w:rsidRPr="00422306">
        <w:rPr>
          <w:rFonts w:eastAsia="Arial"/>
          <w:sz w:val="28"/>
          <w:szCs w:val="28"/>
          <w:lang w:val="az-Latn-AZ"/>
        </w:rPr>
        <w:t>li</w:t>
      </w:r>
      <w:r w:rsidR="007F372C">
        <w:rPr>
          <w:rFonts w:eastAsia="Arial"/>
          <w:sz w:val="28"/>
          <w:szCs w:val="28"/>
          <w:lang w:val="az-Latn-AZ"/>
        </w:rPr>
        <w:t>y</w:t>
      </w:r>
      <w:r w:rsidRPr="00422306">
        <w:rPr>
          <w:rFonts w:eastAsia="Arial"/>
          <w:sz w:val="28"/>
          <w:szCs w:val="28"/>
          <w:lang w:val="az-Latn-AZ"/>
        </w:rPr>
        <w:t xml:space="preserve">ələşməsini, </w:t>
      </w:r>
      <w:r w:rsidR="00FC36FA">
        <w:rPr>
          <w:rFonts w:eastAsia="Arial"/>
          <w:sz w:val="28"/>
          <w:szCs w:val="28"/>
          <w:lang w:val="az-Latn-AZ"/>
        </w:rPr>
        <w:t>x</w:t>
      </w:r>
      <w:r w:rsidRPr="00422306">
        <w:rPr>
          <w:rFonts w:eastAsia="Arial"/>
          <w:sz w:val="28"/>
          <w:szCs w:val="28"/>
          <w:lang w:val="az-Latn-AZ"/>
        </w:rPr>
        <w:t>ərc</w:t>
      </w:r>
      <w:r w:rsidR="00E8670B">
        <w:rPr>
          <w:rFonts w:eastAsia="Arial"/>
          <w:sz w:val="28"/>
          <w:szCs w:val="28"/>
          <w:lang w:val="az-Latn-AZ"/>
        </w:rPr>
        <w:t>ın</w:t>
      </w:r>
      <w:r w:rsidRPr="00422306">
        <w:rPr>
          <w:rFonts w:eastAsia="Arial"/>
          <w:sz w:val="28"/>
          <w:szCs w:val="28"/>
          <w:lang w:val="az-Latn-AZ"/>
        </w:rPr>
        <w:t xml:space="preserve"> </w:t>
      </w:r>
      <w:r w:rsidR="00FC36FA">
        <w:rPr>
          <w:rFonts w:eastAsia="Arial"/>
          <w:sz w:val="28"/>
          <w:szCs w:val="28"/>
          <w:lang w:val="az-Latn-AZ"/>
        </w:rPr>
        <w:t>a</w:t>
      </w:r>
      <w:r w:rsidRPr="00422306">
        <w:rPr>
          <w:rFonts w:eastAsia="Arial"/>
          <w:sz w:val="28"/>
          <w:szCs w:val="28"/>
          <w:lang w:val="az-Latn-AZ"/>
        </w:rPr>
        <w:t>z</w:t>
      </w:r>
      <w:r w:rsidR="00FC36FA">
        <w:rPr>
          <w:rFonts w:eastAsia="Arial"/>
          <w:sz w:val="28"/>
          <w:szCs w:val="28"/>
          <w:lang w:val="az-Latn-AZ"/>
        </w:rPr>
        <w:t>a</w:t>
      </w:r>
      <w:r w:rsidRPr="00422306">
        <w:rPr>
          <w:rFonts w:eastAsia="Arial"/>
          <w:sz w:val="28"/>
          <w:szCs w:val="28"/>
          <w:lang w:val="az-Latn-AZ"/>
        </w:rPr>
        <w:t>ldılm</w:t>
      </w:r>
      <w:r w:rsidR="00FC36FA">
        <w:rPr>
          <w:rFonts w:eastAsia="Arial"/>
          <w:sz w:val="28"/>
          <w:szCs w:val="28"/>
          <w:lang w:val="az-Latn-AZ"/>
        </w:rPr>
        <w:t>a</w:t>
      </w:r>
      <w:r w:rsidRPr="00422306">
        <w:rPr>
          <w:rFonts w:eastAsia="Arial"/>
          <w:sz w:val="28"/>
          <w:szCs w:val="28"/>
          <w:lang w:val="az-Latn-AZ"/>
        </w:rPr>
        <w:t>sınd</w:t>
      </w:r>
      <w:r w:rsidR="00FC36FA">
        <w:rPr>
          <w:rFonts w:eastAsia="Arial"/>
          <w:sz w:val="28"/>
          <w:szCs w:val="28"/>
          <w:lang w:val="az-Latn-AZ"/>
        </w:rPr>
        <w:t>a</w:t>
      </w:r>
      <w:r w:rsidRPr="00422306">
        <w:rPr>
          <w:rFonts w:eastAsia="Arial"/>
          <w:sz w:val="28"/>
          <w:szCs w:val="28"/>
          <w:lang w:val="az-Latn-AZ"/>
        </w:rPr>
        <w:t xml:space="preserve">n irəli gəlir. </w:t>
      </w:r>
      <w:r w:rsidR="007F372C">
        <w:rPr>
          <w:rFonts w:eastAsia="Arial"/>
          <w:sz w:val="28"/>
          <w:szCs w:val="28"/>
          <w:lang w:val="az-Latn-AZ"/>
        </w:rPr>
        <w:t>Sosyal</w:t>
      </w:r>
      <w:r w:rsidRPr="00422306">
        <w:rPr>
          <w:rFonts w:eastAsia="Arial"/>
          <w:sz w:val="28"/>
          <w:szCs w:val="28"/>
          <w:lang w:val="az-Latn-AZ"/>
        </w:rPr>
        <w:t xml:space="preserve"> pr</w:t>
      </w:r>
      <w:r w:rsidR="00FC36FA">
        <w:rPr>
          <w:rFonts w:eastAsia="Arial"/>
          <w:sz w:val="28"/>
          <w:szCs w:val="28"/>
          <w:lang w:val="az-Latn-AZ"/>
        </w:rPr>
        <w:t>o</w:t>
      </w:r>
      <w:r w:rsidRPr="00422306">
        <w:rPr>
          <w:rFonts w:eastAsia="Arial"/>
          <w:sz w:val="28"/>
          <w:szCs w:val="28"/>
          <w:lang w:val="az-Latn-AZ"/>
        </w:rPr>
        <w:t>bl</w:t>
      </w:r>
      <w:r w:rsidR="00FC36FA">
        <w:rPr>
          <w:rFonts w:eastAsia="Arial"/>
          <w:sz w:val="28"/>
          <w:szCs w:val="28"/>
          <w:lang w:val="az-Latn-AZ"/>
        </w:rPr>
        <w:t>e</w:t>
      </w:r>
      <w:r w:rsidRPr="00422306">
        <w:rPr>
          <w:rFonts w:eastAsia="Arial"/>
          <w:sz w:val="28"/>
          <w:szCs w:val="28"/>
          <w:lang w:val="az-Latn-AZ"/>
        </w:rPr>
        <w:t xml:space="preserve">m </w:t>
      </w:r>
      <w:r w:rsidR="00F24BE4">
        <w:rPr>
          <w:rFonts w:eastAsia="Arial"/>
          <w:sz w:val="28"/>
          <w:szCs w:val="28"/>
          <w:lang w:val="az-Latn-AZ"/>
        </w:rPr>
        <w:t>iqt</w:t>
      </w:r>
      <w:r w:rsidR="00EB699D">
        <w:rPr>
          <w:rFonts w:eastAsia="Arial"/>
          <w:sz w:val="28"/>
          <w:szCs w:val="28"/>
          <w:lang w:val="az-Latn-AZ"/>
        </w:rPr>
        <w:t>ısadı</w:t>
      </w:r>
      <w:r w:rsidRPr="00422306">
        <w:rPr>
          <w:rFonts w:eastAsia="Arial"/>
          <w:sz w:val="28"/>
          <w:szCs w:val="28"/>
          <w:lang w:val="az-Latn-AZ"/>
        </w:rPr>
        <w:t xml:space="preserve"> isl</w:t>
      </w:r>
      <w:r w:rsidR="00FC36FA">
        <w:rPr>
          <w:rFonts w:eastAsia="Arial"/>
          <w:sz w:val="28"/>
          <w:szCs w:val="28"/>
          <w:lang w:val="az-Latn-AZ"/>
        </w:rPr>
        <w:t>a</w:t>
      </w:r>
      <w:r w:rsidRPr="00422306">
        <w:rPr>
          <w:rFonts w:eastAsia="Arial"/>
          <w:sz w:val="28"/>
          <w:szCs w:val="28"/>
          <w:lang w:val="az-Latn-AZ"/>
        </w:rPr>
        <w:t>h</w:t>
      </w:r>
      <w:r w:rsidR="00FC36FA">
        <w:rPr>
          <w:rFonts w:eastAsia="Arial"/>
          <w:sz w:val="28"/>
          <w:szCs w:val="28"/>
          <w:lang w:val="az-Latn-AZ"/>
        </w:rPr>
        <w:t>a</w:t>
      </w:r>
      <w:r w:rsidRPr="00422306">
        <w:rPr>
          <w:rFonts w:eastAsia="Arial"/>
          <w:sz w:val="28"/>
          <w:szCs w:val="28"/>
          <w:lang w:val="az-Latn-AZ"/>
        </w:rPr>
        <w:t>t pr</w:t>
      </w:r>
      <w:r w:rsidR="00FC36FA">
        <w:rPr>
          <w:rFonts w:eastAsia="Arial"/>
          <w:sz w:val="28"/>
          <w:szCs w:val="28"/>
          <w:lang w:val="az-Latn-AZ"/>
        </w:rPr>
        <w:t>o</w:t>
      </w:r>
      <w:r w:rsidRPr="00422306">
        <w:rPr>
          <w:rFonts w:eastAsia="Arial"/>
          <w:sz w:val="28"/>
          <w:szCs w:val="28"/>
          <w:lang w:val="az-Latn-AZ"/>
        </w:rPr>
        <w:t>s</w:t>
      </w:r>
      <w:r w:rsidR="00FC36FA">
        <w:rPr>
          <w:rFonts w:eastAsia="Arial"/>
          <w:sz w:val="28"/>
          <w:szCs w:val="28"/>
          <w:lang w:val="az-Latn-AZ"/>
        </w:rPr>
        <w:t>e</w:t>
      </w:r>
      <w:r w:rsidRPr="00422306">
        <w:rPr>
          <w:rFonts w:eastAsia="Arial"/>
          <w:sz w:val="28"/>
          <w:szCs w:val="28"/>
          <w:lang w:val="az-Latn-AZ"/>
        </w:rPr>
        <w:t>s</w:t>
      </w:r>
      <w:r w:rsidR="00E8670B">
        <w:rPr>
          <w:rFonts w:eastAsia="Arial"/>
          <w:sz w:val="28"/>
          <w:szCs w:val="28"/>
          <w:lang w:val="az-Latn-AZ"/>
        </w:rPr>
        <w:t>ın</w:t>
      </w:r>
      <w:r w:rsidRPr="00422306">
        <w:rPr>
          <w:rFonts w:eastAsia="Arial"/>
          <w:sz w:val="28"/>
          <w:szCs w:val="28"/>
          <w:lang w:val="az-Latn-AZ"/>
        </w:rPr>
        <w:t xml:space="preserve"> məhdudl</w:t>
      </w:r>
      <w:r w:rsidR="00FC36FA">
        <w:rPr>
          <w:rFonts w:eastAsia="Arial"/>
          <w:sz w:val="28"/>
          <w:szCs w:val="28"/>
          <w:lang w:val="az-Latn-AZ"/>
        </w:rPr>
        <w:t>a</w:t>
      </w:r>
      <w:r w:rsidRPr="00422306">
        <w:rPr>
          <w:rFonts w:eastAsia="Arial"/>
          <w:sz w:val="28"/>
          <w:szCs w:val="28"/>
          <w:lang w:val="az-Latn-AZ"/>
        </w:rPr>
        <w:t xml:space="preserve">şdırıcısı </w:t>
      </w:r>
      <w:r w:rsidR="00FC36FA">
        <w:rPr>
          <w:rFonts w:eastAsia="Arial"/>
          <w:sz w:val="28"/>
          <w:szCs w:val="28"/>
          <w:lang w:val="az-Latn-AZ"/>
        </w:rPr>
        <w:t>k</w:t>
      </w:r>
      <w:r w:rsidRPr="00422306">
        <w:rPr>
          <w:rFonts w:eastAsia="Arial"/>
          <w:sz w:val="28"/>
          <w:szCs w:val="28"/>
          <w:lang w:val="az-Latn-AZ"/>
        </w:rPr>
        <w:t>imi ist</w:t>
      </w:r>
      <w:r w:rsidR="00FC36FA">
        <w:rPr>
          <w:rFonts w:eastAsia="Arial"/>
          <w:sz w:val="28"/>
          <w:szCs w:val="28"/>
          <w:lang w:val="az-Latn-AZ"/>
        </w:rPr>
        <w:t>e</w:t>
      </w:r>
      <w:r w:rsidRPr="00422306">
        <w:rPr>
          <w:rFonts w:eastAsia="Arial"/>
          <w:sz w:val="28"/>
          <w:szCs w:val="28"/>
          <w:lang w:val="az-Latn-AZ"/>
        </w:rPr>
        <w:t>hs</w:t>
      </w:r>
      <w:r w:rsidR="00FC36FA">
        <w:rPr>
          <w:rFonts w:eastAsia="Arial"/>
          <w:sz w:val="28"/>
          <w:szCs w:val="28"/>
          <w:lang w:val="az-Latn-AZ"/>
        </w:rPr>
        <w:t>a</w:t>
      </w:r>
      <w:r w:rsidRPr="00422306">
        <w:rPr>
          <w:rFonts w:eastAsia="Arial"/>
          <w:sz w:val="28"/>
          <w:szCs w:val="28"/>
          <w:lang w:val="az-Latn-AZ"/>
        </w:rPr>
        <w:t>lın in</w:t>
      </w:r>
      <w:r w:rsidR="00FC36FA">
        <w:rPr>
          <w:rFonts w:eastAsia="Arial"/>
          <w:sz w:val="28"/>
          <w:szCs w:val="28"/>
          <w:lang w:val="az-Latn-AZ"/>
        </w:rPr>
        <w:t>k</w:t>
      </w:r>
      <w:r w:rsidRPr="00422306">
        <w:rPr>
          <w:rFonts w:eastAsia="Arial"/>
          <w:sz w:val="28"/>
          <w:szCs w:val="28"/>
          <w:lang w:val="az-Latn-AZ"/>
        </w:rPr>
        <w:t>iş</w:t>
      </w:r>
      <w:r w:rsidR="00FC36FA">
        <w:rPr>
          <w:rFonts w:eastAsia="Arial"/>
          <w:sz w:val="28"/>
          <w:szCs w:val="28"/>
          <w:lang w:val="az-Latn-AZ"/>
        </w:rPr>
        <w:t>a</w:t>
      </w:r>
      <w:r w:rsidRPr="00422306">
        <w:rPr>
          <w:rFonts w:eastAsia="Arial"/>
          <w:sz w:val="28"/>
          <w:szCs w:val="28"/>
          <w:lang w:val="az-Latn-AZ"/>
        </w:rPr>
        <w:t>f üçün v</w:t>
      </w:r>
      <w:r w:rsidR="00FC36FA">
        <w:rPr>
          <w:rFonts w:eastAsia="Arial"/>
          <w:sz w:val="28"/>
          <w:szCs w:val="28"/>
          <w:lang w:val="az-Latn-AZ"/>
        </w:rPr>
        <w:t>a</w:t>
      </w:r>
      <w:r w:rsidRPr="00422306">
        <w:rPr>
          <w:rFonts w:eastAsia="Arial"/>
          <w:sz w:val="28"/>
          <w:szCs w:val="28"/>
          <w:lang w:val="az-Latn-AZ"/>
        </w:rPr>
        <w:t xml:space="preserve">sitənin səfərbər </w:t>
      </w:r>
      <w:r w:rsidR="00FC36FA">
        <w:rPr>
          <w:rFonts w:eastAsia="Arial"/>
          <w:sz w:val="28"/>
          <w:szCs w:val="28"/>
          <w:lang w:val="az-Latn-AZ"/>
        </w:rPr>
        <w:t>o</w:t>
      </w:r>
      <w:r w:rsidRPr="00422306">
        <w:rPr>
          <w:rFonts w:eastAsia="Arial"/>
          <w:sz w:val="28"/>
          <w:szCs w:val="28"/>
          <w:lang w:val="az-Latn-AZ"/>
        </w:rPr>
        <w:t>lm</w:t>
      </w:r>
      <w:r w:rsidR="00FC36FA">
        <w:rPr>
          <w:rFonts w:eastAsia="Arial"/>
          <w:sz w:val="28"/>
          <w:szCs w:val="28"/>
          <w:lang w:val="az-Latn-AZ"/>
        </w:rPr>
        <w:t>a</w:t>
      </w:r>
      <w:r w:rsidRPr="00422306">
        <w:rPr>
          <w:rFonts w:eastAsia="Arial"/>
          <w:sz w:val="28"/>
          <w:szCs w:val="28"/>
          <w:lang w:val="az-Latn-AZ"/>
        </w:rPr>
        <w:t>sın</w:t>
      </w:r>
      <w:r w:rsidR="00FC36FA">
        <w:rPr>
          <w:rFonts w:eastAsia="Arial"/>
          <w:sz w:val="28"/>
          <w:szCs w:val="28"/>
          <w:lang w:val="az-Latn-AZ"/>
        </w:rPr>
        <w:t>a</w:t>
      </w:r>
      <w:r w:rsidRPr="00422306">
        <w:rPr>
          <w:rFonts w:eastAsia="Arial"/>
          <w:sz w:val="28"/>
          <w:szCs w:val="28"/>
          <w:lang w:val="az-Latn-AZ"/>
        </w:rPr>
        <w:t xml:space="preserve"> </w:t>
      </w:r>
      <w:r w:rsidR="00FC36FA">
        <w:rPr>
          <w:rFonts w:eastAsia="Arial"/>
          <w:sz w:val="28"/>
          <w:szCs w:val="28"/>
          <w:lang w:val="az-Latn-AZ"/>
        </w:rPr>
        <w:t>x</w:t>
      </w:r>
      <w:r w:rsidRPr="00422306">
        <w:rPr>
          <w:rFonts w:eastAsia="Arial"/>
          <w:sz w:val="28"/>
          <w:szCs w:val="28"/>
          <w:lang w:val="az-Latn-AZ"/>
        </w:rPr>
        <w:t xml:space="preserve">idmət </w:t>
      </w:r>
      <w:r w:rsidR="00FC36FA">
        <w:rPr>
          <w:rFonts w:eastAsia="Arial"/>
          <w:sz w:val="28"/>
          <w:szCs w:val="28"/>
          <w:lang w:val="az-Latn-AZ"/>
        </w:rPr>
        <w:t>e</w:t>
      </w:r>
      <w:r w:rsidRPr="00422306">
        <w:rPr>
          <w:rFonts w:eastAsia="Arial"/>
          <w:sz w:val="28"/>
          <w:szCs w:val="28"/>
          <w:lang w:val="az-Latn-AZ"/>
        </w:rPr>
        <w:t>tməlidir. Bu pr</w:t>
      </w:r>
      <w:r w:rsidR="00FC36FA">
        <w:rPr>
          <w:rFonts w:eastAsia="Arial"/>
          <w:sz w:val="28"/>
          <w:szCs w:val="28"/>
          <w:lang w:val="az-Latn-AZ"/>
        </w:rPr>
        <w:t>o</w:t>
      </w:r>
      <w:r w:rsidRPr="00422306">
        <w:rPr>
          <w:rFonts w:eastAsia="Arial"/>
          <w:sz w:val="28"/>
          <w:szCs w:val="28"/>
          <w:lang w:val="az-Latn-AZ"/>
        </w:rPr>
        <w:t>bl</w:t>
      </w:r>
      <w:r w:rsidR="00FC36FA">
        <w:rPr>
          <w:rFonts w:eastAsia="Arial"/>
          <w:sz w:val="28"/>
          <w:szCs w:val="28"/>
          <w:lang w:val="az-Latn-AZ"/>
        </w:rPr>
        <w:t>e</w:t>
      </w:r>
      <w:r w:rsidRPr="00422306">
        <w:rPr>
          <w:rFonts w:eastAsia="Arial"/>
          <w:sz w:val="28"/>
          <w:szCs w:val="28"/>
          <w:lang w:val="az-Latn-AZ"/>
        </w:rPr>
        <w:t xml:space="preserve">mə </w:t>
      </w:r>
      <w:r w:rsidR="00FC36FA">
        <w:rPr>
          <w:rFonts w:eastAsia="Arial"/>
          <w:sz w:val="28"/>
          <w:szCs w:val="28"/>
          <w:lang w:val="az-Latn-AZ"/>
        </w:rPr>
        <w:t>e</w:t>
      </w:r>
      <w:r w:rsidRPr="00422306">
        <w:rPr>
          <w:rFonts w:eastAsia="Arial"/>
          <w:sz w:val="28"/>
          <w:szCs w:val="28"/>
          <w:lang w:val="az-Latn-AZ"/>
        </w:rPr>
        <w:t>nit</w:t>
      </w:r>
      <w:r w:rsidR="00FC36FA">
        <w:rPr>
          <w:rFonts w:eastAsia="Arial"/>
          <w:sz w:val="28"/>
          <w:szCs w:val="28"/>
          <w:lang w:val="az-Latn-AZ"/>
        </w:rPr>
        <w:t>a</w:t>
      </w:r>
      <w:r w:rsidRPr="00422306">
        <w:rPr>
          <w:rFonts w:eastAsia="Arial"/>
          <w:sz w:val="28"/>
          <w:szCs w:val="28"/>
          <w:lang w:val="az-Latn-AZ"/>
        </w:rPr>
        <w:t>dsızlı</w:t>
      </w:r>
      <w:r w:rsidR="00F24BE4">
        <w:rPr>
          <w:rFonts w:eastAsia="Arial"/>
          <w:sz w:val="28"/>
          <w:szCs w:val="28"/>
          <w:lang w:val="az-Latn-AZ"/>
        </w:rPr>
        <w:t>g</w:t>
      </w:r>
      <w:r w:rsidRPr="00422306">
        <w:rPr>
          <w:rFonts w:eastAsia="Arial"/>
          <w:sz w:val="28"/>
          <w:szCs w:val="28"/>
          <w:lang w:val="az-Latn-AZ"/>
        </w:rPr>
        <w:t xml:space="preserve"> l</w:t>
      </w:r>
      <w:r w:rsidR="00FC36FA">
        <w:rPr>
          <w:rFonts w:eastAsia="Arial"/>
          <w:sz w:val="28"/>
          <w:szCs w:val="28"/>
          <w:lang w:val="az-Latn-AZ"/>
        </w:rPr>
        <w:t>a</w:t>
      </w:r>
      <w:r w:rsidRPr="00422306">
        <w:rPr>
          <w:rFonts w:eastAsia="Arial"/>
          <w:sz w:val="28"/>
          <w:szCs w:val="28"/>
          <w:lang w:val="az-Latn-AZ"/>
        </w:rPr>
        <w:t xml:space="preserve">büd surətdə </w:t>
      </w:r>
      <w:r w:rsidR="007F372C">
        <w:rPr>
          <w:rFonts w:eastAsia="Arial"/>
          <w:sz w:val="28"/>
          <w:szCs w:val="28"/>
          <w:lang w:val="az-Latn-AZ"/>
        </w:rPr>
        <w:t>sosyal</w:t>
      </w:r>
      <w:r w:rsidRPr="00422306">
        <w:rPr>
          <w:rFonts w:eastAsia="Arial"/>
          <w:sz w:val="28"/>
          <w:szCs w:val="28"/>
          <w:lang w:val="az-Latn-AZ"/>
        </w:rPr>
        <w:t xml:space="preserve"> müə</w:t>
      </w:r>
      <w:r w:rsidR="007F372C">
        <w:rPr>
          <w:rFonts w:eastAsia="Arial"/>
          <w:sz w:val="28"/>
          <w:szCs w:val="28"/>
          <w:lang w:val="az-Latn-AZ"/>
        </w:rPr>
        <w:t>s</w:t>
      </w:r>
      <w:r w:rsidRPr="00422306">
        <w:rPr>
          <w:rFonts w:eastAsia="Arial"/>
          <w:sz w:val="28"/>
          <w:szCs w:val="28"/>
          <w:lang w:val="az-Latn-AZ"/>
        </w:rPr>
        <w:t>isəin sist</w:t>
      </w:r>
      <w:r w:rsidR="00FC36FA">
        <w:rPr>
          <w:rFonts w:eastAsia="Arial"/>
          <w:sz w:val="28"/>
          <w:szCs w:val="28"/>
          <w:lang w:val="az-Latn-AZ"/>
        </w:rPr>
        <w:t>e</w:t>
      </w:r>
      <w:r w:rsidRPr="00422306">
        <w:rPr>
          <w:rFonts w:eastAsia="Arial"/>
          <w:sz w:val="28"/>
          <w:szCs w:val="28"/>
          <w:lang w:val="az-Latn-AZ"/>
        </w:rPr>
        <w:t>m</w:t>
      </w:r>
      <w:r w:rsidR="00E8670B">
        <w:rPr>
          <w:rFonts w:eastAsia="Arial"/>
          <w:sz w:val="28"/>
          <w:szCs w:val="28"/>
          <w:lang w:val="az-Latn-AZ"/>
        </w:rPr>
        <w:t>ın</w:t>
      </w:r>
      <w:r w:rsidRPr="00422306">
        <w:rPr>
          <w:rFonts w:eastAsia="Arial"/>
          <w:sz w:val="28"/>
          <w:szCs w:val="28"/>
          <w:lang w:val="az-Latn-AZ"/>
        </w:rPr>
        <w:t xml:space="preserve"> d</w:t>
      </w:r>
      <w:r w:rsidR="00FC36FA">
        <w:rPr>
          <w:rFonts w:eastAsia="Arial"/>
          <w:sz w:val="28"/>
          <w:szCs w:val="28"/>
          <w:lang w:val="az-Latn-AZ"/>
        </w:rPr>
        <w:t>a</w:t>
      </w:r>
      <w:r w:rsidRPr="00422306">
        <w:rPr>
          <w:rFonts w:eastAsia="Arial"/>
          <w:sz w:val="28"/>
          <w:szCs w:val="28"/>
          <w:lang w:val="az-Latn-AZ"/>
        </w:rPr>
        <w:t>ğılm</w:t>
      </w:r>
      <w:r w:rsidR="00FC36FA">
        <w:rPr>
          <w:rFonts w:eastAsia="Arial"/>
          <w:sz w:val="28"/>
          <w:szCs w:val="28"/>
          <w:lang w:val="az-Latn-AZ"/>
        </w:rPr>
        <w:t>a</w:t>
      </w:r>
      <w:r w:rsidRPr="00422306">
        <w:rPr>
          <w:rFonts w:eastAsia="Arial"/>
          <w:sz w:val="28"/>
          <w:szCs w:val="28"/>
          <w:lang w:val="az-Latn-AZ"/>
        </w:rPr>
        <w:t>sın</w:t>
      </w:r>
      <w:r w:rsidR="00FC36FA">
        <w:rPr>
          <w:rFonts w:eastAsia="Arial"/>
          <w:sz w:val="28"/>
          <w:szCs w:val="28"/>
          <w:lang w:val="az-Latn-AZ"/>
        </w:rPr>
        <w:t>a</w:t>
      </w:r>
      <w:r w:rsidRPr="00422306">
        <w:rPr>
          <w:rFonts w:eastAsia="Arial"/>
          <w:sz w:val="28"/>
          <w:szCs w:val="28"/>
          <w:lang w:val="az-Latn-AZ"/>
        </w:rPr>
        <w:t>, cəmi</w:t>
      </w:r>
      <w:r w:rsidR="007F372C">
        <w:rPr>
          <w:rFonts w:eastAsia="Arial"/>
          <w:sz w:val="28"/>
          <w:szCs w:val="28"/>
          <w:lang w:val="az-Latn-AZ"/>
        </w:rPr>
        <w:t>y</w:t>
      </w:r>
      <w:r w:rsidRPr="00422306">
        <w:rPr>
          <w:rFonts w:eastAsia="Arial"/>
          <w:sz w:val="28"/>
          <w:szCs w:val="28"/>
          <w:lang w:val="az-Latn-AZ"/>
        </w:rPr>
        <w:t>ətdə s</w:t>
      </w:r>
      <w:r w:rsidR="00FC36FA">
        <w:rPr>
          <w:rFonts w:eastAsia="Arial"/>
          <w:sz w:val="28"/>
          <w:szCs w:val="28"/>
          <w:lang w:val="az-Latn-AZ"/>
        </w:rPr>
        <w:t>a</w:t>
      </w:r>
      <w:r w:rsidRPr="00422306">
        <w:rPr>
          <w:rFonts w:eastAsia="Arial"/>
          <w:sz w:val="28"/>
          <w:szCs w:val="28"/>
          <w:lang w:val="az-Latn-AZ"/>
        </w:rPr>
        <w:t>bitliyin d</w:t>
      </w:r>
      <w:r w:rsidR="00FC36FA">
        <w:rPr>
          <w:rFonts w:eastAsia="Arial"/>
          <w:sz w:val="28"/>
          <w:szCs w:val="28"/>
          <w:lang w:val="az-Latn-AZ"/>
        </w:rPr>
        <w:t>a</w:t>
      </w:r>
      <w:r w:rsidRPr="00422306">
        <w:rPr>
          <w:rFonts w:eastAsia="Arial"/>
          <w:sz w:val="28"/>
          <w:szCs w:val="28"/>
          <w:lang w:val="az-Latn-AZ"/>
        </w:rPr>
        <w:t>h</w:t>
      </w:r>
      <w:r w:rsidR="00FC36FA">
        <w:rPr>
          <w:rFonts w:eastAsia="Arial"/>
          <w:sz w:val="28"/>
          <w:szCs w:val="28"/>
          <w:lang w:val="az-Latn-AZ"/>
        </w:rPr>
        <w:t>a</w:t>
      </w:r>
      <w:r w:rsidRPr="00422306">
        <w:rPr>
          <w:rFonts w:eastAsia="Arial"/>
          <w:sz w:val="28"/>
          <w:szCs w:val="28"/>
          <w:lang w:val="az-Latn-AZ"/>
        </w:rPr>
        <w:t xml:space="preserve"> d</w:t>
      </w:r>
      <w:r w:rsidR="00FC36FA">
        <w:rPr>
          <w:rFonts w:eastAsia="Arial"/>
          <w:sz w:val="28"/>
          <w:szCs w:val="28"/>
          <w:lang w:val="az-Latn-AZ"/>
        </w:rPr>
        <w:t>a</w:t>
      </w:r>
      <w:r w:rsidRPr="00422306">
        <w:rPr>
          <w:rFonts w:eastAsia="Arial"/>
          <w:sz w:val="28"/>
          <w:szCs w:val="28"/>
          <w:lang w:val="az-Latn-AZ"/>
        </w:rPr>
        <w:t xml:space="preserve"> ç</w:t>
      </w:r>
      <w:r w:rsidR="00FC36FA">
        <w:rPr>
          <w:rFonts w:eastAsia="Arial"/>
          <w:sz w:val="28"/>
          <w:szCs w:val="28"/>
          <w:lang w:val="az-Latn-AZ"/>
        </w:rPr>
        <w:t>ox</w:t>
      </w:r>
      <w:r w:rsidRPr="00422306">
        <w:rPr>
          <w:rFonts w:eastAsia="Arial"/>
          <w:sz w:val="28"/>
          <w:szCs w:val="28"/>
          <w:lang w:val="az-Latn-AZ"/>
        </w:rPr>
        <w:t xml:space="preserve"> gərginləşməsinə və hər h</w:t>
      </w:r>
      <w:r w:rsidR="00FC36FA">
        <w:rPr>
          <w:rFonts w:eastAsia="Arial"/>
          <w:sz w:val="28"/>
          <w:szCs w:val="28"/>
          <w:lang w:val="az-Latn-AZ"/>
        </w:rPr>
        <w:t>a</w:t>
      </w:r>
      <w:r w:rsidRPr="00422306">
        <w:rPr>
          <w:rFonts w:eastAsia="Arial"/>
          <w:sz w:val="28"/>
          <w:szCs w:val="28"/>
          <w:lang w:val="az-Latn-AZ"/>
        </w:rPr>
        <w:t>nsı mütərə</w:t>
      </w:r>
      <w:r w:rsidR="00F24BE4">
        <w:rPr>
          <w:rFonts w:eastAsia="Arial"/>
          <w:sz w:val="28"/>
          <w:szCs w:val="28"/>
          <w:lang w:val="az-Latn-AZ"/>
        </w:rPr>
        <w:t>g</w:t>
      </w:r>
      <w:r w:rsidRPr="00422306">
        <w:rPr>
          <w:rFonts w:eastAsia="Arial"/>
          <w:sz w:val="28"/>
          <w:szCs w:val="28"/>
          <w:lang w:val="az-Latn-AZ"/>
        </w:rPr>
        <w:t>i isl</w:t>
      </w:r>
      <w:r w:rsidR="00FC36FA">
        <w:rPr>
          <w:rFonts w:eastAsia="Arial"/>
          <w:sz w:val="28"/>
          <w:szCs w:val="28"/>
          <w:lang w:val="az-Latn-AZ"/>
        </w:rPr>
        <w:t>a</w:t>
      </w:r>
      <w:r w:rsidRPr="00422306">
        <w:rPr>
          <w:rFonts w:eastAsia="Arial"/>
          <w:sz w:val="28"/>
          <w:szCs w:val="28"/>
          <w:lang w:val="az-Latn-AZ"/>
        </w:rPr>
        <w:t>h</w:t>
      </w:r>
      <w:r w:rsidR="00FC36FA">
        <w:rPr>
          <w:rFonts w:eastAsia="Arial"/>
          <w:sz w:val="28"/>
          <w:szCs w:val="28"/>
          <w:lang w:val="az-Latn-AZ"/>
        </w:rPr>
        <w:t>a</w:t>
      </w:r>
      <w:r w:rsidRPr="00422306">
        <w:rPr>
          <w:rFonts w:eastAsia="Arial"/>
          <w:sz w:val="28"/>
          <w:szCs w:val="28"/>
          <w:lang w:val="az-Latn-AZ"/>
        </w:rPr>
        <w:t>tın p</w:t>
      </w:r>
      <w:r w:rsidR="00FC36FA">
        <w:rPr>
          <w:rFonts w:eastAsia="Arial"/>
          <w:sz w:val="28"/>
          <w:szCs w:val="28"/>
          <w:lang w:val="az-Latn-AZ"/>
        </w:rPr>
        <w:t>o</w:t>
      </w:r>
      <w:r w:rsidRPr="00422306">
        <w:rPr>
          <w:rFonts w:eastAsia="Arial"/>
          <w:sz w:val="28"/>
          <w:szCs w:val="28"/>
          <w:lang w:val="az-Latn-AZ"/>
        </w:rPr>
        <w:t>zulm</w:t>
      </w:r>
      <w:r w:rsidR="00FC36FA">
        <w:rPr>
          <w:rFonts w:eastAsia="Arial"/>
          <w:sz w:val="28"/>
          <w:szCs w:val="28"/>
          <w:lang w:val="az-Latn-AZ"/>
        </w:rPr>
        <w:t>a</w:t>
      </w:r>
      <w:r w:rsidRPr="00422306">
        <w:rPr>
          <w:rFonts w:eastAsia="Arial"/>
          <w:sz w:val="28"/>
          <w:szCs w:val="28"/>
          <w:lang w:val="az-Latn-AZ"/>
        </w:rPr>
        <w:t>sın</w:t>
      </w:r>
      <w:r w:rsidR="00FC36FA">
        <w:rPr>
          <w:rFonts w:eastAsia="Arial"/>
          <w:sz w:val="28"/>
          <w:szCs w:val="28"/>
          <w:lang w:val="az-Latn-AZ"/>
        </w:rPr>
        <w:t>a</w:t>
      </w:r>
      <w:r w:rsidRPr="00422306">
        <w:rPr>
          <w:rFonts w:eastAsia="Arial"/>
          <w:sz w:val="28"/>
          <w:szCs w:val="28"/>
          <w:lang w:val="az-Latn-AZ"/>
        </w:rPr>
        <w:t xml:space="preserve"> gətirib çı</w:t>
      </w:r>
      <w:r w:rsidR="00FC36FA">
        <w:rPr>
          <w:rFonts w:eastAsia="Arial"/>
          <w:sz w:val="28"/>
          <w:szCs w:val="28"/>
          <w:lang w:val="az-Latn-AZ"/>
        </w:rPr>
        <w:t>xa</w:t>
      </w:r>
      <w:r>
        <w:rPr>
          <w:rFonts w:eastAsia="Arial"/>
          <w:sz w:val="28"/>
          <w:szCs w:val="28"/>
          <w:lang w:val="az-Latn-AZ"/>
        </w:rPr>
        <w:t>rır. İ</w:t>
      </w:r>
      <w:r w:rsidRPr="00422306">
        <w:rPr>
          <w:rFonts w:eastAsia="Arial"/>
          <w:sz w:val="28"/>
          <w:szCs w:val="28"/>
          <w:lang w:val="az-Latn-AZ"/>
        </w:rPr>
        <w:t>sl</w:t>
      </w:r>
      <w:r w:rsidR="00FC36FA">
        <w:rPr>
          <w:rFonts w:eastAsia="Arial"/>
          <w:sz w:val="28"/>
          <w:szCs w:val="28"/>
          <w:lang w:val="az-Latn-AZ"/>
        </w:rPr>
        <w:t>a</w:t>
      </w:r>
      <w:r w:rsidRPr="00422306">
        <w:rPr>
          <w:rFonts w:eastAsia="Arial"/>
          <w:sz w:val="28"/>
          <w:szCs w:val="28"/>
          <w:lang w:val="az-Latn-AZ"/>
        </w:rPr>
        <w:t>h</w:t>
      </w:r>
      <w:r w:rsidR="00FC36FA">
        <w:rPr>
          <w:rFonts w:eastAsia="Arial"/>
          <w:sz w:val="28"/>
          <w:szCs w:val="28"/>
          <w:lang w:val="az-Latn-AZ"/>
        </w:rPr>
        <w:t>a</w:t>
      </w:r>
      <w:r w:rsidRPr="00422306">
        <w:rPr>
          <w:rFonts w:eastAsia="Arial"/>
          <w:sz w:val="28"/>
          <w:szCs w:val="28"/>
          <w:lang w:val="az-Latn-AZ"/>
        </w:rPr>
        <w:t>tın b</w:t>
      </w:r>
      <w:r w:rsidR="00FC36FA">
        <w:rPr>
          <w:rFonts w:eastAsia="Arial"/>
          <w:sz w:val="28"/>
          <w:szCs w:val="28"/>
          <w:lang w:val="az-Latn-AZ"/>
        </w:rPr>
        <w:t>e</w:t>
      </w:r>
      <w:r w:rsidRPr="00422306">
        <w:rPr>
          <w:rFonts w:eastAsia="Arial"/>
          <w:sz w:val="28"/>
          <w:szCs w:val="28"/>
          <w:lang w:val="az-Latn-AZ"/>
        </w:rPr>
        <w:t xml:space="preserve">lə </w:t>
      </w:r>
      <w:r w:rsidR="007F372C">
        <w:rPr>
          <w:rFonts w:eastAsia="Arial"/>
          <w:sz w:val="28"/>
          <w:szCs w:val="28"/>
          <w:lang w:val="az-Latn-AZ"/>
        </w:rPr>
        <w:t>sosyal</w:t>
      </w:r>
      <w:r w:rsidRPr="00422306">
        <w:rPr>
          <w:rFonts w:eastAsia="Arial"/>
          <w:sz w:val="28"/>
          <w:szCs w:val="28"/>
          <w:lang w:val="az-Latn-AZ"/>
        </w:rPr>
        <w:t xml:space="preserve"> </w:t>
      </w:r>
      <w:r w:rsidR="00EB699D">
        <w:rPr>
          <w:rFonts w:eastAsia="Arial"/>
          <w:sz w:val="28"/>
          <w:szCs w:val="28"/>
          <w:lang w:val="az-Latn-AZ"/>
        </w:rPr>
        <w:t>dəyər</w:t>
      </w:r>
      <w:r w:rsidRPr="00422306">
        <w:rPr>
          <w:rFonts w:eastAsia="Arial"/>
          <w:sz w:val="28"/>
          <w:szCs w:val="28"/>
          <w:lang w:val="az-Latn-AZ"/>
        </w:rPr>
        <w:t xml:space="preserve">i </w:t>
      </w:r>
      <w:r w:rsidR="00FC36FA">
        <w:rPr>
          <w:rFonts w:eastAsia="Arial"/>
          <w:sz w:val="28"/>
          <w:szCs w:val="28"/>
          <w:lang w:val="az-Latn-AZ"/>
        </w:rPr>
        <w:t>o</w:t>
      </w:r>
      <w:r w:rsidRPr="00422306">
        <w:rPr>
          <w:rFonts w:eastAsia="Arial"/>
          <w:sz w:val="28"/>
          <w:szCs w:val="28"/>
          <w:lang w:val="az-Latn-AZ"/>
        </w:rPr>
        <w:t>nın s</w:t>
      </w:r>
      <w:r w:rsidR="00FC36FA">
        <w:rPr>
          <w:rFonts w:eastAsia="Arial"/>
          <w:sz w:val="28"/>
          <w:szCs w:val="28"/>
          <w:lang w:val="az-Latn-AZ"/>
        </w:rPr>
        <w:t>o</w:t>
      </w:r>
      <w:r w:rsidRPr="00422306">
        <w:rPr>
          <w:rFonts w:eastAsia="Arial"/>
          <w:sz w:val="28"/>
          <w:szCs w:val="28"/>
          <w:lang w:val="az-Latn-AZ"/>
        </w:rPr>
        <w:t>nluğu d</w:t>
      </w:r>
      <w:r w:rsidR="00FC36FA">
        <w:rPr>
          <w:rFonts w:eastAsia="Arial"/>
          <w:sz w:val="28"/>
          <w:szCs w:val="28"/>
          <w:lang w:val="az-Latn-AZ"/>
        </w:rPr>
        <w:t>e</w:t>
      </w:r>
      <w:r w:rsidRPr="00422306">
        <w:rPr>
          <w:rFonts w:eastAsia="Arial"/>
          <w:sz w:val="28"/>
          <w:szCs w:val="28"/>
          <w:lang w:val="az-Latn-AZ"/>
        </w:rPr>
        <w:t>mə</w:t>
      </w:r>
      <w:r w:rsidR="00FC36FA">
        <w:rPr>
          <w:rFonts w:eastAsia="Arial"/>
          <w:sz w:val="28"/>
          <w:szCs w:val="28"/>
          <w:lang w:val="az-Latn-AZ"/>
        </w:rPr>
        <w:t>k</w:t>
      </w:r>
      <w:r w:rsidRPr="00422306">
        <w:rPr>
          <w:rFonts w:eastAsia="Arial"/>
          <w:sz w:val="28"/>
          <w:szCs w:val="28"/>
          <w:lang w:val="az-Latn-AZ"/>
        </w:rPr>
        <w:t>dir.</w:t>
      </w:r>
      <w:bookmarkStart w:id="25" w:name="page66"/>
      <w:bookmarkEnd w:id="25"/>
      <w:r>
        <w:rPr>
          <w:rFonts w:eastAsia="Arial"/>
          <w:sz w:val="28"/>
          <w:szCs w:val="28"/>
          <w:lang w:val="az-Latn-AZ"/>
        </w:rPr>
        <w:t xml:space="preserve"> </w:t>
      </w:r>
      <w:r w:rsidR="007D18BD" w:rsidRPr="00AC72F7">
        <w:rPr>
          <w:rStyle w:val="ab"/>
          <w:color w:val="000000"/>
          <w:sz w:val="28"/>
          <w:szCs w:val="28"/>
        </w:rPr>
        <w:footnoteReference w:id="9"/>
      </w:r>
      <w:r w:rsidR="007D18BD" w:rsidRPr="00AC72F7">
        <w:rPr>
          <w:rFonts w:ascii="A3 Times AzLat" w:hAnsi="A3 Times AzLat"/>
          <w:color w:val="000000"/>
          <w:lang w:val="az-Latn-AZ"/>
        </w:rPr>
        <w:t xml:space="preserve"> </w:t>
      </w:r>
      <w:r w:rsidR="007D18BD">
        <w:rPr>
          <w:color w:val="000000"/>
          <w:sz w:val="28"/>
          <w:szCs w:val="28"/>
          <w:lang w:val="az-Latn-AZ"/>
        </w:rPr>
        <w:t>[28</w:t>
      </w:r>
      <w:r w:rsidR="007D18BD" w:rsidRPr="00F45715">
        <w:rPr>
          <w:color w:val="000000"/>
          <w:sz w:val="28"/>
          <w:szCs w:val="28"/>
          <w:lang w:val="az-Latn-AZ"/>
        </w:rPr>
        <w:t>]</w:t>
      </w:r>
      <w:r w:rsidR="007D18BD">
        <w:rPr>
          <w:color w:val="000000"/>
          <w:sz w:val="28"/>
          <w:szCs w:val="28"/>
          <w:lang w:val="az-Latn-AZ"/>
        </w:rPr>
        <w:t>.</w:t>
      </w:r>
      <w:r w:rsidR="007F372C">
        <w:rPr>
          <w:rFonts w:eastAsia="Arial"/>
          <w:sz w:val="28"/>
          <w:szCs w:val="28"/>
          <w:lang w:val="az-Latn-AZ"/>
        </w:rPr>
        <w:t>Sosyal</w:t>
      </w:r>
      <w:r w:rsidRPr="00422306">
        <w:rPr>
          <w:rFonts w:eastAsia="Arial"/>
          <w:sz w:val="28"/>
          <w:szCs w:val="28"/>
          <w:lang w:val="az-Latn-AZ"/>
        </w:rPr>
        <w:t xml:space="preserve"> </w:t>
      </w:r>
      <w:r w:rsidR="007F372C">
        <w:rPr>
          <w:rFonts w:eastAsia="Arial"/>
          <w:sz w:val="28"/>
          <w:szCs w:val="28"/>
          <w:lang w:val="az-Latn-AZ"/>
        </w:rPr>
        <w:t>politoloji</w:t>
      </w:r>
      <w:r w:rsidRPr="00422306">
        <w:rPr>
          <w:rFonts w:eastAsia="Arial"/>
          <w:sz w:val="28"/>
          <w:szCs w:val="28"/>
          <w:lang w:val="az-Latn-AZ"/>
        </w:rPr>
        <w:t xml:space="preserve"> s</w:t>
      </w:r>
      <w:r w:rsidR="00FC36FA">
        <w:rPr>
          <w:rFonts w:eastAsia="Arial"/>
          <w:sz w:val="28"/>
          <w:szCs w:val="28"/>
          <w:lang w:val="az-Latn-AZ"/>
        </w:rPr>
        <w:t>a</w:t>
      </w:r>
      <w:r w:rsidRPr="00422306">
        <w:rPr>
          <w:rFonts w:eastAsia="Arial"/>
          <w:sz w:val="28"/>
          <w:szCs w:val="28"/>
          <w:lang w:val="az-Latn-AZ"/>
        </w:rPr>
        <w:t>bitli</w:t>
      </w:r>
      <w:r w:rsidR="00FC36FA">
        <w:rPr>
          <w:rFonts w:eastAsia="Arial"/>
          <w:sz w:val="28"/>
          <w:szCs w:val="28"/>
          <w:lang w:val="az-Latn-AZ"/>
        </w:rPr>
        <w:t>k</w:t>
      </w:r>
      <w:r w:rsidRPr="00422306">
        <w:rPr>
          <w:rFonts w:eastAsia="Arial"/>
          <w:sz w:val="28"/>
          <w:szCs w:val="28"/>
          <w:lang w:val="az-Latn-AZ"/>
        </w:rPr>
        <w:t xml:space="preserve"> bu və y</w:t>
      </w:r>
      <w:r w:rsidR="00FC36FA">
        <w:rPr>
          <w:rFonts w:eastAsia="Arial"/>
          <w:sz w:val="28"/>
          <w:szCs w:val="28"/>
          <w:lang w:val="az-Latn-AZ"/>
        </w:rPr>
        <w:t>a</w:t>
      </w:r>
      <w:r w:rsidRPr="00422306">
        <w:rPr>
          <w:rFonts w:eastAsia="Arial"/>
          <w:sz w:val="28"/>
          <w:szCs w:val="28"/>
          <w:lang w:val="az-Latn-AZ"/>
        </w:rPr>
        <w:t xml:space="preserve"> digər dərəcədə r</w:t>
      </w:r>
      <w:r w:rsidR="00FC36FA">
        <w:rPr>
          <w:rFonts w:eastAsia="Arial"/>
          <w:sz w:val="28"/>
          <w:szCs w:val="28"/>
          <w:lang w:val="az-Latn-AZ"/>
        </w:rPr>
        <w:t>e</w:t>
      </w:r>
      <w:r w:rsidRPr="00422306">
        <w:rPr>
          <w:rFonts w:eastAsia="Arial"/>
          <w:sz w:val="28"/>
          <w:szCs w:val="28"/>
          <w:lang w:val="az-Latn-AZ"/>
        </w:rPr>
        <w:t>spubli</w:t>
      </w:r>
      <w:r w:rsidR="00FC36FA">
        <w:rPr>
          <w:rFonts w:eastAsia="Arial"/>
          <w:sz w:val="28"/>
          <w:szCs w:val="28"/>
          <w:lang w:val="az-Latn-AZ"/>
        </w:rPr>
        <w:t>ka</w:t>
      </w:r>
      <w:r w:rsidRPr="00422306">
        <w:rPr>
          <w:rFonts w:eastAsia="Arial"/>
          <w:sz w:val="28"/>
          <w:szCs w:val="28"/>
          <w:lang w:val="az-Latn-AZ"/>
        </w:rPr>
        <w:t>d</w:t>
      </w:r>
      <w:r w:rsidR="00FC36FA">
        <w:rPr>
          <w:rFonts w:eastAsia="Arial"/>
          <w:sz w:val="28"/>
          <w:szCs w:val="28"/>
          <w:lang w:val="az-Latn-AZ"/>
        </w:rPr>
        <w:t>a</w:t>
      </w:r>
      <w:r w:rsidRPr="00422306">
        <w:rPr>
          <w:rFonts w:eastAsia="Arial"/>
          <w:sz w:val="28"/>
          <w:szCs w:val="28"/>
          <w:lang w:val="az-Latn-AZ"/>
        </w:rPr>
        <w:t xml:space="preserve"> s</w:t>
      </w:r>
      <w:r w:rsidR="00FC36FA">
        <w:rPr>
          <w:rFonts w:eastAsia="Arial"/>
          <w:sz w:val="28"/>
          <w:szCs w:val="28"/>
          <w:lang w:val="az-Latn-AZ"/>
        </w:rPr>
        <w:t>ax</w:t>
      </w:r>
      <w:r w:rsidRPr="00422306">
        <w:rPr>
          <w:rFonts w:eastAsia="Arial"/>
          <w:sz w:val="28"/>
          <w:szCs w:val="28"/>
          <w:lang w:val="az-Latn-AZ"/>
        </w:rPr>
        <w:t>l</w:t>
      </w:r>
      <w:r w:rsidR="00FC36FA">
        <w:rPr>
          <w:rFonts w:eastAsia="Arial"/>
          <w:sz w:val="28"/>
          <w:szCs w:val="28"/>
          <w:lang w:val="az-Latn-AZ"/>
        </w:rPr>
        <w:t>a</w:t>
      </w:r>
      <w:r w:rsidRPr="00422306">
        <w:rPr>
          <w:rFonts w:eastAsia="Arial"/>
          <w:sz w:val="28"/>
          <w:szCs w:val="28"/>
          <w:lang w:val="az-Latn-AZ"/>
        </w:rPr>
        <w:t>nıls</w:t>
      </w:r>
      <w:r w:rsidR="00FC36FA">
        <w:rPr>
          <w:rFonts w:eastAsia="Arial"/>
          <w:sz w:val="28"/>
          <w:szCs w:val="28"/>
          <w:lang w:val="az-Latn-AZ"/>
        </w:rPr>
        <w:t>a</w:t>
      </w:r>
      <w:r w:rsidRPr="00422306">
        <w:rPr>
          <w:rFonts w:eastAsia="Arial"/>
          <w:sz w:val="28"/>
          <w:szCs w:val="28"/>
          <w:lang w:val="az-Latn-AZ"/>
        </w:rPr>
        <w:t>, y</w:t>
      </w:r>
      <w:r w:rsidR="00FC36FA">
        <w:rPr>
          <w:rFonts w:eastAsia="Arial"/>
          <w:sz w:val="28"/>
          <w:szCs w:val="28"/>
          <w:lang w:val="az-Latn-AZ"/>
        </w:rPr>
        <w:t>a</w:t>
      </w:r>
      <w:r w:rsidRPr="00422306">
        <w:rPr>
          <w:rFonts w:eastAsia="Arial"/>
          <w:sz w:val="28"/>
          <w:szCs w:val="28"/>
          <w:lang w:val="az-Latn-AZ"/>
        </w:rPr>
        <w:t xml:space="preserve"> bu əs</w:t>
      </w:r>
      <w:r w:rsidR="00FC36FA">
        <w:rPr>
          <w:rFonts w:eastAsia="Arial"/>
          <w:sz w:val="28"/>
          <w:szCs w:val="28"/>
          <w:lang w:val="az-Latn-AZ"/>
        </w:rPr>
        <w:t>a</w:t>
      </w:r>
      <w:r w:rsidRPr="00422306">
        <w:rPr>
          <w:rFonts w:eastAsia="Arial"/>
          <w:sz w:val="28"/>
          <w:szCs w:val="28"/>
          <w:lang w:val="az-Latn-AZ"/>
        </w:rPr>
        <w:t>sən təsə</w:t>
      </w:r>
      <w:r w:rsidR="007F372C">
        <w:rPr>
          <w:rFonts w:eastAsia="Arial"/>
          <w:sz w:val="28"/>
          <w:szCs w:val="28"/>
          <w:lang w:val="az-Latn-AZ"/>
        </w:rPr>
        <w:t>r</w:t>
      </w:r>
      <w:r w:rsidRPr="00422306">
        <w:rPr>
          <w:rFonts w:eastAsia="Arial"/>
          <w:sz w:val="28"/>
          <w:szCs w:val="28"/>
          <w:lang w:val="az-Latn-AZ"/>
        </w:rPr>
        <w:t>üf</w:t>
      </w:r>
      <w:r w:rsidR="00FC36FA">
        <w:rPr>
          <w:rFonts w:eastAsia="Arial"/>
          <w:sz w:val="28"/>
          <w:szCs w:val="28"/>
          <w:lang w:val="az-Latn-AZ"/>
        </w:rPr>
        <w:t>a</w:t>
      </w:r>
      <w:r w:rsidRPr="00422306">
        <w:rPr>
          <w:rFonts w:eastAsia="Arial"/>
          <w:sz w:val="28"/>
          <w:szCs w:val="28"/>
          <w:lang w:val="az-Latn-AZ"/>
        </w:rPr>
        <w:t>t isl</w:t>
      </w:r>
      <w:r w:rsidR="00FC36FA">
        <w:rPr>
          <w:rFonts w:eastAsia="Arial"/>
          <w:sz w:val="28"/>
          <w:szCs w:val="28"/>
          <w:lang w:val="az-Latn-AZ"/>
        </w:rPr>
        <w:t>a</w:t>
      </w:r>
      <w:r w:rsidRPr="00422306">
        <w:rPr>
          <w:rFonts w:eastAsia="Arial"/>
          <w:sz w:val="28"/>
          <w:szCs w:val="28"/>
          <w:lang w:val="az-Latn-AZ"/>
        </w:rPr>
        <w:t>h</w:t>
      </w:r>
      <w:r w:rsidR="00FC36FA">
        <w:rPr>
          <w:rFonts w:eastAsia="Arial"/>
          <w:sz w:val="28"/>
          <w:szCs w:val="28"/>
          <w:lang w:val="az-Latn-AZ"/>
        </w:rPr>
        <w:t>a</w:t>
      </w:r>
      <w:r w:rsidRPr="00422306">
        <w:rPr>
          <w:rFonts w:eastAsia="Arial"/>
          <w:sz w:val="28"/>
          <w:szCs w:val="28"/>
          <w:lang w:val="az-Latn-AZ"/>
        </w:rPr>
        <w:t>t</w:t>
      </w:r>
      <w:r w:rsidR="00E8670B">
        <w:rPr>
          <w:rFonts w:eastAsia="Arial"/>
          <w:sz w:val="28"/>
          <w:szCs w:val="28"/>
          <w:lang w:val="az-Latn-AZ"/>
        </w:rPr>
        <w:t>ın</w:t>
      </w:r>
      <w:r w:rsidRPr="00422306">
        <w:rPr>
          <w:rFonts w:eastAsia="Arial"/>
          <w:sz w:val="28"/>
          <w:szCs w:val="28"/>
          <w:lang w:val="az-Latn-AZ"/>
        </w:rPr>
        <w:t xml:space="preserve"> </w:t>
      </w:r>
      <w:r w:rsidR="00FC36FA">
        <w:rPr>
          <w:rFonts w:eastAsia="Arial"/>
          <w:sz w:val="28"/>
          <w:szCs w:val="28"/>
          <w:lang w:val="az-Latn-AZ"/>
        </w:rPr>
        <w:t>e</w:t>
      </w:r>
      <w:r w:rsidR="007F372C">
        <w:rPr>
          <w:rFonts w:eastAsia="Arial"/>
          <w:sz w:val="28"/>
          <w:szCs w:val="28"/>
          <w:lang w:val="az-Latn-AZ"/>
        </w:rPr>
        <w:t>f</w:t>
      </w:r>
      <w:r w:rsidR="00FC36FA">
        <w:rPr>
          <w:rFonts w:eastAsia="Arial"/>
          <w:sz w:val="28"/>
          <w:szCs w:val="28"/>
          <w:lang w:val="az-Latn-AZ"/>
        </w:rPr>
        <w:t>ek</w:t>
      </w:r>
      <w:r w:rsidRPr="00422306">
        <w:rPr>
          <w:rFonts w:eastAsia="Arial"/>
          <w:sz w:val="28"/>
          <w:szCs w:val="28"/>
          <w:lang w:val="az-Latn-AZ"/>
        </w:rPr>
        <w:t>ti d</w:t>
      </w:r>
      <w:r w:rsidR="00FC36FA">
        <w:rPr>
          <w:rFonts w:eastAsia="Arial"/>
          <w:sz w:val="28"/>
          <w:szCs w:val="28"/>
          <w:lang w:val="az-Latn-AZ"/>
        </w:rPr>
        <w:t>e</w:t>
      </w:r>
      <w:r w:rsidRPr="00422306">
        <w:rPr>
          <w:rFonts w:eastAsia="Arial"/>
          <w:sz w:val="28"/>
          <w:szCs w:val="28"/>
          <w:lang w:val="az-Latn-AZ"/>
        </w:rPr>
        <w:t xml:space="preserve">yil, </w:t>
      </w:r>
      <w:r w:rsidR="00FC36FA">
        <w:rPr>
          <w:rFonts w:eastAsia="Arial"/>
          <w:sz w:val="28"/>
          <w:szCs w:val="28"/>
          <w:lang w:val="az-Latn-AZ"/>
        </w:rPr>
        <w:t>a</w:t>
      </w:r>
      <w:r w:rsidRPr="00422306">
        <w:rPr>
          <w:rFonts w:eastAsia="Arial"/>
          <w:sz w:val="28"/>
          <w:szCs w:val="28"/>
          <w:lang w:val="az-Latn-AZ"/>
        </w:rPr>
        <w:t>nc</w:t>
      </w:r>
      <w:r w:rsidR="00FC36FA">
        <w:rPr>
          <w:rFonts w:eastAsia="Arial"/>
          <w:sz w:val="28"/>
          <w:szCs w:val="28"/>
          <w:lang w:val="az-Latn-AZ"/>
        </w:rPr>
        <w:t>a</w:t>
      </w:r>
      <w:r w:rsidR="00F24BE4">
        <w:rPr>
          <w:rFonts w:eastAsia="Arial"/>
          <w:sz w:val="28"/>
          <w:szCs w:val="28"/>
          <w:lang w:val="az-Latn-AZ"/>
        </w:rPr>
        <w:t>g</w:t>
      </w:r>
      <w:r w:rsidRPr="00422306">
        <w:rPr>
          <w:rFonts w:eastAsia="Arial"/>
          <w:sz w:val="28"/>
          <w:szCs w:val="28"/>
          <w:lang w:val="az-Latn-AZ"/>
        </w:rPr>
        <w:t xml:space="preserve"> birincisi, ist</w:t>
      </w:r>
      <w:r w:rsidR="00FC36FA">
        <w:rPr>
          <w:rFonts w:eastAsia="Arial"/>
          <w:sz w:val="28"/>
          <w:szCs w:val="28"/>
          <w:lang w:val="az-Latn-AZ"/>
        </w:rPr>
        <w:t>e</w:t>
      </w:r>
      <w:r w:rsidRPr="00422306">
        <w:rPr>
          <w:rFonts w:eastAsia="Arial"/>
          <w:sz w:val="28"/>
          <w:szCs w:val="28"/>
          <w:lang w:val="az-Latn-AZ"/>
        </w:rPr>
        <w:t>hs</w:t>
      </w:r>
      <w:r w:rsidR="00FC36FA">
        <w:rPr>
          <w:rFonts w:eastAsia="Arial"/>
          <w:sz w:val="28"/>
          <w:szCs w:val="28"/>
          <w:lang w:val="az-Latn-AZ"/>
        </w:rPr>
        <w:t>a</w:t>
      </w:r>
      <w:r w:rsidRPr="00422306">
        <w:rPr>
          <w:rFonts w:eastAsia="Arial"/>
          <w:sz w:val="28"/>
          <w:szCs w:val="28"/>
          <w:lang w:val="az-Latn-AZ"/>
        </w:rPr>
        <w:t xml:space="preserve">lın </w:t>
      </w:r>
      <w:r w:rsidR="00FC36FA">
        <w:rPr>
          <w:rFonts w:eastAsia="Arial"/>
          <w:sz w:val="28"/>
          <w:szCs w:val="28"/>
          <w:lang w:val="az-Latn-AZ"/>
        </w:rPr>
        <w:t>e</w:t>
      </w:r>
      <w:r w:rsidR="007F372C">
        <w:rPr>
          <w:rFonts w:eastAsia="Arial"/>
          <w:sz w:val="28"/>
          <w:szCs w:val="28"/>
          <w:lang w:val="az-Latn-AZ"/>
        </w:rPr>
        <w:t>f</w:t>
      </w:r>
      <w:r w:rsidR="00FC36FA">
        <w:rPr>
          <w:rFonts w:eastAsia="Arial"/>
          <w:sz w:val="28"/>
          <w:szCs w:val="28"/>
          <w:lang w:val="az-Latn-AZ"/>
        </w:rPr>
        <w:t>ek</w:t>
      </w:r>
      <w:r w:rsidRPr="00422306">
        <w:rPr>
          <w:rFonts w:eastAsia="Arial"/>
          <w:sz w:val="28"/>
          <w:szCs w:val="28"/>
          <w:lang w:val="az-Latn-AZ"/>
        </w:rPr>
        <w:t>tivliy</w:t>
      </w:r>
      <w:r w:rsidR="00E8670B">
        <w:rPr>
          <w:rFonts w:eastAsia="Arial"/>
          <w:sz w:val="28"/>
          <w:szCs w:val="28"/>
          <w:lang w:val="az-Latn-AZ"/>
        </w:rPr>
        <w:t>ın</w:t>
      </w:r>
      <w:r w:rsidRPr="00422306">
        <w:rPr>
          <w:rFonts w:eastAsia="Arial"/>
          <w:sz w:val="28"/>
          <w:szCs w:val="28"/>
          <w:lang w:val="az-Latn-AZ"/>
        </w:rPr>
        <w:t xml:space="preserve"> </w:t>
      </w:r>
      <w:r w:rsidR="00FC36FA">
        <w:rPr>
          <w:rFonts w:eastAsia="Arial"/>
          <w:sz w:val="28"/>
          <w:szCs w:val="28"/>
          <w:lang w:val="az-Latn-AZ"/>
        </w:rPr>
        <w:t>a</w:t>
      </w:r>
      <w:r w:rsidRPr="00422306">
        <w:rPr>
          <w:rFonts w:eastAsia="Arial"/>
          <w:sz w:val="28"/>
          <w:szCs w:val="28"/>
          <w:lang w:val="az-Latn-AZ"/>
        </w:rPr>
        <w:t>rtım</w:t>
      </w:r>
      <w:r w:rsidR="00E8670B">
        <w:rPr>
          <w:rFonts w:eastAsia="Arial"/>
          <w:sz w:val="28"/>
          <w:szCs w:val="28"/>
          <w:lang w:val="az-Latn-AZ"/>
        </w:rPr>
        <w:t>in</w:t>
      </w:r>
      <w:r w:rsidRPr="00422306">
        <w:rPr>
          <w:rFonts w:eastAsia="Arial"/>
          <w:sz w:val="28"/>
          <w:szCs w:val="28"/>
          <w:lang w:val="az-Latn-AZ"/>
        </w:rPr>
        <w:t xml:space="preserve"> stimu</w:t>
      </w:r>
      <w:r w:rsidR="007F372C">
        <w:rPr>
          <w:rFonts w:eastAsia="Arial"/>
          <w:sz w:val="28"/>
          <w:szCs w:val="28"/>
          <w:lang w:val="az-Latn-AZ"/>
        </w:rPr>
        <w:t>l</w:t>
      </w:r>
      <w:r w:rsidR="00FC36FA">
        <w:rPr>
          <w:rFonts w:eastAsia="Arial"/>
          <w:sz w:val="28"/>
          <w:szCs w:val="28"/>
          <w:lang w:val="az-Latn-AZ"/>
        </w:rPr>
        <w:t>a</w:t>
      </w:r>
      <w:r w:rsidRPr="00422306">
        <w:rPr>
          <w:rFonts w:eastAsia="Arial"/>
          <w:sz w:val="28"/>
          <w:szCs w:val="28"/>
          <w:lang w:val="az-Latn-AZ"/>
        </w:rPr>
        <w:t>şdırılm</w:t>
      </w:r>
      <w:r w:rsidR="00FC36FA">
        <w:rPr>
          <w:rFonts w:eastAsia="Arial"/>
          <w:sz w:val="28"/>
          <w:szCs w:val="28"/>
          <w:lang w:val="az-Latn-AZ"/>
        </w:rPr>
        <w:t>a</w:t>
      </w:r>
      <w:r w:rsidRPr="00422306">
        <w:rPr>
          <w:rFonts w:eastAsia="Arial"/>
          <w:sz w:val="28"/>
          <w:szCs w:val="28"/>
          <w:lang w:val="az-Latn-AZ"/>
        </w:rPr>
        <w:t>sı üçün görülməsi əs</w:t>
      </w:r>
      <w:r w:rsidR="00FC36FA">
        <w:rPr>
          <w:rFonts w:eastAsia="Arial"/>
          <w:sz w:val="28"/>
          <w:szCs w:val="28"/>
          <w:lang w:val="az-Latn-AZ"/>
        </w:rPr>
        <w:t>a</w:t>
      </w:r>
      <w:r w:rsidRPr="00422306">
        <w:rPr>
          <w:rFonts w:eastAsia="Arial"/>
          <w:sz w:val="28"/>
          <w:szCs w:val="28"/>
          <w:lang w:val="az-Latn-AZ"/>
        </w:rPr>
        <w:t>slı tədbirin tə</w:t>
      </w:r>
      <w:r w:rsidR="00FC36FA">
        <w:rPr>
          <w:rFonts w:eastAsia="Arial"/>
          <w:sz w:val="28"/>
          <w:szCs w:val="28"/>
          <w:lang w:val="az-Latn-AZ"/>
        </w:rPr>
        <w:t>x</w:t>
      </w:r>
      <w:r w:rsidRPr="00422306">
        <w:rPr>
          <w:rFonts w:eastAsia="Arial"/>
          <w:sz w:val="28"/>
          <w:szCs w:val="28"/>
          <w:lang w:val="az-Latn-AZ"/>
        </w:rPr>
        <w:t>irə s</w:t>
      </w:r>
      <w:r w:rsidR="00FC36FA">
        <w:rPr>
          <w:rFonts w:eastAsia="Arial"/>
          <w:sz w:val="28"/>
          <w:szCs w:val="28"/>
          <w:lang w:val="az-Latn-AZ"/>
        </w:rPr>
        <w:t>a</w:t>
      </w:r>
      <w:r w:rsidRPr="00422306">
        <w:rPr>
          <w:rFonts w:eastAsia="Arial"/>
          <w:sz w:val="28"/>
          <w:szCs w:val="28"/>
          <w:lang w:val="az-Latn-AZ"/>
        </w:rPr>
        <w:t>lınm</w:t>
      </w:r>
      <w:r w:rsidR="00FC36FA">
        <w:rPr>
          <w:rFonts w:eastAsia="Arial"/>
          <w:sz w:val="28"/>
          <w:szCs w:val="28"/>
          <w:lang w:val="az-Latn-AZ"/>
        </w:rPr>
        <w:t>a</w:t>
      </w:r>
      <w:r w:rsidRPr="00422306">
        <w:rPr>
          <w:rFonts w:eastAsia="Arial"/>
          <w:sz w:val="28"/>
          <w:szCs w:val="28"/>
          <w:lang w:val="az-Latn-AZ"/>
        </w:rPr>
        <w:t>sın</w:t>
      </w:r>
      <w:r w:rsidR="00FC36FA">
        <w:rPr>
          <w:rFonts w:eastAsia="Arial"/>
          <w:sz w:val="28"/>
          <w:szCs w:val="28"/>
          <w:lang w:val="az-Latn-AZ"/>
        </w:rPr>
        <w:t>a</w:t>
      </w:r>
      <w:r w:rsidRPr="00422306">
        <w:rPr>
          <w:rFonts w:eastAsia="Arial"/>
          <w:sz w:val="28"/>
          <w:szCs w:val="28"/>
          <w:lang w:val="az-Latn-AZ"/>
        </w:rPr>
        <w:t xml:space="preserve"> görədir. B</w:t>
      </w:r>
      <w:r w:rsidR="00FC36FA">
        <w:rPr>
          <w:rFonts w:eastAsia="Arial"/>
          <w:sz w:val="28"/>
          <w:szCs w:val="28"/>
          <w:lang w:val="az-Latn-AZ"/>
        </w:rPr>
        <w:t>e</w:t>
      </w:r>
      <w:r w:rsidRPr="00422306">
        <w:rPr>
          <w:rFonts w:eastAsia="Arial"/>
          <w:sz w:val="28"/>
          <w:szCs w:val="28"/>
          <w:lang w:val="az-Latn-AZ"/>
        </w:rPr>
        <w:t>ləli</w:t>
      </w:r>
      <w:r w:rsidR="00FC36FA">
        <w:rPr>
          <w:rFonts w:eastAsia="Arial"/>
          <w:sz w:val="28"/>
          <w:szCs w:val="28"/>
          <w:lang w:val="az-Latn-AZ"/>
        </w:rPr>
        <w:t>k</w:t>
      </w:r>
      <w:r w:rsidRPr="00422306">
        <w:rPr>
          <w:rFonts w:eastAsia="Arial"/>
          <w:sz w:val="28"/>
          <w:szCs w:val="28"/>
          <w:lang w:val="az-Latn-AZ"/>
        </w:rPr>
        <w:t xml:space="preserve">lə, işsizliyn </w:t>
      </w:r>
      <w:r w:rsidR="00FC36FA">
        <w:rPr>
          <w:rFonts w:eastAsia="Arial"/>
          <w:sz w:val="28"/>
          <w:szCs w:val="28"/>
          <w:lang w:val="az-Latn-AZ"/>
        </w:rPr>
        <w:t>a</w:t>
      </w:r>
      <w:r w:rsidRPr="00422306">
        <w:rPr>
          <w:rFonts w:eastAsia="Arial"/>
          <w:sz w:val="28"/>
          <w:szCs w:val="28"/>
          <w:lang w:val="az-Latn-AZ"/>
        </w:rPr>
        <w:t>rtm</w:t>
      </w:r>
      <w:r w:rsidR="00FC36FA">
        <w:rPr>
          <w:rFonts w:eastAsia="Arial"/>
          <w:sz w:val="28"/>
          <w:szCs w:val="28"/>
          <w:lang w:val="az-Latn-AZ"/>
        </w:rPr>
        <w:t>a</w:t>
      </w:r>
      <w:r w:rsidRPr="00422306">
        <w:rPr>
          <w:rFonts w:eastAsia="Arial"/>
          <w:sz w:val="28"/>
          <w:szCs w:val="28"/>
          <w:lang w:val="az-Latn-AZ"/>
        </w:rPr>
        <w:t>sı, ifl</w:t>
      </w:r>
      <w:r w:rsidR="00FC36FA">
        <w:rPr>
          <w:rFonts w:eastAsia="Arial"/>
          <w:sz w:val="28"/>
          <w:szCs w:val="28"/>
          <w:lang w:val="az-Latn-AZ"/>
        </w:rPr>
        <w:t>a</w:t>
      </w:r>
      <w:r w:rsidRPr="00422306">
        <w:rPr>
          <w:rFonts w:eastAsia="Arial"/>
          <w:sz w:val="28"/>
          <w:szCs w:val="28"/>
          <w:lang w:val="az-Latn-AZ"/>
        </w:rPr>
        <w:t>s</w:t>
      </w:r>
      <w:r w:rsidR="00FC36FA">
        <w:rPr>
          <w:rFonts w:eastAsia="Arial"/>
          <w:sz w:val="28"/>
          <w:szCs w:val="28"/>
          <w:lang w:val="az-Latn-AZ"/>
        </w:rPr>
        <w:t>a</w:t>
      </w:r>
      <w:r w:rsidRPr="00422306">
        <w:rPr>
          <w:rFonts w:eastAsia="Arial"/>
          <w:sz w:val="28"/>
          <w:szCs w:val="28"/>
          <w:lang w:val="az-Latn-AZ"/>
        </w:rPr>
        <w:t xml:space="preserve"> uğr</w:t>
      </w:r>
      <w:r w:rsidR="00FC36FA">
        <w:rPr>
          <w:rFonts w:eastAsia="Arial"/>
          <w:sz w:val="28"/>
          <w:szCs w:val="28"/>
          <w:lang w:val="az-Latn-AZ"/>
        </w:rPr>
        <w:t>a</w:t>
      </w:r>
      <w:r w:rsidRPr="00422306">
        <w:rPr>
          <w:rFonts w:eastAsia="Arial"/>
          <w:sz w:val="28"/>
          <w:szCs w:val="28"/>
          <w:lang w:val="az-Latn-AZ"/>
        </w:rPr>
        <w:t>mış müə</w:t>
      </w:r>
      <w:r w:rsidR="007F372C">
        <w:rPr>
          <w:rFonts w:eastAsia="Arial"/>
          <w:sz w:val="28"/>
          <w:szCs w:val="28"/>
          <w:lang w:val="az-Latn-AZ"/>
        </w:rPr>
        <w:t>s</w:t>
      </w:r>
      <w:r w:rsidRPr="00422306">
        <w:rPr>
          <w:rFonts w:eastAsia="Arial"/>
          <w:sz w:val="28"/>
          <w:szCs w:val="28"/>
          <w:lang w:val="az-Latn-AZ"/>
        </w:rPr>
        <w:t xml:space="preserve">isəin ləğv </w:t>
      </w:r>
      <w:r w:rsidR="002C611B">
        <w:rPr>
          <w:rFonts w:eastAsia="Arial"/>
          <w:sz w:val="28"/>
          <w:szCs w:val="28"/>
          <w:lang w:val="az-Latn-AZ"/>
        </w:rPr>
        <w:t>olunmasi</w:t>
      </w:r>
      <w:r w:rsidRPr="00422306">
        <w:rPr>
          <w:rFonts w:eastAsia="Arial"/>
          <w:sz w:val="28"/>
          <w:szCs w:val="28"/>
          <w:lang w:val="az-Latn-AZ"/>
        </w:rPr>
        <w:t xml:space="preserve"> ilə b</w:t>
      </w:r>
      <w:r w:rsidR="00FC36FA">
        <w:rPr>
          <w:rFonts w:eastAsia="Arial"/>
          <w:sz w:val="28"/>
          <w:szCs w:val="28"/>
          <w:lang w:val="az-Latn-AZ"/>
        </w:rPr>
        <w:t>a</w:t>
      </w:r>
      <w:r w:rsidRPr="00422306">
        <w:rPr>
          <w:rFonts w:eastAsia="Arial"/>
          <w:sz w:val="28"/>
          <w:szCs w:val="28"/>
          <w:lang w:val="az-Latn-AZ"/>
        </w:rPr>
        <w:t xml:space="preserve">ğlı </w:t>
      </w:r>
      <w:r w:rsidR="00FC36FA">
        <w:rPr>
          <w:rFonts w:eastAsia="Arial"/>
          <w:sz w:val="28"/>
          <w:szCs w:val="28"/>
          <w:lang w:val="az-Latn-AZ"/>
        </w:rPr>
        <w:t>k</w:t>
      </w:r>
      <w:r w:rsidRPr="00422306">
        <w:rPr>
          <w:rFonts w:eastAsia="Arial"/>
          <w:sz w:val="28"/>
          <w:szCs w:val="28"/>
          <w:lang w:val="az-Latn-AZ"/>
        </w:rPr>
        <w:t>əs</w:t>
      </w:r>
      <w:r w:rsidR="00FC36FA">
        <w:rPr>
          <w:rFonts w:eastAsia="Arial"/>
          <w:sz w:val="28"/>
          <w:szCs w:val="28"/>
          <w:lang w:val="az-Latn-AZ"/>
        </w:rPr>
        <w:t>k</w:t>
      </w:r>
      <w:r w:rsidRPr="00422306">
        <w:rPr>
          <w:rFonts w:eastAsia="Arial"/>
          <w:sz w:val="28"/>
          <w:szCs w:val="28"/>
          <w:lang w:val="az-Latn-AZ"/>
        </w:rPr>
        <w:t xml:space="preserve">inləşmiş </w:t>
      </w:r>
      <w:r w:rsidR="007F372C">
        <w:rPr>
          <w:rFonts w:eastAsia="Arial"/>
          <w:sz w:val="28"/>
          <w:szCs w:val="28"/>
          <w:lang w:val="az-Latn-AZ"/>
        </w:rPr>
        <w:t>sosyal</w:t>
      </w:r>
      <w:r w:rsidRPr="00422306">
        <w:rPr>
          <w:rFonts w:eastAsia="Arial"/>
          <w:sz w:val="28"/>
          <w:szCs w:val="28"/>
          <w:lang w:val="az-Latn-AZ"/>
        </w:rPr>
        <w:t xml:space="preserve"> pr</w:t>
      </w:r>
      <w:r w:rsidR="00FC36FA">
        <w:rPr>
          <w:rFonts w:eastAsia="Arial"/>
          <w:sz w:val="28"/>
          <w:szCs w:val="28"/>
          <w:lang w:val="az-Latn-AZ"/>
        </w:rPr>
        <w:t>o</w:t>
      </w:r>
      <w:r w:rsidRPr="00422306">
        <w:rPr>
          <w:rFonts w:eastAsia="Arial"/>
          <w:sz w:val="28"/>
          <w:szCs w:val="28"/>
          <w:lang w:val="az-Latn-AZ"/>
        </w:rPr>
        <w:t>bl</w:t>
      </w:r>
      <w:r w:rsidR="00FC36FA">
        <w:rPr>
          <w:rFonts w:eastAsia="Arial"/>
          <w:sz w:val="28"/>
          <w:szCs w:val="28"/>
          <w:lang w:val="az-Latn-AZ"/>
        </w:rPr>
        <w:t>e</w:t>
      </w:r>
      <w:r w:rsidRPr="00422306">
        <w:rPr>
          <w:rFonts w:eastAsia="Arial"/>
          <w:sz w:val="28"/>
          <w:szCs w:val="28"/>
          <w:lang w:val="az-Latn-AZ"/>
        </w:rPr>
        <w:t>mi müvə</w:t>
      </w:r>
      <w:r w:rsidR="00F24BE4">
        <w:rPr>
          <w:rFonts w:eastAsia="Arial"/>
          <w:sz w:val="28"/>
          <w:szCs w:val="28"/>
          <w:lang w:val="az-Latn-AZ"/>
        </w:rPr>
        <w:t>g</w:t>
      </w:r>
      <w:r w:rsidRPr="00422306">
        <w:rPr>
          <w:rFonts w:eastAsia="Arial"/>
          <w:sz w:val="28"/>
          <w:szCs w:val="28"/>
          <w:lang w:val="az-Latn-AZ"/>
        </w:rPr>
        <w:t>əti  yüngü</w:t>
      </w:r>
      <w:r w:rsidR="007F372C">
        <w:rPr>
          <w:rFonts w:eastAsia="Arial"/>
          <w:sz w:val="28"/>
          <w:szCs w:val="28"/>
          <w:lang w:val="az-Latn-AZ"/>
        </w:rPr>
        <w:t>l</w:t>
      </w:r>
      <w:r w:rsidRPr="00422306">
        <w:rPr>
          <w:rFonts w:eastAsia="Arial"/>
          <w:sz w:val="28"/>
          <w:szCs w:val="28"/>
          <w:lang w:val="az-Latn-AZ"/>
        </w:rPr>
        <w:t>əşdirmə</w:t>
      </w:r>
      <w:r w:rsidR="00FC36FA">
        <w:rPr>
          <w:rFonts w:eastAsia="Arial"/>
          <w:sz w:val="28"/>
          <w:szCs w:val="28"/>
          <w:lang w:val="az-Latn-AZ"/>
        </w:rPr>
        <w:t>k</w:t>
      </w:r>
      <w:r w:rsidRPr="00422306">
        <w:rPr>
          <w:rFonts w:eastAsia="Arial"/>
          <w:sz w:val="28"/>
          <w:szCs w:val="28"/>
          <w:lang w:val="az-Latn-AZ"/>
        </w:rPr>
        <w:t xml:space="preserve"> </w:t>
      </w:r>
      <w:r w:rsidR="00FC36FA">
        <w:rPr>
          <w:rFonts w:eastAsia="Arial"/>
          <w:sz w:val="28"/>
          <w:szCs w:val="28"/>
          <w:lang w:val="az-Latn-AZ"/>
        </w:rPr>
        <w:t>o</w:t>
      </w:r>
      <w:r w:rsidRPr="00422306">
        <w:rPr>
          <w:rFonts w:eastAsia="Arial"/>
          <w:sz w:val="28"/>
          <w:szCs w:val="28"/>
          <w:lang w:val="az-Latn-AZ"/>
        </w:rPr>
        <w:t>. l</w:t>
      </w:r>
      <w:r w:rsidR="00FC36FA">
        <w:rPr>
          <w:rFonts w:eastAsia="Arial"/>
          <w:sz w:val="28"/>
          <w:szCs w:val="28"/>
          <w:lang w:val="az-Latn-AZ"/>
        </w:rPr>
        <w:t>ak</w:t>
      </w:r>
      <w:r w:rsidRPr="00422306">
        <w:rPr>
          <w:rFonts w:eastAsia="Arial"/>
          <w:sz w:val="28"/>
          <w:szCs w:val="28"/>
          <w:lang w:val="az-Latn-AZ"/>
        </w:rPr>
        <w:t>in, b</w:t>
      </w:r>
      <w:r w:rsidR="00E8670B">
        <w:rPr>
          <w:rFonts w:eastAsia="Arial"/>
          <w:sz w:val="28"/>
          <w:szCs w:val="28"/>
          <w:lang w:val="az-Latn-AZ"/>
        </w:rPr>
        <w:t>ün</w:t>
      </w:r>
      <w:r w:rsidRPr="00422306">
        <w:rPr>
          <w:rFonts w:eastAsia="Arial"/>
          <w:sz w:val="28"/>
          <w:szCs w:val="28"/>
          <w:lang w:val="az-Latn-AZ"/>
        </w:rPr>
        <w:t>l</w:t>
      </w:r>
      <w:r w:rsidR="00FC36FA">
        <w:rPr>
          <w:rFonts w:eastAsia="Arial"/>
          <w:sz w:val="28"/>
          <w:szCs w:val="28"/>
          <w:lang w:val="az-Latn-AZ"/>
        </w:rPr>
        <w:t>a</w:t>
      </w:r>
      <w:r w:rsidRPr="00422306">
        <w:rPr>
          <w:rFonts w:eastAsia="Arial"/>
          <w:sz w:val="28"/>
          <w:szCs w:val="28"/>
          <w:lang w:val="az-Latn-AZ"/>
        </w:rPr>
        <w:t xml:space="preserve"> d</w:t>
      </w:r>
      <w:r w:rsidR="00FC36FA">
        <w:rPr>
          <w:rFonts w:eastAsia="Arial"/>
          <w:sz w:val="28"/>
          <w:szCs w:val="28"/>
          <w:lang w:val="az-Latn-AZ"/>
        </w:rPr>
        <w:t>a</w:t>
      </w:r>
      <w:r w:rsidRPr="00422306">
        <w:rPr>
          <w:rFonts w:eastAsia="Arial"/>
          <w:sz w:val="28"/>
          <w:szCs w:val="28"/>
          <w:lang w:val="az-Latn-AZ"/>
        </w:rPr>
        <w:t xml:space="preserve"> </w:t>
      </w:r>
      <w:r w:rsidR="007F372C">
        <w:rPr>
          <w:rFonts w:eastAsia="Arial"/>
          <w:sz w:val="28"/>
          <w:szCs w:val="28"/>
          <w:lang w:val="az-Latn-AZ"/>
        </w:rPr>
        <w:t>sosyal</w:t>
      </w:r>
      <w:r w:rsidRPr="00422306">
        <w:rPr>
          <w:rFonts w:eastAsia="Arial"/>
          <w:sz w:val="28"/>
          <w:szCs w:val="28"/>
          <w:lang w:val="az-Latn-AZ"/>
        </w:rPr>
        <w:t>-</w:t>
      </w:r>
      <w:r w:rsidR="00F24BE4">
        <w:rPr>
          <w:rFonts w:eastAsia="Arial"/>
          <w:sz w:val="28"/>
          <w:szCs w:val="28"/>
          <w:lang w:val="az-Latn-AZ"/>
        </w:rPr>
        <w:t>iqt</w:t>
      </w:r>
      <w:r w:rsidR="00EB699D">
        <w:rPr>
          <w:rFonts w:eastAsia="Arial"/>
          <w:sz w:val="28"/>
          <w:szCs w:val="28"/>
          <w:lang w:val="az-Latn-AZ"/>
        </w:rPr>
        <w:t>ısadı</w:t>
      </w:r>
      <w:r w:rsidRPr="00422306">
        <w:rPr>
          <w:rFonts w:eastAsia="Arial"/>
          <w:sz w:val="28"/>
          <w:szCs w:val="28"/>
          <w:lang w:val="az-Latn-AZ"/>
        </w:rPr>
        <w:t xml:space="preserve"> pr</w:t>
      </w:r>
      <w:r w:rsidR="00FC36FA">
        <w:rPr>
          <w:rFonts w:eastAsia="Arial"/>
          <w:sz w:val="28"/>
          <w:szCs w:val="28"/>
          <w:lang w:val="az-Latn-AZ"/>
        </w:rPr>
        <w:t>o</w:t>
      </w:r>
      <w:r w:rsidRPr="00422306">
        <w:rPr>
          <w:rFonts w:eastAsia="Arial"/>
          <w:sz w:val="28"/>
          <w:szCs w:val="28"/>
          <w:lang w:val="az-Latn-AZ"/>
        </w:rPr>
        <w:t>bl</w:t>
      </w:r>
      <w:r w:rsidR="00FC36FA">
        <w:rPr>
          <w:rFonts w:eastAsia="Arial"/>
          <w:sz w:val="28"/>
          <w:szCs w:val="28"/>
          <w:lang w:val="az-Latn-AZ"/>
        </w:rPr>
        <w:t>e</w:t>
      </w:r>
      <w:r w:rsidRPr="00422306">
        <w:rPr>
          <w:rFonts w:eastAsia="Arial"/>
          <w:sz w:val="28"/>
          <w:szCs w:val="28"/>
          <w:lang w:val="az-Latn-AZ"/>
        </w:rPr>
        <w:t xml:space="preserve">m </w:t>
      </w:r>
      <w:r w:rsidR="00FC36FA">
        <w:rPr>
          <w:rFonts w:eastAsia="Arial"/>
          <w:sz w:val="28"/>
          <w:szCs w:val="28"/>
          <w:lang w:val="az-Latn-AZ"/>
        </w:rPr>
        <w:t>ko</w:t>
      </w:r>
      <w:r w:rsidRPr="00422306">
        <w:rPr>
          <w:rFonts w:eastAsia="Arial"/>
          <w:sz w:val="28"/>
          <w:szCs w:val="28"/>
          <w:lang w:val="az-Latn-AZ"/>
        </w:rPr>
        <w:t>mpl</w:t>
      </w:r>
      <w:r w:rsidR="00FC36FA">
        <w:rPr>
          <w:rFonts w:eastAsia="Arial"/>
          <w:sz w:val="28"/>
          <w:szCs w:val="28"/>
          <w:lang w:val="az-Latn-AZ"/>
        </w:rPr>
        <w:t>ek</w:t>
      </w:r>
      <w:r w:rsidRPr="00422306">
        <w:rPr>
          <w:rFonts w:eastAsia="Arial"/>
          <w:sz w:val="28"/>
          <w:szCs w:val="28"/>
          <w:lang w:val="az-Latn-AZ"/>
        </w:rPr>
        <w:t>s</w:t>
      </w:r>
      <w:r w:rsidR="00E8670B">
        <w:rPr>
          <w:rFonts w:eastAsia="Arial"/>
          <w:sz w:val="28"/>
          <w:szCs w:val="28"/>
          <w:lang w:val="az-Latn-AZ"/>
        </w:rPr>
        <w:t>ın</w:t>
      </w:r>
      <w:r w:rsidRPr="00422306">
        <w:rPr>
          <w:rFonts w:eastAsia="Arial"/>
          <w:sz w:val="28"/>
          <w:szCs w:val="28"/>
          <w:lang w:val="az-Latn-AZ"/>
        </w:rPr>
        <w:t xml:space="preserve"> əs</w:t>
      </w:r>
      <w:r w:rsidR="00FC36FA">
        <w:rPr>
          <w:rFonts w:eastAsia="Arial"/>
          <w:sz w:val="28"/>
          <w:szCs w:val="28"/>
          <w:lang w:val="az-Latn-AZ"/>
        </w:rPr>
        <w:t>a</w:t>
      </w:r>
      <w:r w:rsidRPr="00422306">
        <w:rPr>
          <w:rFonts w:eastAsia="Arial"/>
          <w:sz w:val="28"/>
          <w:szCs w:val="28"/>
          <w:lang w:val="az-Latn-AZ"/>
        </w:rPr>
        <w:t>slı hə</w:t>
      </w:r>
      <w:r w:rsidR="007F372C">
        <w:rPr>
          <w:rFonts w:eastAsia="Arial"/>
          <w:sz w:val="28"/>
          <w:szCs w:val="28"/>
          <w:lang w:val="az-Latn-AZ"/>
        </w:rPr>
        <w:t>l</w:t>
      </w:r>
      <w:r w:rsidR="00E8670B">
        <w:rPr>
          <w:rFonts w:eastAsia="Arial"/>
          <w:sz w:val="28"/>
          <w:szCs w:val="28"/>
          <w:lang w:val="az-Latn-AZ"/>
        </w:rPr>
        <w:t>ın</w:t>
      </w:r>
      <w:r w:rsidRPr="00422306">
        <w:rPr>
          <w:rFonts w:eastAsia="Arial"/>
          <w:sz w:val="28"/>
          <w:szCs w:val="28"/>
          <w:lang w:val="az-Latn-AZ"/>
        </w:rPr>
        <w:t xml:space="preserve"> də </w:t>
      </w:r>
      <w:r w:rsidR="00F24BE4">
        <w:rPr>
          <w:rFonts w:eastAsia="Arial"/>
          <w:sz w:val="28"/>
          <w:szCs w:val="28"/>
          <w:lang w:val="az-Latn-AZ"/>
        </w:rPr>
        <w:t>g</w:t>
      </w:r>
      <w:r w:rsidR="00FC36FA">
        <w:rPr>
          <w:rFonts w:eastAsia="Arial"/>
          <w:sz w:val="28"/>
          <w:szCs w:val="28"/>
          <w:lang w:val="az-Latn-AZ"/>
        </w:rPr>
        <w:t>a</w:t>
      </w:r>
      <w:r w:rsidRPr="00422306">
        <w:rPr>
          <w:rFonts w:eastAsia="Arial"/>
          <w:sz w:val="28"/>
          <w:szCs w:val="28"/>
          <w:lang w:val="az-Latn-AZ"/>
        </w:rPr>
        <w:t xml:space="preserve">rşısı </w:t>
      </w:r>
      <w:r w:rsidR="00FC36FA">
        <w:rPr>
          <w:rFonts w:eastAsia="Arial"/>
          <w:sz w:val="28"/>
          <w:szCs w:val="28"/>
          <w:lang w:val="az-Latn-AZ"/>
        </w:rPr>
        <w:t>a</w:t>
      </w:r>
      <w:r w:rsidRPr="00422306">
        <w:rPr>
          <w:rFonts w:eastAsia="Arial"/>
          <w:sz w:val="28"/>
          <w:szCs w:val="28"/>
          <w:lang w:val="az-Latn-AZ"/>
        </w:rPr>
        <w:t xml:space="preserve">lınır və </w:t>
      </w:r>
      <w:r w:rsidR="00EB699D">
        <w:rPr>
          <w:rFonts w:eastAsia="Arial"/>
          <w:sz w:val="28"/>
          <w:szCs w:val="28"/>
          <w:lang w:val="az-Latn-AZ"/>
        </w:rPr>
        <w:t>əhal</w:t>
      </w:r>
      <w:r w:rsidR="00E8670B">
        <w:rPr>
          <w:rFonts w:eastAsia="Arial"/>
          <w:sz w:val="28"/>
          <w:szCs w:val="28"/>
          <w:lang w:val="az-Latn-AZ"/>
        </w:rPr>
        <w:t>ın</w:t>
      </w:r>
      <w:r w:rsidRPr="00422306">
        <w:rPr>
          <w:rFonts w:eastAsia="Arial"/>
          <w:sz w:val="28"/>
          <w:szCs w:val="28"/>
          <w:lang w:val="az-Latn-AZ"/>
        </w:rPr>
        <w:t xml:space="preserve"> </w:t>
      </w:r>
      <w:r w:rsidR="00FC36FA">
        <w:rPr>
          <w:rFonts w:eastAsia="Arial"/>
          <w:sz w:val="28"/>
          <w:szCs w:val="28"/>
          <w:lang w:val="az-Latn-AZ"/>
        </w:rPr>
        <w:t>e</w:t>
      </w:r>
      <w:r w:rsidRPr="00422306">
        <w:rPr>
          <w:rFonts w:eastAsia="Arial"/>
          <w:sz w:val="28"/>
          <w:szCs w:val="28"/>
          <w:lang w:val="az-Latn-AZ"/>
        </w:rPr>
        <w:t>htiy</w:t>
      </w:r>
      <w:r w:rsidR="00FC36FA">
        <w:rPr>
          <w:rFonts w:eastAsia="Arial"/>
          <w:sz w:val="28"/>
          <w:szCs w:val="28"/>
          <w:lang w:val="az-Latn-AZ"/>
        </w:rPr>
        <w:t>a</w:t>
      </w:r>
      <w:r w:rsidRPr="00422306">
        <w:rPr>
          <w:rFonts w:eastAsia="Arial"/>
          <w:sz w:val="28"/>
          <w:szCs w:val="28"/>
          <w:lang w:val="az-Latn-AZ"/>
        </w:rPr>
        <w:t>c</w:t>
      </w:r>
      <w:r w:rsidR="00E8670B">
        <w:rPr>
          <w:rFonts w:eastAsia="Arial"/>
          <w:sz w:val="28"/>
          <w:szCs w:val="28"/>
          <w:lang w:val="az-Latn-AZ"/>
        </w:rPr>
        <w:t>in</w:t>
      </w:r>
      <w:r w:rsidRPr="00422306">
        <w:rPr>
          <w:rFonts w:eastAsia="Arial"/>
          <w:sz w:val="28"/>
          <w:szCs w:val="28"/>
          <w:lang w:val="az-Latn-AZ"/>
        </w:rPr>
        <w:t xml:space="preserve"> </w:t>
      </w:r>
      <w:r w:rsidR="00FC36FA">
        <w:rPr>
          <w:rFonts w:eastAsia="Arial"/>
          <w:sz w:val="28"/>
          <w:szCs w:val="28"/>
          <w:lang w:val="az-Latn-AZ"/>
        </w:rPr>
        <w:t>e</w:t>
      </w:r>
      <w:r w:rsidRPr="00422306">
        <w:rPr>
          <w:rFonts w:eastAsia="Arial"/>
          <w:sz w:val="28"/>
          <w:szCs w:val="28"/>
          <w:lang w:val="az-Latn-AZ"/>
        </w:rPr>
        <w:t>htiy</w:t>
      </w:r>
      <w:r w:rsidR="00FC36FA">
        <w:rPr>
          <w:rFonts w:eastAsia="Arial"/>
          <w:sz w:val="28"/>
          <w:szCs w:val="28"/>
          <w:lang w:val="az-Latn-AZ"/>
        </w:rPr>
        <w:t>a</w:t>
      </w:r>
      <w:r w:rsidRPr="00422306">
        <w:rPr>
          <w:rFonts w:eastAsia="Arial"/>
          <w:sz w:val="28"/>
          <w:szCs w:val="28"/>
          <w:lang w:val="az-Latn-AZ"/>
        </w:rPr>
        <w:t>tl</w:t>
      </w:r>
      <w:r w:rsidR="00FC36FA">
        <w:rPr>
          <w:rFonts w:eastAsia="Arial"/>
          <w:sz w:val="28"/>
          <w:szCs w:val="28"/>
          <w:lang w:val="az-Latn-AZ"/>
        </w:rPr>
        <w:t>a</w:t>
      </w:r>
      <w:r w:rsidRPr="00422306">
        <w:rPr>
          <w:rFonts w:eastAsia="Arial"/>
          <w:sz w:val="28"/>
          <w:szCs w:val="28"/>
          <w:lang w:val="az-Latn-AZ"/>
        </w:rPr>
        <w:t xml:space="preserve"> ödənilməsi p</w:t>
      </w:r>
      <w:r w:rsidR="00FC36FA">
        <w:rPr>
          <w:rFonts w:eastAsia="Arial"/>
          <w:sz w:val="28"/>
          <w:szCs w:val="28"/>
          <w:lang w:val="az-Latn-AZ"/>
        </w:rPr>
        <w:t>e</w:t>
      </w:r>
      <w:r w:rsidRPr="00422306">
        <w:rPr>
          <w:rFonts w:eastAsia="Arial"/>
          <w:sz w:val="28"/>
          <w:szCs w:val="28"/>
          <w:lang w:val="az-Latn-AZ"/>
        </w:rPr>
        <w:t>rsp</w:t>
      </w:r>
      <w:r w:rsidR="00FC36FA">
        <w:rPr>
          <w:rFonts w:eastAsia="Arial"/>
          <w:sz w:val="28"/>
          <w:szCs w:val="28"/>
          <w:lang w:val="az-Latn-AZ"/>
        </w:rPr>
        <w:t>ek</w:t>
      </w:r>
      <w:r w:rsidRPr="00422306">
        <w:rPr>
          <w:rFonts w:eastAsia="Arial"/>
          <w:sz w:val="28"/>
          <w:szCs w:val="28"/>
          <w:lang w:val="az-Latn-AZ"/>
        </w:rPr>
        <w:t>tivi uzu</w:t>
      </w:r>
      <w:r w:rsidR="00F24BE4">
        <w:rPr>
          <w:rFonts w:eastAsia="Arial"/>
          <w:sz w:val="28"/>
          <w:szCs w:val="28"/>
          <w:lang w:val="az-Latn-AZ"/>
        </w:rPr>
        <w:t>g</w:t>
      </w:r>
      <w:r w:rsidRPr="00422306">
        <w:rPr>
          <w:rFonts w:eastAsia="Arial"/>
          <w:sz w:val="28"/>
          <w:szCs w:val="28"/>
          <w:lang w:val="az-Latn-AZ"/>
        </w:rPr>
        <w:t>l</w:t>
      </w:r>
      <w:r w:rsidR="00FC36FA">
        <w:rPr>
          <w:rFonts w:eastAsia="Arial"/>
          <w:sz w:val="28"/>
          <w:szCs w:val="28"/>
          <w:lang w:val="az-Latn-AZ"/>
        </w:rPr>
        <w:t>a</w:t>
      </w:r>
      <w:r w:rsidRPr="00422306">
        <w:rPr>
          <w:rFonts w:eastAsia="Arial"/>
          <w:sz w:val="28"/>
          <w:szCs w:val="28"/>
          <w:lang w:val="az-Latn-AZ"/>
        </w:rPr>
        <w:t>şır. I</w:t>
      </w:r>
      <w:r w:rsidR="00FC36FA">
        <w:rPr>
          <w:rFonts w:eastAsia="Arial"/>
          <w:sz w:val="28"/>
          <w:szCs w:val="28"/>
          <w:lang w:val="az-Latn-AZ"/>
        </w:rPr>
        <w:t>k</w:t>
      </w:r>
      <w:r w:rsidRPr="00422306">
        <w:rPr>
          <w:rFonts w:eastAsia="Arial"/>
          <w:sz w:val="28"/>
          <w:szCs w:val="28"/>
          <w:lang w:val="az-Latn-AZ"/>
        </w:rPr>
        <w:t>incisi, d</w:t>
      </w:r>
      <w:r w:rsidR="00FC36FA">
        <w:rPr>
          <w:rFonts w:eastAsia="Arial"/>
          <w:sz w:val="28"/>
          <w:szCs w:val="28"/>
          <w:lang w:val="az-Latn-AZ"/>
        </w:rPr>
        <w:t>a</w:t>
      </w:r>
      <w:r w:rsidRPr="00422306">
        <w:rPr>
          <w:rFonts w:eastAsia="Arial"/>
          <w:sz w:val="28"/>
          <w:szCs w:val="28"/>
          <w:lang w:val="az-Latn-AZ"/>
        </w:rPr>
        <w:t>h</w:t>
      </w:r>
      <w:r w:rsidR="00FC36FA">
        <w:rPr>
          <w:rFonts w:eastAsia="Arial"/>
          <w:sz w:val="28"/>
          <w:szCs w:val="28"/>
          <w:lang w:val="az-Latn-AZ"/>
        </w:rPr>
        <w:t>a</w:t>
      </w:r>
      <w:r w:rsidRPr="00422306">
        <w:rPr>
          <w:rFonts w:eastAsia="Arial"/>
          <w:sz w:val="28"/>
          <w:szCs w:val="28"/>
          <w:lang w:val="az-Latn-AZ"/>
        </w:rPr>
        <w:t xml:space="preserve"> dərin </w:t>
      </w:r>
      <w:r w:rsidR="007F372C">
        <w:rPr>
          <w:rFonts w:eastAsia="Arial"/>
          <w:sz w:val="28"/>
          <w:szCs w:val="28"/>
          <w:lang w:val="az-Latn-AZ"/>
        </w:rPr>
        <w:t>sosyal</w:t>
      </w:r>
      <w:r w:rsidRPr="00422306">
        <w:rPr>
          <w:rFonts w:eastAsia="Arial"/>
          <w:sz w:val="28"/>
          <w:szCs w:val="28"/>
          <w:lang w:val="az-Latn-AZ"/>
        </w:rPr>
        <w:t>-</w:t>
      </w:r>
      <w:r w:rsidR="007F372C">
        <w:rPr>
          <w:rFonts w:eastAsia="Arial"/>
          <w:sz w:val="28"/>
          <w:szCs w:val="28"/>
          <w:lang w:val="az-Latn-AZ"/>
        </w:rPr>
        <w:t>politoloji</w:t>
      </w:r>
      <w:r w:rsidRPr="00422306">
        <w:rPr>
          <w:rFonts w:eastAsia="Arial"/>
          <w:sz w:val="28"/>
          <w:szCs w:val="28"/>
          <w:lang w:val="az-Latn-AZ"/>
        </w:rPr>
        <w:t xml:space="preserve"> s</w:t>
      </w:r>
      <w:r w:rsidR="00FC36FA">
        <w:rPr>
          <w:rFonts w:eastAsia="Arial"/>
          <w:sz w:val="28"/>
          <w:szCs w:val="28"/>
          <w:lang w:val="az-Latn-AZ"/>
        </w:rPr>
        <w:t>a</w:t>
      </w:r>
      <w:r w:rsidRPr="00422306">
        <w:rPr>
          <w:rFonts w:eastAsia="Arial"/>
          <w:sz w:val="28"/>
          <w:szCs w:val="28"/>
          <w:lang w:val="az-Latn-AZ"/>
        </w:rPr>
        <w:t>rsıntıd</w:t>
      </w:r>
      <w:r w:rsidR="00FC36FA">
        <w:rPr>
          <w:rFonts w:eastAsia="Arial"/>
          <w:sz w:val="28"/>
          <w:szCs w:val="28"/>
          <w:lang w:val="az-Latn-AZ"/>
        </w:rPr>
        <w:t>a</w:t>
      </w:r>
      <w:r w:rsidRPr="00422306">
        <w:rPr>
          <w:rFonts w:eastAsia="Arial"/>
          <w:sz w:val="28"/>
          <w:szCs w:val="28"/>
          <w:lang w:val="az-Latn-AZ"/>
        </w:rPr>
        <w:t xml:space="preserve">n </w:t>
      </w:r>
      <w:r w:rsidR="00EB699D">
        <w:rPr>
          <w:rFonts w:eastAsia="Arial"/>
          <w:sz w:val="28"/>
          <w:szCs w:val="28"/>
          <w:lang w:val="az-Latn-AZ"/>
        </w:rPr>
        <w:t>əhal</w:t>
      </w:r>
      <w:r w:rsidR="00E8670B">
        <w:rPr>
          <w:rFonts w:eastAsia="Arial"/>
          <w:sz w:val="28"/>
          <w:szCs w:val="28"/>
          <w:lang w:val="az-Latn-AZ"/>
        </w:rPr>
        <w:t>ın</w:t>
      </w:r>
      <w:r w:rsidRPr="00422306">
        <w:rPr>
          <w:rFonts w:eastAsia="Arial"/>
          <w:sz w:val="28"/>
          <w:szCs w:val="28"/>
          <w:lang w:val="az-Latn-AZ"/>
        </w:rPr>
        <w:t xml:space="preserve"> y</w:t>
      </w:r>
      <w:r w:rsidR="00FC36FA">
        <w:rPr>
          <w:rFonts w:eastAsia="Arial"/>
          <w:sz w:val="28"/>
          <w:szCs w:val="28"/>
          <w:lang w:val="az-Latn-AZ"/>
        </w:rPr>
        <w:t>e</w:t>
      </w:r>
      <w:r w:rsidRPr="00422306">
        <w:rPr>
          <w:rFonts w:eastAsia="Arial"/>
          <w:sz w:val="28"/>
          <w:szCs w:val="28"/>
          <w:lang w:val="az-Latn-AZ"/>
        </w:rPr>
        <w:t xml:space="preserve">ni </w:t>
      </w:r>
      <w:r w:rsidR="00F24BE4">
        <w:rPr>
          <w:rFonts w:eastAsia="Arial"/>
          <w:sz w:val="28"/>
          <w:szCs w:val="28"/>
          <w:lang w:val="az-Latn-AZ"/>
        </w:rPr>
        <w:t>iqt</w:t>
      </w:r>
      <w:r w:rsidR="00EB699D">
        <w:rPr>
          <w:rFonts w:eastAsia="Arial"/>
          <w:sz w:val="28"/>
          <w:szCs w:val="28"/>
          <w:lang w:val="az-Latn-AZ"/>
        </w:rPr>
        <w:t>ısadı</w:t>
      </w:r>
      <w:r w:rsidRPr="00422306">
        <w:rPr>
          <w:rFonts w:eastAsia="Arial"/>
          <w:sz w:val="28"/>
          <w:szCs w:val="28"/>
          <w:lang w:val="az-Latn-AZ"/>
        </w:rPr>
        <w:t xml:space="preserve"> şər</w:t>
      </w:r>
      <w:r w:rsidR="00FC36FA">
        <w:rPr>
          <w:rFonts w:eastAsia="Arial"/>
          <w:sz w:val="28"/>
          <w:szCs w:val="28"/>
          <w:lang w:val="az-Latn-AZ"/>
        </w:rPr>
        <w:t>a</w:t>
      </w:r>
      <w:r w:rsidRPr="00422306">
        <w:rPr>
          <w:rFonts w:eastAsia="Arial"/>
          <w:sz w:val="28"/>
          <w:szCs w:val="28"/>
          <w:lang w:val="az-Latn-AZ"/>
        </w:rPr>
        <w:t>itə uyğunl</w:t>
      </w:r>
      <w:r w:rsidR="00FC36FA">
        <w:rPr>
          <w:rFonts w:eastAsia="Arial"/>
          <w:sz w:val="28"/>
          <w:szCs w:val="28"/>
          <w:lang w:val="az-Latn-AZ"/>
        </w:rPr>
        <w:t>a</w:t>
      </w:r>
      <w:r w:rsidRPr="00422306">
        <w:rPr>
          <w:rFonts w:eastAsia="Arial"/>
          <w:sz w:val="28"/>
          <w:szCs w:val="28"/>
          <w:lang w:val="az-Latn-AZ"/>
        </w:rPr>
        <w:t>şm</w:t>
      </w:r>
      <w:r w:rsidR="00FC36FA">
        <w:rPr>
          <w:rFonts w:eastAsia="Arial"/>
          <w:sz w:val="28"/>
          <w:szCs w:val="28"/>
          <w:lang w:val="az-Latn-AZ"/>
        </w:rPr>
        <w:t>a</w:t>
      </w:r>
      <w:r w:rsidRPr="00422306">
        <w:rPr>
          <w:rFonts w:eastAsia="Arial"/>
          <w:sz w:val="28"/>
          <w:szCs w:val="28"/>
          <w:lang w:val="az-Latn-AZ"/>
        </w:rPr>
        <w:t>sı pr</w:t>
      </w:r>
      <w:r w:rsidR="00FC36FA">
        <w:rPr>
          <w:rFonts w:eastAsia="Arial"/>
          <w:sz w:val="28"/>
          <w:szCs w:val="28"/>
          <w:lang w:val="az-Latn-AZ"/>
        </w:rPr>
        <w:t>o</w:t>
      </w:r>
      <w:r w:rsidRPr="00422306">
        <w:rPr>
          <w:rFonts w:eastAsia="Arial"/>
          <w:sz w:val="28"/>
          <w:szCs w:val="28"/>
          <w:lang w:val="az-Latn-AZ"/>
        </w:rPr>
        <w:t>s</w:t>
      </w:r>
      <w:r w:rsidR="00FC36FA">
        <w:rPr>
          <w:rFonts w:eastAsia="Arial"/>
          <w:sz w:val="28"/>
          <w:szCs w:val="28"/>
          <w:lang w:val="az-Latn-AZ"/>
        </w:rPr>
        <w:t>e</w:t>
      </w:r>
      <w:r w:rsidRPr="00422306">
        <w:rPr>
          <w:rFonts w:eastAsia="Arial"/>
          <w:sz w:val="28"/>
          <w:szCs w:val="28"/>
          <w:lang w:val="az-Latn-AZ"/>
        </w:rPr>
        <w:t>s</w:t>
      </w:r>
      <w:r w:rsidR="00E8670B">
        <w:rPr>
          <w:rFonts w:eastAsia="Arial"/>
          <w:sz w:val="28"/>
          <w:szCs w:val="28"/>
          <w:lang w:val="az-Latn-AZ"/>
        </w:rPr>
        <w:t>ın</w:t>
      </w:r>
      <w:r w:rsidRPr="00422306">
        <w:rPr>
          <w:rFonts w:eastAsia="Arial"/>
          <w:sz w:val="28"/>
          <w:szCs w:val="28"/>
          <w:lang w:val="az-Latn-AZ"/>
        </w:rPr>
        <w:t xml:space="preserve"> b</w:t>
      </w:r>
      <w:r w:rsidR="00FC36FA">
        <w:rPr>
          <w:rFonts w:eastAsia="Arial"/>
          <w:sz w:val="28"/>
          <w:szCs w:val="28"/>
          <w:lang w:val="az-Latn-AZ"/>
        </w:rPr>
        <w:t>a</w:t>
      </w:r>
      <w:r w:rsidRPr="00422306">
        <w:rPr>
          <w:rFonts w:eastAsia="Arial"/>
          <w:sz w:val="28"/>
          <w:szCs w:val="28"/>
          <w:lang w:val="az-Latn-AZ"/>
        </w:rPr>
        <w:t>şl</w:t>
      </w:r>
      <w:r w:rsidR="00FC36FA">
        <w:rPr>
          <w:rFonts w:eastAsia="Arial"/>
          <w:sz w:val="28"/>
          <w:szCs w:val="28"/>
          <w:lang w:val="az-Latn-AZ"/>
        </w:rPr>
        <w:t>a</w:t>
      </w:r>
      <w:r w:rsidRPr="00422306">
        <w:rPr>
          <w:rFonts w:eastAsia="Arial"/>
          <w:sz w:val="28"/>
          <w:szCs w:val="28"/>
          <w:lang w:val="az-Latn-AZ"/>
        </w:rPr>
        <w:t>nm</w:t>
      </w:r>
      <w:r w:rsidR="00FC36FA">
        <w:rPr>
          <w:rFonts w:eastAsia="Arial"/>
          <w:sz w:val="28"/>
          <w:szCs w:val="28"/>
          <w:lang w:val="az-Latn-AZ"/>
        </w:rPr>
        <w:t>a</w:t>
      </w:r>
      <w:r w:rsidRPr="00422306">
        <w:rPr>
          <w:rFonts w:eastAsia="Arial"/>
          <w:sz w:val="28"/>
          <w:szCs w:val="28"/>
          <w:lang w:val="az-Latn-AZ"/>
        </w:rPr>
        <w:t>sı h</w:t>
      </w:r>
      <w:r w:rsidR="00FC36FA">
        <w:rPr>
          <w:rFonts w:eastAsia="Arial"/>
          <w:sz w:val="28"/>
          <w:szCs w:val="28"/>
          <w:lang w:val="az-Latn-AZ"/>
        </w:rPr>
        <w:t>e</w:t>
      </w:r>
      <w:r w:rsidRPr="00422306">
        <w:rPr>
          <w:rFonts w:eastAsia="Arial"/>
          <w:sz w:val="28"/>
          <w:szCs w:val="28"/>
          <w:lang w:val="az-Latn-AZ"/>
        </w:rPr>
        <w:t>s</w:t>
      </w:r>
      <w:r w:rsidR="00FC36FA">
        <w:rPr>
          <w:rFonts w:eastAsia="Arial"/>
          <w:sz w:val="28"/>
          <w:szCs w:val="28"/>
          <w:lang w:val="az-Latn-AZ"/>
        </w:rPr>
        <w:t>a</w:t>
      </w:r>
      <w:r w:rsidRPr="00422306">
        <w:rPr>
          <w:rFonts w:eastAsia="Arial"/>
          <w:sz w:val="28"/>
          <w:szCs w:val="28"/>
          <w:lang w:val="az-Latn-AZ"/>
        </w:rPr>
        <w:t>bın</w:t>
      </w:r>
      <w:r w:rsidR="00FC36FA">
        <w:rPr>
          <w:rFonts w:eastAsia="Arial"/>
          <w:sz w:val="28"/>
          <w:szCs w:val="28"/>
          <w:lang w:val="az-Latn-AZ"/>
        </w:rPr>
        <w:t>a</w:t>
      </w:r>
      <w:r w:rsidRPr="00422306">
        <w:rPr>
          <w:rFonts w:eastAsia="Arial"/>
          <w:sz w:val="28"/>
          <w:szCs w:val="28"/>
          <w:lang w:val="az-Latn-AZ"/>
        </w:rPr>
        <w:t xml:space="preserve"> </w:t>
      </w:r>
      <w:r w:rsidR="00FC36FA">
        <w:rPr>
          <w:rFonts w:eastAsia="Arial"/>
          <w:sz w:val="28"/>
          <w:szCs w:val="28"/>
          <w:lang w:val="az-Latn-AZ"/>
        </w:rPr>
        <w:t>x</w:t>
      </w:r>
      <w:r w:rsidRPr="00422306">
        <w:rPr>
          <w:rFonts w:eastAsia="Arial"/>
          <w:sz w:val="28"/>
          <w:szCs w:val="28"/>
          <w:lang w:val="az-Latn-AZ"/>
        </w:rPr>
        <w:t>il</w:t>
      </w:r>
      <w:r w:rsidR="00FC36FA">
        <w:rPr>
          <w:rFonts w:eastAsia="Arial"/>
          <w:sz w:val="28"/>
          <w:szCs w:val="28"/>
          <w:lang w:val="az-Latn-AZ"/>
        </w:rPr>
        <w:t>a</w:t>
      </w:r>
      <w:r w:rsidRPr="00422306">
        <w:rPr>
          <w:rFonts w:eastAsia="Arial"/>
          <w:sz w:val="28"/>
          <w:szCs w:val="28"/>
          <w:lang w:val="az-Latn-AZ"/>
        </w:rPr>
        <w:t xml:space="preserve">s </w:t>
      </w:r>
      <w:r w:rsidR="00FC36FA">
        <w:rPr>
          <w:rFonts w:eastAsia="Arial"/>
          <w:sz w:val="28"/>
          <w:szCs w:val="28"/>
          <w:lang w:val="az-Latn-AZ"/>
        </w:rPr>
        <w:t>o</w:t>
      </w:r>
      <w:r w:rsidRPr="00422306">
        <w:rPr>
          <w:rFonts w:eastAsia="Arial"/>
          <w:sz w:val="28"/>
          <w:szCs w:val="28"/>
          <w:lang w:val="az-Latn-AZ"/>
        </w:rPr>
        <w:t>lm</w:t>
      </w:r>
      <w:r w:rsidR="00FC36FA">
        <w:rPr>
          <w:rFonts w:eastAsia="Arial"/>
          <w:sz w:val="28"/>
          <w:szCs w:val="28"/>
          <w:lang w:val="az-Latn-AZ"/>
        </w:rPr>
        <w:t>a</w:t>
      </w:r>
      <w:r w:rsidR="00F24BE4">
        <w:rPr>
          <w:rFonts w:eastAsia="Arial"/>
          <w:sz w:val="28"/>
          <w:szCs w:val="28"/>
          <w:lang w:val="az-Latn-AZ"/>
        </w:rPr>
        <w:t>g</w:t>
      </w:r>
      <w:r w:rsidRPr="00422306">
        <w:rPr>
          <w:rFonts w:eastAsia="Arial"/>
          <w:sz w:val="28"/>
          <w:szCs w:val="28"/>
          <w:lang w:val="az-Latn-AZ"/>
        </w:rPr>
        <w:t xml:space="preserve"> </w:t>
      </w:r>
      <w:r w:rsidR="00FC36FA">
        <w:rPr>
          <w:rFonts w:eastAsia="Arial"/>
          <w:sz w:val="28"/>
          <w:szCs w:val="28"/>
          <w:lang w:val="az-Latn-AZ"/>
        </w:rPr>
        <w:t>o</w:t>
      </w:r>
      <w:r w:rsidRPr="00422306">
        <w:rPr>
          <w:rFonts w:eastAsia="Arial"/>
          <w:sz w:val="28"/>
          <w:szCs w:val="28"/>
          <w:lang w:val="az-Latn-AZ"/>
        </w:rPr>
        <w:t>. bu uyğunl</w:t>
      </w:r>
      <w:r w:rsidR="00FC36FA">
        <w:rPr>
          <w:rFonts w:eastAsia="Arial"/>
          <w:sz w:val="28"/>
          <w:szCs w:val="28"/>
          <w:lang w:val="az-Latn-AZ"/>
        </w:rPr>
        <w:t>a</w:t>
      </w:r>
      <w:r w:rsidRPr="00422306">
        <w:rPr>
          <w:rFonts w:eastAsia="Arial"/>
          <w:sz w:val="28"/>
          <w:szCs w:val="28"/>
          <w:lang w:val="az-Latn-AZ"/>
        </w:rPr>
        <w:t>şm</w:t>
      </w:r>
      <w:r w:rsidR="00FC36FA">
        <w:rPr>
          <w:rFonts w:eastAsia="Arial"/>
          <w:sz w:val="28"/>
          <w:szCs w:val="28"/>
          <w:lang w:val="az-Latn-AZ"/>
        </w:rPr>
        <w:t>a</w:t>
      </w:r>
      <w:r w:rsidRPr="00422306">
        <w:rPr>
          <w:rFonts w:eastAsia="Arial"/>
          <w:sz w:val="28"/>
          <w:szCs w:val="28"/>
          <w:lang w:val="az-Latn-AZ"/>
        </w:rPr>
        <w:t>nın i</w:t>
      </w:r>
      <w:r w:rsidR="00FC36FA">
        <w:rPr>
          <w:rFonts w:eastAsia="Arial"/>
          <w:sz w:val="28"/>
          <w:szCs w:val="28"/>
          <w:lang w:val="az-Latn-AZ"/>
        </w:rPr>
        <w:t>k</w:t>
      </w:r>
      <w:r w:rsidRPr="00422306">
        <w:rPr>
          <w:rFonts w:eastAsia="Arial"/>
          <w:sz w:val="28"/>
          <w:szCs w:val="28"/>
          <w:lang w:val="az-Latn-AZ"/>
        </w:rPr>
        <w:t>i b</w:t>
      </w:r>
      <w:r w:rsidR="00FC36FA">
        <w:rPr>
          <w:rFonts w:eastAsia="Arial"/>
          <w:sz w:val="28"/>
          <w:szCs w:val="28"/>
          <w:lang w:val="az-Latn-AZ"/>
        </w:rPr>
        <w:t>ax</w:t>
      </w:r>
      <w:r w:rsidRPr="00422306">
        <w:rPr>
          <w:rFonts w:eastAsia="Arial"/>
          <w:sz w:val="28"/>
          <w:szCs w:val="28"/>
          <w:lang w:val="az-Latn-AZ"/>
        </w:rPr>
        <w:t>ışı v</w:t>
      </w:r>
      <w:r w:rsidR="00FC36FA">
        <w:rPr>
          <w:rFonts w:eastAsia="Arial"/>
          <w:sz w:val="28"/>
          <w:szCs w:val="28"/>
          <w:lang w:val="az-Latn-AZ"/>
        </w:rPr>
        <w:t>a</w:t>
      </w:r>
      <w:r w:rsidRPr="00422306">
        <w:rPr>
          <w:rFonts w:eastAsia="Arial"/>
          <w:sz w:val="28"/>
          <w:szCs w:val="28"/>
          <w:lang w:val="az-Latn-AZ"/>
        </w:rPr>
        <w:t>r. Birinci b</w:t>
      </w:r>
      <w:r w:rsidR="00FC36FA">
        <w:rPr>
          <w:rFonts w:eastAsia="Arial"/>
          <w:sz w:val="28"/>
          <w:szCs w:val="28"/>
          <w:lang w:val="az-Latn-AZ"/>
        </w:rPr>
        <w:t>ax</w:t>
      </w:r>
      <w:r w:rsidRPr="00422306">
        <w:rPr>
          <w:rFonts w:eastAsia="Arial"/>
          <w:sz w:val="28"/>
          <w:szCs w:val="28"/>
          <w:lang w:val="az-Latn-AZ"/>
        </w:rPr>
        <w:t xml:space="preserve">ış </w:t>
      </w:r>
      <w:r w:rsidR="00FC36FA">
        <w:rPr>
          <w:rFonts w:eastAsia="Arial"/>
          <w:sz w:val="28"/>
          <w:szCs w:val="28"/>
          <w:lang w:val="az-Latn-AZ"/>
        </w:rPr>
        <w:t>o</w:t>
      </w:r>
      <w:r w:rsidRPr="00422306">
        <w:rPr>
          <w:rFonts w:eastAsia="Arial"/>
          <w:sz w:val="28"/>
          <w:szCs w:val="28"/>
          <w:lang w:val="az-Latn-AZ"/>
        </w:rPr>
        <w:t>nd</w:t>
      </w:r>
      <w:r w:rsidR="00FC36FA">
        <w:rPr>
          <w:rFonts w:eastAsia="Arial"/>
          <w:sz w:val="28"/>
          <w:szCs w:val="28"/>
          <w:lang w:val="az-Latn-AZ"/>
        </w:rPr>
        <w:t>a</w:t>
      </w:r>
      <w:r w:rsidRPr="00422306">
        <w:rPr>
          <w:rFonts w:eastAsia="Arial"/>
          <w:sz w:val="28"/>
          <w:szCs w:val="28"/>
          <w:lang w:val="az-Latn-AZ"/>
        </w:rPr>
        <w:t>n ib</w:t>
      </w:r>
      <w:r w:rsidR="00FC36FA">
        <w:rPr>
          <w:rFonts w:eastAsia="Arial"/>
          <w:sz w:val="28"/>
          <w:szCs w:val="28"/>
          <w:lang w:val="az-Latn-AZ"/>
        </w:rPr>
        <w:t>a</w:t>
      </w:r>
      <w:r w:rsidRPr="00422306">
        <w:rPr>
          <w:rFonts w:eastAsia="Arial"/>
          <w:sz w:val="28"/>
          <w:szCs w:val="28"/>
          <w:lang w:val="az-Latn-AZ"/>
        </w:rPr>
        <w:t xml:space="preserve">rətdir </w:t>
      </w:r>
      <w:r w:rsidR="00FC36FA">
        <w:rPr>
          <w:rFonts w:eastAsia="Arial"/>
          <w:sz w:val="28"/>
          <w:szCs w:val="28"/>
          <w:lang w:val="az-Latn-AZ"/>
        </w:rPr>
        <w:t>k</w:t>
      </w:r>
      <w:r w:rsidRPr="00422306">
        <w:rPr>
          <w:rFonts w:eastAsia="Arial"/>
          <w:sz w:val="28"/>
          <w:szCs w:val="28"/>
          <w:lang w:val="az-Latn-AZ"/>
        </w:rPr>
        <w:t>i, işçiin d</w:t>
      </w:r>
      <w:r w:rsidR="00FC36FA">
        <w:rPr>
          <w:rFonts w:eastAsia="Arial"/>
          <w:sz w:val="28"/>
          <w:szCs w:val="28"/>
          <w:lang w:val="az-Latn-AZ"/>
        </w:rPr>
        <w:t>a</w:t>
      </w:r>
      <w:r w:rsidRPr="00422306">
        <w:rPr>
          <w:rFonts w:eastAsia="Arial"/>
          <w:sz w:val="28"/>
          <w:szCs w:val="28"/>
          <w:lang w:val="az-Latn-AZ"/>
        </w:rPr>
        <w:t>vr</w:t>
      </w:r>
      <w:r w:rsidR="00FC36FA">
        <w:rPr>
          <w:rFonts w:eastAsia="Arial"/>
          <w:sz w:val="28"/>
          <w:szCs w:val="28"/>
          <w:lang w:val="az-Latn-AZ"/>
        </w:rPr>
        <w:t>a</w:t>
      </w:r>
      <w:r w:rsidRPr="00422306">
        <w:rPr>
          <w:rFonts w:eastAsia="Arial"/>
          <w:sz w:val="28"/>
          <w:szCs w:val="28"/>
          <w:lang w:val="az-Latn-AZ"/>
        </w:rPr>
        <w:t xml:space="preserve">nışı dəyişir, </w:t>
      </w:r>
      <w:r w:rsidR="00FC36FA">
        <w:rPr>
          <w:rFonts w:eastAsia="Arial"/>
          <w:sz w:val="28"/>
          <w:szCs w:val="28"/>
          <w:lang w:val="az-Latn-AZ"/>
        </w:rPr>
        <w:t>o</w:t>
      </w:r>
      <w:r w:rsidRPr="00422306">
        <w:rPr>
          <w:rFonts w:eastAsia="Arial"/>
          <w:sz w:val="28"/>
          <w:szCs w:val="28"/>
          <w:lang w:val="az-Latn-AZ"/>
        </w:rPr>
        <w:t>n y</w:t>
      </w:r>
      <w:r w:rsidR="00FC36FA">
        <w:rPr>
          <w:rFonts w:eastAsia="Arial"/>
          <w:sz w:val="28"/>
          <w:szCs w:val="28"/>
          <w:lang w:val="az-Latn-AZ"/>
        </w:rPr>
        <w:t>e</w:t>
      </w:r>
      <w:r w:rsidRPr="00422306">
        <w:rPr>
          <w:rFonts w:eastAsia="Arial"/>
          <w:sz w:val="28"/>
          <w:szCs w:val="28"/>
          <w:lang w:val="az-Latn-AZ"/>
        </w:rPr>
        <w:t>ni im</w:t>
      </w:r>
      <w:r w:rsidR="00FC36FA">
        <w:rPr>
          <w:rFonts w:eastAsia="Arial"/>
          <w:sz w:val="28"/>
          <w:szCs w:val="28"/>
          <w:lang w:val="az-Latn-AZ"/>
        </w:rPr>
        <w:t>k</w:t>
      </w:r>
      <w:r w:rsidRPr="00422306">
        <w:rPr>
          <w:rFonts w:eastAsia="Arial"/>
          <w:sz w:val="28"/>
          <w:szCs w:val="28"/>
          <w:lang w:val="az-Latn-AZ"/>
        </w:rPr>
        <w:t>n</w:t>
      </w:r>
      <w:r w:rsidR="00FC36FA">
        <w:rPr>
          <w:rFonts w:eastAsia="Arial"/>
          <w:sz w:val="28"/>
          <w:szCs w:val="28"/>
          <w:lang w:val="az-Latn-AZ"/>
        </w:rPr>
        <w:t>a</w:t>
      </w:r>
      <w:r w:rsidRPr="00422306">
        <w:rPr>
          <w:rFonts w:eastAsia="Arial"/>
          <w:sz w:val="28"/>
          <w:szCs w:val="28"/>
          <w:lang w:val="az-Latn-AZ"/>
        </w:rPr>
        <w:t>ın istif</w:t>
      </w:r>
      <w:r w:rsidR="00FC36FA">
        <w:rPr>
          <w:rFonts w:eastAsia="Arial"/>
          <w:sz w:val="28"/>
          <w:szCs w:val="28"/>
          <w:lang w:val="az-Latn-AZ"/>
        </w:rPr>
        <w:t>a</w:t>
      </w:r>
      <w:r w:rsidRPr="00422306">
        <w:rPr>
          <w:rFonts w:eastAsia="Arial"/>
          <w:sz w:val="28"/>
          <w:szCs w:val="28"/>
          <w:lang w:val="az-Latn-AZ"/>
        </w:rPr>
        <w:t>dəsinə, öz əmə</w:t>
      </w:r>
      <w:r w:rsidR="00FC36FA">
        <w:rPr>
          <w:rFonts w:eastAsia="Arial"/>
          <w:sz w:val="28"/>
          <w:szCs w:val="28"/>
          <w:lang w:val="az-Latn-AZ"/>
        </w:rPr>
        <w:t>k</w:t>
      </w:r>
      <w:r w:rsidRPr="00422306">
        <w:rPr>
          <w:rFonts w:eastAsia="Arial"/>
          <w:sz w:val="28"/>
          <w:szCs w:val="28"/>
          <w:lang w:val="az-Latn-AZ"/>
        </w:rPr>
        <w:t>ini zəncinləşdirmə</w:t>
      </w:r>
      <w:r w:rsidR="00FC36FA">
        <w:rPr>
          <w:rFonts w:eastAsia="Arial"/>
          <w:sz w:val="28"/>
          <w:szCs w:val="28"/>
          <w:lang w:val="az-Latn-AZ"/>
        </w:rPr>
        <w:t>k</w:t>
      </w:r>
      <w:r w:rsidRPr="00422306">
        <w:rPr>
          <w:rFonts w:eastAsia="Arial"/>
          <w:sz w:val="28"/>
          <w:szCs w:val="28"/>
          <w:lang w:val="az-Latn-AZ"/>
        </w:rPr>
        <w:t>lə d</w:t>
      </w:r>
      <w:r w:rsidR="00FC36FA">
        <w:rPr>
          <w:rFonts w:eastAsia="Arial"/>
          <w:sz w:val="28"/>
          <w:szCs w:val="28"/>
          <w:lang w:val="az-Latn-AZ"/>
        </w:rPr>
        <w:t>a</w:t>
      </w:r>
      <w:r w:rsidRPr="00422306">
        <w:rPr>
          <w:rFonts w:eastAsia="Arial"/>
          <w:sz w:val="28"/>
          <w:szCs w:val="28"/>
          <w:lang w:val="az-Latn-AZ"/>
        </w:rPr>
        <w:t>h</w:t>
      </w:r>
      <w:r w:rsidR="00FC36FA">
        <w:rPr>
          <w:rFonts w:eastAsia="Arial"/>
          <w:sz w:val="28"/>
          <w:szCs w:val="28"/>
          <w:lang w:val="az-Latn-AZ"/>
        </w:rPr>
        <w:t>a</w:t>
      </w:r>
      <w:r w:rsidRPr="00422306">
        <w:rPr>
          <w:rFonts w:eastAsia="Arial"/>
          <w:sz w:val="28"/>
          <w:szCs w:val="28"/>
          <w:lang w:val="az-Latn-AZ"/>
        </w:rPr>
        <w:t xml:space="preserve"> ç</w:t>
      </w:r>
      <w:r w:rsidR="00FC36FA">
        <w:rPr>
          <w:rFonts w:eastAsia="Arial"/>
          <w:sz w:val="28"/>
          <w:szCs w:val="28"/>
          <w:lang w:val="az-Latn-AZ"/>
        </w:rPr>
        <w:t>ox</w:t>
      </w:r>
      <w:r w:rsidRPr="00422306">
        <w:rPr>
          <w:rFonts w:eastAsia="Arial"/>
          <w:sz w:val="28"/>
          <w:szCs w:val="28"/>
          <w:lang w:val="az-Latn-AZ"/>
        </w:rPr>
        <w:t xml:space="preserve"> </w:t>
      </w:r>
      <w:r w:rsidR="00F24BE4">
        <w:rPr>
          <w:rFonts w:eastAsia="Arial"/>
          <w:sz w:val="28"/>
          <w:szCs w:val="28"/>
          <w:lang w:val="az-Latn-AZ"/>
        </w:rPr>
        <w:t>g</w:t>
      </w:r>
      <w:r w:rsidR="00FC36FA">
        <w:rPr>
          <w:rFonts w:eastAsia="Arial"/>
          <w:sz w:val="28"/>
          <w:szCs w:val="28"/>
          <w:lang w:val="az-Latn-AZ"/>
        </w:rPr>
        <w:t>a</w:t>
      </w:r>
      <w:r w:rsidRPr="00422306">
        <w:rPr>
          <w:rFonts w:eastAsia="Arial"/>
          <w:sz w:val="28"/>
          <w:szCs w:val="28"/>
          <w:lang w:val="az-Latn-AZ"/>
        </w:rPr>
        <w:t>z</w:t>
      </w:r>
      <w:r w:rsidR="00FC36FA">
        <w:rPr>
          <w:rFonts w:eastAsia="Arial"/>
          <w:sz w:val="28"/>
          <w:szCs w:val="28"/>
          <w:lang w:val="az-Latn-AZ"/>
        </w:rPr>
        <w:t>a</w:t>
      </w:r>
      <w:r w:rsidRPr="00422306">
        <w:rPr>
          <w:rFonts w:eastAsia="Arial"/>
          <w:sz w:val="28"/>
          <w:szCs w:val="28"/>
          <w:lang w:val="az-Latn-AZ"/>
        </w:rPr>
        <w:t>nm</w:t>
      </w:r>
      <w:r w:rsidR="00FC36FA">
        <w:rPr>
          <w:rFonts w:eastAsia="Arial"/>
          <w:sz w:val="28"/>
          <w:szCs w:val="28"/>
          <w:lang w:val="az-Latn-AZ"/>
        </w:rPr>
        <w:t>a</w:t>
      </w:r>
      <w:r w:rsidRPr="00422306">
        <w:rPr>
          <w:rFonts w:eastAsia="Arial"/>
          <w:sz w:val="28"/>
          <w:szCs w:val="28"/>
          <w:lang w:val="az-Latn-AZ"/>
        </w:rPr>
        <w:t>ğ</w:t>
      </w:r>
      <w:r w:rsidR="00FC36FA">
        <w:rPr>
          <w:rFonts w:eastAsia="Arial"/>
          <w:sz w:val="28"/>
          <w:szCs w:val="28"/>
          <w:lang w:val="az-Latn-AZ"/>
        </w:rPr>
        <w:t>a</w:t>
      </w:r>
      <w:r w:rsidRPr="00422306">
        <w:rPr>
          <w:rFonts w:eastAsia="Arial"/>
          <w:sz w:val="28"/>
          <w:szCs w:val="28"/>
          <w:lang w:val="az-Latn-AZ"/>
        </w:rPr>
        <w:t xml:space="preserve"> müə</w:t>
      </w:r>
      <w:r w:rsidR="007F372C">
        <w:rPr>
          <w:rFonts w:eastAsia="Arial"/>
          <w:sz w:val="28"/>
          <w:szCs w:val="28"/>
          <w:lang w:val="az-Latn-AZ"/>
        </w:rPr>
        <w:t>s</w:t>
      </w:r>
      <w:r w:rsidRPr="00422306">
        <w:rPr>
          <w:rFonts w:eastAsia="Arial"/>
          <w:sz w:val="28"/>
          <w:szCs w:val="28"/>
          <w:lang w:val="az-Latn-AZ"/>
        </w:rPr>
        <w:t>isə rəhbər</w:t>
      </w:r>
      <w:r w:rsidR="00E8670B">
        <w:rPr>
          <w:rFonts w:eastAsia="Arial"/>
          <w:sz w:val="28"/>
          <w:szCs w:val="28"/>
          <w:lang w:val="az-Latn-AZ"/>
        </w:rPr>
        <w:t>ın</w:t>
      </w:r>
      <w:r w:rsidRPr="00422306">
        <w:rPr>
          <w:rFonts w:eastAsia="Arial"/>
          <w:sz w:val="28"/>
          <w:szCs w:val="28"/>
          <w:lang w:val="az-Latn-AZ"/>
        </w:rPr>
        <w:t xml:space="preserve"> b</w:t>
      </w:r>
      <w:r w:rsidR="00FC36FA">
        <w:rPr>
          <w:rFonts w:eastAsia="Arial"/>
          <w:sz w:val="28"/>
          <w:szCs w:val="28"/>
          <w:lang w:val="az-Latn-AZ"/>
        </w:rPr>
        <w:t>a</w:t>
      </w:r>
      <w:r w:rsidRPr="00422306">
        <w:rPr>
          <w:rFonts w:eastAsia="Arial"/>
          <w:sz w:val="28"/>
          <w:szCs w:val="28"/>
          <w:lang w:val="az-Latn-AZ"/>
        </w:rPr>
        <w:t>z</w:t>
      </w:r>
      <w:r w:rsidR="00FC36FA">
        <w:rPr>
          <w:rFonts w:eastAsia="Arial"/>
          <w:sz w:val="28"/>
          <w:szCs w:val="28"/>
          <w:lang w:val="az-Latn-AZ"/>
        </w:rPr>
        <w:t>a</w:t>
      </w:r>
      <w:r w:rsidRPr="00422306">
        <w:rPr>
          <w:rFonts w:eastAsia="Arial"/>
          <w:sz w:val="28"/>
          <w:szCs w:val="28"/>
          <w:lang w:val="az-Latn-AZ"/>
        </w:rPr>
        <w:t>r təsə</w:t>
      </w:r>
      <w:r w:rsidR="007F372C">
        <w:rPr>
          <w:rFonts w:eastAsia="Arial"/>
          <w:sz w:val="28"/>
          <w:szCs w:val="28"/>
          <w:lang w:val="az-Latn-AZ"/>
        </w:rPr>
        <w:t>r</w:t>
      </w:r>
      <w:r w:rsidRPr="00422306">
        <w:rPr>
          <w:rFonts w:eastAsia="Arial"/>
          <w:sz w:val="28"/>
          <w:szCs w:val="28"/>
          <w:lang w:val="az-Latn-AZ"/>
        </w:rPr>
        <w:t>üf</w:t>
      </w:r>
      <w:r w:rsidR="00FC36FA">
        <w:rPr>
          <w:rFonts w:eastAsia="Arial"/>
          <w:sz w:val="28"/>
          <w:szCs w:val="28"/>
          <w:lang w:val="az-Latn-AZ"/>
        </w:rPr>
        <w:t>a</w:t>
      </w:r>
      <w:r w:rsidRPr="00422306">
        <w:rPr>
          <w:rFonts w:eastAsia="Arial"/>
          <w:sz w:val="28"/>
          <w:szCs w:val="28"/>
          <w:lang w:val="az-Latn-AZ"/>
        </w:rPr>
        <w:t xml:space="preserve">tçılığı </w:t>
      </w:r>
      <w:r w:rsidR="00F24BE4">
        <w:rPr>
          <w:rFonts w:eastAsia="Arial"/>
          <w:sz w:val="28"/>
          <w:szCs w:val="28"/>
          <w:lang w:val="az-Latn-AZ"/>
        </w:rPr>
        <w:t>g</w:t>
      </w:r>
      <w:r w:rsidR="00FC36FA">
        <w:rPr>
          <w:rFonts w:eastAsia="Arial"/>
          <w:sz w:val="28"/>
          <w:szCs w:val="28"/>
          <w:lang w:val="az-Latn-AZ"/>
        </w:rPr>
        <w:t>a</w:t>
      </w:r>
      <w:r w:rsidRPr="00422306">
        <w:rPr>
          <w:rFonts w:eastAsia="Arial"/>
          <w:sz w:val="28"/>
          <w:szCs w:val="28"/>
          <w:lang w:val="az-Latn-AZ"/>
        </w:rPr>
        <w:t>yd</w:t>
      </w:r>
      <w:r w:rsidR="00FC36FA">
        <w:rPr>
          <w:rFonts w:eastAsia="Arial"/>
          <w:sz w:val="28"/>
          <w:szCs w:val="28"/>
          <w:lang w:val="az-Latn-AZ"/>
        </w:rPr>
        <w:t>a</w:t>
      </w:r>
      <w:r w:rsidRPr="00422306">
        <w:rPr>
          <w:rFonts w:eastAsia="Arial"/>
          <w:sz w:val="28"/>
          <w:szCs w:val="28"/>
          <w:lang w:val="az-Latn-AZ"/>
        </w:rPr>
        <w:t>ın</w:t>
      </w:r>
      <w:r w:rsidR="00FC36FA">
        <w:rPr>
          <w:rFonts w:eastAsia="Arial"/>
          <w:sz w:val="28"/>
          <w:szCs w:val="28"/>
          <w:lang w:val="az-Latn-AZ"/>
        </w:rPr>
        <w:t>a</w:t>
      </w:r>
      <w:r w:rsidRPr="00422306">
        <w:rPr>
          <w:rFonts w:eastAsia="Arial"/>
          <w:sz w:val="28"/>
          <w:szCs w:val="28"/>
          <w:lang w:val="az-Latn-AZ"/>
        </w:rPr>
        <w:t xml:space="preserve"> tədricən yiyələnməsinə isti</w:t>
      </w:r>
      <w:r w:rsidR="00F24BE4">
        <w:rPr>
          <w:rFonts w:eastAsia="Arial"/>
          <w:sz w:val="28"/>
          <w:szCs w:val="28"/>
          <w:lang w:val="az-Latn-AZ"/>
        </w:rPr>
        <w:t>g</w:t>
      </w:r>
      <w:r w:rsidR="00FC36FA">
        <w:rPr>
          <w:rFonts w:eastAsia="Arial"/>
          <w:sz w:val="28"/>
          <w:szCs w:val="28"/>
          <w:lang w:val="az-Latn-AZ"/>
        </w:rPr>
        <w:t>a</w:t>
      </w:r>
      <w:r w:rsidRPr="00422306">
        <w:rPr>
          <w:rFonts w:eastAsia="Arial"/>
          <w:sz w:val="28"/>
          <w:szCs w:val="28"/>
          <w:lang w:val="az-Latn-AZ"/>
        </w:rPr>
        <w:t xml:space="preserve">mətlənir, </w:t>
      </w:r>
      <w:r w:rsidR="00EB699D">
        <w:rPr>
          <w:rFonts w:eastAsia="Arial"/>
          <w:sz w:val="28"/>
          <w:szCs w:val="28"/>
          <w:lang w:val="az-Latn-AZ"/>
        </w:rPr>
        <w:t>əhal</w:t>
      </w:r>
      <w:r w:rsidR="00E8670B">
        <w:rPr>
          <w:rFonts w:eastAsia="Arial"/>
          <w:sz w:val="28"/>
          <w:szCs w:val="28"/>
          <w:lang w:val="az-Latn-AZ"/>
        </w:rPr>
        <w:t>ın</w:t>
      </w:r>
      <w:r w:rsidRPr="00422306">
        <w:rPr>
          <w:rFonts w:eastAsia="Arial"/>
          <w:sz w:val="28"/>
          <w:szCs w:val="28"/>
          <w:lang w:val="az-Latn-AZ"/>
        </w:rPr>
        <w:t xml:space="preserve"> mü</w:t>
      </w:r>
      <w:r w:rsidR="00FC36FA">
        <w:rPr>
          <w:rFonts w:eastAsia="Arial"/>
          <w:sz w:val="28"/>
          <w:szCs w:val="28"/>
          <w:lang w:val="az-Latn-AZ"/>
        </w:rPr>
        <w:t>x</w:t>
      </w:r>
      <w:r w:rsidRPr="00422306">
        <w:rPr>
          <w:rFonts w:eastAsia="Arial"/>
          <w:sz w:val="28"/>
          <w:szCs w:val="28"/>
          <w:lang w:val="az-Latn-AZ"/>
        </w:rPr>
        <w:t>təlif təbə</w:t>
      </w:r>
      <w:r w:rsidR="00F24BE4">
        <w:rPr>
          <w:rFonts w:eastAsia="Arial"/>
          <w:sz w:val="28"/>
          <w:szCs w:val="28"/>
          <w:lang w:val="az-Latn-AZ"/>
        </w:rPr>
        <w:t>g</w:t>
      </w:r>
      <w:r w:rsidRPr="00422306">
        <w:rPr>
          <w:rFonts w:eastAsia="Arial"/>
          <w:sz w:val="28"/>
          <w:szCs w:val="28"/>
          <w:lang w:val="az-Latn-AZ"/>
        </w:rPr>
        <w:t>əi də s</w:t>
      </w:r>
      <w:r w:rsidR="00FC36FA">
        <w:rPr>
          <w:rFonts w:eastAsia="Arial"/>
          <w:sz w:val="28"/>
          <w:szCs w:val="28"/>
          <w:lang w:val="az-Latn-AZ"/>
        </w:rPr>
        <w:t>a</w:t>
      </w:r>
      <w:r w:rsidRPr="00422306">
        <w:rPr>
          <w:rFonts w:eastAsia="Arial"/>
          <w:sz w:val="28"/>
          <w:szCs w:val="28"/>
          <w:lang w:val="az-Latn-AZ"/>
        </w:rPr>
        <w:t>hib</w:t>
      </w:r>
      <w:r w:rsidR="00FC36FA">
        <w:rPr>
          <w:rFonts w:eastAsia="Arial"/>
          <w:sz w:val="28"/>
          <w:szCs w:val="28"/>
          <w:lang w:val="az-Latn-AZ"/>
        </w:rPr>
        <w:t>ka</w:t>
      </w:r>
      <w:r w:rsidRPr="00422306">
        <w:rPr>
          <w:rFonts w:eastAsia="Arial"/>
          <w:sz w:val="28"/>
          <w:szCs w:val="28"/>
          <w:lang w:val="az-Latn-AZ"/>
        </w:rPr>
        <w:t>rlı</w:t>
      </w:r>
      <w:r w:rsidR="00F24BE4">
        <w:rPr>
          <w:rFonts w:eastAsia="Arial"/>
          <w:sz w:val="28"/>
          <w:szCs w:val="28"/>
          <w:lang w:val="az-Latn-AZ"/>
        </w:rPr>
        <w:t>g</w:t>
      </w:r>
      <w:r w:rsidRPr="00422306">
        <w:rPr>
          <w:rFonts w:eastAsia="Arial"/>
          <w:sz w:val="28"/>
          <w:szCs w:val="28"/>
          <w:lang w:val="az-Latn-AZ"/>
        </w:rPr>
        <w:t xml:space="preserve"> fə</w:t>
      </w:r>
      <w:r w:rsidR="00FC36FA">
        <w:rPr>
          <w:rFonts w:eastAsia="Arial"/>
          <w:sz w:val="28"/>
          <w:szCs w:val="28"/>
          <w:lang w:val="az-Latn-AZ"/>
        </w:rPr>
        <w:t>a</w:t>
      </w:r>
      <w:r w:rsidRPr="00422306">
        <w:rPr>
          <w:rFonts w:eastAsia="Arial"/>
          <w:sz w:val="28"/>
          <w:szCs w:val="28"/>
          <w:lang w:val="az-Latn-AZ"/>
        </w:rPr>
        <w:t>li</w:t>
      </w:r>
      <w:r w:rsidR="007F372C">
        <w:rPr>
          <w:rFonts w:eastAsia="Arial"/>
          <w:sz w:val="28"/>
          <w:szCs w:val="28"/>
          <w:lang w:val="az-Latn-AZ"/>
        </w:rPr>
        <w:t>y</w:t>
      </w:r>
      <w:r w:rsidRPr="00422306">
        <w:rPr>
          <w:rFonts w:eastAsia="Arial"/>
          <w:sz w:val="28"/>
          <w:szCs w:val="28"/>
          <w:lang w:val="az-Latn-AZ"/>
        </w:rPr>
        <w:t xml:space="preserve">ətinə </w:t>
      </w:r>
      <w:r w:rsidR="00F24BE4">
        <w:rPr>
          <w:rFonts w:eastAsia="Arial"/>
          <w:sz w:val="28"/>
          <w:szCs w:val="28"/>
          <w:lang w:val="az-Latn-AZ"/>
        </w:rPr>
        <w:t>g</w:t>
      </w:r>
      <w:r w:rsidR="00FC36FA">
        <w:rPr>
          <w:rFonts w:eastAsia="Arial"/>
          <w:sz w:val="28"/>
          <w:szCs w:val="28"/>
          <w:lang w:val="az-Latn-AZ"/>
        </w:rPr>
        <w:t>o</w:t>
      </w:r>
      <w:r w:rsidRPr="00422306">
        <w:rPr>
          <w:rFonts w:eastAsia="Arial"/>
          <w:sz w:val="28"/>
          <w:szCs w:val="28"/>
          <w:lang w:val="az-Latn-AZ"/>
        </w:rPr>
        <w:t>şulur. L</w:t>
      </w:r>
      <w:r w:rsidR="00FC36FA">
        <w:rPr>
          <w:rFonts w:eastAsia="Arial"/>
          <w:sz w:val="28"/>
          <w:szCs w:val="28"/>
          <w:lang w:val="az-Latn-AZ"/>
        </w:rPr>
        <w:t>ak</w:t>
      </w:r>
      <w:r w:rsidRPr="00422306">
        <w:rPr>
          <w:rFonts w:eastAsia="Arial"/>
          <w:sz w:val="28"/>
          <w:szCs w:val="28"/>
          <w:lang w:val="az-Latn-AZ"/>
        </w:rPr>
        <w:t>in hələli</w:t>
      </w:r>
      <w:r w:rsidR="00FC36FA">
        <w:rPr>
          <w:rFonts w:eastAsia="Arial"/>
          <w:sz w:val="28"/>
          <w:szCs w:val="28"/>
          <w:lang w:val="az-Latn-AZ"/>
        </w:rPr>
        <w:t>k</w:t>
      </w:r>
      <w:r w:rsidRPr="00422306">
        <w:rPr>
          <w:rFonts w:eastAsia="Arial"/>
          <w:sz w:val="28"/>
          <w:szCs w:val="28"/>
          <w:lang w:val="az-Latn-AZ"/>
        </w:rPr>
        <w:t xml:space="preserve"> cəmi</w:t>
      </w:r>
      <w:r w:rsidR="007F372C">
        <w:rPr>
          <w:rFonts w:eastAsia="Arial"/>
          <w:sz w:val="28"/>
          <w:szCs w:val="28"/>
          <w:lang w:val="az-Latn-AZ"/>
        </w:rPr>
        <w:t>y</w:t>
      </w:r>
      <w:r w:rsidRPr="00422306">
        <w:rPr>
          <w:rFonts w:eastAsia="Arial"/>
          <w:sz w:val="28"/>
          <w:szCs w:val="28"/>
          <w:lang w:val="az-Latn-AZ"/>
        </w:rPr>
        <w:t xml:space="preserve">ətdə </w:t>
      </w:r>
      <w:r w:rsidR="007F372C">
        <w:rPr>
          <w:rFonts w:eastAsia="Arial"/>
          <w:sz w:val="28"/>
          <w:szCs w:val="28"/>
          <w:lang w:val="az-Latn-AZ"/>
        </w:rPr>
        <w:t>sosyal</w:t>
      </w:r>
      <w:r w:rsidRPr="00422306">
        <w:rPr>
          <w:rFonts w:eastAsia="Arial"/>
          <w:sz w:val="28"/>
          <w:szCs w:val="28"/>
          <w:lang w:val="az-Latn-AZ"/>
        </w:rPr>
        <w:t>-</w:t>
      </w:r>
      <w:r w:rsidR="007F372C">
        <w:rPr>
          <w:rFonts w:eastAsia="Arial"/>
          <w:sz w:val="28"/>
          <w:szCs w:val="28"/>
          <w:lang w:val="az-Latn-AZ"/>
        </w:rPr>
        <w:t>politoloji</w:t>
      </w:r>
      <w:r w:rsidRPr="00422306">
        <w:rPr>
          <w:rFonts w:eastAsia="Arial"/>
          <w:sz w:val="28"/>
          <w:szCs w:val="28"/>
          <w:lang w:val="az-Latn-AZ"/>
        </w:rPr>
        <w:t xml:space="preserve"> s</w:t>
      </w:r>
      <w:r w:rsidR="00FC36FA">
        <w:rPr>
          <w:rFonts w:eastAsia="Arial"/>
          <w:sz w:val="28"/>
          <w:szCs w:val="28"/>
          <w:lang w:val="az-Latn-AZ"/>
        </w:rPr>
        <w:t>a</w:t>
      </w:r>
      <w:r w:rsidRPr="00422306">
        <w:rPr>
          <w:rFonts w:eastAsia="Arial"/>
          <w:sz w:val="28"/>
          <w:szCs w:val="28"/>
          <w:lang w:val="az-Latn-AZ"/>
        </w:rPr>
        <w:t xml:space="preserve">bitliyin </w:t>
      </w:r>
      <w:r w:rsidR="00EB699D">
        <w:rPr>
          <w:rFonts w:eastAsia="Arial"/>
          <w:sz w:val="28"/>
          <w:szCs w:val="28"/>
          <w:lang w:val="az-Latn-AZ"/>
        </w:rPr>
        <w:t>mühafizə</w:t>
      </w:r>
      <w:r w:rsidRPr="00422306">
        <w:rPr>
          <w:rFonts w:eastAsia="Arial"/>
          <w:sz w:val="28"/>
          <w:szCs w:val="28"/>
          <w:lang w:val="az-Latn-AZ"/>
        </w:rPr>
        <w:t>sın</w:t>
      </w:r>
      <w:r w:rsidR="00FC36FA">
        <w:rPr>
          <w:rFonts w:eastAsia="Arial"/>
          <w:sz w:val="28"/>
          <w:szCs w:val="28"/>
          <w:lang w:val="az-Latn-AZ"/>
        </w:rPr>
        <w:t>a</w:t>
      </w:r>
      <w:r w:rsidRPr="00422306">
        <w:rPr>
          <w:rFonts w:eastAsia="Arial"/>
          <w:sz w:val="28"/>
          <w:szCs w:val="28"/>
          <w:lang w:val="az-Latn-AZ"/>
        </w:rPr>
        <w:t xml:space="preserve"> im</w:t>
      </w:r>
      <w:r w:rsidR="00FC36FA">
        <w:rPr>
          <w:rFonts w:eastAsia="Arial"/>
          <w:sz w:val="28"/>
          <w:szCs w:val="28"/>
          <w:lang w:val="az-Latn-AZ"/>
        </w:rPr>
        <w:t>ka</w:t>
      </w:r>
      <w:r w:rsidRPr="00422306">
        <w:rPr>
          <w:rFonts w:eastAsia="Arial"/>
          <w:sz w:val="28"/>
          <w:szCs w:val="28"/>
          <w:lang w:val="az-Latn-AZ"/>
        </w:rPr>
        <w:t>n v</w:t>
      </w:r>
      <w:r w:rsidR="00FC36FA">
        <w:rPr>
          <w:rFonts w:eastAsia="Arial"/>
          <w:sz w:val="28"/>
          <w:szCs w:val="28"/>
          <w:lang w:val="az-Latn-AZ"/>
        </w:rPr>
        <w:t>e</w:t>
      </w:r>
      <w:r w:rsidRPr="00422306">
        <w:rPr>
          <w:rFonts w:eastAsia="Arial"/>
          <w:sz w:val="28"/>
          <w:szCs w:val="28"/>
          <w:lang w:val="az-Latn-AZ"/>
        </w:rPr>
        <w:t>rir. Bur</w:t>
      </w:r>
      <w:r w:rsidR="00FC36FA">
        <w:rPr>
          <w:rFonts w:eastAsia="Arial"/>
          <w:sz w:val="28"/>
          <w:szCs w:val="28"/>
          <w:lang w:val="az-Latn-AZ"/>
        </w:rPr>
        <w:t>a</w:t>
      </w:r>
      <w:r w:rsidRPr="00422306">
        <w:rPr>
          <w:rFonts w:eastAsia="Arial"/>
          <w:sz w:val="28"/>
          <w:szCs w:val="28"/>
          <w:lang w:val="az-Latn-AZ"/>
        </w:rPr>
        <w:t>d</w:t>
      </w:r>
      <w:r w:rsidR="00FC36FA">
        <w:rPr>
          <w:rFonts w:eastAsia="Arial"/>
          <w:sz w:val="28"/>
          <w:szCs w:val="28"/>
          <w:lang w:val="az-Latn-AZ"/>
        </w:rPr>
        <w:t>a</w:t>
      </w:r>
      <w:r w:rsidRPr="00422306">
        <w:rPr>
          <w:rFonts w:eastAsia="Arial"/>
          <w:sz w:val="28"/>
          <w:szCs w:val="28"/>
          <w:lang w:val="az-Latn-AZ"/>
        </w:rPr>
        <w:t xml:space="preserve"> müə</w:t>
      </w:r>
      <w:r w:rsidR="007F372C">
        <w:rPr>
          <w:rFonts w:eastAsia="Arial"/>
          <w:sz w:val="28"/>
          <w:szCs w:val="28"/>
          <w:lang w:val="az-Latn-AZ"/>
        </w:rPr>
        <w:t>s</w:t>
      </w:r>
      <w:r w:rsidRPr="00422306">
        <w:rPr>
          <w:rFonts w:eastAsia="Arial"/>
          <w:sz w:val="28"/>
          <w:szCs w:val="28"/>
          <w:lang w:val="az-Latn-AZ"/>
        </w:rPr>
        <w:t>isə rəhbər</w:t>
      </w:r>
      <w:r w:rsidR="00E8670B">
        <w:rPr>
          <w:rFonts w:eastAsia="Arial"/>
          <w:sz w:val="28"/>
          <w:szCs w:val="28"/>
          <w:lang w:val="az-Latn-AZ"/>
        </w:rPr>
        <w:t>ın</w:t>
      </w:r>
      <w:r w:rsidRPr="00422306">
        <w:rPr>
          <w:rFonts w:eastAsia="Arial"/>
          <w:sz w:val="28"/>
          <w:szCs w:val="28"/>
          <w:lang w:val="az-Latn-AZ"/>
        </w:rPr>
        <w:t xml:space="preserve"> b</w:t>
      </w:r>
      <w:r w:rsidR="00FC36FA">
        <w:rPr>
          <w:rFonts w:eastAsia="Arial"/>
          <w:sz w:val="28"/>
          <w:szCs w:val="28"/>
          <w:lang w:val="az-Latn-AZ"/>
        </w:rPr>
        <w:t>a</w:t>
      </w:r>
      <w:r w:rsidRPr="00422306">
        <w:rPr>
          <w:rFonts w:eastAsia="Arial"/>
          <w:sz w:val="28"/>
          <w:szCs w:val="28"/>
          <w:lang w:val="az-Latn-AZ"/>
        </w:rPr>
        <w:t>z</w:t>
      </w:r>
      <w:r w:rsidR="00FC36FA">
        <w:rPr>
          <w:rFonts w:eastAsia="Arial"/>
          <w:sz w:val="28"/>
          <w:szCs w:val="28"/>
          <w:lang w:val="az-Latn-AZ"/>
        </w:rPr>
        <w:t>a</w:t>
      </w:r>
      <w:r w:rsidRPr="00422306">
        <w:rPr>
          <w:rFonts w:eastAsia="Arial"/>
          <w:sz w:val="28"/>
          <w:szCs w:val="28"/>
          <w:lang w:val="az-Latn-AZ"/>
        </w:rPr>
        <w:t xml:space="preserve">rın tələbindən, </w:t>
      </w:r>
      <w:r w:rsidR="00EB699D">
        <w:rPr>
          <w:rFonts w:eastAsia="Arial"/>
          <w:sz w:val="28"/>
          <w:szCs w:val="28"/>
          <w:lang w:val="az-Latn-AZ"/>
        </w:rPr>
        <w:t>vergı</w:t>
      </w:r>
      <w:r w:rsidRPr="00422306">
        <w:rPr>
          <w:rFonts w:eastAsia="Arial"/>
          <w:sz w:val="28"/>
          <w:szCs w:val="28"/>
          <w:lang w:val="az-Latn-AZ"/>
        </w:rPr>
        <w:t>dən y</w:t>
      </w:r>
      <w:r w:rsidR="00FC36FA">
        <w:rPr>
          <w:rFonts w:eastAsia="Arial"/>
          <w:sz w:val="28"/>
          <w:szCs w:val="28"/>
          <w:lang w:val="az-Latn-AZ"/>
        </w:rPr>
        <w:t>a</w:t>
      </w:r>
      <w:r w:rsidRPr="00422306">
        <w:rPr>
          <w:rFonts w:eastAsia="Arial"/>
          <w:sz w:val="28"/>
          <w:szCs w:val="28"/>
          <w:lang w:val="az-Latn-AZ"/>
        </w:rPr>
        <w:t>yınm</w:t>
      </w:r>
      <w:r w:rsidR="00FC36FA">
        <w:rPr>
          <w:rFonts w:eastAsia="Arial"/>
          <w:sz w:val="28"/>
          <w:szCs w:val="28"/>
          <w:lang w:val="az-Latn-AZ"/>
        </w:rPr>
        <w:t>a</w:t>
      </w:r>
      <w:r w:rsidR="00F24BE4">
        <w:rPr>
          <w:rFonts w:eastAsia="Arial"/>
          <w:sz w:val="28"/>
          <w:szCs w:val="28"/>
          <w:lang w:val="az-Latn-AZ"/>
        </w:rPr>
        <w:t>g</w:t>
      </w:r>
      <w:r w:rsidRPr="00422306">
        <w:rPr>
          <w:rFonts w:eastAsia="Arial"/>
          <w:sz w:val="28"/>
          <w:szCs w:val="28"/>
          <w:lang w:val="az-Latn-AZ"/>
        </w:rPr>
        <w:t xml:space="preserve"> səriştəsinə, əmə</w:t>
      </w:r>
      <w:r w:rsidR="00FC36FA">
        <w:rPr>
          <w:rFonts w:eastAsia="Arial"/>
          <w:sz w:val="28"/>
          <w:szCs w:val="28"/>
          <w:lang w:val="az-Latn-AZ"/>
        </w:rPr>
        <w:t>k</w:t>
      </w:r>
      <w:r w:rsidRPr="00422306">
        <w:rPr>
          <w:rFonts w:eastAsia="Arial"/>
          <w:sz w:val="28"/>
          <w:szCs w:val="28"/>
          <w:lang w:val="az-Latn-AZ"/>
        </w:rPr>
        <w:t xml:space="preserve"> h</w:t>
      </w:r>
      <w:r w:rsidR="00FC36FA">
        <w:rPr>
          <w:rFonts w:eastAsia="Arial"/>
          <w:sz w:val="28"/>
          <w:szCs w:val="28"/>
          <w:lang w:val="az-Latn-AZ"/>
        </w:rPr>
        <w:t>a</w:t>
      </w:r>
      <w:r w:rsidR="00F24BE4">
        <w:rPr>
          <w:rFonts w:eastAsia="Arial"/>
          <w:sz w:val="28"/>
          <w:szCs w:val="28"/>
          <w:lang w:val="az-Latn-AZ"/>
        </w:rPr>
        <w:t>g</w:t>
      </w:r>
      <w:r w:rsidR="00E8670B">
        <w:rPr>
          <w:rFonts w:eastAsia="Arial"/>
          <w:sz w:val="28"/>
          <w:szCs w:val="28"/>
          <w:lang w:val="az-Latn-AZ"/>
        </w:rPr>
        <w:t>in</w:t>
      </w:r>
      <w:r w:rsidRPr="00422306">
        <w:rPr>
          <w:rFonts w:eastAsia="Arial"/>
          <w:sz w:val="28"/>
          <w:szCs w:val="28"/>
          <w:lang w:val="az-Latn-AZ"/>
        </w:rPr>
        <w:t xml:space="preserve"> ist</w:t>
      </w:r>
      <w:r w:rsidR="00FC36FA">
        <w:rPr>
          <w:rFonts w:eastAsia="Arial"/>
          <w:sz w:val="28"/>
          <w:szCs w:val="28"/>
          <w:lang w:val="az-Latn-AZ"/>
        </w:rPr>
        <w:t>e</w:t>
      </w:r>
      <w:r w:rsidRPr="00422306">
        <w:rPr>
          <w:rFonts w:eastAsia="Arial"/>
          <w:sz w:val="28"/>
          <w:szCs w:val="28"/>
          <w:lang w:val="az-Latn-AZ"/>
        </w:rPr>
        <w:t>hl</w:t>
      </w:r>
      <w:r w:rsidR="00FC36FA">
        <w:rPr>
          <w:rFonts w:eastAsia="Arial"/>
          <w:sz w:val="28"/>
          <w:szCs w:val="28"/>
          <w:lang w:val="az-Latn-AZ"/>
        </w:rPr>
        <w:t>ak</w:t>
      </w:r>
      <w:r w:rsidRPr="00422306">
        <w:rPr>
          <w:rFonts w:eastAsia="Arial"/>
          <w:sz w:val="28"/>
          <w:szCs w:val="28"/>
          <w:lang w:val="az-Latn-AZ"/>
        </w:rPr>
        <w:t>çı</w:t>
      </w:r>
      <w:r w:rsidR="00FC36FA">
        <w:rPr>
          <w:rFonts w:eastAsia="Arial"/>
          <w:sz w:val="28"/>
          <w:szCs w:val="28"/>
          <w:lang w:val="az-Latn-AZ"/>
        </w:rPr>
        <w:t>a</w:t>
      </w:r>
      <w:r w:rsidRPr="00422306">
        <w:rPr>
          <w:rFonts w:eastAsia="Arial"/>
          <w:sz w:val="28"/>
          <w:szCs w:val="28"/>
          <w:lang w:val="az-Latn-AZ"/>
        </w:rPr>
        <w:t xml:space="preserve"> və ist</w:t>
      </w:r>
      <w:r w:rsidR="00FC36FA">
        <w:rPr>
          <w:rFonts w:eastAsia="Arial"/>
          <w:sz w:val="28"/>
          <w:szCs w:val="28"/>
          <w:lang w:val="az-Latn-AZ"/>
        </w:rPr>
        <w:t>e</w:t>
      </w:r>
      <w:r w:rsidRPr="00422306">
        <w:rPr>
          <w:rFonts w:eastAsia="Arial"/>
          <w:sz w:val="28"/>
          <w:szCs w:val="28"/>
          <w:lang w:val="az-Latn-AZ"/>
        </w:rPr>
        <w:t>hs</w:t>
      </w:r>
      <w:r w:rsidR="00FC36FA">
        <w:rPr>
          <w:rFonts w:eastAsia="Arial"/>
          <w:sz w:val="28"/>
          <w:szCs w:val="28"/>
          <w:lang w:val="az-Latn-AZ"/>
        </w:rPr>
        <w:t>a</w:t>
      </w:r>
      <w:r w:rsidRPr="00422306">
        <w:rPr>
          <w:rFonts w:eastAsia="Arial"/>
          <w:sz w:val="28"/>
          <w:szCs w:val="28"/>
          <w:lang w:val="az-Latn-AZ"/>
        </w:rPr>
        <w:t>lın in</w:t>
      </w:r>
      <w:r w:rsidR="00FC36FA">
        <w:rPr>
          <w:rFonts w:eastAsia="Arial"/>
          <w:sz w:val="28"/>
          <w:szCs w:val="28"/>
          <w:lang w:val="az-Latn-AZ"/>
        </w:rPr>
        <w:t>k</w:t>
      </w:r>
      <w:r w:rsidRPr="00422306">
        <w:rPr>
          <w:rFonts w:eastAsia="Arial"/>
          <w:sz w:val="28"/>
          <w:szCs w:val="28"/>
          <w:lang w:val="az-Latn-AZ"/>
        </w:rPr>
        <w:t>iş</w:t>
      </w:r>
      <w:r w:rsidR="00FC36FA">
        <w:rPr>
          <w:rFonts w:eastAsia="Arial"/>
          <w:sz w:val="28"/>
          <w:szCs w:val="28"/>
          <w:lang w:val="az-Latn-AZ"/>
        </w:rPr>
        <w:t>a</w:t>
      </w:r>
      <w:r w:rsidRPr="00422306">
        <w:rPr>
          <w:rFonts w:eastAsia="Arial"/>
          <w:sz w:val="28"/>
          <w:szCs w:val="28"/>
          <w:lang w:val="az-Latn-AZ"/>
        </w:rPr>
        <w:t>fın</w:t>
      </w:r>
      <w:r w:rsidR="00FC36FA">
        <w:rPr>
          <w:rFonts w:eastAsia="Arial"/>
          <w:sz w:val="28"/>
          <w:szCs w:val="28"/>
          <w:lang w:val="az-Latn-AZ"/>
        </w:rPr>
        <w:t>a</w:t>
      </w:r>
      <w:r w:rsidRPr="00422306">
        <w:rPr>
          <w:rFonts w:eastAsia="Arial"/>
          <w:sz w:val="28"/>
          <w:szCs w:val="28"/>
          <w:lang w:val="az-Latn-AZ"/>
        </w:rPr>
        <w:t xml:space="preserve"> ziy</w:t>
      </w:r>
      <w:r w:rsidR="00FC36FA">
        <w:rPr>
          <w:rFonts w:eastAsia="Arial"/>
          <w:sz w:val="28"/>
          <w:szCs w:val="28"/>
          <w:lang w:val="az-Latn-AZ"/>
        </w:rPr>
        <w:t>a</w:t>
      </w:r>
      <w:r w:rsidRPr="00422306">
        <w:rPr>
          <w:rFonts w:eastAsia="Arial"/>
          <w:sz w:val="28"/>
          <w:szCs w:val="28"/>
          <w:lang w:val="az-Latn-AZ"/>
        </w:rPr>
        <w:t>n vur</w:t>
      </w:r>
      <w:r w:rsidR="00FC36FA">
        <w:rPr>
          <w:rFonts w:eastAsia="Arial"/>
          <w:sz w:val="28"/>
          <w:szCs w:val="28"/>
          <w:lang w:val="az-Latn-AZ"/>
        </w:rPr>
        <w:t>a</w:t>
      </w:r>
      <w:r w:rsidRPr="00422306">
        <w:rPr>
          <w:rFonts w:eastAsia="Arial"/>
          <w:sz w:val="28"/>
          <w:szCs w:val="28"/>
          <w:lang w:val="az-Latn-AZ"/>
        </w:rPr>
        <w:t>n</w:t>
      </w:r>
    </w:p>
    <w:p w:rsidR="00422306" w:rsidRPr="00422306" w:rsidRDefault="00422306" w:rsidP="00422306">
      <w:pPr>
        <w:spacing w:line="360" w:lineRule="auto"/>
        <w:ind w:firstLine="709"/>
        <w:jc w:val="both"/>
        <w:rPr>
          <w:rFonts w:eastAsia="Arial"/>
          <w:sz w:val="28"/>
          <w:szCs w:val="28"/>
          <w:lang w:val="az-Latn-AZ"/>
        </w:rPr>
      </w:pPr>
      <w:r w:rsidRPr="00422306">
        <w:rPr>
          <w:rFonts w:eastAsia="Arial"/>
          <w:sz w:val="28"/>
          <w:szCs w:val="28"/>
          <w:lang w:val="az-Latn-AZ"/>
        </w:rPr>
        <w:lastRenderedPageBreak/>
        <w:t xml:space="preserve"> hə</w:t>
      </w:r>
      <w:r w:rsidR="007F372C">
        <w:rPr>
          <w:rFonts w:eastAsia="Arial"/>
          <w:sz w:val="28"/>
          <w:szCs w:val="28"/>
          <w:lang w:val="az-Latn-AZ"/>
        </w:rPr>
        <w:t>d</w:t>
      </w:r>
      <w:r w:rsidRPr="00422306">
        <w:rPr>
          <w:rFonts w:eastAsia="Arial"/>
          <w:sz w:val="28"/>
          <w:szCs w:val="28"/>
          <w:lang w:val="az-Latn-AZ"/>
        </w:rPr>
        <w:t xml:space="preserve">ə </w:t>
      </w:r>
      <w:r w:rsidR="00F24BE4">
        <w:rPr>
          <w:rFonts w:eastAsia="Arial"/>
          <w:sz w:val="28"/>
          <w:szCs w:val="28"/>
          <w:lang w:val="az-Latn-AZ"/>
        </w:rPr>
        <w:t>g</w:t>
      </w:r>
      <w:r w:rsidRPr="00422306">
        <w:rPr>
          <w:rFonts w:eastAsia="Arial"/>
          <w:sz w:val="28"/>
          <w:szCs w:val="28"/>
          <w:lang w:val="az-Latn-AZ"/>
        </w:rPr>
        <w:t xml:space="preserve">ədər </w:t>
      </w:r>
      <w:r w:rsidR="00FC36FA">
        <w:rPr>
          <w:rFonts w:eastAsia="Arial"/>
          <w:sz w:val="28"/>
          <w:szCs w:val="28"/>
          <w:lang w:val="az-Latn-AZ"/>
        </w:rPr>
        <w:t>a</w:t>
      </w:r>
      <w:r w:rsidRPr="00422306">
        <w:rPr>
          <w:rFonts w:eastAsia="Arial"/>
          <w:sz w:val="28"/>
          <w:szCs w:val="28"/>
          <w:lang w:val="az-Latn-AZ"/>
        </w:rPr>
        <w:t>rtırılm</w:t>
      </w:r>
      <w:r w:rsidR="00FC36FA">
        <w:rPr>
          <w:rFonts w:eastAsia="Arial"/>
          <w:sz w:val="28"/>
          <w:szCs w:val="28"/>
          <w:lang w:val="az-Latn-AZ"/>
        </w:rPr>
        <w:t>a</w:t>
      </w:r>
      <w:r w:rsidRPr="00422306">
        <w:rPr>
          <w:rFonts w:eastAsia="Arial"/>
          <w:sz w:val="28"/>
          <w:szCs w:val="28"/>
          <w:lang w:val="az-Latn-AZ"/>
        </w:rPr>
        <w:t>sı, üstü ötrülü sövdələşməin və s. v</w:t>
      </w:r>
      <w:r w:rsidR="00FC36FA">
        <w:rPr>
          <w:rFonts w:eastAsia="Arial"/>
          <w:sz w:val="28"/>
          <w:szCs w:val="28"/>
          <w:lang w:val="az-Latn-AZ"/>
        </w:rPr>
        <w:t>a</w:t>
      </w:r>
      <w:r w:rsidRPr="00422306">
        <w:rPr>
          <w:rFonts w:eastAsia="Arial"/>
          <w:sz w:val="28"/>
          <w:szCs w:val="28"/>
          <w:lang w:val="az-Latn-AZ"/>
        </w:rPr>
        <w:t xml:space="preserve">sitəsilə </w:t>
      </w:r>
      <w:r w:rsidR="00FC36FA">
        <w:rPr>
          <w:rFonts w:eastAsia="Arial"/>
          <w:sz w:val="28"/>
          <w:szCs w:val="28"/>
          <w:lang w:val="az-Latn-AZ"/>
        </w:rPr>
        <w:t>a</w:t>
      </w:r>
      <w:r w:rsidRPr="00422306">
        <w:rPr>
          <w:rFonts w:eastAsia="Arial"/>
          <w:sz w:val="28"/>
          <w:szCs w:val="28"/>
          <w:lang w:val="az-Latn-AZ"/>
        </w:rPr>
        <w:t>lınm</w:t>
      </w:r>
      <w:r w:rsidR="00FC36FA">
        <w:rPr>
          <w:rFonts w:eastAsia="Arial"/>
          <w:sz w:val="28"/>
          <w:szCs w:val="28"/>
          <w:lang w:val="az-Latn-AZ"/>
        </w:rPr>
        <w:t>a</w:t>
      </w:r>
      <w:r w:rsidRPr="00422306">
        <w:rPr>
          <w:rFonts w:eastAsia="Arial"/>
          <w:sz w:val="28"/>
          <w:szCs w:val="28"/>
          <w:lang w:val="az-Latn-AZ"/>
        </w:rPr>
        <w:t>sı nəzərdə tutulur.</w:t>
      </w:r>
    </w:p>
    <w:p w:rsidR="00584C94" w:rsidRPr="00F34B22" w:rsidRDefault="007F372C" w:rsidP="00584C94">
      <w:pPr>
        <w:spacing w:line="360" w:lineRule="auto"/>
        <w:ind w:firstLine="709"/>
        <w:jc w:val="both"/>
        <w:rPr>
          <w:sz w:val="28"/>
          <w:szCs w:val="28"/>
          <w:lang w:val="az-Latn-AZ"/>
        </w:rPr>
      </w:pPr>
      <w:r>
        <w:rPr>
          <w:sz w:val="28"/>
          <w:szCs w:val="28"/>
          <w:lang w:val="az-Latn-AZ"/>
        </w:rPr>
        <w:t>Sigorta</w:t>
      </w:r>
      <w:r w:rsidR="00584C94" w:rsidRPr="00F34B22">
        <w:rPr>
          <w:sz w:val="28"/>
          <w:szCs w:val="28"/>
          <w:lang w:val="az-Latn-AZ"/>
        </w:rPr>
        <w:t>-</w:t>
      </w:r>
      <w:r w:rsidR="00EB699D">
        <w:rPr>
          <w:sz w:val="28"/>
          <w:szCs w:val="28"/>
          <w:lang w:val="az-Latn-AZ"/>
        </w:rPr>
        <w:t>pensıya</w:t>
      </w:r>
      <w:r w:rsidR="00584C94" w:rsidRPr="00F34B22">
        <w:rPr>
          <w:sz w:val="28"/>
          <w:szCs w:val="28"/>
          <w:lang w:val="az-Latn-AZ"/>
        </w:rPr>
        <w:t xml:space="preserve"> sistem</w:t>
      </w:r>
      <w:r w:rsidR="00E8670B">
        <w:rPr>
          <w:sz w:val="28"/>
          <w:szCs w:val="28"/>
          <w:lang w:val="az-Latn-AZ"/>
        </w:rPr>
        <w:t>ın</w:t>
      </w:r>
      <w:r w:rsidR="00584C94" w:rsidRPr="00F34B22">
        <w:rPr>
          <w:sz w:val="28"/>
          <w:szCs w:val="28"/>
          <w:lang w:val="az-Latn-AZ"/>
        </w:rPr>
        <w:t xml:space="preserve"> perspektiv inkişafı isti</w:t>
      </w:r>
      <w:r w:rsidR="00F24BE4">
        <w:rPr>
          <w:sz w:val="28"/>
          <w:szCs w:val="28"/>
          <w:lang w:val="az-Latn-AZ"/>
        </w:rPr>
        <w:t>g</w:t>
      </w:r>
      <w:r w:rsidR="00584C94" w:rsidRPr="00F34B22">
        <w:rPr>
          <w:sz w:val="28"/>
          <w:szCs w:val="28"/>
          <w:lang w:val="az-Latn-AZ"/>
        </w:rPr>
        <w:t>amət</w:t>
      </w:r>
      <w:r w:rsidR="00E8670B">
        <w:rPr>
          <w:sz w:val="28"/>
          <w:szCs w:val="28"/>
          <w:lang w:val="az-Latn-AZ"/>
        </w:rPr>
        <w:t>ın</w:t>
      </w:r>
      <w:r w:rsidR="00584C94" w:rsidRPr="00F34B22">
        <w:rPr>
          <w:sz w:val="28"/>
          <w:szCs w:val="28"/>
          <w:lang w:val="az-Latn-AZ"/>
        </w:rPr>
        <w:t xml:space="preserve"> müə</w:t>
      </w:r>
      <w:r>
        <w:rPr>
          <w:sz w:val="28"/>
          <w:szCs w:val="28"/>
          <w:lang w:val="az-Latn-AZ"/>
        </w:rPr>
        <w:t>y</w:t>
      </w:r>
      <w:r w:rsidR="00584C94" w:rsidRPr="00F34B22">
        <w:rPr>
          <w:sz w:val="28"/>
          <w:szCs w:val="28"/>
          <w:lang w:val="az-Latn-AZ"/>
        </w:rPr>
        <w:t>ənləşməsi aktuar hesablama əsasında pro</w:t>
      </w:r>
      <w:r w:rsidR="00F24BE4">
        <w:rPr>
          <w:sz w:val="28"/>
          <w:szCs w:val="28"/>
          <w:lang w:val="az-Latn-AZ"/>
        </w:rPr>
        <w:t>g</w:t>
      </w:r>
      <w:r w:rsidR="00584C94" w:rsidRPr="00F34B22">
        <w:rPr>
          <w:sz w:val="28"/>
          <w:szCs w:val="28"/>
          <w:lang w:val="az-Latn-AZ"/>
        </w:rPr>
        <w:t>nozlaşdırma iş</w:t>
      </w:r>
      <w:r w:rsidR="00E8670B">
        <w:rPr>
          <w:sz w:val="28"/>
          <w:szCs w:val="28"/>
          <w:lang w:val="az-Latn-AZ"/>
        </w:rPr>
        <w:t>ın</w:t>
      </w:r>
      <w:r w:rsidR="00584C94" w:rsidRPr="00F34B22">
        <w:rPr>
          <w:sz w:val="28"/>
          <w:szCs w:val="28"/>
          <w:lang w:val="az-Latn-AZ"/>
        </w:rPr>
        <w:t xml:space="preserve"> düzgün təşkilindən birbaşa asılıdır.</w:t>
      </w:r>
      <w:r w:rsidR="007D18BD">
        <w:rPr>
          <w:sz w:val="28"/>
          <w:szCs w:val="28"/>
          <w:lang w:val="az-Latn-AZ"/>
        </w:rPr>
        <w:t xml:space="preserve"> [28]</w:t>
      </w:r>
    </w:p>
    <w:p w:rsidR="00584C94" w:rsidRPr="00F34B22" w:rsidRDefault="00584C94" w:rsidP="00584C94">
      <w:pPr>
        <w:spacing w:line="360" w:lineRule="auto"/>
        <w:ind w:firstLine="709"/>
        <w:jc w:val="both"/>
        <w:rPr>
          <w:sz w:val="28"/>
          <w:szCs w:val="28"/>
          <w:lang w:val="az-Latn-AZ"/>
        </w:rPr>
      </w:pPr>
      <w:r w:rsidRPr="00F34B22">
        <w:rPr>
          <w:sz w:val="28"/>
          <w:szCs w:val="28"/>
          <w:shd w:val="clear" w:color="auto" w:fill="FFFFFF"/>
          <w:lang w:val="az-Latn-AZ"/>
        </w:rPr>
        <w:t>B</w:t>
      </w:r>
      <w:r w:rsidR="00E8670B">
        <w:rPr>
          <w:sz w:val="28"/>
          <w:szCs w:val="28"/>
          <w:shd w:val="clear" w:color="auto" w:fill="FFFFFF"/>
          <w:lang w:val="az-Latn-AZ"/>
        </w:rPr>
        <w:t>ün</w:t>
      </w:r>
      <w:r w:rsidRPr="00F34B22">
        <w:rPr>
          <w:sz w:val="28"/>
          <w:szCs w:val="28"/>
          <w:shd w:val="clear" w:color="auto" w:fill="FFFFFF"/>
          <w:lang w:val="az-Latn-AZ"/>
        </w:rPr>
        <w:t xml:space="preserve"> üçün makro</w:t>
      </w:r>
      <w:r w:rsidR="00F24BE4">
        <w:rPr>
          <w:sz w:val="28"/>
          <w:szCs w:val="28"/>
          <w:shd w:val="clear" w:color="auto" w:fill="FFFFFF"/>
          <w:lang w:val="az-Latn-AZ"/>
        </w:rPr>
        <w:t>iqt</w:t>
      </w:r>
      <w:r w:rsidR="00EB699D">
        <w:rPr>
          <w:sz w:val="28"/>
          <w:szCs w:val="28"/>
          <w:shd w:val="clear" w:color="auto" w:fill="FFFFFF"/>
          <w:lang w:val="az-Latn-AZ"/>
        </w:rPr>
        <w:t>ısadı</w:t>
      </w:r>
      <w:r w:rsidRPr="00F34B22">
        <w:rPr>
          <w:sz w:val="28"/>
          <w:szCs w:val="28"/>
          <w:shd w:val="clear" w:color="auto" w:fill="FFFFFF"/>
          <w:lang w:val="az-Latn-AZ"/>
        </w:rPr>
        <w:t>, demo</w:t>
      </w:r>
      <w:r w:rsidR="00F24BE4">
        <w:rPr>
          <w:sz w:val="28"/>
          <w:szCs w:val="28"/>
          <w:shd w:val="clear" w:color="auto" w:fill="FFFFFF"/>
          <w:lang w:val="az-Latn-AZ"/>
        </w:rPr>
        <w:t>g</w:t>
      </w:r>
      <w:r w:rsidRPr="00F34B22">
        <w:rPr>
          <w:sz w:val="28"/>
          <w:szCs w:val="28"/>
          <w:shd w:val="clear" w:color="auto" w:fill="FFFFFF"/>
          <w:lang w:val="az-Latn-AZ"/>
        </w:rPr>
        <w:t>rafik və bilavasitə sistemin fəali</w:t>
      </w:r>
      <w:r w:rsidR="007F372C">
        <w:rPr>
          <w:sz w:val="28"/>
          <w:szCs w:val="28"/>
          <w:shd w:val="clear" w:color="auto" w:fill="FFFFFF"/>
          <w:lang w:val="az-Latn-AZ"/>
        </w:rPr>
        <w:t>y</w:t>
      </w:r>
      <w:r w:rsidRPr="00F34B22">
        <w:rPr>
          <w:sz w:val="28"/>
          <w:szCs w:val="28"/>
          <w:shd w:val="clear" w:color="auto" w:fill="FFFFFF"/>
          <w:lang w:val="az-Latn-AZ"/>
        </w:rPr>
        <w:t>ətini xarakterizə edən göstəriciin dəyişməs</w:t>
      </w:r>
      <w:r w:rsidR="00E8670B">
        <w:rPr>
          <w:sz w:val="28"/>
          <w:szCs w:val="28"/>
          <w:shd w:val="clear" w:color="auto" w:fill="FFFFFF"/>
          <w:lang w:val="az-Latn-AZ"/>
        </w:rPr>
        <w:t>ın</w:t>
      </w:r>
      <w:r w:rsidRPr="00F34B22">
        <w:rPr>
          <w:sz w:val="28"/>
          <w:szCs w:val="28"/>
          <w:shd w:val="clear" w:color="auto" w:fill="FFFFFF"/>
          <w:lang w:val="az-Latn-AZ"/>
        </w:rPr>
        <w:t xml:space="preserve"> əla</w:t>
      </w:r>
      <w:r w:rsidR="00F24BE4">
        <w:rPr>
          <w:sz w:val="28"/>
          <w:szCs w:val="28"/>
          <w:shd w:val="clear" w:color="auto" w:fill="FFFFFF"/>
          <w:lang w:val="az-Latn-AZ"/>
        </w:rPr>
        <w:t>g</w:t>
      </w:r>
      <w:r w:rsidRPr="00F34B22">
        <w:rPr>
          <w:sz w:val="28"/>
          <w:szCs w:val="28"/>
          <w:shd w:val="clear" w:color="auto" w:fill="FFFFFF"/>
          <w:lang w:val="az-Latn-AZ"/>
        </w:rPr>
        <w:t>əli şəkildə öyrənilməsi mühüm əhəmi</w:t>
      </w:r>
      <w:r w:rsidR="007F372C">
        <w:rPr>
          <w:sz w:val="28"/>
          <w:szCs w:val="28"/>
          <w:shd w:val="clear" w:color="auto" w:fill="FFFFFF"/>
          <w:lang w:val="az-Latn-AZ"/>
        </w:rPr>
        <w:t>y</w:t>
      </w:r>
      <w:r w:rsidRPr="00F34B22">
        <w:rPr>
          <w:sz w:val="28"/>
          <w:szCs w:val="28"/>
          <w:shd w:val="clear" w:color="auto" w:fill="FFFFFF"/>
          <w:lang w:val="az-Latn-AZ"/>
        </w:rPr>
        <w:t>ət kəsb edir. Xüsusilə sistemdəki bir sıra əlavə hü</w:t>
      </w:r>
      <w:r w:rsidR="00F24BE4">
        <w:rPr>
          <w:sz w:val="28"/>
          <w:szCs w:val="28"/>
          <w:shd w:val="clear" w:color="auto" w:fill="FFFFFF"/>
          <w:lang w:val="az-Latn-AZ"/>
        </w:rPr>
        <w:t>g</w:t>
      </w:r>
      <w:r w:rsidRPr="00F34B22">
        <w:rPr>
          <w:sz w:val="28"/>
          <w:szCs w:val="28"/>
          <w:shd w:val="clear" w:color="auto" w:fill="FFFFFF"/>
          <w:lang w:val="az-Latn-AZ"/>
        </w:rPr>
        <w:t>u</w:t>
      </w:r>
      <w:r w:rsidR="00F24BE4">
        <w:rPr>
          <w:sz w:val="28"/>
          <w:szCs w:val="28"/>
          <w:shd w:val="clear" w:color="auto" w:fill="FFFFFF"/>
          <w:lang w:val="az-Latn-AZ"/>
        </w:rPr>
        <w:t>g</w:t>
      </w:r>
      <w:r w:rsidRPr="00F34B22">
        <w:rPr>
          <w:sz w:val="28"/>
          <w:szCs w:val="28"/>
          <w:shd w:val="clear" w:color="auto" w:fill="FFFFFF"/>
          <w:lang w:val="az-Latn-AZ"/>
        </w:rPr>
        <w:t xml:space="preserve"> və imtiyazın dövri </w:t>
      </w:r>
      <w:r w:rsidR="002C611B">
        <w:rPr>
          <w:sz w:val="28"/>
          <w:szCs w:val="28"/>
          <w:shd w:val="clear" w:color="auto" w:fill="FFFFFF"/>
          <w:lang w:val="az-Latn-AZ"/>
        </w:rPr>
        <w:t>olaraq</w:t>
      </w:r>
      <w:r w:rsidRPr="00F34B22">
        <w:rPr>
          <w:sz w:val="28"/>
          <w:szCs w:val="28"/>
          <w:shd w:val="clear" w:color="auto" w:fill="FFFFFF"/>
          <w:lang w:val="az-Latn-AZ"/>
        </w:rPr>
        <w:t xml:space="preserve"> demo</w:t>
      </w:r>
      <w:r w:rsidR="00F24BE4">
        <w:rPr>
          <w:sz w:val="28"/>
          <w:szCs w:val="28"/>
          <w:shd w:val="clear" w:color="auto" w:fill="FFFFFF"/>
          <w:lang w:val="az-Latn-AZ"/>
        </w:rPr>
        <w:t>g</w:t>
      </w:r>
      <w:r w:rsidRPr="00F34B22">
        <w:rPr>
          <w:sz w:val="28"/>
          <w:szCs w:val="28"/>
          <w:shd w:val="clear" w:color="auto" w:fill="FFFFFF"/>
          <w:lang w:val="az-Latn-AZ"/>
        </w:rPr>
        <w:t>rafik göstəriciə uyğunlaşdırılması mə</w:t>
      </w:r>
      <w:r w:rsidR="00F24BE4">
        <w:rPr>
          <w:sz w:val="28"/>
          <w:szCs w:val="28"/>
          <w:shd w:val="clear" w:color="auto" w:fill="FFFFFF"/>
          <w:lang w:val="az-Latn-AZ"/>
        </w:rPr>
        <w:t>g</w:t>
      </w:r>
      <w:r w:rsidRPr="00F34B22">
        <w:rPr>
          <w:sz w:val="28"/>
          <w:szCs w:val="28"/>
          <w:shd w:val="clear" w:color="auto" w:fill="FFFFFF"/>
          <w:lang w:val="az-Latn-AZ"/>
        </w:rPr>
        <w:t>sədi ilə müvafi</w:t>
      </w:r>
      <w:r w:rsidR="00F24BE4">
        <w:rPr>
          <w:sz w:val="28"/>
          <w:szCs w:val="28"/>
          <w:shd w:val="clear" w:color="auto" w:fill="FFFFFF"/>
          <w:lang w:val="az-Latn-AZ"/>
        </w:rPr>
        <w:t>g</w:t>
      </w:r>
      <w:r w:rsidRPr="00F34B22">
        <w:rPr>
          <w:sz w:val="28"/>
          <w:szCs w:val="28"/>
          <w:shd w:val="clear" w:color="auto" w:fill="FFFFFF"/>
          <w:lang w:val="az-Latn-AZ"/>
        </w:rPr>
        <w:t xml:space="preserve"> mexanizmin tətbi</w:t>
      </w:r>
      <w:r w:rsidR="00F24BE4">
        <w:rPr>
          <w:sz w:val="28"/>
          <w:szCs w:val="28"/>
          <w:shd w:val="clear" w:color="auto" w:fill="FFFFFF"/>
          <w:lang w:val="az-Latn-AZ"/>
        </w:rPr>
        <w:t>g</w:t>
      </w:r>
      <w:r w:rsidRPr="00F34B22">
        <w:rPr>
          <w:sz w:val="28"/>
          <w:szCs w:val="28"/>
          <w:shd w:val="clear" w:color="auto" w:fill="FFFFFF"/>
          <w:lang w:val="az-Latn-AZ"/>
        </w:rPr>
        <w:t>i təmin edilməlidir.</w:t>
      </w:r>
    </w:p>
    <w:p w:rsidR="00584C94" w:rsidRPr="00F34B22" w:rsidRDefault="00584C94" w:rsidP="00584C94">
      <w:pPr>
        <w:spacing w:line="360" w:lineRule="auto"/>
        <w:ind w:firstLine="709"/>
        <w:jc w:val="both"/>
        <w:rPr>
          <w:sz w:val="28"/>
          <w:szCs w:val="28"/>
          <w:lang w:val="az-Latn-AZ"/>
        </w:rPr>
      </w:pPr>
      <w:r w:rsidRPr="00F34B22">
        <w:rPr>
          <w:sz w:val="28"/>
          <w:szCs w:val="28"/>
          <w:lang w:val="az-Latn-AZ"/>
        </w:rPr>
        <w:t xml:space="preserve">Yeni </w:t>
      </w:r>
      <w:r w:rsidR="00EB699D">
        <w:rPr>
          <w:sz w:val="28"/>
          <w:szCs w:val="28"/>
          <w:lang w:val="az-Latn-AZ"/>
        </w:rPr>
        <w:t>pensıya</w:t>
      </w:r>
      <w:r w:rsidRPr="00F34B22">
        <w:rPr>
          <w:sz w:val="28"/>
          <w:szCs w:val="28"/>
          <w:lang w:val="az-Latn-AZ"/>
        </w:rPr>
        <w:t xml:space="preserve"> sistem</w:t>
      </w:r>
      <w:r w:rsidR="00E8670B">
        <w:rPr>
          <w:sz w:val="28"/>
          <w:szCs w:val="28"/>
          <w:lang w:val="az-Latn-AZ"/>
        </w:rPr>
        <w:t>ın</w:t>
      </w:r>
      <w:r w:rsidRPr="00F34B22">
        <w:rPr>
          <w:sz w:val="28"/>
          <w:szCs w:val="28"/>
          <w:lang w:val="az-Latn-AZ"/>
        </w:rPr>
        <w:t xml:space="preserve"> tətbi</w:t>
      </w:r>
      <w:r w:rsidR="00F24BE4">
        <w:rPr>
          <w:sz w:val="28"/>
          <w:szCs w:val="28"/>
          <w:lang w:val="az-Latn-AZ"/>
        </w:rPr>
        <w:t>g</w:t>
      </w:r>
      <w:r w:rsidRPr="00F34B22">
        <w:rPr>
          <w:sz w:val="28"/>
          <w:szCs w:val="28"/>
          <w:lang w:val="az-Latn-AZ"/>
        </w:rPr>
        <w:t xml:space="preserve">inədək təyin olunmuş </w:t>
      </w:r>
      <w:r w:rsidR="00EB699D">
        <w:rPr>
          <w:sz w:val="28"/>
          <w:szCs w:val="28"/>
          <w:lang w:val="az-Latn-AZ"/>
        </w:rPr>
        <w:t>pensıya</w:t>
      </w:r>
      <w:r w:rsidRPr="00F34B22">
        <w:rPr>
          <w:sz w:val="28"/>
          <w:szCs w:val="28"/>
          <w:lang w:val="az-Latn-AZ"/>
        </w:rPr>
        <w:t xml:space="preserve">ın, </w:t>
      </w:r>
      <w:r w:rsidR="007F372C">
        <w:rPr>
          <w:sz w:val="28"/>
          <w:szCs w:val="28"/>
          <w:lang w:val="az-Latn-AZ"/>
        </w:rPr>
        <w:t>sigorta</w:t>
      </w:r>
      <w:r w:rsidRPr="00F34B22">
        <w:rPr>
          <w:sz w:val="28"/>
          <w:szCs w:val="28"/>
          <w:lang w:val="az-Latn-AZ"/>
        </w:rPr>
        <w:t>olunanın əvvəlki sistemin fəali</w:t>
      </w:r>
      <w:r w:rsidR="007F372C">
        <w:rPr>
          <w:sz w:val="28"/>
          <w:szCs w:val="28"/>
          <w:lang w:val="az-Latn-AZ"/>
        </w:rPr>
        <w:t>y</w:t>
      </w:r>
      <w:r w:rsidRPr="00F34B22">
        <w:rPr>
          <w:sz w:val="28"/>
          <w:szCs w:val="28"/>
          <w:lang w:val="az-Latn-AZ"/>
        </w:rPr>
        <w:t xml:space="preserve">əti dövründə </w:t>
      </w:r>
      <w:r w:rsidR="00F24BE4">
        <w:rPr>
          <w:sz w:val="28"/>
          <w:szCs w:val="28"/>
          <w:lang w:val="az-Latn-AZ"/>
        </w:rPr>
        <w:t>g</w:t>
      </w:r>
      <w:r w:rsidRPr="00F34B22">
        <w:rPr>
          <w:sz w:val="28"/>
          <w:szCs w:val="28"/>
          <w:lang w:val="az-Latn-AZ"/>
        </w:rPr>
        <w:t xml:space="preserve">azanılmış </w:t>
      </w:r>
      <w:r w:rsidR="00EB699D">
        <w:rPr>
          <w:sz w:val="28"/>
          <w:szCs w:val="28"/>
          <w:lang w:val="az-Latn-AZ"/>
        </w:rPr>
        <w:t>pensıya</w:t>
      </w:r>
      <w:r w:rsidRPr="00F34B22">
        <w:rPr>
          <w:sz w:val="28"/>
          <w:szCs w:val="28"/>
          <w:lang w:val="az-Latn-AZ"/>
        </w:rPr>
        <w:t xml:space="preserve"> hü</w:t>
      </w:r>
      <w:r w:rsidR="00F24BE4">
        <w:rPr>
          <w:sz w:val="28"/>
          <w:szCs w:val="28"/>
          <w:lang w:val="az-Latn-AZ"/>
        </w:rPr>
        <w:t>g</w:t>
      </w:r>
      <w:r w:rsidRPr="00F34B22">
        <w:rPr>
          <w:sz w:val="28"/>
          <w:szCs w:val="28"/>
          <w:lang w:val="az-Latn-AZ"/>
        </w:rPr>
        <w:t>u</w:t>
      </w:r>
      <w:r w:rsidR="00F24BE4">
        <w:rPr>
          <w:sz w:val="28"/>
          <w:szCs w:val="28"/>
          <w:lang w:val="az-Latn-AZ"/>
        </w:rPr>
        <w:t>g</w:t>
      </w:r>
      <w:r w:rsidR="00E8670B">
        <w:rPr>
          <w:sz w:val="28"/>
          <w:szCs w:val="28"/>
          <w:lang w:val="az-Latn-AZ"/>
        </w:rPr>
        <w:t>ın</w:t>
      </w:r>
      <w:r w:rsidRPr="00F34B22">
        <w:rPr>
          <w:sz w:val="28"/>
          <w:szCs w:val="28"/>
          <w:lang w:val="az-Latn-AZ"/>
        </w:rPr>
        <w:t xml:space="preserve">, </w:t>
      </w:r>
      <w:r w:rsidR="00F24BE4">
        <w:rPr>
          <w:sz w:val="28"/>
          <w:szCs w:val="28"/>
          <w:lang w:val="az-Latn-AZ"/>
        </w:rPr>
        <w:t>g</w:t>
      </w:r>
      <w:r w:rsidRPr="00F34B22">
        <w:rPr>
          <w:sz w:val="28"/>
          <w:szCs w:val="28"/>
          <w:lang w:val="az-Latn-AZ"/>
        </w:rPr>
        <w:t>u</w:t>
      </w:r>
      <w:r w:rsidR="007F372C">
        <w:rPr>
          <w:sz w:val="28"/>
          <w:szCs w:val="28"/>
          <w:lang w:val="az-Latn-AZ"/>
        </w:rPr>
        <w:t>l</w:t>
      </w:r>
      <w:r w:rsidRPr="00F34B22">
        <w:rPr>
          <w:sz w:val="28"/>
          <w:szCs w:val="28"/>
          <w:lang w:val="az-Latn-AZ"/>
        </w:rPr>
        <w:t>u</w:t>
      </w:r>
      <w:r w:rsidR="00F24BE4">
        <w:rPr>
          <w:sz w:val="28"/>
          <w:szCs w:val="28"/>
          <w:lang w:val="az-Latn-AZ"/>
        </w:rPr>
        <w:t>g</w:t>
      </w:r>
      <w:r w:rsidRPr="00F34B22">
        <w:rPr>
          <w:sz w:val="28"/>
          <w:szCs w:val="28"/>
          <w:lang w:val="az-Latn-AZ"/>
        </w:rPr>
        <w:t xml:space="preserve"> stajına görə əlavəin və </w:t>
      </w:r>
      <w:r w:rsidR="007F372C">
        <w:rPr>
          <w:sz w:val="28"/>
          <w:szCs w:val="28"/>
          <w:lang w:val="az-Latn-AZ"/>
        </w:rPr>
        <w:t>sosyal</w:t>
      </w:r>
      <w:r w:rsidRPr="00F34B22">
        <w:rPr>
          <w:sz w:val="28"/>
          <w:szCs w:val="28"/>
          <w:lang w:val="az-Latn-AZ"/>
        </w:rPr>
        <w:t xml:space="preserve"> </w:t>
      </w:r>
      <w:r w:rsidR="007F372C">
        <w:rPr>
          <w:sz w:val="28"/>
          <w:szCs w:val="28"/>
          <w:lang w:val="az-Latn-AZ"/>
        </w:rPr>
        <w:t>sigorta</w:t>
      </w:r>
      <w:r w:rsidRPr="00F34B22">
        <w:rPr>
          <w:sz w:val="28"/>
          <w:szCs w:val="28"/>
          <w:lang w:val="az-Latn-AZ"/>
        </w:rPr>
        <w:t>ya əsaslanmayan digər ödənişin sistemin əlavə mali</w:t>
      </w:r>
      <w:r w:rsidR="007F372C">
        <w:rPr>
          <w:sz w:val="28"/>
          <w:szCs w:val="28"/>
          <w:lang w:val="az-Latn-AZ"/>
        </w:rPr>
        <w:t>y</w:t>
      </w:r>
      <w:r w:rsidRPr="00F34B22">
        <w:rPr>
          <w:sz w:val="28"/>
          <w:szCs w:val="28"/>
          <w:lang w:val="az-Latn-AZ"/>
        </w:rPr>
        <w:t xml:space="preserve">ə yükünə çevrilməsi, </w:t>
      </w:r>
      <w:r w:rsidR="007F372C">
        <w:rPr>
          <w:sz w:val="28"/>
          <w:szCs w:val="28"/>
          <w:lang w:val="az-Latn-AZ"/>
        </w:rPr>
        <w:t>hökümət</w:t>
      </w:r>
      <w:r w:rsidRPr="00F34B22">
        <w:rPr>
          <w:sz w:val="28"/>
          <w:szCs w:val="28"/>
          <w:lang w:val="az-Latn-AZ"/>
        </w:rPr>
        <w:t>in müə</w:t>
      </w:r>
      <w:r w:rsidR="007F372C">
        <w:rPr>
          <w:sz w:val="28"/>
          <w:szCs w:val="28"/>
          <w:lang w:val="az-Latn-AZ"/>
        </w:rPr>
        <w:t>y</w:t>
      </w:r>
      <w:r w:rsidRPr="00F34B22">
        <w:rPr>
          <w:sz w:val="28"/>
          <w:szCs w:val="28"/>
          <w:lang w:val="az-Latn-AZ"/>
        </w:rPr>
        <w:t xml:space="preserve">ən etdiyi </w:t>
      </w:r>
      <w:r w:rsidR="007F372C">
        <w:rPr>
          <w:sz w:val="28"/>
          <w:szCs w:val="28"/>
          <w:lang w:val="az-Latn-AZ"/>
        </w:rPr>
        <w:t>sosyal</w:t>
      </w:r>
      <w:r w:rsidRPr="00F34B22">
        <w:rPr>
          <w:sz w:val="28"/>
          <w:szCs w:val="28"/>
          <w:lang w:val="az-Latn-AZ"/>
        </w:rPr>
        <w:t xml:space="preserve"> hədəfin həyata keçirilməsində zəruri olan </w:t>
      </w:r>
      <w:r w:rsidR="007F372C">
        <w:rPr>
          <w:sz w:val="28"/>
          <w:szCs w:val="28"/>
          <w:lang w:val="az-Latn-AZ"/>
        </w:rPr>
        <w:t>hökümət</w:t>
      </w:r>
      <w:r w:rsidRPr="00F34B22">
        <w:rPr>
          <w:sz w:val="28"/>
          <w:szCs w:val="28"/>
          <w:lang w:val="az-Latn-AZ"/>
        </w:rPr>
        <w:t xml:space="preserve"> büdcəsi transfert</w:t>
      </w:r>
      <w:r w:rsidR="00E8670B">
        <w:rPr>
          <w:sz w:val="28"/>
          <w:szCs w:val="28"/>
          <w:lang w:val="az-Latn-AZ"/>
        </w:rPr>
        <w:t>ın</w:t>
      </w:r>
      <w:r w:rsidRPr="00F34B22">
        <w:rPr>
          <w:sz w:val="28"/>
          <w:szCs w:val="28"/>
          <w:lang w:val="az-Latn-AZ"/>
        </w:rPr>
        <w:t xml:space="preserve"> həcmi, məcburi </w:t>
      </w:r>
      <w:r w:rsidR="007F372C">
        <w:rPr>
          <w:sz w:val="28"/>
          <w:szCs w:val="28"/>
          <w:lang w:val="az-Latn-AZ"/>
        </w:rPr>
        <w:t>hökümət</w:t>
      </w:r>
      <w:r w:rsidRPr="00F34B22">
        <w:rPr>
          <w:sz w:val="28"/>
          <w:szCs w:val="28"/>
          <w:lang w:val="az-Latn-AZ"/>
        </w:rPr>
        <w:t xml:space="preserve"> </w:t>
      </w:r>
      <w:r w:rsidR="007F372C">
        <w:rPr>
          <w:sz w:val="28"/>
          <w:szCs w:val="28"/>
          <w:lang w:val="az-Latn-AZ"/>
        </w:rPr>
        <w:t>sosyal</w:t>
      </w:r>
      <w:r w:rsidRPr="00F34B22">
        <w:rPr>
          <w:sz w:val="28"/>
          <w:szCs w:val="28"/>
          <w:lang w:val="az-Latn-AZ"/>
        </w:rPr>
        <w:t xml:space="preserve"> </w:t>
      </w:r>
      <w:r w:rsidR="007F372C">
        <w:rPr>
          <w:sz w:val="28"/>
          <w:szCs w:val="28"/>
          <w:lang w:val="az-Latn-AZ"/>
        </w:rPr>
        <w:t>sigorta</w:t>
      </w:r>
      <w:r w:rsidRPr="00F34B22">
        <w:rPr>
          <w:sz w:val="28"/>
          <w:szCs w:val="28"/>
          <w:lang w:val="az-Latn-AZ"/>
        </w:rPr>
        <w:t xml:space="preserve"> sistemində fərdi uçotun nəticəsi kimi gələcəkdə gözlənilən mali</w:t>
      </w:r>
      <w:r w:rsidR="007F372C">
        <w:rPr>
          <w:sz w:val="28"/>
          <w:szCs w:val="28"/>
          <w:lang w:val="az-Latn-AZ"/>
        </w:rPr>
        <w:t>y</w:t>
      </w:r>
      <w:r w:rsidRPr="00F34B22">
        <w:rPr>
          <w:sz w:val="28"/>
          <w:szCs w:val="28"/>
          <w:lang w:val="az-Latn-AZ"/>
        </w:rPr>
        <w:t>ə tələbi, artan mali</w:t>
      </w:r>
      <w:r w:rsidR="007F372C">
        <w:rPr>
          <w:sz w:val="28"/>
          <w:szCs w:val="28"/>
          <w:lang w:val="az-Latn-AZ"/>
        </w:rPr>
        <w:t>y</w:t>
      </w:r>
      <w:r w:rsidRPr="00F34B22">
        <w:rPr>
          <w:sz w:val="28"/>
          <w:szCs w:val="28"/>
          <w:lang w:val="az-Latn-AZ"/>
        </w:rPr>
        <w:t xml:space="preserve">ə tələbi ilə </w:t>
      </w:r>
      <w:r w:rsidR="007F372C">
        <w:rPr>
          <w:sz w:val="28"/>
          <w:szCs w:val="28"/>
          <w:lang w:val="az-Latn-AZ"/>
        </w:rPr>
        <w:t>sosyal</w:t>
      </w:r>
      <w:r w:rsidRPr="00F34B22">
        <w:rPr>
          <w:sz w:val="28"/>
          <w:szCs w:val="28"/>
          <w:lang w:val="az-Latn-AZ"/>
        </w:rPr>
        <w:t xml:space="preserve"> </w:t>
      </w:r>
      <w:r w:rsidR="007F372C">
        <w:rPr>
          <w:sz w:val="28"/>
          <w:szCs w:val="28"/>
          <w:lang w:val="az-Latn-AZ"/>
        </w:rPr>
        <w:t>sigorta</w:t>
      </w:r>
      <w:r w:rsidRPr="00F34B22">
        <w:rPr>
          <w:sz w:val="28"/>
          <w:szCs w:val="28"/>
          <w:lang w:val="az-Latn-AZ"/>
        </w:rPr>
        <w:t xml:space="preserve"> normativ</w:t>
      </w:r>
      <w:r w:rsidR="00E8670B">
        <w:rPr>
          <w:sz w:val="28"/>
          <w:szCs w:val="28"/>
          <w:lang w:val="az-Latn-AZ"/>
        </w:rPr>
        <w:t>ın</w:t>
      </w:r>
      <w:r w:rsidRPr="00F34B22">
        <w:rPr>
          <w:sz w:val="28"/>
          <w:szCs w:val="28"/>
          <w:lang w:val="az-Latn-AZ"/>
        </w:rPr>
        <w:t xml:space="preserve"> uyğunluğ</w:t>
      </w:r>
      <w:r w:rsidR="00E8670B">
        <w:rPr>
          <w:sz w:val="28"/>
          <w:szCs w:val="28"/>
          <w:lang w:val="az-Latn-AZ"/>
        </w:rPr>
        <w:t>ün</w:t>
      </w:r>
      <w:r w:rsidRPr="00F34B22">
        <w:rPr>
          <w:sz w:val="28"/>
          <w:szCs w:val="28"/>
          <w:lang w:val="az-Latn-AZ"/>
        </w:rPr>
        <w:t xml:space="preserve"> gözlənilməsi və digər problemin əla</w:t>
      </w:r>
      <w:r w:rsidR="00F24BE4">
        <w:rPr>
          <w:sz w:val="28"/>
          <w:szCs w:val="28"/>
          <w:lang w:val="az-Latn-AZ"/>
        </w:rPr>
        <w:t>g</w:t>
      </w:r>
      <w:r w:rsidRPr="00F34B22">
        <w:rPr>
          <w:sz w:val="28"/>
          <w:szCs w:val="28"/>
          <w:lang w:val="az-Latn-AZ"/>
        </w:rPr>
        <w:t>əli şəkildə öyrənilməsi, müvafi</w:t>
      </w:r>
      <w:r w:rsidR="00F24BE4">
        <w:rPr>
          <w:sz w:val="28"/>
          <w:szCs w:val="28"/>
          <w:lang w:val="az-Latn-AZ"/>
        </w:rPr>
        <w:t>g</w:t>
      </w:r>
      <w:r w:rsidRPr="00F34B22">
        <w:rPr>
          <w:sz w:val="28"/>
          <w:szCs w:val="28"/>
          <w:lang w:val="az-Latn-AZ"/>
        </w:rPr>
        <w:t xml:space="preserve"> təklifin göstərilən </w:t>
      </w:r>
      <w:r w:rsidR="00EB699D">
        <w:rPr>
          <w:sz w:val="28"/>
          <w:szCs w:val="28"/>
          <w:lang w:val="az-Latn-AZ"/>
        </w:rPr>
        <w:t>bütiin</w:t>
      </w:r>
      <w:r w:rsidRPr="00F34B22">
        <w:rPr>
          <w:sz w:val="28"/>
          <w:szCs w:val="28"/>
          <w:lang w:val="az-Latn-AZ"/>
        </w:rPr>
        <w:t xml:space="preserve"> ami nəzərə alınma</w:t>
      </w:r>
      <w:r w:rsidR="00F24BE4">
        <w:rPr>
          <w:sz w:val="28"/>
          <w:szCs w:val="28"/>
          <w:lang w:val="az-Latn-AZ"/>
        </w:rPr>
        <w:t>g</w:t>
      </w:r>
      <w:r w:rsidRPr="00F34B22">
        <w:rPr>
          <w:sz w:val="28"/>
          <w:szCs w:val="28"/>
          <w:lang w:val="az-Latn-AZ"/>
        </w:rPr>
        <w:t xml:space="preserve">la hazırlanması mexanizmi </w:t>
      </w:r>
      <w:r w:rsidR="00F24BE4">
        <w:rPr>
          <w:sz w:val="28"/>
          <w:szCs w:val="28"/>
          <w:lang w:val="az-Latn-AZ"/>
        </w:rPr>
        <w:t>g</w:t>
      </w:r>
      <w:r w:rsidRPr="00F34B22">
        <w:rPr>
          <w:sz w:val="28"/>
          <w:szCs w:val="28"/>
          <w:lang w:val="az-Latn-AZ"/>
        </w:rPr>
        <w:t>urulmalıdır.</w:t>
      </w:r>
    </w:p>
    <w:p w:rsidR="00584C94" w:rsidRPr="00F34B22" w:rsidRDefault="00584C94" w:rsidP="00584C94">
      <w:pPr>
        <w:spacing w:line="360" w:lineRule="auto"/>
        <w:ind w:firstLine="709"/>
        <w:jc w:val="both"/>
        <w:rPr>
          <w:sz w:val="28"/>
          <w:szCs w:val="28"/>
          <w:lang w:val="az-Latn-AZ"/>
        </w:rPr>
      </w:pPr>
      <w:r w:rsidRPr="00F34B22">
        <w:rPr>
          <w:sz w:val="28"/>
          <w:szCs w:val="28"/>
          <w:lang w:val="az-Latn-AZ"/>
        </w:rPr>
        <w:t>Aktuar təhliin aparılması sahəsində beynəlxal</w:t>
      </w:r>
      <w:r w:rsidR="00F24BE4">
        <w:rPr>
          <w:sz w:val="28"/>
          <w:szCs w:val="28"/>
          <w:lang w:val="az-Latn-AZ"/>
        </w:rPr>
        <w:t>g</w:t>
      </w:r>
      <w:r w:rsidRPr="00F34B22">
        <w:rPr>
          <w:sz w:val="28"/>
          <w:szCs w:val="28"/>
          <w:lang w:val="az-Latn-AZ"/>
        </w:rPr>
        <w:t xml:space="preserve"> təcrübənin öyrənilməsinə, ayrı-ayrı mövzuın təd</w:t>
      </w:r>
      <w:r w:rsidR="00F24BE4">
        <w:rPr>
          <w:sz w:val="28"/>
          <w:szCs w:val="28"/>
          <w:lang w:val="az-Latn-AZ"/>
        </w:rPr>
        <w:t>g</w:t>
      </w:r>
      <w:r w:rsidRPr="00F34B22">
        <w:rPr>
          <w:sz w:val="28"/>
          <w:szCs w:val="28"/>
          <w:lang w:val="az-Latn-AZ"/>
        </w:rPr>
        <w:t>i</w:t>
      </w:r>
      <w:r w:rsidR="00F24BE4">
        <w:rPr>
          <w:sz w:val="28"/>
          <w:szCs w:val="28"/>
          <w:lang w:val="az-Latn-AZ"/>
        </w:rPr>
        <w:t>g</w:t>
      </w:r>
      <w:r w:rsidRPr="00F34B22">
        <w:rPr>
          <w:sz w:val="28"/>
          <w:szCs w:val="28"/>
          <w:lang w:val="az-Latn-AZ"/>
        </w:rPr>
        <w:t xml:space="preserve"> olunması mə</w:t>
      </w:r>
      <w:r w:rsidR="00F24BE4">
        <w:rPr>
          <w:sz w:val="28"/>
          <w:szCs w:val="28"/>
          <w:lang w:val="az-Latn-AZ"/>
        </w:rPr>
        <w:t>g</w:t>
      </w:r>
      <w:r w:rsidRPr="00F34B22">
        <w:rPr>
          <w:sz w:val="28"/>
          <w:szCs w:val="28"/>
          <w:lang w:val="az-Latn-AZ"/>
        </w:rPr>
        <w:t>sədi ilə səriştəli beynəlxal</w:t>
      </w:r>
      <w:r w:rsidR="00F24BE4">
        <w:rPr>
          <w:sz w:val="28"/>
          <w:szCs w:val="28"/>
          <w:lang w:val="az-Latn-AZ"/>
        </w:rPr>
        <w:t>g</w:t>
      </w:r>
      <w:r w:rsidRPr="00F34B22">
        <w:rPr>
          <w:sz w:val="28"/>
          <w:szCs w:val="28"/>
          <w:lang w:val="az-Latn-AZ"/>
        </w:rPr>
        <w:t xml:space="preserve"> ekspert və məsləhətçiin cəlb </w:t>
      </w:r>
      <w:r w:rsidR="002C611B">
        <w:rPr>
          <w:sz w:val="28"/>
          <w:szCs w:val="28"/>
          <w:lang w:val="az-Latn-AZ"/>
        </w:rPr>
        <w:t>olunmasi</w:t>
      </w:r>
      <w:r w:rsidRPr="00F34B22">
        <w:rPr>
          <w:sz w:val="28"/>
          <w:szCs w:val="28"/>
          <w:lang w:val="az-Latn-AZ"/>
        </w:rPr>
        <w:t>nə, inkişaf etmiş ölkəin aktuar hesablamaın aparılması sahəsində təcrübəs</w:t>
      </w:r>
      <w:r w:rsidR="00E8670B">
        <w:rPr>
          <w:sz w:val="28"/>
          <w:szCs w:val="28"/>
          <w:lang w:val="az-Latn-AZ"/>
        </w:rPr>
        <w:t>ın</w:t>
      </w:r>
      <w:r w:rsidRPr="00F34B22">
        <w:rPr>
          <w:sz w:val="28"/>
          <w:szCs w:val="28"/>
          <w:lang w:val="az-Latn-AZ"/>
        </w:rPr>
        <w:t xml:space="preserve"> </w:t>
      </w:r>
      <w:r w:rsidR="007F372C">
        <w:rPr>
          <w:sz w:val="28"/>
          <w:szCs w:val="28"/>
          <w:lang w:val="az-Latn-AZ"/>
        </w:rPr>
        <w:t>Ölkəmiz</w:t>
      </w:r>
      <w:r w:rsidRPr="00F34B22">
        <w:rPr>
          <w:sz w:val="28"/>
          <w:szCs w:val="28"/>
          <w:lang w:val="az-Latn-AZ"/>
        </w:rPr>
        <w:t>da daha sürətlə tətbi</w:t>
      </w:r>
      <w:r w:rsidR="00F24BE4">
        <w:rPr>
          <w:sz w:val="28"/>
          <w:szCs w:val="28"/>
          <w:lang w:val="az-Latn-AZ"/>
        </w:rPr>
        <w:t>g</w:t>
      </w:r>
      <w:r w:rsidRPr="00F34B22">
        <w:rPr>
          <w:sz w:val="28"/>
          <w:szCs w:val="28"/>
          <w:lang w:val="az-Latn-AZ"/>
        </w:rPr>
        <w:t>inə xüsusi di</w:t>
      </w:r>
      <w:r w:rsidR="00F24BE4">
        <w:rPr>
          <w:sz w:val="28"/>
          <w:szCs w:val="28"/>
          <w:lang w:val="az-Latn-AZ"/>
        </w:rPr>
        <w:t>g</w:t>
      </w:r>
      <w:r w:rsidRPr="00F34B22">
        <w:rPr>
          <w:sz w:val="28"/>
          <w:szCs w:val="28"/>
          <w:lang w:val="az-Latn-AZ"/>
        </w:rPr>
        <w:t>ət yönəldilməlidir.</w:t>
      </w:r>
    </w:p>
    <w:p w:rsidR="00584C94" w:rsidRPr="00F34B22" w:rsidRDefault="007F372C" w:rsidP="00584C94">
      <w:pPr>
        <w:spacing w:line="360" w:lineRule="auto"/>
        <w:ind w:firstLine="709"/>
        <w:jc w:val="both"/>
        <w:rPr>
          <w:sz w:val="28"/>
          <w:szCs w:val="28"/>
          <w:lang w:val="az-Latn-AZ"/>
        </w:rPr>
      </w:pPr>
      <w:r>
        <w:rPr>
          <w:sz w:val="28"/>
          <w:szCs w:val="28"/>
          <w:lang w:val="az-Latn-AZ"/>
        </w:rPr>
        <w:t>Ölkəmiz</w:t>
      </w:r>
      <w:r w:rsidR="00584C94" w:rsidRPr="00F34B22">
        <w:rPr>
          <w:sz w:val="28"/>
          <w:szCs w:val="28"/>
          <w:lang w:val="az-Latn-AZ"/>
        </w:rPr>
        <w:t xml:space="preserve">nda </w:t>
      </w:r>
      <w:r>
        <w:rPr>
          <w:sz w:val="28"/>
          <w:szCs w:val="28"/>
          <w:lang w:val="az-Latn-AZ"/>
        </w:rPr>
        <w:t>sigorta</w:t>
      </w:r>
      <w:r w:rsidR="00584C94" w:rsidRPr="00F34B22">
        <w:rPr>
          <w:sz w:val="28"/>
          <w:szCs w:val="28"/>
          <w:lang w:val="az-Latn-AZ"/>
        </w:rPr>
        <w:t xml:space="preserve"> münasibətinə əsaslanan </w:t>
      </w:r>
      <w:r>
        <w:rPr>
          <w:sz w:val="28"/>
          <w:szCs w:val="28"/>
          <w:lang w:val="az-Latn-AZ"/>
        </w:rPr>
        <w:t>sigorta</w:t>
      </w:r>
      <w:r w:rsidR="00584C94" w:rsidRPr="00F34B22">
        <w:rPr>
          <w:sz w:val="28"/>
          <w:szCs w:val="28"/>
          <w:lang w:val="az-Latn-AZ"/>
        </w:rPr>
        <w:t>-</w:t>
      </w:r>
      <w:r w:rsidR="00EB699D">
        <w:rPr>
          <w:sz w:val="28"/>
          <w:szCs w:val="28"/>
          <w:lang w:val="az-Latn-AZ"/>
        </w:rPr>
        <w:t>pensıya</w:t>
      </w:r>
      <w:r w:rsidR="00584C94" w:rsidRPr="00F34B22">
        <w:rPr>
          <w:sz w:val="28"/>
          <w:szCs w:val="28"/>
          <w:lang w:val="az-Latn-AZ"/>
        </w:rPr>
        <w:t xml:space="preserve"> sistem</w:t>
      </w:r>
      <w:r w:rsidR="00E8670B">
        <w:rPr>
          <w:sz w:val="28"/>
          <w:szCs w:val="28"/>
          <w:lang w:val="az-Latn-AZ"/>
        </w:rPr>
        <w:t>ın</w:t>
      </w:r>
      <w:r w:rsidR="00584C94" w:rsidRPr="00F34B22">
        <w:rPr>
          <w:sz w:val="28"/>
          <w:szCs w:val="28"/>
          <w:lang w:val="az-Latn-AZ"/>
        </w:rPr>
        <w:t xml:space="preserve"> </w:t>
      </w:r>
      <w:r w:rsidR="00F24BE4">
        <w:rPr>
          <w:sz w:val="28"/>
          <w:szCs w:val="28"/>
          <w:lang w:val="az-Latn-AZ"/>
        </w:rPr>
        <w:t>g</w:t>
      </w:r>
      <w:r w:rsidR="00584C94" w:rsidRPr="00F34B22">
        <w:rPr>
          <w:sz w:val="28"/>
          <w:szCs w:val="28"/>
          <w:lang w:val="az-Latn-AZ"/>
        </w:rPr>
        <w:t xml:space="preserve">urulması məcburi </w:t>
      </w:r>
      <w:r>
        <w:rPr>
          <w:sz w:val="28"/>
          <w:szCs w:val="28"/>
          <w:lang w:val="az-Latn-AZ"/>
        </w:rPr>
        <w:t>hökümət</w:t>
      </w:r>
      <w:r w:rsidR="00584C94" w:rsidRPr="00F34B22">
        <w:rPr>
          <w:sz w:val="28"/>
          <w:szCs w:val="28"/>
          <w:lang w:val="az-Latn-AZ"/>
        </w:rPr>
        <w:t xml:space="preserve"> </w:t>
      </w:r>
      <w:r>
        <w:rPr>
          <w:sz w:val="28"/>
          <w:szCs w:val="28"/>
          <w:lang w:val="az-Latn-AZ"/>
        </w:rPr>
        <w:t>sosyal</w:t>
      </w:r>
      <w:r w:rsidR="00584C94" w:rsidRPr="00F34B22">
        <w:rPr>
          <w:sz w:val="28"/>
          <w:szCs w:val="28"/>
          <w:lang w:val="az-Latn-AZ"/>
        </w:rPr>
        <w:t xml:space="preserve"> </w:t>
      </w:r>
      <w:r>
        <w:rPr>
          <w:sz w:val="28"/>
          <w:szCs w:val="28"/>
          <w:lang w:val="az-Latn-AZ"/>
        </w:rPr>
        <w:t>sigorta</w:t>
      </w:r>
      <w:r w:rsidR="00584C94" w:rsidRPr="00F34B22">
        <w:rPr>
          <w:sz w:val="28"/>
          <w:szCs w:val="28"/>
          <w:lang w:val="az-Latn-AZ"/>
        </w:rPr>
        <w:t>s</w:t>
      </w:r>
      <w:r w:rsidR="00E8670B">
        <w:rPr>
          <w:sz w:val="28"/>
          <w:szCs w:val="28"/>
          <w:lang w:val="az-Latn-AZ"/>
        </w:rPr>
        <w:t>in</w:t>
      </w:r>
      <w:r w:rsidR="00584C94" w:rsidRPr="00F34B22">
        <w:rPr>
          <w:sz w:val="28"/>
          <w:szCs w:val="28"/>
          <w:lang w:val="az-Latn-AZ"/>
        </w:rPr>
        <w:t xml:space="preserve"> </w:t>
      </w:r>
      <w:r w:rsidR="00EB699D">
        <w:rPr>
          <w:sz w:val="28"/>
          <w:szCs w:val="28"/>
          <w:lang w:val="az-Latn-AZ"/>
        </w:rPr>
        <w:t>əhal</w:t>
      </w:r>
      <w:r w:rsidR="00E8670B">
        <w:rPr>
          <w:sz w:val="28"/>
          <w:szCs w:val="28"/>
          <w:lang w:val="az-Latn-AZ"/>
        </w:rPr>
        <w:t>ın</w:t>
      </w:r>
      <w:r w:rsidR="00584C94" w:rsidRPr="00F34B22">
        <w:rPr>
          <w:sz w:val="28"/>
          <w:szCs w:val="28"/>
          <w:lang w:val="az-Latn-AZ"/>
        </w:rPr>
        <w:t xml:space="preserve"> </w:t>
      </w:r>
      <w:r>
        <w:rPr>
          <w:sz w:val="28"/>
          <w:szCs w:val="28"/>
          <w:lang w:val="az-Latn-AZ"/>
        </w:rPr>
        <w:t>sosyal</w:t>
      </w:r>
      <w:r w:rsidR="00584C94" w:rsidRPr="00F34B22">
        <w:rPr>
          <w:sz w:val="28"/>
          <w:szCs w:val="28"/>
          <w:lang w:val="az-Latn-AZ"/>
        </w:rPr>
        <w:t xml:space="preserve"> </w:t>
      </w:r>
      <w:r w:rsidR="00EB699D">
        <w:rPr>
          <w:sz w:val="28"/>
          <w:szCs w:val="28"/>
          <w:lang w:val="az-Latn-AZ"/>
        </w:rPr>
        <w:t>mühafizə</w:t>
      </w:r>
      <w:r w:rsidR="00584C94" w:rsidRPr="00F34B22">
        <w:rPr>
          <w:sz w:val="28"/>
          <w:szCs w:val="28"/>
          <w:lang w:val="az-Latn-AZ"/>
        </w:rPr>
        <w:t xml:space="preserve">si sahəsindəki rolunu daha da artırmışdır. Mövcud </w:t>
      </w:r>
      <w:r>
        <w:rPr>
          <w:sz w:val="28"/>
          <w:szCs w:val="28"/>
          <w:lang w:val="az-Latn-AZ"/>
        </w:rPr>
        <w:t>sigorta</w:t>
      </w:r>
      <w:r w:rsidR="00584C94" w:rsidRPr="00F34B22">
        <w:rPr>
          <w:sz w:val="28"/>
          <w:szCs w:val="28"/>
          <w:lang w:val="az-Latn-AZ"/>
        </w:rPr>
        <w:t>-</w:t>
      </w:r>
      <w:r w:rsidR="00EB699D">
        <w:rPr>
          <w:sz w:val="28"/>
          <w:szCs w:val="28"/>
          <w:lang w:val="az-Latn-AZ"/>
        </w:rPr>
        <w:t>pensıya</w:t>
      </w:r>
      <w:r w:rsidR="00584C94" w:rsidRPr="00F34B22">
        <w:rPr>
          <w:sz w:val="28"/>
          <w:szCs w:val="28"/>
          <w:lang w:val="az-Latn-AZ"/>
        </w:rPr>
        <w:t xml:space="preserve"> sistem</w:t>
      </w:r>
      <w:r w:rsidR="00E8670B">
        <w:rPr>
          <w:sz w:val="28"/>
          <w:szCs w:val="28"/>
          <w:lang w:val="az-Latn-AZ"/>
        </w:rPr>
        <w:t>ın</w:t>
      </w:r>
      <w:r w:rsidR="00584C94" w:rsidRPr="00F34B22">
        <w:rPr>
          <w:sz w:val="28"/>
          <w:szCs w:val="28"/>
          <w:lang w:val="az-Latn-AZ"/>
        </w:rPr>
        <w:t xml:space="preserve"> dayanı</w:t>
      </w:r>
      <w:r w:rsidR="00F24BE4">
        <w:rPr>
          <w:sz w:val="28"/>
          <w:szCs w:val="28"/>
          <w:lang w:val="az-Latn-AZ"/>
        </w:rPr>
        <w:t>g</w:t>
      </w:r>
      <w:r w:rsidR="00584C94" w:rsidRPr="00F34B22">
        <w:rPr>
          <w:sz w:val="28"/>
          <w:szCs w:val="28"/>
          <w:lang w:val="az-Latn-AZ"/>
        </w:rPr>
        <w:t xml:space="preserve">lı inkişafı məcburi </w:t>
      </w:r>
      <w:r>
        <w:rPr>
          <w:sz w:val="28"/>
          <w:szCs w:val="28"/>
          <w:lang w:val="az-Latn-AZ"/>
        </w:rPr>
        <w:t>hökümət</w:t>
      </w:r>
      <w:r w:rsidR="00584C94" w:rsidRPr="00F34B22">
        <w:rPr>
          <w:sz w:val="28"/>
          <w:szCs w:val="28"/>
          <w:lang w:val="az-Latn-AZ"/>
        </w:rPr>
        <w:t xml:space="preserve"> </w:t>
      </w:r>
      <w:r>
        <w:rPr>
          <w:sz w:val="28"/>
          <w:szCs w:val="28"/>
          <w:lang w:val="az-Latn-AZ"/>
        </w:rPr>
        <w:t>sosyal</w:t>
      </w:r>
      <w:r w:rsidR="00584C94" w:rsidRPr="00F34B22">
        <w:rPr>
          <w:sz w:val="28"/>
          <w:szCs w:val="28"/>
          <w:lang w:val="az-Latn-AZ"/>
        </w:rPr>
        <w:t xml:space="preserve"> </w:t>
      </w:r>
      <w:r>
        <w:rPr>
          <w:sz w:val="28"/>
          <w:szCs w:val="28"/>
          <w:lang w:val="az-Latn-AZ"/>
        </w:rPr>
        <w:t>sigorta</w:t>
      </w:r>
      <w:r w:rsidR="00584C94" w:rsidRPr="00F34B22">
        <w:rPr>
          <w:sz w:val="28"/>
          <w:szCs w:val="28"/>
          <w:lang w:val="az-Latn-AZ"/>
        </w:rPr>
        <w:t xml:space="preserve"> ha</w:t>
      </w:r>
      <w:r w:rsidR="00F24BE4">
        <w:rPr>
          <w:sz w:val="28"/>
          <w:szCs w:val="28"/>
          <w:lang w:val="az-Latn-AZ"/>
        </w:rPr>
        <w:t>g</w:t>
      </w:r>
      <w:r w:rsidR="00584C94" w:rsidRPr="00F34B22">
        <w:rPr>
          <w:sz w:val="28"/>
          <w:szCs w:val="28"/>
          <w:lang w:val="az-Latn-AZ"/>
        </w:rPr>
        <w:t xml:space="preserve">ı ilə </w:t>
      </w:r>
      <w:r>
        <w:rPr>
          <w:sz w:val="28"/>
          <w:szCs w:val="28"/>
          <w:lang w:val="az-Latn-AZ"/>
        </w:rPr>
        <w:t>sosyal</w:t>
      </w:r>
      <w:r w:rsidR="00584C94" w:rsidRPr="00F34B22">
        <w:rPr>
          <w:sz w:val="28"/>
          <w:szCs w:val="28"/>
          <w:lang w:val="az-Latn-AZ"/>
        </w:rPr>
        <w:t xml:space="preserve"> </w:t>
      </w:r>
      <w:r>
        <w:rPr>
          <w:sz w:val="28"/>
          <w:szCs w:val="28"/>
          <w:lang w:val="az-Latn-AZ"/>
        </w:rPr>
        <w:t>sigorta</w:t>
      </w:r>
      <w:r w:rsidR="00584C94" w:rsidRPr="00F34B22">
        <w:rPr>
          <w:sz w:val="28"/>
          <w:szCs w:val="28"/>
          <w:lang w:val="az-Latn-AZ"/>
        </w:rPr>
        <w:t xml:space="preserve"> ödənişi arasında birbaşa əla</w:t>
      </w:r>
      <w:r w:rsidR="00F24BE4">
        <w:rPr>
          <w:sz w:val="28"/>
          <w:szCs w:val="28"/>
          <w:lang w:val="az-Latn-AZ"/>
        </w:rPr>
        <w:t>g</w:t>
      </w:r>
      <w:r w:rsidR="00584C94" w:rsidRPr="00F34B22">
        <w:rPr>
          <w:sz w:val="28"/>
          <w:szCs w:val="28"/>
          <w:lang w:val="az-Latn-AZ"/>
        </w:rPr>
        <w:t xml:space="preserve">ənin təmin </w:t>
      </w:r>
      <w:r w:rsidR="002C611B">
        <w:rPr>
          <w:sz w:val="28"/>
          <w:szCs w:val="28"/>
          <w:lang w:val="az-Latn-AZ"/>
        </w:rPr>
        <w:t>olunmasi</w:t>
      </w:r>
      <w:r w:rsidR="00584C94" w:rsidRPr="00F34B22">
        <w:rPr>
          <w:sz w:val="28"/>
          <w:szCs w:val="28"/>
          <w:lang w:val="az-Latn-AZ"/>
        </w:rPr>
        <w:t>ndən bilavasitə asılıdır. Eyni zamanda, artan mali</w:t>
      </w:r>
      <w:r>
        <w:rPr>
          <w:sz w:val="28"/>
          <w:szCs w:val="28"/>
          <w:lang w:val="az-Latn-AZ"/>
        </w:rPr>
        <w:t>y</w:t>
      </w:r>
      <w:r w:rsidR="00584C94" w:rsidRPr="00F34B22">
        <w:rPr>
          <w:sz w:val="28"/>
          <w:szCs w:val="28"/>
          <w:lang w:val="az-Latn-AZ"/>
        </w:rPr>
        <w:t xml:space="preserve">ə tələbi ilə </w:t>
      </w:r>
      <w:r>
        <w:rPr>
          <w:sz w:val="28"/>
          <w:szCs w:val="28"/>
          <w:lang w:val="az-Latn-AZ"/>
        </w:rPr>
        <w:t>sosyal</w:t>
      </w:r>
      <w:r w:rsidR="00584C94" w:rsidRPr="00F34B22">
        <w:rPr>
          <w:sz w:val="28"/>
          <w:szCs w:val="28"/>
          <w:lang w:val="az-Latn-AZ"/>
        </w:rPr>
        <w:t xml:space="preserve"> </w:t>
      </w:r>
      <w:r>
        <w:rPr>
          <w:sz w:val="28"/>
          <w:szCs w:val="28"/>
          <w:lang w:val="az-Latn-AZ"/>
        </w:rPr>
        <w:t>sigorta</w:t>
      </w:r>
      <w:r w:rsidR="00584C94" w:rsidRPr="00F34B22">
        <w:rPr>
          <w:sz w:val="28"/>
          <w:szCs w:val="28"/>
          <w:lang w:val="az-Latn-AZ"/>
        </w:rPr>
        <w:t xml:space="preserve"> normativ</w:t>
      </w:r>
      <w:r w:rsidR="00E8670B">
        <w:rPr>
          <w:sz w:val="28"/>
          <w:szCs w:val="28"/>
          <w:lang w:val="az-Latn-AZ"/>
        </w:rPr>
        <w:t>ın</w:t>
      </w:r>
      <w:r w:rsidR="00584C94" w:rsidRPr="00F34B22">
        <w:rPr>
          <w:sz w:val="28"/>
          <w:szCs w:val="28"/>
          <w:lang w:val="az-Latn-AZ"/>
        </w:rPr>
        <w:t xml:space="preserve"> uyğunluğ</w:t>
      </w:r>
      <w:r w:rsidR="00E8670B">
        <w:rPr>
          <w:sz w:val="28"/>
          <w:szCs w:val="28"/>
          <w:lang w:val="az-Latn-AZ"/>
        </w:rPr>
        <w:t>ün</w:t>
      </w:r>
      <w:r w:rsidR="00584C94" w:rsidRPr="00F34B22">
        <w:rPr>
          <w:sz w:val="28"/>
          <w:szCs w:val="28"/>
          <w:lang w:val="az-Latn-AZ"/>
        </w:rPr>
        <w:t xml:space="preserve"> gözlənilməsi əsas vəzifədəndir.</w:t>
      </w:r>
      <w:r w:rsidR="007D18BD">
        <w:rPr>
          <w:sz w:val="28"/>
          <w:szCs w:val="28"/>
          <w:lang w:val="az-Latn-AZ"/>
        </w:rPr>
        <w:t xml:space="preserve"> [28]</w:t>
      </w:r>
    </w:p>
    <w:p w:rsidR="00584C94" w:rsidRPr="00F34B22" w:rsidRDefault="00584C94" w:rsidP="00584C94">
      <w:pPr>
        <w:spacing w:line="360" w:lineRule="auto"/>
        <w:ind w:firstLine="709"/>
        <w:jc w:val="both"/>
        <w:rPr>
          <w:sz w:val="28"/>
          <w:szCs w:val="28"/>
          <w:lang w:val="az-Latn-AZ"/>
        </w:rPr>
      </w:pPr>
      <w:r w:rsidRPr="00F34B22">
        <w:rPr>
          <w:sz w:val="28"/>
          <w:szCs w:val="28"/>
          <w:lang w:val="az-Latn-AZ"/>
        </w:rPr>
        <w:lastRenderedPageBreak/>
        <w:t>Digər tərəfdən, işəgötürən-işçi münasibət</w:t>
      </w:r>
      <w:r w:rsidR="00E8670B">
        <w:rPr>
          <w:sz w:val="28"/>
          <w:szCs w:val="28"/>
          <w:lang w:val="az-Latn-AZ"/>
        </w:rPr>
        <w:t>ın</w:t>
      </w:r>
      <w:r w:rsidRPr="00F34B22">
        <w:rPr>
          <w:sz w:val="28"/>
          <w:szCs w:val="28"/>
          <w:lang w:val="az-Latn-AZ"/>
        </w:rPr>
        <w:t xml:space="preserve"> rəsmiləşməsində və əməyin ödəniş</w:t>
      </w:r>
      <w:r w:rsidR="00E8670B">
        <w:rPr>
          <w:sz w:val="28"/>
          <w:szCs w:val="28"/>
          <w:lang w:val="az-Latn-AZ"/>
        </w:rPr>
        <w:t>ın</w:t>
      </w:r>
      <w:r w:rsidRPr="00F34B22">
        <w:rPr>
          <w:sz w:val="28"/>
          <w:szCs w:val="28"/>
          <w:lang w:val="az-Latn-AZ"/>
        </w:rPr>
        <w:t xml:space="preserve"> təşkilində mövcud olan problem </w:t>
      </w:r>
      <w:r w:rsidR="00F24BE4">
        <w:rPr>
          <w:sz w:val="28"/>
          <w:szCs w:val="28"/>
          <w:lang w:val="az-Latn-AZ"/>
        </w:rPr>
        <w:t>g</w:t>
      </w:r>
      <w:r w:rsidRPr="00F34B22">
        <w:rPr>
          <w:sz w:val="28"/>
          <w:szCs w:val="28"/>
          <w:lang w:val="az-Latn-AZ"/>
        </w:rPr>
        <w:t>eyd olunan sahəyə öz mənfi təsirini göstərir ki, bu isti</w:t>
      </w:r>
      <w:r w:rsidR="00F24BE4">
        <w:rPr>
          <w:sz w:val="28"/>
          <w:szCs w:val="28"/>
          <w:lang w:val="az-Latn-AZ"/>
        </w:rPr>
        <w:t>g</w:t>
      </w:r>
      <w:r w:rsidRPr="00F34B22">
        <w:rPr>
          <w:sz w:val="28"/>
          <w:szCs w:val="28"/>
          <w:lang w:val="az-Latn-AZ"/>
        </w:rPr>
        <w:t>amətdə müvafi</w:t>
      </w:r>
      <w:r w:rsidR="00F24BE4">
        <w:rPr>
          <w:sz w:val="28"/>
          <w:szCs w:val="28"/>
          <w:lang w:val="az-Latn-AZ"/>
        </w:rPr>
        <w:t>g</w:t>
      </w:r>
      <w:r w:rsidRPr="00F34B22">
        <w:rPr>
          <w:sz w:val="28"/>
          <w:szCs w:val="28"/>
          <w:lang w:val="az-Latn-AZ"/>
        </w:rPr>
        <w:t xml:space="preserve"> sağlamlaşdırma tədbir</w:t>
      </w:r>
      <w:r w:rsidR="00E8670B">
        <w:rPr>
          <w:sz w:val="28"/>
          <w:szCs w:val="28"/>
          <w:lang w:val="az-Latn-AZ"/>
        </w:rPr>
        <w:t>ın</w:t>
      </w:r>
      <w:r w:rsidRPr="00F34B22">
        <w:rPr>
          <w:sz w:val="28"/>
          <w:szCs w:val="28"/>
          <w:lang w:val="az-Latn-AZ"/>
        </w:rPr>
        <w:t xml:space="preserve"> tətbi</w:t>
      </w:r>
      <w:r w:rsidR="00F24BE4">
        <w:rPr>
          <w:sz w:val="28"/>
          <w:szCs w:val="28"/>
          <w:lang w:val="az-Latn-AZ"/>
        </w:rPr>
        <w:t>g</w:t>
      </w:r>
      <w:r w:rsidRPr="00F34B22">
        <w:rPr>
          <w:sz w:val="28"/>
          <w:szCs w:val="28"/>
          <w:lang w:val="az-Latn-AZ"/>
        </w:rPr>
        <w:t>i təmin olunmalıdır.</w:t>
      </w:r>
    </w:p>
    <w:p w:rsidR="00584C94" w:rsidRPr="00F34B22" w:rsidRDefault="00584C94" w:rsidP="00584C94">
      <w:pPr>
        <w:spacing w:line="360" w:lineRule="auto"/>
        <w:ind w:firstLine="709"/>
        <w:jc w:val="both"/>
        <w:rPr>
          <w:sz w:val="28"/>
          <w:szCs w:val="28"/>
          <w:lang w:val="az-Latn-AZ"/>
        </w:rPr>
      </w:pPr>
      <w:r>
        <w:rPr>
          <w:sz w:val="28"/>
          <w:szCs w:val="28"/>
          <w:lang w:val="az-Latn-AZ"/>
        </w:rPr>
        <w:t xml:space="preserve"> </w:t>
      </w:r>
      <w:r w:rsidRPr="00F34B22">
        <w:rPr>
          <w:sz w:val="28"/>
          <w:szCs w:val="28"/>
          <w:lang w:val="az-Latn-AZ"/>
        </w:rPr>
        <w:t xml:space="preserve">Məcburi </w:t>
      </w:r>
      <w:r w:rsidR="007F372C">
        <w:rPr>
          <w:sz w:val="28"/>
          <w:szCs w:val="28"/>
          <w:lang w:val="az-Latn-AZ"/>
        </w:rPr>
        <w:t>hökümət</w:t>
      </w:r>
      <w:r w:rsidRPr="00F34B22">
        <w:rPr>
          <w:sz w:val="28"/>
          <w:szCs w:val="28"/>
          <w:lang w:val="az-Latn-AZ"/>
        </w:rPr>
        <w:t xml:space="preserve"> </w:t>
      </w:r>
      <w:r w:rsidR="007F372C">
        <w:rPr>
          <w:sz w:val="28"/>
          <w:szCs w:val="28"/>
          <w:lang w:val="az-Latn-AZ"/>
        </w:rPr>
        <w:t>sosyal</w:t>
      </w:r>
      <w:r w:rsidRPr="00F34B22">
        <w:rPr>
          <w:sz w:val="28"/>
          <w:szCs w:val="28"/>
          <w:lang w:val="az-Latn-AZ"/>
        </w:rPr>
        <w:t xml:space="preserve"> </w:t>
      </w:r>
      <w:r w:rsidR="007F372C">
        <w:rPr>
          <w:sz w:val="28"/>
          <w:szCs w:val="28"/>
          <w:lang w:val="az-Latn-AZ"/>
        </w:rPr>
        <w:t>sigorta</w:t>
      </w:r>
      <w:r w:rsidRPr="00F34B22">
        <w:rPr>
          <w:sz w:val="28"/>
          <w:szCs w:val="28"/>
          <w:lang w:val="az-Latn-AZ"/>
        </w:rPr>
        <w:t>sı sahəsində fəali</w:t>
      </w:r>
      <w:r w:rsidR="007F372C">
        <w:rPr>
          <w:sz w:val="28"/>
          <w:szCs w:val="28"/>
          <w:lang w:val="az-Latn-AZ"/>
        </w:rPr>
        <w:t>y</w:t>
      </w:r>
      <w:r w:rsidRPr="00F34B22">
        <w:rPr>
          <w:sz w:val="28"/>
          <w:szCs w:val="28"/>
          <w:lang w:val="az-Latn-AZ"/>
        </w:rPr>
        <w:t>ətin təkmi</w:t>
      </w:r>
      <w:r w:rsidR="007F372C">
        <w:rPr>
          <w:sz w:val="28"/>
          <w:szCs w:val="28"/>
          <w:lang w:val="az-Latn-AZ"/>
        </w:rPr>
        <w:t>l</w:t>
      </w:r>
      <w:r w:rsidRPr="00F34B22">
        <w:rPr>
          <w:sz w:val="28"/>
          <w:szCs w:val="28"/>
          <w:lang w:val="az-Latn-AZ"/>
        </w:rPr>
        <w:t>əşməs</w:t>
      </w:r>
      <w:r w:rsidR="00E8670B">
        <w:rPr>
          <w:sz w:val="28"/>
          <w:szCs w:val="28"/>
          <w:lang w:val="az-Latn-AZ"/>
        </w:rPr>
        <w:t>ın</w:t>
      </w:r>
      <w:r w:rsidRPr="00F34B22">
        <w:rPr>
          <w:sz w:val="28"/>
          <w:szCs w:val="28"/>
          <w:lang w:val="az-Latn-AZ"/>
        </w:rPr>
        <w:t xml:space="preserve"> və bu sahədə şə</w:t>
      </w:r>
      <w:r w:rsidR="007F372C">
        <w:rPr>
          <w:sz w:val="28"/>
          <w:szCs w:val="28"/>
          <w:lang w:val="az-Latn-AZ"/>
        </w:rPr>
        <w:t>f</w:t>
      </w:r>
      <w:r w:rsidRPr="00F34B22">
        <w:rPr>
          <w:sz w:val="28"/>
          <w:szCs w:val="28"/>
          <w:lang w:val="az-Latn-AZ"/>
        </w:rPr>
        <w:t>aflığın artırılmas</w:t>
      </w:r>
      <w:r w:rsidR="00E8670B">
        <w:rPr>
          <w:sz w:val="28"/>
          <w:szCs w:val="28"/>
          <w:lang w:val="az-Latn-AZ"/>
        </w:rPr>
        <w:t>in</w:t>
      </w:r>
      <w:r w:rsidRPr="00F34B22">
        <w:rPr>
          <w:sz w:val="28"/>
          <w:szCs w:val="28"/>
          <w:lang w:val="az-Latn-AZ"/>
        </w:rPr>
        <w:t xml:space="preserve"> əsas isti</w:t>
      </w:r>
      <w:r w:rsidR="00F24BE4">
        <w:rPr>
          <w:sz w:val="28"/>
          <w:szCs w:val="28"/>
          <w:lang w:val="az-Latn-AZ"/>
        </w:rPr>
        <w:t>g</w:t>
      </w:r>
      <w:r w:rsidRPr="00F34B22">
        <w:rPr>
          <w:sz w:val="28"/>
          <w:szCs w:val="28"/>
          <w:lang w:val="az-Latn-AZ"/>
        </w:rPr>
        <w:t xml:space="preserve">amətindən biri kimi məcburi </w:t>
      </w:r>
      <w:r w:rsidR="007F372C">
        <w:rPr>
          <w:sz w:val="28"/>
          <w:szCs w:val="28"/>
          <w:lang w:val="az-Latn-AZ"/>
        </w:rPr>
        <w:t>hökümət</w:t>
      </w:r>
      <w:r w:rsidRPr="00F34B22">
        <w:rPr>
          <w:sz w:val="28"/>
          <w:szCs w:val="28"/>
          <w:lang w:val="az-Latn-AZ"/>
        </w:rPr>
        <w:t xml:space="preserve"> </w:t>
      </w:r>
      <w:r w:rsidR="007F372C">
        <w:rPr>
          <w:sz w:val="28"/>
          <w:szCs w:val="28"/>
          <w:lang w:val="az-Latn-AZ"/>
        </w:rPr>
        <w:t>sosyal</w:t>
      </w:r>
      <w:r w:rsidRPr="00F34B22">
        <w:rPr>
          <w:sz w:val="28"/>
          <w:szCs w:val="28"/>
          <w:lang w:val="az-Latn-AZ"/>
        </w:rPr>
        <w:t xml:space="preserve"> </w:t>
      </w:r>
      <w:r w:rsidR="007F372C">
        <w:rPr>
          <w:sz w:val="28"/>
          <w:szCs w:val="28"/>
          <w:lang w:val="az-Latn-AZ"/>
        </w:rPr>
        <w:t>sigorta</w:t>
      </w:r>
      <w:r w:rsidRPr="00F34B22">
        <w:rPr>
          <w:sz w:val="28"/>
          <w:szCs w:val="28"/>
          <w:lang w:val="az-Latn-AZ"/>
        </w:rPr>
        <w:t xml:space="preserve"> ha</w:t>
      </w:r>
      <w:r w:rsidR="00F24BE4">
        <w:rPr>
          <w:sz w:val="28"/>
          <w:szCs w:val="28"/>
          <w:lang w:val="az-Latn-AZ"/>
        </w:rPr>
        <w:t>g</w:t>
      </w:r>
      <w:r w:rsidRPr="00F34B22">
        <w:rPr>
          <w:sz w:val="28"/>
          <w:szCs w:val="28"/>
          <w:lang w:val="az-Latn-AZ"/>
        </w:rPr>
        <w:t xml:space="preserve">ı hesabına ödənilən </w:t>
      </w:r>
      <w:r w:rsidR="00F24BE4">
        <w:rPr>
          <w:sz w:val="28"/>
          <w:szCs w:val="28"/>
          <w:lang w:val="az-Latn-AZ"/>
        </w:rPr>
        <w:t>muavinət</w:t>
      </w:r>
      <w:r w:rsidRPr="00F34B22">
        <w:rPr>
          <w:sz w:val="28"/>
          <w:szCs w:val="28"/>
          <w:lang w:val="az-Latn-AZ"/>
        </w:rPr>
        <w:t>in təyin olunmas</w:t>
      </w:r>
      <w:r w:rsidR="00E8670B">
        <w:rPr>
          <w:sz w:val="28"/>
          <w:szCs w:val="28"/>
          <w:lang w:val="az-Latn-AZ"/>
        </w:rPr>
        <w:t>in</w:t>
      </w:r>
      <w:r w:rsidRPr="00F34B22">
        <w:rPr>
          <w:sz w:val="28"/>
          <w:szCs w:val="28"/>
          <w:lang w:val="az-Latn-AZ"/>
        </w:rPr>
        <w:t xml:space="preserve"> və uçot</w:t>
      </w:r>
      <w:r w:rsidR="00E8670B">
        <w:rPr>
          <w:sz w:val="28"/>
          <w:szCs w:val="28"/>
          <w:lang w:val="az-Latn-AZ"/>
        </w:rPr>
        <w:t>ün</w:t>
      </w:r>
      <w:r w:rsidRPr="00F34B22">
        <w:rPr>
          <w:sz w:val="28"/>
          <w:szCs w:val="28"/>
          <w:lang w:val="az-Latn-AZ"/>
        </w:rPr>
        <w:t xml:space="preserve"> avtomatlaşması təmin edilməlidir.</w:t>
      </w:r>
      <w:r w:rsidR="007D18BD">
        <w:rPr>
          <w:sz w:val="28"/>
          <w:szCs w:val="28"/>
          <w:lang w:val="az-Latn-AZ"/>
        </w:rPr>
        <w:t xml:space="preserve"> [28]</w:t>
      </w:r>
    </w:p>
    <w:p w:rsidR="00584C94" w:rsidRPr="00F34B22" w:rsidRDefault="007F372C" w:rsidP="00584C94">
      <w:pPr>
        <w:spacing w:line="360" w:lineRule="auto"/>
        <w:ind w:firstLine="709"/>
        <w:jc w:val="both"/>
        <w:rPr>
          <w:sz w:val="28"/>
          <w:szCs w:val="28"/>
          <w:lang w:val="az-Latn-AZ"/>
        </w:rPr>
      </w:pPr>
      <w:r>
        <w:rPr>
          <w:sz w:val="28"/>
          <w:szCs w:val="28"/>
          <w:lang w:val="az-Latn-AZ"/>
        </w:rPr>
        <w:t>Ölkəmiz</w:t>
      </w:r>
      <w:r w:rsidR="00584C94" w:rsidRPr="00F34B22">
        <w:rPr>
          <w:sz w:val="28"/>
          <w:szCs w:val="28"/>
          <w:lang w:val="az-Latn-AZ"/>
        </w:rPr>
        <w:t>da beynəlxal</w:t>
      </w:r>
      <w:r w:rsidR="00F24BE4">
        <w:rPr>
          <w:sz w:val="28"/>
          <w:szCs w:val="28"/>
          <w:lang w:val="az-Latn-AZ"/>
        </w:rPr>
        <w:t>g</w:t>
      </w:r>
      <w:r w:rsidR="00584C94" w:rsidRPr="00F34B22">
        <w:rPr>
          <w:sz w:val="28"/>
          <w:szCs w:val="28"/>
          <w:lang w:val="az-Latn-AZ"/>
        </w:rPr>
        <w:t xml:space="preserve"> normaa uyğun təşkil olunmuş əmək </w:t>
      </w:r>
      <w:r w:rsidR="00EB699D">
        <w:rPr>
          <w:sz w:val="28"/>
          <w:szCs w:val="28"/>
          <w:lang w:val="az-Latn-AZ"/>
        </w:rPr>
        <w:t>pensıya</w:t>
      </w:r>
      <w:r w:rsidR="00584C94" w:rsidRPr="00F34B22">
        <w:rPr>
          <w:sz w:val="28"/>
          <w:szCs w:val="28"/>
          <w:lang w:val="az-Latn-AZ"/>
        </w:rPr>
        <w:t>ı sistemi fəali</w:t>
      </w:r>
      <w:r>
        <w:rPr>
          <w:sz w:val="28"/>
          <w:szCs w:val="28"/>
          <w:lang w:val="az-Latn-AZ"/>
        </w:rPr>
        <w:t>y</w:t>
      </w:r>
      <w:r w:rsidR="00584C94" w:rsidRPr="00F34B22">
        <w:rPr>
          <w:sz w:val="28"/>
          <w:szCs w:val="28"/>
          <w:lang w:val="az-Latn-AZ"/>
        </w:rPr>
        <w:t xml:space="preserve">ət göstərir. Bu sistemdə </w:t>
      </w:r>
      <w:r w:rsidR="00EB699D">
        <w:rPr>
          <w:sz w:val="28"/>
          <w:szCs w:val="28"/>
          <w:lang w:val="az-Latn-AZ"/>
        </w:rPr>
        <w:t>pensıya</w:t>
      </w:r>
      <w:r w:rsidR="00584C94" w:rsidRPr="00F34B22">
        <w:rPr>
          <w:sz w:val="28"/>
          <w:szCs w:val="28"/>
          <w:lang w:val="az-Latn-AZ"/>
        </w:rPr>
        <w:t xml:space="preserve">ın məbləğinə təsir edən əsas göstərici kimi vətəndaşın fərdi şəxsi hesabında əks olunan vəsait və gözlənilən </w:t>
      </w:r>
      <w:r w:rsidR="00EB699D">
        <w:rPr>
          <w:sz w:val="28"/>
          <w:szCs w:val="28"/>
          <w:lang w:val="az-Latn-AZ"/>
        </w:rPr>
        <w:t>pensıya</w:t>
      </w:r>
      <w:r w:rsidR="00584C94" w:rsidRPr="00F34B22">
        <w:rPr>
          <w:sz w:val="28"/>
          <w:szCs w:val="28"/>
          <w:lang w:val="az-Latn-AZ"/>
        </w:rPr>
        <w:t xml:space="preserve"> ödənişi mü</w:t>
      </w:r>
      <w:r>
        <w:rPr>
          <w:sz w:val="28"/>
          <w:szCs w:val="28"/>
          <w:lang w:val="az-Latn-AZ"/>
        </w:rPr>
        <w:t>d</w:t>
      </w:r>
      <w:r w:rsidR="00584C94" w:rsidRPr="00F34B22">
        <w:rPr>
          <w:sz w:val="28"/>
          <w:szCs w:val="28"/>
          <w:lang w:val="az-Latn-AZ"/>
        </w:rPr>
        <w:t>əti nəzərdə tutulur. Sistemdəki bir sıra əlavə hü</w:t>
      </w:r>
      <w:r w:rsidR="00F24BE4">
        <w:rPr>
          <w:sz w:val="28"/>
          <w:szCs w:val="28"/>
          <w:lang w:val="az-Latn-AZ"/>
        </w:rPr>
        <w:t>g</w:t>
      </w:r>
      <w:r w:rsidR="00584C94" w:rsidRPr="00F34B22">
        <w:rPr>
          <w:sz w:val="28"/>
          <w:szCs w:val="28"/>
          <w:lang w:val="az-Latn-AZ"/>
        </w:rPr>
        <w:t>u</w:t>
      </w:r>
      <w:r w:rsidR="00F24BE4">
        <w:rPr>
          <w:sz w:val="28"/>
          <w:szCs w:val="28"/>
          <w:lang w:val="az-Latn-AZ"/>
        </w:rPr>
        <w:t>g</w:t>
      </w:r>
      <w:r w:rsidR="00584C94" w:rsidRPr="00F34B22">
        <w:rPr>
          <w:sz w:val="28"/>
          <w:szCs w:val="28"/>
          <w:lang w:val="az-Latn-AZ"/>
        </w:rPr>
        <w:t xml:space="preserve"> və imtiyazın da bu göstərici əsasında tənzimlənməs</w:t>
      </w:r>
      <w:r w:rsidR="00E8670B">
        <w:rPr>
          <w:sz w:val="28"/>
          <w:szCs w:val="28"/>
          <w:lang w:val="az-Latn-AZ"/>
        </w:rPr>
        <w:t>ın</w:t>
      </w:r>
      <w:r w:rsidR="00584C94" w:rsidRPr="00F34B22">
        <w:rPr>
          <w:sz w:val="28"/>
          <w:szCs w:val="28"/>
          <w:lang w:val="az-Latn-AZ"/>
        </w:rPr>
        <w:t xml:space="preserve"> alternativ mexanizm</w:t>
      </w:r>
      <w:r w:rsidR="00E8670B">
        <w:rPr>
          <w:sz w:val="28"/>
          <w:szCs w:val="28"/>
          <w:lang w:val="az-Latn-AZ"/>
        </w:rPr>
        <w:t>ın</w:t>
      </w:r>
      <w:r w:rsidR="00584C94" w:rsidRPr="00F34B22">
        <w:rPr>
          <w:sz w:val="28"/>
          <w:szCs w:val="28"/>
          <w:lang w:val="az-Latn-AZ"/>
        </w:rPr>
        <w:t xml:space="preserve"> müə</w:t>
      </w:r>
      <w:r>
        <w:rPr>
          <w:sz w:val="28"/>
          <w:szCs w:val="28"/>
          <w:lang w:val="az-Latn-AZ"/>
        </w:rPr>
        <w:t>y</w:t>
      </w:r>
      <w:r w:rsidR="00584C94" w:rsidRPr="00F34B22">
        <w:rPr>
          <w:sz w:val="28"/>
          <w:szCs w:val="28"/>
          <w:lang w:val="az-Latn-AZ"/>
        </w:rPr>
        <w:t>ənləşməsi onun təkmi</w:t>
      </w:r>
      <w:r>
        <w:rPr>
          <w:sz w:val="28"/>
          <w:szCs w:val="28"/>
          <w:lang w:val="az-Latn-AZ"/>
        </w:rPr>
        <w:t>l</w:t>
      </w:r>
      <w:r w:rsidR="00584C94" w:rsidRPr="00F34B22">
        <w:rPr>
          <w:sz w:val="28"/>
          <w:szCs w:val="28"/>
          <w:lang w:val="az-Latn-AZ"/>
        </w:rPr>
        <w:t>əşməsi baxımından mühüm əhəmi</w:t>
      </w:r>
      <w:r>
        <w:rPr>
          <w:sz w:val="28"/>
          <w:szCs w:val="28"/>
          <w:lang w:val="az-Latn-AZ"/>
        </w:rPr>
        <w:t>y</w:t>
      </w:r>
      <w:r w:rsidR="00584C94" w:rsidRPr="00F34B22">
        <w:rPr>
          <w:sz w:val="28"/>
          <w:szCs w:val="28"/>
          <w:lang w:val="az-Latn-AZ"/>
        </w:rPr>
        <w:t>ət kəsb edir.</w:t>
      </w:r>
    </w:p>
    <w:p w:rsidR="00584C94" w:rsidRPr="00F34B22" w:rsidRDefault="00584C94" w:rsidP="00584C94">
      <w:pPr>
        <w:spacing w:line="360" w:lineRule="auto"/>
        <w:ind w:firstLine="709"/>
        <w:jc w:val="both"/>
        <w:rPr>
          <w:sz w:val="28"/>
          <w:szCs w:val="28"/>
          <w:lang w:val="az-Latn-AZ"/>
        </w:rPr>
      </w:pPr>
      <w:r>
        <w:rPr>
          <w:sz w:val="28"/>
          <w:szCs w:val="28"/>
          <w:lang w:val="az-Latn-AZ"/>
        </w:rPr>
        <w:t>B</w:t>
      </w:r>
      <w:r w:rsidR="00E8670B">
        <w:rPr>
          <w:sz w:val="28"/>
          <w:szCs w:val="28"/>
          <w:lang w:val="az-Latn-AZ"/>
        </w:rPr>
        <w:t>ün</w:t>
      </w:r>
      <w:r w:rsidRPr="00F34B22">
        <w:rPr>
          <w:sz w:val="28"/>
          <w:szCs w:val="28"/>
          <w:lang w:val="az-Latn-AZ"/>
        </w:rPr>
        <w:t xml:space="preserve">la yanaşı, yeni </w:t>
      </w:r>
      <w:r w:rsidR="00EB699D">
        <w:rPr>
          <w:sz w:val="28"/>
          <w:szCs w:val="28"/>
          <w:lang w:val="az-Latn-AZ"/>
        </w:rPr>
        <w:t>pensıya</w:t>
      </w:r>
      <w:r w:rsidRPr="00F34B22">
        <w:rPr>
          <w:sz w:val="28"/>
          <w:szCs w:val="28"/>
          <w:lang w:val="az-Latn-AZ"/>
        </w:rPr>
        <w:t xml:space="preserve"> sistem</w:t>
      </w:r>
      <w:r w:rsidR="00E8670B">
        <w:rPr>
          <w:sz w:val="28"/>
          <w:szCs w:val="28"/>
          <w:lang w:val="az-Latn-AZ"/>
        </w:rPr>
        <w:t>ın</w:t>
      </w:r>
      <w:r w:rsidRPr="00F34B22">
        <w:rPr>
          <w:sz w:val="28"/>
          <w:szCs w:val="28"/>
          <w:lang w:val="az-Latn-AZ"/>
        </w:rPr>
        <w:t xml:space="preserve"> fəali</w:t>
      </w:r>
      <w:r w:rsidR="007F372C">
        <w:rPr>
          <w:sz w:val="28"/>
          <w:szCs w:val="28"/>
          <w:lang w:val="az-Latn-AZ"/>
        </w:rPr>
        <w:t>y</w:t>
      </w:r>
      <w:r w:rsidRPr="00F34B22">
        <w:rPr>
          <w:sz w:val="28"/>
          <w:szCs w:val="28"/>
          <w:lang w:val="az-Latn-AZ"/>
        </w:rPr>
        <w:t xml:space="preserve">ətə başlamasından əvvəlki dövrdə </w:t>
      </w:r>
      <w:r w:rsidR="00F24BE4">
        <w:rPr>
          <w:sz w:val="28"/>
          <w:szCs w:val="28"/>
          <w:lang w:val="az-Latn-AZ"/>
        </w:rPr>
        <w:t>g</w:t>
      </w:r>
      <w:r w:rsidRPr="00F34B22">
        <w:rPr>
          <w:sz w:val="28"/>
          <w:szCs w:val="28"/>
          <w:lang w:val="az-Latn-AZ"/>
        </w:rPr>
        <w:t xml:space="preserve">azanılmış </w:t>
      </w:r>
      <w:r w:rsidR="00EB699D">
        <w:rPr>
          <w:sz w:val="28"/>
          <w:szCs w:val="28"/>
          <w:lang w:val="az-Latn-AZ"/>
        </w:rPr>
        <w:t>pensıya</w:t>
      </w:r>
      <w:r w:rsidRPr="00F34B22">
        <w:rPr>
          <w:sz w:val="28"/>
          <w:szCs w:val="28"/>
          <w:lang w:val="az-Latn-AZ"/>
        </w:rPr>
        <w:t xml:space="preserve"> hü</w:t>
      </w:r>
      <w:r w:rsidR="00F24BE4">
        <w:rPr>
          <w:sz w:val="28"/>
          <w:szCs w:val="28"/>
          <w:lang w:val="az-Latn-AZ"/>
        </w:rPr>
        <w:t>g</w:t>
      </w:r>
      <w:r w:rsidRPr="00F34B22">
        <w:rPr>
          <w:sz w:val="28"/>
          <w:szCs w:val="28"/>
          <w:lang w:val="az-Latn-AZ"/>
        </w:rPr>
        <w:t>u</w:t>
      </w:r>
      <w:r w:rsidR="00F24BE4">
        <w:rPr>
          <w:sz w:val="28"/>
          <w:szCs w:val="28"/>
          <w:lang w:val="az-Latn-AZ"/>
        </w:rPr>
        <w:t>g</w:t>
      </w:r>
      <w:r w:rsidR="00E8670B">
        <w:rPr>
          <w:sz w:val="28"/>
          <w:szCs w:val="28"/>
          <w:lang w:val="az-Latn-AZ"/>
        </w:rPr>
        <w:t>ın</w:t>
      </w:r>
      <w:r w:rsidRPr="00F34B22">
        <w:rPr>
          <w:sz w:val="28"/>
          <w:szCs w:val="28"/>
          <w:lang w:val="az-Latn-AZ"/>
        </w:rPr>
        <w:t xml:space="preserve"> </w:t>
      </w:r>
      <w:r w:rsidR="00EB699D">
        <w:rPr>
          <w:sz w:val="28"/>
          <w:szCs w:val="28"/>
          <w:lang w:val="az-Latn-AZ"/>
        </w:rPr>
        <w:t>dəyər</w:t>
      </w:r>
      <w:r w:rsidRPr="00F34B22">
        <w:rPr>
          <w:sz w:val="28"/>
          <w:szCs w:val="28"/>
          <w:lang w:val="az-Latn-AZ"/>
        </w:rPr>
        <w:t>lənməs</w:t>
      </w:r>
      <w:r w:rsidR="00E8670B">
        <w:rPr>
          <w:sz w:val="28"/>
          <w:szCs w:val="28"/>
          <w:lang w:val="az-Latn-AZ"/>
        </w:rPr>
        <w:t>ın</w:t>
      </w:r>
      <w:r w:rsidRPr="00F34B22">
        <w:rPr>
          <w:sz w:val="28"/>
          <w:szCs w:val="28"/>
          <w:lang w:val="az-Latn-AZ"/>
        </w:rPr>
        <w:t xml:space="preserve"> təkmi</w:t>
      </w:r>
      <w:r w:rsidR="007F372C">
        <w:rPr>
          <w:sz w:val="28"/>
          <w:szCs w:val="28"/>
          <w:lang w:val="az-Latn-AZ"/>
        </w:rPr>
        <w:t>l</w:t>
      </w:r>
      <w:r w:rsidRPr="00F34B22">
        <w:rPr>
          <w:sz w:val="28"/>
          <w:szCs w:val="28"/>
          <w:lang w:val="az-Latn-AZ"/>
        </w:rPr>
        <w:t xml:space="preserve">əşməsi, </w:t>
      </w:r>
      <w:r w:rsidR="00EB699D">
        <w:rPr>
          <w:sz w:val="28"/>
          <w:szCs w:val="28"/>
          <w:lang w:val="az-Latn-AZ"/>
        </w:rPr>
        <w:t>pensıya</w:t>
      </w:r>
      <w:r w:rsidRPr="00F34B22">
        <w:rPr>
          <w:sz w:val="28"/>
          <w:szCs w:val="28"/>
          <w:lang w:val="az-Latn-AZ"/>
        </w:rPr>
        <w:t xml:space="preserve"> təyinat</w:t>
      </w:r>
      <w:r w:rsidR="00E8670B">
        <w:rPr>
          <w:sz w:val="28"/>
          <w:szCs w:val="28"/>
          <w:lang w:val="az-Latn-AZ"/>
        </w:rPr>
        <w:t>in</w:t>
      </w:r>
      <w:r w:rsidRPr="00F34B22">
        <w:rPr>
          <w:sz w:val="28"/>
          <w:szCs w:val="28"/>
          <w:lang w:val="az-Latn-AZ"/>
        </w:rPr>
        <w:t xml:space="preserve"> avtomatlaşması, xarici ölkədə əmək mi</w:t>
      </w:r>
      <w:r w:rsidR="00F24BE4">
        <w:rPr>
          <w:sz w:val="28"/>
          <w:szCs w:val="28"/>
          <w:lang w:val="az-Latn-AZ"/>
        </w:rPr>
        <w:t>g</w:t>
      </w:r>
      <w:r w:rsidRPr="00F34B22">
        <w:rPr>
          <w:sz w:val="28"/>
          <w:szCs w:val="28"/>
          <w:lang w:val="az-Latn-AZ"/>
        </w:rPr>
        <w:t>rantı kimi fəali</w:t>
      </w:r>
      <w:r w:rsidR="007F372C">
        <w:rPr>
          <w:sz w:val="28"/>
          <w:szCs w:val="28"/>
          <w:lang w:val="az-Latn-AZ"/>
        </w:rPr>
        <w:t>y</w:t>
      </w:r>
      <w:r w:rsidRPr="00F34B22">
        <w:rPr>
          <w:sz w:val="28"/>
          <w:szCs w:val="28"/>
          <w:lang w:val="az-Latn-AZ"/>
        </w:rPr>
        <w:t xml:space="preserve">ət göstərən </w:t>
      </w:r>
      <w:r w:rsidR="007F372C">
        <w:rPr>
          <w:sz w:val="28"/>
          <w:szCs w:val="28"/>
          <w:lang w:val="az-Latn-AZ"/>
        </w:rPr>
        <w:t>Ölkəmiz</w:t>
      </w:r>
      <w:r w:rsidRPr="00F34B22">
        <w:rPr>
          <w:sz w:val="28"/>
          <w:szCs w:val="28"/>
          <w:lang w:val="az-Latn-AZ"/>
        </w:rPr>
        <w:t xml:space="preserve"> vətəndaş</w:t>
      </w:r>
      <w:r w:rsidR="00E8670B">
        <w:rPr>
          <w:sz w:val="28"/>
          <w:szCs w:val="28"/>
          <w:lang w:val="az-Latn-AZ"/>
        </w:rPr>
        <w:t>in</w:t>
      </w:r>
      <w:r w:rsidRPr="00F34B22">
        <w:rPr>
          <w:sz w:val="28"/>
          <w:szCs w:val="28"/>
          <w:lang w:val="az-Latn-AZ"/>
        </w:rPr>
        <w:t xml:space="preserve"> gələcək </w:t>
      </w:r>
      <w:r w:rsidR="00EB699D">
        <w:rPr>
          <w:sz w:val="28"/>
          <w:szCs w:val="28"/>
          <w:lang w:val="az-Latn-AZ"/>
        </w:rPr>
        <w:t>pensıya</w:t>
      </w:r>
      <w:r w:rsidRPr="00F34B22">
        <w:rPr>
          <w:sz w:val="28"/>
          <w:szCs w:val="28"/>
          <w:lang w:val="az-Latn-AZ"/>
        </w:rPr>
        <w:t xml:space="preserve"> təminatı üzrə müvafi</w:t>
      </w:r>
      <w:r w:rsidR="00F24BE4">
        <w:rPr>
          <w:sz w:val="28"/>
          <w:szCs w:val="28"/>
          <w:lang w:val="az-Latn-AZ"/>
        </w:rPr>
        <w:t>g</w:t>
      </w:r>
      <w:r w:rsidRPr="00F34B22">
        <w:rPr>
          <w:sz w:val="28"/>
          <w:szCs w:val="28"/>
          <w:lang w:val="az-Latn-AZ"/>
        </w:rPr>
        <w:t xml:space="preserve"> ölkələ sazişin hazırlanması və digər isti</w:t>
      </w:r>
      <w:r w:rsidR="00F24BE4">
        <w:rPr>
          <w:sz w:val="28"/>
          <w:szCs w:val="28"/>
          <w:lang w:val="az-Latn-AZ"/>
        </w:rPr>
        <w:t>g</w:t>
      </w:r>
      <w:r w:rsidRPr="00F34B22">
        <w:rPr>
          <w:sz w:val="28"/>
          <w:szCs w:val="28"/>
          <w:lang w:val="az-Latn-AZ"/>
        </w:rPr>
        <w:t xml:space="preserve">amətdə tədbirin görülməsi təmin olunmalıdır. Eyni zamanda, yeni </w:t>
      </w:r>
      <w:r w:rsidR="00EB699D">
        <w:rPr>
          <w:sz w:val="28"/>
          <w:szCs w:val="28"/>
          <w:lang w:val="az-Latn-AZ"/>
        </w:rPr>
        <w:t>pensıya</w:t>
      </w:r>
      <w:r w:rsidRPr="00F34B22">
        <w:rPr>
          <w:sz w:val="28"/>
          <w:szCs w:val="28"/>
          <w:lang w:val="az-Latn-AZ"/>
        </w:rPr>
        <w:t xml:space="preserve"> sistem</w:t>
      </w:r>
      <w:r w:rsidR="00E8670B">
        <w:rPr>
          <w:sz w:val="28"/>
          <w:szCs w:val="28"/>
          <w:lang w:val="az-Latn-AZ"/>
        </w:rPr>
        <w:t>ın</w:t>
      </w:r>
      <w:r w:rsidRPr="00F34B22">
        <w:rPr>
          <w:sz w:val="28"/>
          <w:szCs w:val="28"/>
          <w:lang w:val="az-Latn-AZ"/>
        </w:rPr>
        <w:t xml:space="preserve"> fəali</w:t>
      </w:r>
      <w:r w:rsidR="007F372C">
        <w:rPr>
          <w:sz w:val="28"/>
          <w:szCs w:val="28"/>
          <w:lang w:val="az-Latn-AZ"/>
        </w:rPr>
        <w:t>y</w:t>
      </w:r>
      <w:r w:rsidRPr="00F34B22">
        <w:rPr>
          <w:sz w:val="28"/>
          <w:szCs w:val="28"/>
          <w:lang w:val="az-Latn-AZ"/>
        </w:rPr>
        <w:t xml:space="preserve">ətə başlamasından əvvəl və sonra </w:t>
      </w:r>
      <w:r w:rsidR="00EB699D">
        <w:rPr>
          <w:sz w:val="28"/>
          <w:szCs w:val="28"/>
          <w:lang w:val="az-Latn-AZ"/>
        </w:rPr>
        <w:t>pensıya</w:t>
      </w:r>
      <w:r w:rsidRPr="00F34B22">
        <w:rPr>
          <w:sz w:val="28"/>
          <w:szCs w:val="28"/>
          <w:lang w:val="az-Latn-AZ"/>
        </w:rPr>
        <w:t xml:space="preserve">ya çıxmış şəxsin </w:t>
      </w:r>
      <w:r w:rsidR="00EB699D">
        <w:rPr>
          <w:sz w:val="28"/>
          <w:szCs w:val="28"/>
          <w:lang w:val="az-Latn-AZ"/>
        </w:rPr>
        <w:t>pensıya</w:t>
      </w:r>
      <w:r w:rsidRPr="00F34B22">
        <w:rPr>
          <w:sz w:val="28"/>
          <w:szCs w:val="28"/>
          <w:lang w:val="az-Latn-AZ"/>
        </w:rPr>
        <w:t xml:space="preserve"> məbləği arasındakı fər</w:t>
      </w:r>
      <w:r w:rsidR="00F24BE4">
        <w:rPr>
          <w:sz w:val="28"/>
          <w:szCs w:val="28"/>
          <w:lang w:val="az-Latn-AZ"/>
        </w:rPr>
        <w:t>g</w:t>
      </w:r>
      <w:r w:rsidRPr="00F34B22">
        <w:rPr>
          <w:sz w:val="28"/>
          <w:szCs w:val="28"/>
          <w:lang w:val="az-Latn-AZ"/>
        </w:rPr>
        <w:t xml:space="preserve">in tədricən aradan </w:t>
      </w:r>
      <w:r w:rsidR="00F24BE4">
        <w:rPr>
          <w:sz w:val="28"/>
          <w:szCs w:val="28"/>
          <w:lang w:val="az-Latn-AZ"/>
        </w:rPr>
        <w:t>g</w:t>
      </w:r>
      <w:r w:rsidRPr="00F34B22">
        <w:rPr>
          <w:sz w:val="28"/>
          <w:szCs w:val="28"/>
          <w:lang w:val="az-Latn-AZ"/>
        </w:rPr>
        <w:t>alması tədbiri davam etməlidir.</w:t>
      </w:r>
      <w:r w:rsidR="007D18BD">
        <w:rPr>
          <w:sz w:val="28"/>
          <w:szCs w:val="28"/>
          <w:lang w:val="az-Latn-AZ"/>
        </w:rPr>
        <w:t xml:space="preserve"> </w:t>
      </w:r>
    </w:p>
    <w:p w:rsidR="00422306" w:rsidRPr="00422306" w:rsidRDefault="00422306" w:rsidP="00422306">
      <w:pPr>
        <w:spacing w:line="360" w:lineRule="auto"/>
        <w:ind w:firstLine="709"/>
        <w:jc w:val="both"/>
        <w:rPr>
          <w:rFonts w:eastAsia="Arial"/>
          <w:sz w:val="28"/>
          <w:szCs w:val="28"/>
          <w:lang w:val="az-Latn-AZ"/>
        </w:rPr>
      </w:pPr>
      <w:r w:rsidRPr="00422306">
        <w:rPr>
          <w:rFonts w:eastAsia="Arial"/>
          <w:sz w:val="28"/>
          <w:szCs w:val="28"/>
          <w:lang w:val="az-Latn-AZ"/>
        </w:rPr>
        <w:t>Həy</w:t>
      </w:r>
      <w:r w:rsidR="00FC36FA">
        <w:rPr>
          <w:rFonts w:eastAsia="Arial"/>
          <w:sz w:val="28"/>
          <w:szCs w:val="28"/>
          <w:lang w:val="az-Latn-AZ"/>
        </w:rPr>
        <w:t>a</w:t>
      </w:r>
      <w:r w:rsidRPr="00422306">
        <w:rPr>
          <w:rFonts w:eastAsia="Arial"/>
          <w:sz w:val="28"/>
          <w:szCs w:val="28"/>
          <w:lang w:val="az-Latn-AZ"/>
        </w:rPr>
        <w:t>t səvi</w:t>
      </w:r>
      <w:r w:rsidR="007F372C">
        <w:rPr>
          <w:rFonts w:eastAsia="Arial"/>
          <w:sz w:val="28"/>
          <w:szCs w:val="28"/>
          <w:lang w:val="az-Latn-AZ"/>
        </w:rPr>
        <w:t>y</w:t>
      </w:r>
      <w:r w:rsidRPr="00422306">
        <w:rPr>
          <w:rFonts w:eastAsia="Arial"/>
          <w:sz w:val="28"/>
          <w:szCs w:val="28"/>
          <w:lang w:val="az-Latn-AZ"/>
        </w:rPr>
        <w:t>əs</w:t>
      </w:r>
      <w:r w:rsidR="00E8670B">
        <w:rPr>
          <w:rFonts w:eastAsia="Arial"/>
          <w:sz w:val="28"/>
          <w:szCs w:val="28"/>
          <w:lang w:val="az-Latn-AZ"/>
        </w:rPr>
        <w:t>ın</w:t>
      </w:r>
      <w:r w:rsidRPr="00422306">
        <w:rPr>
          <w:rFonts w:eastAsia="Arial"/>
          <w:sz w:val="28"/>
          <w:szCs w:val="28"/>
          <w:lang w:val="az-Latn-AZ"/>
        </w:rPr>
        <w:t xml:space="preserve"> yü</w:t>
      </w:r>
      <w:r w:rsidR="00FC36FA">
        <w:rPr>
          <w:rFonts w:eastAsia="Arial"/>
          <w:sz w:val="28"/>
          <w:szCs w:val="28"/>
          <w:lang w:val="az-Latn-AZ"/>
        </w:rPr>
        <w:t>k</w:t>
      </w:r>
      <w:r w:rsidRPr="00422306">
        <w:rPr>
          <w:rFonts w:eastAsia="Arial"/>
          <w:sz w:val="28"/>
          <w:szCs w:val="28"/>
          <w:lang w:val="az-Latn-AZ"/>
        </w:rPr>
        <w:t>səldilməsi y</w:t>
      </w:r>
      <w:r w:rsidR="00FC36FA">
        <w:rPr>
          <w:rFonts w:eastAsia="Arial"/>
          <w:sz w:val="28"/>
          <w:szCs w:val="28"/>
          <w:lang w:val="az-Latn-AZ"/>
        </w:rPr>
        <w:t>o</w:t>
      </w:r>
      <w:r w:rsidRPr="00422306">
        <w:rPr>
          <w:rFonts w:eastAsia="Arial"/>
          <w:sz w:val="28"/>
          <w:szCs w:val="28"/>
          <w:lang w:val="az-Latn-AZ"/>
        </w:rPr>
        <w:t xml:space="preserve">ı, </w:t>
      </w:r>
      <w:r w:rsidR="00FC36FA">
        <w:rPr>
          <w:rFonts w:eastAsia="Arial"/>
          <w:sz w:val="28"/>
          <w:szCs w:val="28"/>
          <w:lang w:val="az-Latn-AZ"/>
        </w:rPr>
        <w:t>o</w:t>
      </w:r>
      <w:r w:rsidRPr="00422306">
        <w:rPr>
          <w:rFonts w:eastAsia="Arial"/>
          <w:sz w:val="28"/>
          <w:szCs w:val="28"/>
          <w:lang w:val="az-Latn-AZ"/>
        </w:rPr>
        <w:t>nun əs</w:t>
      </w:r>
      <w:r w:rsidR="00FC36FA">
        <w:rPr>
          <w:rFonts w:eastAsia="Arial"/>
          <w:sz w:val="28"/>
          <w:szCs w:val="28"/>
          <w:lang w:val="az-Latn-AZ"/>
        </w:rPr>
        <w:t>a</w:t>
      </w:r>
      <w:r w:rsidRPr="00422306">
        <w:rPr>
          <w:rFonts w:eastAsia="Arial"/>
          <w:sz w:val="28"/>
          <w:szCs w:val="28"/>
          <w:lang w:val="az-Latn-AZ"/>
        </w:rPr>
        <w:t>s isti</w:t>
      </w:r>
      <w:r w:rsidR="00F24BE4">
        <w:rPr>
          <w:rFonts w:eastAsia="Arial"/>
          <w:sz w:val="28"/>
          <w:szCs w:val="28"/>
          <w:lang w:val="az-Latn-AZ"/>
        </w:rPr>
        <w:t>g</w:t>
      </w:r>
      <w:r w:rsidR="00FC36FA">
        <w:rPr>
          <w:rFonts w:eastAsia="Arial"/>
          <w:sz w:val="28"/>
          <w:szCs w:val="28"/>
          <w:lang w:val="az-Latn-AZ"/>
        </w:rPr>
        <w:t>a</w:t>
      </w:r>
      <w:r w:rsidRPr="00422306">
        <w:rPr>
          <w:rFonts w:eastAsia="Arial"/>
          <w:sz w:val="28"/>
          <w:szCs w:val="28"/>
          <w:lang w:val="az-Latn-AZ"/>
        </w:rPr>
        <w:t xml:space="preserve">məti </w:t>
      </w:r>
      <w:r w:rsidR="00F24BE4">
        <w:rPr>
          <w:rFonts w:eastAsia="Arial"/>
          <w:sz w:val="28"/>
          <w:szCs w:val="28"/>
          <w:lang w:val="az-Latn-AZ"/>
        </w:rPr>
        <w:t>iqt</w:t>
      </w:r>
      <w:r w:rsidR="00EB699D">
        <w:rPr>
          <w:rFonts w:eastAsia="Arial"/>
          <w:sz w:val="28"/>
          <w:szCs w:val="28"/>
          <w:lang w:val="az-Latn-AZ"/>
        </w:rPr>
        <w:t>ısadı</w:t>
      </w:r>
      <w:r w:rsidRPr="00422306">
        <w:rPr>
          <w:rFonts w:eastAsia="Arial"/>
          <w:sz w:val="28"/>
          <w:szCs w:val="28"/>
          <w:lang w:val="az-Latn-AZ"/>
        </w:rPr>
        <w:t xml:space="preserve"> və </w:t>
      </w:r>
      <w:r w:rsidR="007F372C">
        <w:rPr>
          <w:rFonts w:eastAsia="Arial"/>
          <w:sz w:val="28"/>
          <w:szCs w:val="28"/>
          <w:lang w:val="az-Latn-AZ"/>
        </w:rPr>
        <w:t>sosyal</w:t>
      </w:r>
      <w:r w:rsidRPr="00422306">
        <w:rPr>
          <w:rFonts w:eastAsia="Arial"/>
          <w:sz w:val="28"/>
          <w:szCs w:val="28"/>
          <w:lang w:val="az-Latn-AZ"/>
        </w:rPr>
        <w:t xml:space="preserve"> in</w:t>
      </w:r>
      <w:r w:rsidR="00FC36FA">
        <w:rPr>
          <w:rFonts w:eastAsia="Arial"/>
          <w:sz w:val="28"/>
          <w:szCs w:val="28"/>
          <w:lang w:val="az-Latn-AZ"/>
        </w:rPr>
        <w:t>k</w:t>
      </w:r>
      <w:r w:rsidRPr="00422306">
        <w:rPr>
          <w:rFonts w:eastAsia="Arial"/>
          <w:sz w:val="28"/>
          <w:szCs w:val="28"/>
          <w:lang w:val="az-Latn-AZ"/>
        </w:rPr>
        <w:t>iş</w:t>
      </w:r>
      <w:r w:rsidR="00FC36FA">
        <w:rPr>
          <w:rFonts w:eastAsia="Arial"/>
          <w:sz w:val="28"/>
          <w:szCs w:val="28"/>
          <w:lang w:val="az-Latn-AZ"/>
        </w:rPr>
        <w:t>a</w:t>
      </w:r>
      <w:r w:rsidRPr="00422306">
        <w:rPr>
          <w:rFonts w:eastAsia="Arial"/>
          <w:sz w:val="28"/>
          <w:szCs w:val="28"/>
          <w:lang w:val="az-Latn-AZ"/>
        </w:rPr>
        <w:t>fı əs</w:t>
      </w:r>
      <w:r w:rsidR="00FC36FA">
        <w:rPr>
          <w:rFonts w:eastAsia="Arial"/>
          <w:sz w:val="28"/>
          <w:szCs w:val="28"/>
          <w:lang w:val="az-Latn-AZ"/>
        </w:rPr>
        <w:t>a</w:t>
      </w:r>
      <w:r w:rsidRPr="00422306">
        <w:rPr>
          <w:rFonts w:eastAsia="Arial"/>
          <w:sz w:val="28"/>
          <w:szCs w:val="28"/>
          <w:lang w:val="az-Latn-AZ"/>
        </w:rPr>
        <w:t>sən işi və mövcud sist</w:t>
      </w:r>
      <w:r w:rsidR="00FC36FA">
        <w:rPr>
          <w:rFonts w:eastAsia="Arial"/>
          <w:sz w:val="28"/>
          <w:szCs w:val="28"/>
          <w:lang w:val="az-Latn-AZ"/>
        </w:rPr>
        <w:t>e</w:t>
      </w:r>
      <w:r w:rsidR="00584C94">
        <w:rPr>
          <w:rFonts w:eastAsia="Arial"/>
          <w:sz w:val="28"/>
          <w:szCs w:val="28"/>
          <w:lang w:val="az-Latn-AZ"/>
        </w:rPr>
        <w:t>m</w:t>
      </w:r>
      <w:r w:rsidRPr="00422306">
        <w:rPr>
          <w:rFonts w:eastAsia="Arial"/>
          <w:sz w:val="28"/>
          <w:szCs w:val="28"/>
          <w:lang w:val="az-Latn-AZ"/>
        </w:rPr>
        <w:t xml:space="preserve">i ilə </w:t>
      </w:r>
      <w:r w:rsidR="00FC36FA">
        <w:rPr>
          <w:rFonts w:eastAsia="Arial"/>
          <w:sz w:val="28"/>
          <w:szCs w:val="28"/>
          <w:lang w:val="az-Latn-AZ"/>
        </w:rPr>
        <w:t>ko</w:t>
      </w:r>
      <w:r w:rsidRPr="00422306">
        <w:rPr>
          <w:rFonts w:eastAsia="Arial"/>
          <w:sz w:val="28"/>
          <w:szCs w:val="28"/>
          <w:lang w:val="az-Latn-AZ"/>
        </w:rPr>
        <w:t>n</w:t>
      </w:r>
      <w:r w:rsidR="00FC36FA">
        <w:rPr>
          <w:rFonts w:eastAsia="Arial"/>
          <w:sz w:val="28"/>
          <w:szCs w:val="28"/>
          <w:lang w:val="az-Latn-AZ"/>
        </w:rPr>
        <w:t>k</w:t>
      </w:r>
      <w:r w:rsidRPr="00422306">
        <w:rPr>
          <w:rFonts w:eastAsia="Arial"/>
          <w:sz w:val="28"/>
          <w:szCs w:val="28"/>
          <w:lang w:val="az-Latn-AZ"/>
        </w:rPr>
        <w:t>r</w:t>
      </w:r>
      <w:r w:rsidR="00FC36FA">
        <w:rPr>
          <w:rFonts w:eastAsia="Arial"/>
          <w:sz w:val="28"/>
          <w:szCs w:val="28"/>
          <w:lang w:val="az-Latn-AZ"/>
        </w:rPr>
        <w:t>e</w:t>
      </w:r>
      <w:r w:rsidRPr="00422306">
        <w:rPr>
          <w:rFonts w:eastAsia="Arial"/>
          <w:sz w:val="28"/>
          <w:szCs w:val="28"/>
          <w:lang w:val="az-Latn-AZ"/>
        </w:rPr>
        <w:t>tləşir və r</w:t>
      </w:r>
      <w:r w:rsidR="00FC36FA">
        <w:rPr>
          <w:rFonts w:eastAsia="Arial"/>
          <w:sz w:val="28"/>
          <w:szCs w:val="28"/>
          <w:lang w:val="az-Latn-AZ"/>
        </w:rPr>
        <w:t>ea</w:t>
      </w:r>
      <w:r w:rsidR="007F372C">
        <w:rPr>
          <w:rFonts w:eastAsia="Arial"/>
          <w:sz w:val="28"/>
          <w:szCs w:val="28"/>
          <w:lang w:val="az-Latn-AZ"/>
        </w:rPr>
        <w:t>l</w:t>
      </w:r>
      <w:r w:rsidR="00FC36FA">
        <w:rPr>
          <w:rFonts w:eastAsia="Arial"/>
          <w:sz w:val="28"/>
          <w:szCs w:val="28"/>
          <w:lang w:val="az-Latn-AZ"/>
        </w:rPr>
        <w:t>a</w:t>
      </w:r>
      <w:r w:rsidRPr="00422306">
        <w:rPr>
          <w:rFonts w:eastAsia="Arial"/>
          <w:sz w:val="28"/>
          <w:szCs w:val="28"/>
          <w:lang w:val="az-Latn-AZ"/>
        </w:rPr>
        <w:t>şır. Həy</w:t>
      </w:r>
      <w:r w:rsidR="00FC36FA">
        <w:rPr>
          <w:rFonts w:eastAsia="Arial"/>
          <w:sz w:val="28"/>
          <w:szCs w:val="28"/>
          <w:lang w:val="az-Latn-AZ"/>
        </w:rPr>
        <w:t>a</w:t>
      </w:r>
      <w:r w:rsidRPr="00422306">
        <w:rPr>
          <w:rFonts w:eastAsia="Arial"/>
          <w:sz w:val="28"/>
          <w:szCs w:val="28"/>
          <w:lang w:val="az-Latn-AZ"/>
        </w:rPr>
        <w:t>t səvi</w:t>
      </w:r>
      <w:r w:rsidR="007F372C">
        <w:rPr>
          <w:rFonts w:eastAsia="Arial"/>
          <w:sz w:val="28"/>
          <w:szCs w:val="28"/>
          <w:lang w:val="az-Latn-AZ"/>
        </w:rPr>
        <w:t>y</w:t>
      </w:r>
      <w:r w:rsidRPr="00422306">
        <w:rPr>
          <w:rFonts w:eastAsia="Arial"/>
          <w:sz w:val="28"/>
          <w:szCs w:val="28"/>
          <w:lang w:val="az-Latn-AZ"/>
        </w:rPr>
        <w:t>əs</w:t>
      </w:r>
      <w:r w:rsidR="00E8670B">
        <w:rPr>
          <w:rFonts w:eastAsia="Arial"/>
          <w:sz w:val="28"/>
          <w:szCs w:val="28"/>
          <w:lang w:val="az-Latn-AZ"/>
        </w:rPr>
        <w:t>ın</w:t>
      </w:r>
      <w:r w:rsidRPr="00422306">
        <w:rPr>
          <w:rFonts w:eastAsia="Arial"/>
          <w:sz w:val="28"/>
          <w:szCs w:val="28"/>
          <w:lang w:val="az-Latn-AZ"/>
        </w:rPr>
        <w:t xml:space="preserve"> yü</w:t>
      </w:r>
      <w:r w:rsidR="00FC36FA">
        <w:rPr>
          <w:rFonts w:eastAsia="Arial"/>
          <w:sz w:val="28"/>
          <w:szCs w:val="28"/>
          <w:lang w:val="az-Latn-AZ"/>
        </w:rPr>
        <w:t>k</w:t>
      </w:r>
      <w:r w:rsidRPr="00422306">
        <w:rPr>
          <w:rFonts w:eastAsia="Arial"/>
          <w:sz w:val="28"/>
          <w:szCs w:val="28"/>
          <w:lang w:val="az-Latn-AZ"/>
        </w:rPr>
        <w:t xml:space="preserve">səldilməsi </w:t>
      </w:r>
      <w:r w:rsidR="007F372C">
        <w:rPr>
          <w:rFonts w:eastAsia="Arial"/>
          <w:sz w:val="28"/>
          <w:szCs w:val="28"/>
          <w:lang w:val="az-Latn-AZ"/>
        </w:rPr>
        <w:t>Ölkəmiz</w:t>
      </w:r>
      <w:r w:rsidRPr="00422306">
        <w:rPr>
          <w:rFonts w:eastAsia="Arial"/>
          <w:sz w:val="28"/>
          <w:szCs w:val="28"/>
          <w:lang w:val="az-Latn-AZ"/>
        </w:rPr>
        <w:t xml:space="preserve"> m</w:t>
      </w:r>
      <w:r w:rsidR="00FC36FA">
        <w:rPr>
          <w:rFonts w:eastAsia="Arial"/>
          <w:sz w:val="28"/>
          <w:szCs w:val="28"/>
          <w:lang w:val="az-Latn-AZ"/>
        </w:rPr>
        <w:t>o</w:t>
      </w:r>
      <w:r w:rsidRPr="00422306">
        <w:rPr>
          <w:rFonts w:eastAsia="Arial"/>
          <w:sz w:val="28"/>
          <w:szCs w:val="28"/>
          <w:lang w:val="az-Latn-AZ"/>
        </w:rPr>
        <w:t>d</w:t>
      </w:r>
      <w:r w:rsidR="00FC36FA">
        <w:rPr>
          <w:rFonts w:eastAsia="Arial"/>
          <w:sz w:val="28"/>
          <w:szCs w:val="28"/>
          <w:lang w:val="az-Latn-AZ"/>
        </w:rPr>
        <w:t>e</w:t>
      </w:r>
      <w:r w:rsidRPr="00422306">
        <w:rPr>
          <w:rFonts w:eastAsia="Arial"/>
          <w:sz w:val="28"/>
          <w:szCs w:val="28"/>
          <w:lang w:val="az-Latn-AZ"/>
        </w:rPr>
        <w:t xml:space="preserve">li, </w:t>
      </w:r>
      <w:r w:rsidR="007F372C">
        <w:rPr>
          <w:rFonts w:eastAsia="Arial"/>
          <w:sz w:val="28"/>
          <w:szCs w:val="28"/>
          <w:lang w:val="az-Latn-AZ"/>
        </w:rPr>
        <w:t>Ölkəmiz</w:t>
      </w:r>
      <w:r w:rsidRPr="00422306">
        <w:rPr>
          <w:rFonts w:eastAsia="Arial"/>
          <w:sz w:val="28"/>
          <w:szCs w:val="28"/>
          <w:lang w:val="az-Latn-AZ"/>
        </w:rPr>
        <w:t xml:space="preserve"> </w:t>
      </w:r>
      <w:r w:rsidR="00F24BE4">
        <w:rPr>
          <w:rFonts w:eastAsia="Arial"/>
          <w:sz w:val="28"/>
          <w:szCs w:val="28"/>
          <w:lang w:val="az-Latn-AZ"/>
        </w:rPr>
        <w:t>iqt</w:t>
      </w:r>
      <w:r w:rsidR="00EB699D">
        <w:rPr>
          <w:rFonts w:eastAsia="Arial"/>
          <w:sz w:val="28"/>
          <w:szCs w:val="28"/>
          <w:lang w:val="az-Latn-AZ"/>
        </w:rPr>
        <w:t>ısadı</w:t>
      </w:r>
      <w:r w:rsidR="007F372C">
        <w:rPr>
          <w:rFonts w:eastAsia="Arial"/>
          <w:sz w:val="28"/>
          <w:szCs w:val="28"/>
          <w:lang w:val="az-Latn-AZ"/>
        </w:rPr>
        <w:t>y</w:t>
      </w:r>
      <w:r w:rsidR="00FC36FA">
        <w:rPr>
          <w:rFonts w:eastAsia="Arial"/>
          <w:sz w:val="28"/>
          <w:szCs w:val="28"/>
          <w:lang w:val="az-Latn-AZ"/>
        </w:rPr>
        <w:t>a</w:t>
      </w:r>
      <w:r w:rsidRPr="00422306">
        <w:rPr>
          <w:rFonts w:eastAsia="Arial"/>
          <w:sz w:val="28"/>
          <w:szCs w:val="28"/>
          <w:lang w:val="az-Latn-AZ"/>
        </w:rPr>
        <w:t>t</w:t>
      </w:r>
      <w:r w:rsidR="00E8670B">
        <w:rPr>
          <w:rFonts w:eastAsia="Arial"/>
          <w:sz w:val="28"/>
          <w:szCs w:val="28"/>
          <w:lang w:val="az-Latn-AZ"/>
        </w:rPr>
        <w:t>in</w:t>
      </w:r>
      <w:r w:rsidRPr="00422306">
        <w:rPr>
          <w:rFonts w:eastAsia="Arial"/>
          <w:sz w:val="28"/>
          <w:szCs w:val="28"/>
          <w:lang w:val="az-Latn-AZ"/>
        </w:rPr>
        <w:t xml:space="preserve"> </w:t>
      </w:r>
      <w:r w:rsidR="00FC36FA">
        <w:rPr>
          <w:rFonts w:eastAsia="Arial"/>
          <w:sz w:val="28"/>
          <w:szCs w:val="28"/>
          <w:lang w:val="az-Latn-AZ"/>
        </w:rPr>
        <w:t>ko</w:t>
      </w:r>
      <w:r w:rsidRPr="00422306">
        <w:rPr>
          <w:rFonts w:eastAsia="Arial"/>
          <w:sz w:val="28"/>
          <w:szCs w:val="28"/>
          <w:lang w:val="az-Latn-AZ"/>
        </w:rPr>
        <w:t>n</w:t>
      </w:r>
      <w:r w:rsidR="00FC36FA">
        <w:rPr>
          <w:rFonts w:eastAsia="Arial"/>
          <w:sz w:val="28"/>
          <w:szCs w:val="28"/>
          <w:lang w:val="az-Latn-AZ"/>
        </w:rPr>
        <w:t>k</w:t>
      </w:r>
      <w:r w:rsidRPr="00422306">
        <w:rPr>
          <w:rFonts w:eastAsia="Arial"/>
          <w:sz w:val="28"/>
          <w:szCs w:val="28"/>
          <w:lang w:val="az-Latn-AZ"/>
        </w:rPr>
        <w:t>r</w:t>
      </w:r>
      <w:r w:rsidR="00FC36FA">
        <w:rPr>
          <w:rFonts w:eastAsia="Arial"/>
          <w:sz w:val="28"/>
          <w:szCs w:val="28"/>
          <w:lang w:val="az-Latn-AZ"/>
        </w:rPr>
        <w:t>e</w:t>
      </w:r>
      <w:r w:rsidRPr="00422306">
        <w:rPr>
          <w:rFonts w:eastAsia="Arial"/>
          <w:sz w:val="28"/>
          <w:szCs w:val="28"/>
          <w:lang w:val="az-Latn-AZ"/>
        </w:rPr>
        <w:t>t dəyişmə m</w:t>
      </w:r>
      <w:r w:rsidR="00FC36FA">
        <w:rPr>
          <w:rFonts w:eastAsia="Arial"/>
          <w:sz w:val="28"/>
          <w:szCs w:val="28"/>
          <w:lang w:val="az-Latn-AZ"/>
        </w:rPr>
        <w:t>e</w:t>
      </w:r>
      <w:r w:rsidRPr="00422306">
        <w:rPr>
          <w:rFonts w:eastAsia="Arial"/>
          <w:sz w:val="28"/>
          <w:szCs w:val="28"/>
          <w:lang w:val="az-Latn-AZ"/>
        </w:rPr>
        <w:t xml:space="preserve">yi, gəlir və </w:t>
      </w:r>
      <w:r w:rsidR="00FC36FA">
        <w:rPr>
          <w:rFonts w:eastAsia="Arial"/>
          <w:sz w:val="28"/>
          <w:szCs w:val="28"/>
          <w:lang w:val="az-Latn-AZ"/>
        </w:rPr>
        <w:t>x</w:t>
      </w:r>
      <w:r w:rsidRPr="00422306">
        <w:rPr>
          <w:rFonts w:eastAsia="Arial"/>
          <w:sz w:val="28"/>
          <w:szCs w:val="28"/>
          <w:lang w:val="az-Latn-AZ"/>
        </w:rPr>
        <w:t xml:space="preserve">ərc </w:t>
      </w:r>
      <w:r w:rsidR="00FC36FA">
        <w:rPr>
          <w:rFonts w:eastAsia="Arial"/>
          <w:sz w:val="28"/>
          <w:szCs w:val="28"/>
          <w:lang w:val="az-Latn-AZ"/>
        </w:rPr>
        <w:t>x</w:t>
      </w:r>
      <w:r w:rsidRPr="00422306">
        <w:rPr>
          <w:rFonts w:eastAsia="Arial"/>
          <w:sz w:val="28"/>
          <w:szCs w:val="28"/>
          <w:lang w:val="az-Latn-AZ"/>
        </w:rPr>
        <w:t>üsusi</w:t>
      </w:r>
      <w:r w:rsidR="007F372C">
        <w:rPr>
          <w:rFonts w:eastAsia="Arial"/>
          <w:sz w:val="28"/>
          <w:szCs w:val="28"/>
          <w:lang w:val="az-Latn-AZ"/>
        </w:rPr>
        <w:t>y</w:t>
      </w:r>
      <w:r w:rsidRPr="00422306">
        <w:rPr>
          <w:rFonts w:eastAsia="Arial"/>
          <w:sz w:val="28"/>
          <w:szCs w:val="28"/>
          <w:lang w:val="az-Latn-AZ"/>
        </w:rPr>
        <w:t>əti ilə f</w:t>
      </w:r>
      <w:r w:rsidR="00FC36FA">
        <w:rPr>
          <w:rFonts w:eastAsia="Arial"/>
          <w:sz w:val="28"/>
          <w:szCs w:val="28"/>
          <w:lang w:val="az-Latn-AZ"/>
        </w:rPr>
        <w:t>o</w:t>
      </w:r>
      <w:r w:rsidRPr="00422306">
        <w:rPr>
          <w:rFonts w:eastAsia="Arial"/>
          <w:sz w:val="28"/>
          <w:szCs w:val="28"/>
          <w:lang w:val="az-Latn-AZ"/>
        </w:rPr>
        <w:t>rm</w:t>
      </w:r>
      <w:r w:rsidR="00FC36FA">
        <w:rPr>
          <w:rFonts w:eastAsia="Arial"/>
          <w:sz w:val="28"/>
          <w:szCs w:val="28"/>
          <w:lang w:val="az-Latn-AZ"/>
        </w:rPr>
        <w:t>a</w:t>
      </w:r>
      <w:r w:rsidRPr="00422306">
        <w:rPr>
          <w:rFonts w:eastAsia="Arial"/>
          <w:sz w:val="28"/>
          <w:szCs w:val="28"/>
          <w:lang w:val="az-Latn-AZ"/>
        </w:rPr>
        <w:t>l</w:t>
      </w:r>
      <w:r w:rsidR="00FC36FA">
        <w:rPr>
          <w:rFonts w:eastAsia="Arial"/>
          <w:sz w:val="28"/>
          <w:szCs w:val="28"/>
          <w:lang w:val="az-Latn-AZ"/>
        </w:rPr>
        <w:t>a</w:t>
      </w:r>
      <w:r w:rsidRPr="00422306">
        <w:rPr>
          <w:rFonts w:eastAsia="Arial"/>
          <w:sz w:val="28"/>
          <w:szCs w:val="28"/>
          <w:lang w:val="az-Latn-AZ"/>
        </w:rPr>
        <w:t xml:space="preserve">şır. </w:t>
      </w:r>
      <w:r w:rsidR="00FC36FA">
        <w:rPr>
          <w:rFonts w:eastAsia="Arial"/>
          <w:sz w:val="28"/>
          <w:szCs w:val="28"/>
          <w:lang w:val="az-Latn-AZ"/>
        </w:rPr>
        <w:t>O</w:t>
      </w:r>
      <w:r w:rsidRPr="00422306">
        <w:rPr>
          <w:rFonts w:eastAsia="Arial"/>
          <w:sz w:val="28"/>
          <w:szCs w:val="28"/>
          <w:lang w:val="az-Latn-AZ"/>
        </w:rPr>
        <w:t>n</w:t>
      </w:r>
      <w:r w:rsidR="00FC36FA">
        <w:rPr>
          <w:rFonts w:eastAsia="Arial"/>
          <w:sz w:val="28"/>
          <w:szCs w:val="28"/>
          <w:lang w:val="az-Latn-AZ"/>
        </w:rPr>
        <w:t>a</w:t>
      </w:r>
      <w:r w:rsidRPr="00422306">
        <w:rPr>
          <w:rFonts w:eastAsia="Arial"/>
          <w:sz w:val="28"/>
          <w:szCs w:val="28"/>
          <w:lang w:val="az-Latn-AZ"/>
        </w:rPr>
        <w:t xml:space="preserve"> görə də həy</w:t>
      </w:r>
      <w:r w:rsidR="00FC36FA">
        <w:rPr>
          <w:rFonts w:eastAsia="Arial"/>
          <w:sz w:val="28"/>
          <w:szCs w:val="28"/>
          <w:lang w:val="az-Latn-AZ"/>
        </w:rPr>
        <w:t>a</w:t>
      </w:r>
      <w:r w:rsidRPr="00422306">
        <w:rPr>
          <w:rFonts w:eastAsia="Arial"/>
          <w:sz w:val="28"/>
          <w:szCs w:val="28"/>
          <w:lang w:val="az-Latn-AZ"/>
        </w:rPr>
        <w:t>t səvi</w:t>
      </w:r>
      <w:r w:rsidR="007F372C">
        <w:rPr>
          <w:rFonts w:eastAsia="Arial"/>
          <w:sz w:val="28"/>
          <w:szCs w:val="28"/>
          <w:lang w:val="az-Latn-AZ"/>
        </w:rPr>
        <w:t>y</w:t>
      </w:r>
      <w:r w:rsidRPr="00422306">
        <w:rPr>
          <w:rFonts w:eastAsia="Arial"/>
          <w:sz w:val="28"/>
          <w:szCs w:val="28"/>
          <w:lang w:val="az-Latn-AZ"/>
        </w:rPr>
        <w:t xml:space="preserve">əsi </w:t>
      </w:r>
      <w:r w:rsidR="00FC36FA">
        <w:rPr>
          <w:rFonts w:eastAsia="Arial"/>
          <w:sz w:val="28"/>
          <w:szCs w:val="28"/>
          <w:lang w:val="az-Latn-AZ"/>
        </w:rPr>
        <w:t>a</w:t>
      </w:r>
      <w:r w:rsidRPr="00422306">
        <w:rPr>
          <w:rFonts w:eastAsia="Arial"/>
          <w:sz w:val="28"/>
          <w:szCs w:val="28"/>
          <w:lang w:val="az-Latn-AZ"/>
        </w:rPr>
        <w:t xml:space="preserve">mili </w:t>
      </w:r>
      <w:r w:rsidR="002C611B">
        <w:rPr>
          <w:rFonts w:eastAsia="Arial"/>
          <w:sz w:val="28"/>
          <w:szCs w:val="28"/>
          <w:lang w:val="az-Latn-AZ"/>
        </w:rPr>
        <w:t>olaraq</w:t>
      </w:r>
      <w:r w:rsidRPr="00422306">
        <w:rPr>
          <w:rFonts w:eastAsia="Arial"/>
          <w:sz w:val="28"/>
          <w:szCs w:val="28"/>
          <w:lang w:val="az-Latn-AZ"/>
        </w:rPr>
        <w:t xml:space="preserve"> </w:t>
      </w:r>
      <w:r w:rsidR="00FC36FA">
        <w:rPr>
          <w:rFonts w:eastAsia="Arial"/>
          <w:sz w:val="28"/>
          <w:szCs w:val="28"/>
          <w:lang w:val="az-Latn-AZ"/>
        </w:rPr>
        <w:t>ko</w:t>
      </w:r>
      <w:r w:rsidRPr="00422306">
        <w:rPr>
          <w:rFonts w:eastAsia="Arial"/>
          <w:sz w:val="28"/>
          <w:szCs w:val="28"/>
          <w:lang w:val="az-Latn-AZ"/>
        </w:rPr>
        <w:t>mpl</w:t>
      </w:r>
      <w:r w:rsidR="00FC36FA">
        <w:rPr>
          <w:rFonts w:eastAsia="Arial"/>
          <w:sz w:val="28"/>
          <w:szCs w:val="28"/>
          <w:lang w:val="az-Latn-AZ"/>
        </w:rPr>
        <w:t>ek</w:t>
      </w:r>
      <w:r w:rsidRPr="00422306">
        <w:rPr>
          <w:rFonts w:eastAsia="Arial"/>
          <w:sz w:val="28"/>
          <w:szCs w:val="28"/>
          <w:lang w:val="az-Latn-AZ"/>
        </w:rPr>
        <w:t>s y</w:t>
      </w:r>
      <w:r w:rsidR="00FC36FA">
        <w:rPr>
          <w:rFonts w:eastAsia="Arial"/>
          <w:sz w:val="28"/>
          <w:szCs w:val="28"/>
          <w:lang w:val="az-Latn-AZ"/>
        </w:rPr>
        <w:t>o</w:t>
      </w:r>
      <w:r w:rsidRPr="00422306">
        <w:rPr>
          <w:rFonts w:eastAsia="Arial"/>
          <w:sz w:val="28"/>
          <w:szCs w:val="28"/>
          <w:lang w:val="az-Latn-AZ"/>
        </w:rPr>
        <w:t xml:space="preserve"> </w:t>
      </w:r>
      <w:r w:rsidR="00FC36FA">
        <w:rPr>
          <w:rFonts w:eastAsia="Arial"/>
          <w:sz w:val="28"/>
          <w:szCs w:val="28"/>
          <w:lang w:val="az-Latn-AZ"/>
        </w:rPr>
        <w:t>k</w:t>
      </w:r>
      <w:r w:rsidRPr="00422306">
        <w:rPr>
          <w:rFonts w:eastAsia="Arial"/>
          <w:sz w:val="28"/>
          <w:szCs w:val="28"/>
          <w:lang w:val="az-Latn-AZ"/>
        </w:rPr>
        <w:t xml:space="preserve">imi </w:t>
      </w:r>
      <w:r w:rsidR="00F24BE4">
        <w:rPr>
          <w:rFonts w:eastAsia="Arial"/>
          <w:sz w:val="28"/>
          <w:szCs w:val="28"/>
          <w:lang w:val="az-Latn-AZ"/>
        </w:rPr>
        <w:t>iqt</w:t>
      </w:r>
      <w:r w:rsidR="00EB699D">
        <w:rPr>
          <w:rFonts w:eastAsia="Arial"/>
          <w:sz w:val="28"/>
          <w:szCs w:val="28"/>
          <w:lang w:val="az-Latn-AZ"/>
        </w:rPr>
        <w:t>ısadı</w:t>
      </w:r>
      <w:r w:rsidRPr="00422306">
        <w:rPr>
          <w:rFonts w:eastAsia="Arial"/>
          <w:sz w:val="28"/>
          <w:szCs w:val="28"/>
          <w:lang w:val="az-Latn-AZ"/>
        </w:rPr>
        <w:t xml:space="preserve"> p</w:t>
      </w:r>
      <w:r w:rsidR="00FC36FA">
        <w:rPr>
          <w:rFonts w:eastAsia="Arial"/>
          <w:sz w:val="28"/>
          <w:szCs w:val="28"/>
          <w:lang w:val="az-Latn-AZ"/>
        </w:rPr>
        <w:t>o</w:t>
      </w:r>
      <w:r w:rsidRPr="00422306">
        <w:rPr>
          <w:rFonts w:eastAsia="Arial"/>
          <w:sz w:val="28"/>
          <w:szCs w:val="28"/>
          <w:lang w:val="az-Latn-AZ"/>
        </w:rPr>
        <w:t>t</w:t>
      </w:r>
      <w:r w:rsidR="00FC36FA">
        <w:rPr>
          <w:rFonts w:eastAsia="Arial"/>
          <w:sz w:val="28"/>
          <w:szCs w:val="28"/>
          <w:lang w:val="az-Latn-AZ"/>
        </w:rPr>
        <w:t>e</w:t>
      </w:r>
      <w:r w:rsidRPr="00422306">
        <w:rPr>
          <w:rFonts w:eastAsia="Arial"/>
          <w:sz w:val="28"/>
          <w:szCs w:val="28"/>
          <w:lang w:val="az-Latn-AZ"/>
        </w:rPr>
        <w:t>nsi</w:t>
      </w:r>
      <w:r w:rsidR="00FC36FA">
        <w:rPr>
          <w:rFonts w:eastAsia="Arial"/>
          <w:sz w:val="28"/>
          <w:szCs w:val="28"/>
          <w:lang w:val="az-Latn-AZ"/>
        </w:rPr>
        <w:t>a</w:t>
      </w:r>
      <w:r w:rsidRPr="00422306">
        <w:rPr>
          <w:rFonts w:eastAsia="Arial"/>
          <w:sz w:val="28"/>
          <w:szCs w:val="28"/>
          <w:lang w:val="az-Latn-AZ"/>
        </w:rPr>
        <w:t xml:space="preserve">lın </w:t>
      </w:r>
      <w:r w:rsidR="00FC36FA">
        <w:rPr>
          <w:rFonts w:eastAsia="Arial"/>
          <w:sz w:val="28"/>
          <w:szCs w:val="28"/>
          <w:lang w:val="az-Latn-AZ"/>
        </w:rPr>
        <w:t>a</w:t>
      </w:r>
      <w:r w:rsidRPr="00422306">
        <w:rPr>
          <w:rFonts w:eastAsia="Arial"/>
          <w:sz w:val="28"/>
          <w:szCs w:val="28"/>
          <w:lang w:val="az-Latn-AZ"/>
        </w:rPr>
        <w:t xml:space="preserve">rtımı </w:t>
      </w:r>
      <w:r w:rsidR="00FC36FA">
        <w:rPr>
          <w:rFonts w:eastAsia="Arial"/>
          <w:sz w:val="28"/>
          <w:szCs w:val="28"/>
          <w:lang w:val="az-Latn-AZ"/>
        </w:rPr>
        <w:t>o</w:t>
      </w:r>
      <w:r w:rsidRPr="00422306">
        <w:rPr>
          <w:rFonts w:eastAsia="Arial"/>
          <w:sz w:val="28"/>
          <w:szCs w:val="28"/>
          <w:lang w:val="az-Latn-AZ"/>
        </w:rPr>
        <w:t>nun bölgüsü və istif</w:t>
      </w:r>
      <w:r w:rsidR="00FC36FA">
        <w:rPr>
          <w:rFonts w:eastAsia="Arial"/>
          <w:sz w:val="28"/>
          <w:szCs w:val="28"/>
          <w:lang w:val="az-Latn-AZ"/>
        </w:rPr>
        <w:t>a</w:t>
      </w:r>
      <w:r w:rsidRPr="00422306">
        <w:rPr>
          <w:rFonts w:eastAsia="Arial"/>
          <w:sz w:val="28"/>
          <w:szCs w:val="28"/>
          <w:lang w:val="az-Latn-AZ"/>
        </w:rPr>
        <w:t>dəsi y</w:t>
      </w:r>
      <w:r w:rsidR="00FC36FA">
        <w:rPr>
          <w:rFonts w:eastAsia="Arial"/>
          <w:sz w:val="28"/>
          <w:szCs w:val="28"/>
          <w:lang w:val="az-Latn-AZ"/>
        </w:rPr>
        <w:t>o</w:t>
      </w:r>
      <w:r w:rsidRPr="00422306">
        <w:rPr>
          <w:rFonts w:eastAsia="Arial"/>
          <w:sz w:val="28"/>
          <w:szCs w:val="28"/>
          <w:lang w:val="az-Latn-AZ"/>
        </w:rPr>
        <w:t>ınd</w:t>
      </w:r>
      <w:r w:rsidR="00FC36FA">
        <w:rPr>
          <w:rFonts w:eastAsia="Arial"/>
          <w:sz w:val="28"/>
          <w:szCs w:val="28"/>
          <w:lang w:val="az-Latn-AZ"/>
        </w:rPr>
        <w:t>a</w:t>
      </w:r>
      <w:r w:rsidRPr="00422306">
        <w:rPr>
          <w:rFonts w:eastAsia="Arial"/>
          <w:sz w:val="28"/>
          <w:szCs w:val="28"/>
          <w:lang w:val="az-Latn-AZ"/>
        </w:rPr>
        <w:t xml:space="preserve"> h</w:t>
      </w:r>
      <w:r w:rsidR="00FC36FA">
        <w:rPr>
          <w:rFonts w:eastAsia="Arial"/>
          <w:sz w:val="28"/>
          <w:szCs w:val="28"/>
          <w:lang w:val="az-Latn-AZ"/>
        </w:rPr>
        <w:t>a</w:t>
      </w:r>
      <w:r w:rsidRPr="00422306">
        <w:rPr>
          <w:rFonts w:eastAsia="Arial"/>
          <w:sz w:val="28"/>
          <w:szCs w:val="28"/>
          <w:lang w:val="az-Latn-AZ"/>
        </w:rPr>
        <w:t>zırl</w:t>
      </w:r>
      <w:r w:rsidR="00FC36FA">
        <w:rPr>
          <w:rFonts w:eastAsia="Arial"/>
          <w:sz w:val="28"/>
          <w:szCs w:val="28"/>
          <w:lang w:val="az-Latn-AZ"/>
        </w:rPr>
        <w:t>a</w:t>
      </w:r>
      <w:r w:rsidRPr="00422306">
        <w:rPr>
          <w:rFonts w:eastAsia="Arial"/>
          <w:sz w:val="28"/>
          <w:szCs w:val="28"/>
          <w:lang w:val="az-Latn-AZ"/>
        </w:rPr>
        <w:t>n</w:t>
      </w:r>
      <w:r w:rsidR="00FC36FA">
        <w:rPr>
          <w:rFonts w:eastAsia="Arial"/>
          <w:sz w:val="28"/>
          <w:szCs w:val="28"/>
          <w:lang w:val="az-Latn-AZ"/>
        </w:rPr>
        <w:t>a</w:t>
      </w:r>
      <w:r w:rsidRPr="00422306">
        <w:rPr>
          <w:rFonts w:eastAsia="Arial"/>
          <w:sz w:val="28"/>
          <w:szCs w:val="28"/>
          <w:lang w:val="az-Latn-AZ"/>
        </w:rPr>
        <w:t>n və</w:t>
      </w:r>
      <w:bookmarkStart w:id="26" w:name="page69"/>
      <w:bookmarkEnd w:id="26"/>
      <w:r>
        <w:rPr>
          <w:rFonts w:eastAsia="Arial"/>
          <w:sz w:val="28"/>
          <w:szCs w:val="28"/>
          <w:lang w:val="az-Latn-AZ"/>
        </w:rPr>
        <w:t xml:space="preserve"> </w:t>
      </w:r>
      <w:r w:rsidRPr="00422306">
        <w:rPr>
          <w:rFonts w:eastAsia="Arial"/>
          <w:sz w:val="28"/>
          <w:szCs w:val="28"/>
          <w:lang w:val="az-Latn-AZ"/>
        </w:rPr>
        <w:t>tətbi</w:t>
      </w:r>
      <w:r w:rsidR="00F24BE4">
        <w:rPr>
          <w:rFonts w:eastAsia="Arial"/>
          <w:sz w:val="28"/>
          <w:szCs w:val="28"/>
          <w:lang w:val="az-Latn-AZ"/>
        </w:rPr>
        <w:t>g</w:t>
      </w:r>
      <w:r w:rsidRPr="00422306">
        <w:rPr>
          <w:rFonts w:eastAsia="Arial"/>
          <w:sz w:val="28"/>
          <w:szCs w:val="28"/>
          <w:lang w:val="az-Latn-AZ"/>
        </w:rPr>
        <w:t xml:space="preserve"> </w:t>
      </w:r>
      <w:r w:rsidR="00FC36FA">
        <w:rPr>
          <w:rFonts w:eastAsia="Arial"/>
          <w:sz w:val="28"/>
          <w:szCs w:val="28"/>
          <w:lang w:val="az-Latn-AZ"/>
        </w:rPr>
        <w:t>o</w:t>
      </w:r>
      <w:r w:rsidRPr="00422306">
        <w:rPr>
          <w:rFonts w:eastAsia="Arial"/>
          <w:sz w:val="28"/>
          <w:szCs w:val="28"/>
          <w:lang w:val="az-Latn-AZ"/>
        </w:rPr>
        <w:t>lun</w:t>
      </w:r>
      <w:r w:rsidR="00FC36FA">
        <w:rPr>
          <w:rFonts w:eastAsia="Arial"/>
          <w:sz w:val="28"/>
          <w:szCs w:val="28"/>
          <w:lang w:val="az-Latn-AZ"/>
        </w:rPr>
        <w:t>a</w:t>
      </w:r>
      <w:r w:rsidRPr="00422306">
        <w:rPr>
          <w:rFonts w:eastAsia="Arial"/>
          <w:sz w:val="28"/>
          <w:szCs w:val="28"/>
          <w:lang w:val="az-Latn-AZ"/>
        </w:rPr>
        <w:t>n n</w:t>
      </w:r>
      <w:r w:rsidR="00FC36FA">
        <w:rPr>
          <w:rFonts w:eastAsia="Arial"/>
          <w:sz w:val="28"/>
          <w:szCs w:val="28"/>
          <w:lang w:val="az-Latn-AZ"/>
        </w:rPr>
        <w:t>o</w:t>
      </w:r>
      <w:r w:rsidRPr="00422306">
        <w:rPr>
          <w:rFonts w:eastAsia="Arial"/>
          <w:sz w:val="28"/>
          <w:szCs w:val="28"/>
          <w:lang w:val="az-Latn-AZ"/>
        </w:rPr>
        <w:t>rm</w:t>
      </w:r>
      <w:r w:rsidR="00FC36FA">
        <w:rPr>
          <w:rFonts w:eastAsia="Arial"/>
          <w:sz w:val="28"/>
          <w:szCs w:val="28"/>
          <w:lang w:val="az-Latn-AZ"/>
        </w:rPr>
        <w:t>a</w:t>
      </w:r>
      <w:r w:rsidRPr="00422306">
        <w:rPr>
          <w:rFonts w:eastAsia="Arial"/>
          <w:sz w:val="28"/>
          <w:szCs w:val="28"/>
          <w:lang w:val="az-Latn-AZ"/>
        </w:rPr>
        <w:t xml:space="preserve">, </w:t>
      </w:r>
      <w:r w:rsidR="00FC36FA">
        <w:rPr>
          <w:rFonts w:eastAsia="Arial"/>
          <w:sz w:val="28"/>
          <w:szCs w:val="28"/>
          <w:lang w:val="az-Latn-AZ"/>
        </w:rPr>
        <w:t>a</w:t>
      </w:r>
      <w:r w:rsidRPr="00422306">
        <w:rPr>
          <w:rFonts w:eastAsia="Arial"/>
          <w:sz w:val="28"/>
          <w:szCs w:val="28"/>
          <w:lang w:val="az-Latn-AZ"/>
        </w:rPr>
        <w:t>rdıcı</w:t>
      </w:r>
      <w:r w:rsidR="007F372C">
        <w:rPr>
          <w:rFonts w:eastAsia="Arial"/>
          <w:sz w:val="28"/>
          <w:szCs w:val="28"/>
          <w:lang w:val="az-Latn-AZ"/>
        </w:rPr>
        <w:t>l</w:t>
      </w:r>
      <w:r w:rsidRPr="00422306">
        <w:rPr>
          <w:rFonts w:eastAsia="Arial"/>
          <w:sz w:val="28"/>
          <w:szCs w:val="28"/>
          <w:lang w:val="az-Latn-AZ"/>
        </w:rPr>
        <w:t>ı</w:t>
      </w:r>
      <w:r w:rsidR="00F24BE4">
        <w:rPr>
          <w:rFonts w:eastAsia="Arial"/>
          <w:sz w:val="28"/>
          <w:szCs w:val="28"/>
          <w:lang w:val="az-Latn-AZ"/>
        </w:rPr>
        <w:t>g</w:t>
      </w:r>
      <w:r w:rsidRPr="00422306">
        <w:rPr>
          <w:rFonts w:eastAsia="Arial"/>
          <w:sz w:val="28"/>
          <w:szCs w:val="28"/>
          <w:lang w:val="az-Latn-AZ"/>
        </w:rPr>
        <w:t xml:space="preserve"> və </w:t>
      </w:r>
      <w:r w:rsidR="00FC36FA">
        <w:rPr>
          <w:rFonts w:eastAsia="Arial"/>
          <w:sz w:val="28"/>
          <w:szCs w:val="28"/>
          <w:lang w:val="az-Latn-AZ"/>
        </w:rPr>
        <w:t>a</w:t>
      </w:r>
      <w:r w:rsidRPr="00422306">
        <w:rPr>
          <w:rFonts w:eastAsia="Arial"/>
          <w:sz w:val="28"/>
          <w:szCs w:val="28"/>
          <w:lang w:val="az-Latn-AZ"/>
        </w:rPr>
        <w:t>yrı-</w:t>
      </w:r>
      <w:r w:rsidR="00FC36FA">
        <w:rPr>
          <w:rFonts w:eastAsia="Arial"/>
          <w:sz w:val="28"/>
          <w:szCs w:val="28"/>
          <w:lang w:val="az-Latn-AZ"/>
        </w:rPr>
        <w:t>a</w:t>
      </w:r>
      <w:r w:rsidRPr="00422306">
        <w:rPr>
          <w:rFonts w:eastAsia="Arial"/>
          <w:sz w:val="28"/>
          <w:szCs w:val="28"/>
          <w:lang w:val="az-Latn-AZ"/>
        </w:rPr>
        <w:t>yrı fərd d</w:t>
      </w:r>
      <w:r w:rsidR="00FC36FA">
        <w:rPr>
          <w:rFonts w:eastAsia="Arial"/>
          <w:sz w:val="28"/>
          <w:szCs w:val="28"/>
          <w:lang w:val="az-Latn-AZ"/>
        </w:rPr>
        <w:t>ax</w:t>
      </w:r>
      <w:r w:rsidRPr="00422306">
        <w:rPr>
          <w:rFonts w:eastAsia="Arial"/>
          <w:sz w:val="28"/>
          <w:szCs w:val="28"/>
          <w:lang w:val="az-Latn-AZ"/>
        </w:rPr>
        <w:t>ildir. Mü</w:t>
      </w:r>
      <w:r w:rsidR="00FC36FA">
        <w:rPr>
          <w:rFonts w:eastAsia="Arial"/>
          <w:sz w:val="28"/>
          <w:szCs w:val="28"/>
          <w:lang w:val="az-Latn-AZ"/>
        </w:rPr>
        <w:t>a</w:t>
      </w:r>
      <w:r w:rsidRPr="00422306">
        <w:rPr>
          <w:rFonts w:eastAsia="Arial"/>
          <w:sz w:val="28"/>
          <w:szCs w:val="28"/>
          <w:lang w:val="az-Latn-AZ"/>
        </w:rPr>
        <w:t xml:space="preserve">sir </w:t>
      </w:r>
      <w:r w:rsidR="00FC36FA">
        <w:rPr>
          <w:rFonts w:eastAsia="Arial"/>
          <w:sz w:val="28"/>
          <w:szCs w:val="28"/>
          <w:lang w:val="az-Latn-AZ"/>
        </w:rPr>
        <w:t>ke</w:t>
      </w:r>
      <w:r w:rsidRPr="00422306">
        <w:rPr>
          <w:rFonts w:eastAsia="Arial"/>
          <w:sz w:val="28"/>
          <w:szCs w:val="28"/>
          <w:lang w:val="az-Latn-AZ"/>
        </w:rPr>
        <w:t>çid dövrü şər</w:t>
      </w:r>
      <w:r w:rsidR="00FC36FA">
        <w:rPr>
          <w:rFonts w:eastAsia="Arial"/>
          <w:sz w:val="28"/>
          <w:szCs w:val="28"/>
          <w:lang w:val="az-Latn-AZ"/>
        </w:rPr>
        <w:t>a</w:t>
      </w:r>
      <w:r w:rsidRPr="00422306">
        <w:rPr>
          <w:rFonts w:eastAsia="Arial"/>
          <w:sz w:val="28"/>
          <w:szCs w:val="28"/>
          <w:lang w:val="az-Latn-AZ"/>
        </w:rPr>
        <w:t>itində y</w:t>
      </w:r>
      <w:r w:rsidR="00FC36FA">
        <w:rPr>
          <w:rFonts w:eastAsia="Arial"/>
          <w:sz w:val="28"/>
          <w:szCs w:val="28"/>
          <w:lang w:val="az-Latn-AZ"/>
        </w:rPr>
        <w:t>a</w:t>
      </w:r>
      <w:r w:rsidRPr="00422306">
        <w:rPr>
          <w:rFonts w:eastAsia="Arial"/>
          <w:sz w:val="28"/>
          <w:szCs w:val="28"/>
          <w:lang w:val="az-Latn-AZ"/>
        </w:rPr>
        <w:t>ş</w:t>
      </w:r>
      <w:r w:rsidR="00FC36FA">
        <w:rPr>
          <w:rFonts w:eastAsia="Arial"/>
          <w:sz w:val="28"/>
          <w:szCs w:val="28"/>
          <w:lang w:val="az-Latn-AZ"/>
        </w:rPr>
        <w:t>a</w:t>
      </w:r>
      <w:r w:rsidRPr="00422306">
        <w:rPr>
          <w:rFonts w:eastAsia="Arial"/>
          <w:sz w:val="28"/>
          <w:szCs w:val="28"/>
          <w:lang w:val="az-Latn-AZ"/>
        </w:rPr>
        <w:t>y</w:t>
      </w:r>
      <w:r w:rsidR="00FC36FA">
        <w:rPr>
          <w:rFonts w:eastAsia="Arial"/>
          <w:sz w:val="28"/>
          <w:szCs w:val="28"/>
          <w:lang w:val="az-Latn-AZ"/>
        </w:rPr>
        <w:t>a</w:t>
      </w:r>
      <w:r w:rsidRPr="00422306">
        <w:rPr>
          <w:rFonts w:eastAsia="Arial"/>
          <w:sz w:val="28"/>
          <w:szCs w:val="28"/>
          <w:lang w:val="az-Latn-AZ"/>
        </w:rPr>
        <w:t>n r</w:t>
      </w:r>
      <w:r w:rsidR="00FC36FA">
        <w:rPr>
          <w:rFonts w:eastAsia="Arial"/>
          <w:sz w:val="28"/>
          <w:szCs w:val="28"/>
          <w:lang w:val="az-Latn-AZ"/>
        </w:rPr>
        <w:t>e</w:t>
      </w:r>
      <w:r w:rsidRPr="00422306">
        <w:rPr>
          <w:rFonts w:eastAsia="Arial"/>
          <w:sz w:val="28"/>
          <w:szCs w:val="28"/>
          <w:lang w:val="az-Latn-AZ"/>
        </w:rPr>
        <w:t>spubli</w:t>
      </w:r>
      <w:r w:rsidR="00FC36FA">
        <w:rPr>
          <w:rFonts w:eastAsia="Arial"/>
          <w:sz w:val="28"/>
          <w:szCs w:val="28"/>
          <w:lang w:val="az-Latn-AZ"/>
        </w:rPr>
        <w:t>ka</w:t>
      </w:r>
      <w:r w:rsidRPr="00422306">
        <w:rPr>
          <w:rFonts w:eastAsia="Arial"/>
          <w:sz w:val="28"/>
          <w:szCs w:val="28"/>
          <w:lang w:val="az-Latn-AZ"/>
        </w:rPr>
        <w:t>d</w:t>
      </w:r>
      <w:r w:rsidR="00FC36FA">
        <w:rPr>
          <w:rFonts w:eastAsia="Arial"/>
          <w:sz w:val="28"/>
          <w:szCs w:val="28"/>
          <w:lang w:val="az-Latn-AZ"/>
        </w:rPr>
        <w:t>a</w:t>
      </w:r>
      <w:r w:rsidRPr="00422306">
        <w:rPr>
          <w:rFonts w:eastAsia="Arial"/>
          <w:sz w:val="28"/>
          <w:szCs w:val="28"/>
          <w:lang w:val="az-Latn-AZ"/>
        </w:rPr>
        <w:t xml:space="preserve"> həy</w:t>
      </w:r>
      <w:r w:rsidR="00FC36FA">
        <w:rPr>
          <w:rFonts w:eastAsia="Arial"/>
          <w:sz w:val="28"/>
          <w:szCs w:val="28"/>
          <w:lang w:val="az-Latn-AZ"/>
        </w:rPr>
        <w:t>a</w:t>
      </w:r>
      <w:r w:rsidRPr="00422306">
        <w:rPr>
          <w:rFonts w:eastAsia="Arial"/>
          <w:sz w:val="28"/>
          <w:szCs w:val="28"/>
          <w:lang w:val="az-Latn-AZ"/>
        </w:rPr>
        <w:t>t səvi</w:t>
      </w:r>
      <w:r w:rsidR="007F372C">
        <w:rPr>
          <w:rFonts w:eastAsia="Arial"/>
          <w:sz w:val="28"/>
          <w:szCs w:val="28"/>
          <w:lang w:val="az-Latn-AZ"/>
        </w:rPr>
        <w:t>y</w:t>
      </w:r>
      <w:r w:rsidRPr="00422306">
        <w:rPr>
          <w:rFonts w:eastAsia="Arial"/>
          <w:sz w:val="28"/>
          <w:szCs w:val="28"/>
          <w:lang w:val="az-Latn-AZ"/>
        </w:rPr>
        <w:t>əs</w:t>
      </w:r>
      <w:r w:rsidR="00E8670B">
        <w:rPr>
          <w:rFonts w:eastAsia="Arial"/>
          <w:sz w:val="28"/>
          <w:szCs w:val="28"/>
          <w:lang w:val="az-Latn-AZ"/>
        </w:rPr>
        <w:t>ın</w:t>
      </w:r>
      <w:r w:rsidRPr="00422306">
        <w:rPr>
          <w:rFonts w:eastAsia="Arial"/>
          <w:sz w:val="28"/>
          <w:szCs w:val="28"/>
          <w:lang w:val="az-Latn-AZ"/>
        </w:rPr>
        <w:t xml:space="preserve"> yü</w:t>
      </w:r>
      <w:r w:rsidR="00FC36FA">
        <w:rPr>
          <w:rFonts w:eastAsia="Arial"/>
          <w:sz w:val="28"/>
          <w:szCs w:val="28"/>
          <w:lang w:val="az-Latn-AZ"/>
        </w:rPr>
        <w:t>k</w:t>
      </w:r>
      <w:r w:rsidRPr="00422306">
        <w:rPr>
          <w:rFonts w:eastAsia="Arial"/>
          <w:sz w:val="28"/>
          <w:szCs w:val="28"/>
          <w:lang w:val="az-Latn-AZ"/>
        </w:rPr>
        <w:t>səldilməsi y</w:t>
      </w:r>
      <w:r w:rsidR="00FC36FA">
        <w:rPr>
          <w:rFonts w:eastAsia="Arial"/>
          <w:sz w:val="28"/>
          <w:szCs w:val="28"/>
          <w:lang w:val="az-Latn-AZ"/>
        </w:rPr>
        <w:t>o</w:t>
      </w:r>
      <w:r w:rsidRPr="00422306">
        <w:rPr>
          <w:rFonts w:eastAsia="Arial"/>
          <w:sz w:val="28"/>
          <w:szCs w:val="28"/>
          <w:lang w:val="az-Latn-AZ"/>
        </w:rPr>
        <w:t xml:space="preserve">ı </w:t>
      </w:r>
      <w:r w:rsidR="002C611B">
        <w:rPr>
          <w:rFonts w:eastAsia="Arial"/>
          <w:sz w:val="28"/>
          <w:szCs w:val="28"/>
          <w:lang w:val="az-Latn-AZ"/>
        </w:rPr>
        <w:t>olaraq</w:t>
      </w:r>
      <w:r w:rsidRPr="00422306">
        <w:rPr>
          <w:rFonts w:eastAsia="Arial"/>
          <w:sz w:val="28"/>
          <w:szCs w:val="28"/>
          <w:lang w:val="az-Latn-AZ"/>
        </w:rPr>
        <w:t xml:space="preserve">, gəlirin </w:t>
      </w:r>
      <w:r w:rsidR="00FC36FA">
        <w:rPr>
          <w:rFonts w:eastAsia="Arial"/>
          <w:sz w:val="28"/>
          <w:szCs w:val="28"/>
          <w:lang w:val="az-Latn-AZ"/>
        </w:rPr>
        <w:t>a</w:t>
      </w:r>
      <w:r w:rsidRPr="00422306">
        <w:rPr>
          <w:rFonts w:eastAsia="Arial"/>
          <w:sz w:val="28"/>
          <w:szCs w:val="28"/>
          <w:lang w:val="az-Latn-AZ"/>
        </w:rPr>
        <w:t xml:space="preserve">rtımı, əmtəə və </w:t>
      </w:r>
      <w:r w:rsidR="00FC36FA">
        <w:rPr>
          <w:rFonts w:eastAsia="Arial"/>
          <w:sz w:val="28"/>
          <w:szCs w:val="28"/>
          <w:lang w:val="az-Latn-AZ"/>
        </w:rPr>
        <w:t>x</w:t>
      </w:r>
      <w:r w:rsidRPr="00422306">
        <w:rPr>
          <w:rFonts w:eastAsia="Arial"/>
          <w:sz w:val="28"/>
          <w:szCs w:val="28"/>
          <w:lang w:val="az-Latn-AZ"/>
        </w:rPr>
        <w:t>idmət tə</w:t>
      </w:r>
      <w:r w:rsidR="00FC36FA">
        <w:rPr>
          <w:rFonts w:eastAsia="Arial"/>
          <w:sz w:val="28"/>
          <w:szCs w:val="28"/>
          <w:lang w:val="az-Latn-AZ"/>
        </w:rPr>
        <w:t>k</w:t>
      </w:r>
      <w:r w:rsidRPr="00422306">
        <w:rPr>
          <w:rFonts w:eastAsia="Arial"/>
          <w:sz w:val="28"/>
          <w:szCs w:val="28"/>
          <w:lang w:val="az-Latn-AZ"/>
        </w:rPr>
        <w:t>lif</w:t>
      </w:r>
      <w:r w:rsidR="00E8670B">
        <w:rPr>
          <w:rFonts w:eastAsia="Arial"/>
          <w:sz w:val="28"/>
          <w:szCs w:val="28"/>
          <w:lang w:val="az-Latn-AZ"/>
        </w:rPr>
        <w:t>ın</w:t>
      </w:r>
      <w:r w:rsidRPr="00422306">
        <w:rPr>
          <w:rFonts w:eastAsia="Arial"/>
          <w:sz w:val="28"/>
          <w:szCs w:val="28"/>
          <w:lang w:val="az-Latn-AZ"/>
        </w:rPr>
        <w:t xml:space="preserve"> t</w:t>
      </w:r>
      <w:r w:rsidR="00FC36FA">
        <w:rPr>
          <w:rFonts w:eastAsia="Arial"/>
          <w:sz w:val="28"/>
          <w:szCs w:val="28"/>
          <w:lang w:val="az-Latn-AZ"/>
        </w:rPr>
        <w:t>a</w:t>
      </w:r>
      <w:r w:rsidRPr="00422306">
        <w:rPr>
          <w:rFonts w:eastAsia="Arial"/>
          <w:sz w:val="28"/>
          <w:szCs w:val="28"/>
          <w:lang w:val="az-Latn-AZ"/>
        </w:rPr>
        <w:t>r</w:t>
      </w:r>
      <w:r w:rsidR="00FC36FA">
        <w:rPr>
          <w:rFonts w:eastAsia="Arial"/>
          <w:sz w:val="28"/>
          <w:szCs w:val="28"/>
          <w:lang w:val="az-Latn-AZ"/>
        </w:rPr>
        <w:t>a</w:t>
      </w:r>
      <w:r w:rsidRPr="00422306">
        <w:rPr>
          <w:rFonts w:eastAsia="Arial"/>
          <w:sz w:val="28"/>
          <w:szCs w:val="28"/>
          <w:lang w:val="az-Latn-AZ"/>
        </w:rPr>
        <w:t>zlı təş</w:t>
      </w:r>
      <w:r w:rsidR="00FC36FA">
        <w:rPr>
          <w:rFonts w:eastAsia="Arial"/>
          <w:sz w:val="28"/>
          <w:szCs w:val="28"/>
          <w:lang w:val="az-Latn-AZ"/>
        </w:rPr>
        <w:t>k</w:t>
      </w:r>
      <w:r w:rsidRPr="00422306">
        <w:rPr>
          <w:rFonts w:eastAsia="Arial"/>
          <w:sz w:val="28"/>
          <w:szCs w:val="28"/>
          <w:lang w:val="az-Latn-AZ"/>
        </w:rPr>
        <w:t xml:space="preserve">ili </w:t>
      </w:r>
      <w:r w:rsidR="00EB699D">
        <w:rPr>
          <w:rFonts w:eastAsia="Arial"/>
          <w:sz w:val="28"/>
          <w:szCs w:val="28"/>
          <w:lang w:val="az-Latn-AZ"/>
        </w:rPr>
        <w:t>əhal</w:t>
      </w:r>
      <w:r w:rsidR="00E8670B">
        <w:rPr>
          <w:rFonts w:eastAsia="Arial"/>
          <w:sz w:val="28"/>
          <w:szCs w:val="28"/>
          <w:lang w:val="az-Latn-AZ"/>
        </w:rPr>
        <w:t>ın</w:t>
      </w:r>
      <w:r w:rsidRPr="00422306">
        <w:rPr>
          <w:rFonts w:eastAsia="Arial"/>
          <w:sz w:val="28"/>
          <w:szCs w:val="28"/>
          <w:lang w:val="az-Latn-AZ"/>
        </w:rPr>
        <w:t xml:space="preserve"> </w:t>
      </w:r>
      <w:r w:rsidR="00FC36FA">
        <w:rPr>
          <w:rFonts w:eastAsia="Arial"/>
          <w:sz w:val="28"/>
          <w:szCs w:val="28"/>
          <w:lang w:val="az-Latn-AZ"/>
        </w:rPr>
        <w:t>a</w:t>
      </w:r>
      <w:r w:rsidRPr="00422306">
        <w:rPr>
          <w:rFonts w:eastAsia="Arial"/>
          <w:sz w:val="28"/>
          <w:szCs w:val="28"/>
          <w:lang w:val="az-Latn-AZ"/>
        </w:rPr>
        <w:t>lıcılı</w:t>
      </w:r>
      <w:r w:rsidR="00F24BE4">
        <w:rPr>
          <w:rFonts w:eastAsia="Arial"/>
          <w:sz w:val="28"/>
          <w:szCs w:val="28"/>
          <w:lang w:val="az-Latn-AZ"/>
        </w:rPr>
        <w:t>g</w:t>
      </w:r>
      <w:r w:rsidRPr="00422306">
        <w:rPr>
          <w:rFonts w:eastAsia="Arial"/>
          <w:sz w:val="28"/>
          <w:szCs w:val="28"/>
          <w:lang w:val="az-Latn-AZ"/>
        </w:rPr>
        <w:t xml:space="preserve"> </w:t>
      </w:r>
      <w:r w:rsidR="00F24BE4">
        <w:rPr>
          <w:rFonts w:eastAsia="Arial"/>
          <w:sz w:val="28"/>
          <w:szCs w:val="28"/>
          <w:lang w:val="az-Latn-AZ"/>
        </w:rPr>
        <w:t>g</w:t>
      </w:r>
      <w:r w:rsidR="00FC36FA">
        <w:rPr>
          <w:rFonts w:eastAsia="Arial"/>
          <w:sz w:val="28"/>
          <w:szCs w:val="28"/>
          <w:lang w:val="az-Latn-AZ"/>
        </w:rPr>
        <w:t>a</w:t>
      </w:r>
      <w:r w:rsidRPr="00422306">
        <w:rPr>
          <w:rFonts w:eastAsia="Arial"/>
          <w:sz w:val="28"/>
          <w:szCs w:val="28"/>
          <w:lang w:val="az-Latn-AZ"/>
        </w:rPr>
        <w:t>bili</w:t>
      </w:r>
      <w:r w:rsidR="007F372C">
        <w:rPr>
          <w:rFonts w:eastAsia="Arial"/>
          <w:sz w:val="28"/>
          <w:szCs w:val="28"/>
          <w:lang w:val="az-Latn-AZ"/>
        </w:rPr>
        <w:t>y</w:t>
      </w:r>
      <w:r w:rsidRPr="00422306">
        <w:rPr>
          <w:rFonts w:eastAsia="Arial"/>
          <w:sz w:val="28"/>
          <w:szCs w:val="28"/>
          <w:lang w:val="az-Latn-AZ"/>
        </w:rPr>
        <w:t>ət</w:t>
      </w:r>
      <w:r w:rsidR="00E8670B">
        <w:rPr>
          <w:rFonts w:eastAsia="Arial"/>
          <w:sz w:val="28"/>
          <w:szCs w:val="28"/>
          <w:lang w:val="az-Latn-AZ"/>
        </w:rPr>
        <w:t>ın</w:t>
      </w:r>
      <w:r w:rsidRPr="00422306">
        <w:rPr>
          <w:rFonts w:eastAsia="Arial"/>
          <w:sz w:val="28"/>
          <w:szCs w:val="28"/>
          <w:lang w:val="az-Latn-AZ"/>
        </w:rPr>
        <w:t xml:space="preserve"> yü</w:t>
      </w:r>
      <w:r w:rsidR="00FC36FA">
        <w:rPr>
          <w:rFonts w:eastAsia="Arial"/>
          <w:sz w:val="28"/>
          <w:szCs w:val="28"/>
          <w:lang w:val="az-Latn-AZ"/>
        </w:rPr>
        <w:t>k</w:t>
      </w:r>
      <w:r w:rsidRPr="00422306">
        <w:rPr>
          <w:rFonts w:eastAsia="Arial"/>
          <w:sz w:val="28"/>
          <w:szCs w:val="28"/>
          <w:lang w:val="az-Latn-AZ"/>
        </w:rPr>
        <w:t xml:space="preserve">səldilməsi və uyğun </w:t>
      </w:r>
      <w:r w:rsidR="002C611B">
        <w:rPr>
          <w:rFonts w:eastAsia="Arial"/>
          <w:sz w:val="28"/>
          <w:szCs w:val="28"/>
          <w:lang w:val="az-Latn-AZ"/>
        </w:rPr>
        <w:t>olaraq</w:t>
      </w:r>
      <w:r w:rsidRPr="00422306">
        <w:rPr>
          <w:rFonts w:eastAsia="Arial"/>
          <w:sz w:val="28"/>
          <w:szCs w:val="28"/>
          <w:lang w:val="az-Latn-AZ"/>
        </w:rPr>
        <w:t xml:space="preserve"> d</w:t>
      </w:r>
      <w:r w:rsidR="00FC36FA">
        <w:rPr>
          <w:rFonts w:eastAsia="Arial"/>
          <w:sz w:val="28"/>
          <w:szCs w:val="28"/>
          <w:lang w:val="az-Latn-AZ"/>
        </w:rPr>
        <w:t>a</w:t>
      </w:r>
      <w:r w:rsidRPr="00422306">
        <w:rPr>
          <w:rFonts w:eastAsia="Arial"/>
          <w:sz w:val="28"/>
          <w:szCs w:val="28"/>
          <w:lang w:val="az-Latn-AZ"/>
        </w:rPr>
        <w:t>h</w:t>
      </w:r>
      <w:r w:rsidR="00FC36FA">
        <w:rPr>
          <w:rFonts w:eastAsia="Arial"/>
          <w:sz w:val="28"/>
          <w:szCs w:val="28"/>
          <w:lang w:val="az-Latn-AZ"/>
        </w:rPr>
        <w:t>a</w:t>
      </w:r>
      <w:r w:rsidRPr="00422306">
        <w:rPr>
          <w:rFonts w:eastAsia="Arial"/>
          <w:sz w:val="28"/>
          <w:szCs w:val="28"/>
          <w:lang w:val="az-Latn-AZ"/>
        </w:rPr>
        <w:t xml:space="preserve"> əməli </w:t>
      </w:r>
      <w:r w:rsidR="007F372C">
        <w:rPr>
          <w:rFonts w:eastAsia="Arial"/>
          <w:sz w:val="28"/>
          <w:szCs w:val="28"/>
          <w:lang w:val="az-Latn-AZ"/>
        </w:rPr>
        <w:t>hökümət</w:t>
      </w:r>
      <w:r w:rsidRPr="00422306">
        <w:rPr>
          <w:rFonts w:eastAsia="Arial"/>
          <w:sz w:val="28"/>
          <w:szCs w:val="28"/>
          <w:lang w:val="az-Latn-AZ"/>
        </w:rPr>
        <w:t xml:space="preserve"> tədbiri həy</w:t>
      </w:r>
      <w:r w:rsidR="00FC36FA">
        <w:rPr>
          <w:rFonts w:eastAsia="Arial"/>
          <w:sz w:val="28"/>
          <w:szCs w:val="28"/>
          <w:lang w:val="az-Latn-AZ"/>
        </w:rPr>
        <w:t>a</w:t>
      </w:r>
      <w:r w:rsidRPr="00422306">
        <w:rPr>
          <w:rFonts w:eastAsia="Arial"/>
          <w:sz w:val="28"/>
          <w:szCs w:val="28"/>
          <w:lang w:val="az-Latn-AZ"/>
        </w:rPr>
        <w:t>t</w:t>
      </w:r>
      <w:r w:rsidR="00FC36FA">
        <w:rPr>
          <w:rFonts w:eastAsia="Arial"/>
          <w:sz w:val="28"/>
          <w:szCs w:val="28"/>
          <w:lang w:val="az-Latn-AZ"/>
        </w:rPr>
        <w:t>a</w:t>
      </w:r>
      <w:r w:rsidRPr="00422306">
        <w:rPr>
          <w:rFonts w:eastAsia="Arial"/>
          <w:sz w:val="28"/>
          <w:szCs w:val="28"/>
          <w:lang w:val="az-Latn-AZ"/>
        </w:rPr>
        <w:t xml:space="preserve"> </w:t>
      </w:r>
      <w:r w:rsidR="00FC36FA">
        <w:rPr>
          <w:rFonts w:eastAsia="Arial"/>
          <w:sz w:val="28"/>
          <w:szCs w:val="28"/>
          <w:lang w:val="az-Latn-AZ"/>
        </w:rPr>
        <w:t>ke</w:t>
      </w:r>
      <w:r w:rsidRPr="00422306">
        <w:rPr>
          <w:rFonts w:eastAsia="Arial"/>
          <w:sz w:val="28"/>
          <w:szCs w:val="28"/>
          <w:lang w:val="az-Latn-AZ"/>
        </w:rPr>
        <w:t>çirmə</w:t>
      </w:r>
      <w:r w:rsidR="00FC36FA">
        <w:rPr>
          <w:rFonts w:eastAsia="Arial"/>
          <w:sz w:val="28"/>
          <w:szCs w:val="28"/>
          <w:lang w:val="az-Latn-AZ"/>
        </w:rPr>
        <w:t>k</w:t>
      </w:r>
      <w:r w:rsidRPr="00422306">
        <w:rPr>
          <w:rFonts w:eastAsia="Arial"/>
          <w:sz w:val="28"/>
          <w:szCs w:val="28"/>
          <w:lang w:val="az-Latn-AZ"/>
        </w:rPr>
        <w:t xml:space="preserve">lə </w:t>
      </w:r>
      <w:r w:rsidR="00F24BE4">
        <w:rPr>
          <w:rFonts w:eastAsia="Arial"/>
          <w:sz w:val="28"/>
          <w:szCs w:val="28"/>
          <w:lang w:val="az-Latn-AZ"/>
        </w:rPr>
        <w:t>g</w:t>
      </w:r>
      <w:r w:rsidRPr="00422306">
        <w:rPr>
          <w:rFonts w:eastAsia="Arial"/>
          <w:sz w:val="28"/>
          <w:szCs w:val="28"/>
          <w:lang w:val="az-Latn-AZ"/>
        </w:rPr>
        <w:t xml:space="preserve">ütbləşmənin </w:t>
      </w:r>
      <w:r w:rsidR="00FC36FA">
        <w:rPr>
          <w:rFonts w:eastAsia="Arial"/>
          <w:sz w:val="28"/>
          <w:szCs w:val="28"/>
          <w:lang w:val="az-Latn-AZ"/>
        </w:rPr>
        <w:t>e</w:t>
      </w:r>
      <w:r w:rsidRPr="00422306">
        <w:rPr>
          <w:rFonts w:eastAsia="Arial"/>
          <w:sz w:val="28"/>
          <w:szCs w:val="28"/>
          <w:lang w:val="az-Latn-AZ"/>
        </w:rPr>
        <w:t>lmi əs</w:t>
      </w:r>
      <w:r w:rsidR="00FC36FA">
        <w:rPr>
          <w:rFonts w:eastAsia="Arial"/>
          <w:sz w:val="28"/>
          <w:szCs w:val="28"/>
          <w:lang w:val="az-Latn-AZ"/>
        </w:rPr>
        <w:t>a</w:t>
      </w:r>
      <w:r w:rsidRPr="00422306">
        <w:rPr>
          <w:rFonts w:eastAsia="Arial"/>
          <w:sz w:val="28"/>
          <w:szCs w:val="28"/>
          <w:lang w:val="az-Latn-AZ"/>
        </w:rPr>
        <w:t xml:space="preserve">sını və </w:t>
      </w:r>
      <w:r w:rsidR="00FC36FA">
        <w:rPr>
          <w:rFonts w:eastAsia="Arial"/>
          <w:sz w:val="28"/>
          <w:szCs w:val="28"/>
          <w:lang w:val="az-Latn-AZ"/>
        </w:rPr>
        <w:lastRenderedPageBreak/>
        <w:t>o</w:t>
      </w:r>
      <w:r w:rsidRPr="00422306">
        <w:rPr>
          <w:rFonts w:eastAsia="Arial"/>
          <w:sz w:val="28"/>
          <w:szCs w:val="28"/>
          <w:lang w:val="az-Latn-AZ"/>
        </w:rPr>
        <w:t xml:space="preserve">nun </w:t>
      </w:r>
      <w:r w:rsidR="00F24BE4">
        <w:rPr>
          <w:rFonts w:eastAsia="Arial"/>
          <w:sz w:val="28"/>
          <w:szCs w:val="28"/>
          <w:lang w:val="az-Latn-AZ"/>
        </w:rPr>
        <w:t>iqt</w:t>
      </w:r>
      <w:r w:rsidR="00EB699D">
        <w:rPr>
          <w:rFonts w:eastAsia="Arial"/>
          <w:sz w:val="28"/>
          <w:szCs w:val="28"/>
          <w:lang w:val="az-Latn-AZ"/>
        </w:rPr>
        <w:t>ısadı</w:t>
      </w:r>
      <w:r w:rsidRPr="00422306">
        <w:rPr>
          <w:rFonts w:eastAsia="Arial"/>
          <w:sz w:val="28"/>
          <w:szCs w:val="28"/>
          <w:lang w:val="az-Latn-AZ"/>
        </w:rPr>
        <w:t xml:space="preserve"> əs</w:t>
      </w:r>
      <w:r w:rsidR="00FC36FA">
        <w:rPr>
          <w:rFonts w:eastAsia="Arial"/>
          <w:sz w:val="28"/>
          <w:szCs w:val="28"/>
          <w:lang w:val="az-Latn-AZ"/>
        </w:rPr>
        <w:t>a</w:t>
      </w:r>
      <w:r w:rsidRPr="00422306">
        <w:rPr>
          <w:rFonts w:eastAsia="Arial"/>
          <w:sz w:val="28"/>
          <w:szCs w:val="28"/>
          <w:lang w:val="az-Latn-AZ"/>
        </w:rPr>
        <w:t>sını təş</w:t>
      </w:r>
      <w:r w:rsidR="00FC36FA">
        <w:rPr>
          <w:rFonts w:eastAsia="Arial"/>
          <w:sz w:val="28"/>
          <w:szCs w:val="28"/>
          <w:lang w:val="az-Latn-AZ"/>
        </w:rPr>
        <w:t>k</w:t>
      </w:r>
      <w:r w:rsidRPr="00422306">
        <w:rPr>
          <w:rFonts w:eastAsia="Arial"/>
          <w:sz w:val="28"/>
          <w:szCs w:val="28"/>
          <w:lang w:val="az-Latn-AZ"/>
        </w:rPr>
        <w:t xml:space="preserve">il </w:t>
      </w:r>
      <w:r w:rsidR="00EB699D">
        <w:rPr>
          <w:rFonts w:eastAsia="Arial"/>
          <w:sz w:val="28"/>
          <w:szCs w:val="28"/>
          <w:lang w:val="az-Latn-AZ"/>
        </w:rPr>
        <w:t>olma</w:t>
      </w:r>
      <w:r w:rsidR="00F24BE4">
        <w:rPr>
          <w:rFonts w:eastAsia="Arial"/>
          <w:sz w:val="28"/>
          <w:szCs w:val="28"/>
          <w:lang w:val="az-Latn-AZ"/>
        </w:rPr>
        <w:t>g</w:t>
      </w:r>
      <w:r w:rsidRPr="00422306">
        <w:rPr>
          <w:rFonts w:eastAsia="Arial"/>
          <w:sz w:val="28"/>
          <w:szCs w:val="28"/>
          <w:lang w:val="az-Latn-AZ"/>
        </w:rPr>
        <w:t xml:space="preserve"> y</w:t>
      </w:r>
      <w:r w:rsidR="00FC36FA">
        <w:rPr>
          <w:rFonts w:eastAsia="Arial"/>
          <w:sz w:val="28"/>
          <w:szCs w:val="28"/>
          <w:lang w:val="az-Latn-AZ"/>
        </w:rPr>
        <w:t>o</w:t>
      </w:r>
      <w:r w:rsidRPr="00422306">
        <w:rPr>
          <w:rFonts w:eastAsia="Arial"/>
          <w:sz w:val="28"/>
          <w:szCs w:val="28"/>
          <w:lang w:val="az-Latn-AZ"/>
        </w:rPr>
        <w:t>ı əh</w:t>
      </w:r>
      <w:r w:rsidR="00FC36FA">
        <w:rPr>
          <w:rFonts w:eastAsia="Arial"/>
          <w:sz w:val="28"/>
          <w:szCs w:val="28"/>
          <w:lang w:val="az-Latn-AZ"/>
        </w:rPr>
        <w:t>a</w:t>
      </w:r>
      <w:r w:rsidRPr="00422306">
        <w:rPr>
          <w:rFonts w:eastAsia="Arial"/>
          <w:sz w:val="28"/>
          <w:szCs w:val="28"/>
          <w:lang w:val="az-Latn-AZ"/>
        </w:rPr>
        <w:t xml:space="preserve">tə </w:t>
      </w:r>
      <w:r w:rsidR="00FC36FA">
        <w:rPr>
          <w:rFonts w:eastAsia="Arial"/>
          <w:sz w:val="28"/>
          <w:szCs w:val="28"/>
          <w:lang w:val="az-Latn-AZ"/>
        </w:rPr>
        <w:t>o</w:t>
      </w:r>
      <w:r w:rsidRPr="00422306">
        <w:rPr>
          <w:rFonts w:eastAsia="Arial"/>
          <w:sz w:val="28"/>
          <w:szCs w:val="28"/>
          <w:lang w:val="az-Latn-AZ"/>
        </w:rPr>
        <w:t xml:space="preserve">lunur. </w:t>
      </w:r>
      <w:r w:rsidR="007D18BD" w:rsidRPr="00AC72F7">
        <w:rPr>
          <w:rStyle w:val="ab"/>
          <w:color w:val="000000"/>
          <w:sz w:val="28"/>
          <w:szCs w:val="28"/>
        </w:rPr>
        <w:footnoteReference w:id="10"/>
      </w:r>
      <w:r w:rsidR="007D18BD" w:rsidRPr="00AC72F7">
        <w:rPr>
          <w:rFonts w:ascii="A3 Times AzLat" w:hAnsi="A3 Times AzLat"/>
          <w:color w:val="000000"/>
          <w:lang w:val="az-Latn-AZ"/>
        </w:rPr>
        <w:t xml:space="preserve"> </w:t>
      </w:r>
      <w:r w:rsidR="007D18BD">
        <w:rPr>
          <w:color w:val="000000"/>
          <w:sz w:val="28"/>
          <w:szCs w:val="28"/>
          <w:lang w:val="az-Latn-AZ"/>
        </w:rPr>
        <w:t>[27</w:t>
      </w:r>
      <w:r w:rsidR="007D18BD" w:rsidRPr="00F45715">
        <w:rPr>
          <w:color w:val="000000"/>
          <w:sz w:val="28"/>
          <w:szCs w:val="28"/>
          <w:lang w:val="az-Latn-AZ"/>
        </w:rPr>
        <w:t>]</w:t>
      </w:r>
      <w:r w:rsidR="007D18BD">
        <w:rPr>
          <w:color w:val="000000"/>
          <w:sz w:val="28"/>
          <w:szCs w:val="28"/>
          <w:lang w:val="az-Latn-AZ"/>
        </w:rPr>
        <w:t xml:space="preserve">. </w:t>
      </w:r>
      <w:r w:rsidRPr="00422306">
        <w:rPr>
          <w:rFonts w:eastAsia="Arial"/>
          <w:sz w:val="28"/>
          <w:szCs w:val="28"/>
          <w:lang w:val="az-Latn-AZ"/>
        </w:rPr>
        <w:t>Həy</w:t>
      </w:r>
      <w:r w:rsidR="00FC36FA">
        <w:rPr>
          <w:rFonts w:eastAsia="Arial"/>
          <w:sz w:val="28"/>
          <w:szCs w:val="28"/>
          <w:lang w:val="az-Latn-AZ"/>
        </w:rPr>
        <w:t>a</w:t>
      </w:r>
      <w:r w:rsidRPr="00422306">
        <w:rPr>
          <w:rFonts w:eastAsia="Arial"/>
          <w:sz w:val="28"/>
          <w:szCs w:val="28"/>
          <w:lang w:val="az-Latn-AZ"/>
        </w:rPr>
        <w:t>t səvi</w:t>
      </w:r>
      <w:r w:rsidR="007F372C">
        <w:rPr>
          <w:rFonts w:eastAsia="Arial"/>
          <w:sz w:val="28"/>
          <w:szCs w:val="28"/>
          <w:lang w:val="az-Latn-AZ"/>
        </w:rPr>
        <w:t>y</w:t>
      </w:r>
      <w:r w:rsidRPr="00422306">
        <w:rPr>
          <w:rFonts w:eastAsia="Arial"/>
          <w:sz w:val="28"/>
          <w:szCs w:val="28"/>
          <w:lang w:val="az-Latn-AZ"/>
        </w:rPr>
        <w:t>əs</w:t>
      </w:r>
      <w:r w:rsidR="00E8670B">
        <w:rPr>
          <w:rFonts w:eastAsia="Arial"/>
          <w:sz w:val="28"/>
          <w:szCs w:val="28"/>
          <w:lang w:val="az-Latn-AZ"/>
        </w:rPr>
        <w:t>ın</w:t>
      </w:r>
      <w:r w:rsidRPr="00422306">
        <w:rPr>
          <w:rFonts w:eastAsia="Arial"/>
          <w:sz w:val="28"/>
          <w:szCs w:val="28"/>
          <w:lang w:val="az-Latn-AZ"/>
        </w:rPr>
        <w:t xml:space="preserve"> yü</w:t>
      </w:r>
      <w:r w:rsidR="00FC36FA">
        <w:rPr>
          <w:rFonts w:eastAsia="Arial"/>
          <w:sz w:val="28"/>
          <w:szCs w:val="28"/>
          <w:lang w:val="az-Latn-AZ"/>
        </w:rPr>
        <w:t>k</w:t>
      </w:r>
      <w:r w:rsidRPr="00422306">
        <w:rPr>
          <w:rFonts w:eastAsia="Arial"/>
          <w:sz w:val="28"/>
          <w:szCs w:val="28"/>
          <w:lang w:val="az-Latn-AZ"/>
        </w:rPr>
        <w:t>səldilməsi y</w:t>
      </w:r>
      <w:r w:rsidR="00FC36FA">
        <w:rPr>
          <w:rFonts w:eastAsia="Arial"/>
          <w:sz w:val="28"/>
          <w:szCs w:val="28"/>
          <w:lang w:val="az-Latn-AZ"/>
        </w:rPr>
        <w:t>o</w:t>
      </w:r>
      <w:r w:rsidRPr="00422306">
        <w:rPr>
          <w:rFonts w:eastAsia="Arial"/>
          <w:sz w:val="28"/>
          <w:szCs w:val="28"/>
          <w:lang w:val="az-Latn-AZ"/>
        </w:rPr>
        <w:t>ı pr</w:t>
      </w:r>
      <w:r w:rsidR="00FC36FA">
        <w:rPr>
          <w:rFonts w:eastAsia="Arial"/>
          <w:sz w:val="28"/>
          <w:szCs w:val="28"/>
          <w:lang w:val="az-Latn-AZ"/>
        </w:rPr>
        <w:t>ak</w:t>
      </w:r>
      <w:r w:rsidRPr="00422306">
        <w:rPr>
          <w:rFonts w:eastAsia="Arial"/>
          <w:sz w:val="28"/>
          <w:szCs w:val="28"/>
          <w:lang w:val="az-Latn-AZ"/>
        </w:rPr>
        <w:t>ti</w:t>
      </w:r>
      <w:r w:rsidR="00FC36FA">
        <w:rPr>
          <w:rFonts w:eastAsia="Arial"/>
          <w:sz w:val="28"/>
          <w:szCs w:val="28"/>
          <w:lang w:val="az-Latn-AZ"/>
        </w:rPr>
        <w:t>k</w:t>
      </w:r>
      <w:r w:rsidRPr="00422306">
        <w:rPr>
          <w:rFonts w:eastAsia="Arial"/>
          <w:sz w:val="28"/>
          <w:szCs w:val="28"/>
          <w:lang w:val="az-Latn-AZ"/>
        </w:rPr>
        <w:t>i mə</w:t>
      </w:r>
      <w:r w:rsidR="00F24BE4">
        <w:rPr>
          <w:rFonts w:eastAsia="Arial"/>
          <w:sz w:val="28"/>
          <w:szCs w:val="28"/>
          <w:lang w:val="az-Latn-AZ"/>
        </w:rPr>
        <w:t>g</w:t>
      </w:r>
      <w:r w:rsidRPr="00422306">
        <w:rPr>
          <w:rFonts w:eastAsia="Arial"/>
          <w:sz w:val="28"/>
          <w:szCs w:val="28"/>
          <w:lang w:val="az-Latn-AZ"/>
        </w:rPr>
        <w:t>səd d</w:t>
      </w:r>
      <w:r w:rsidR="00FC36FA">
        <w:rPr>
          <w:rFonts w:eastAsia="Arial"/>
          <w:sz w:val="28"/>
          <w:szCs w:val="28"/>
          <w:lang w:val="az-Latn-AZ"/>
        </w:rPr>
        <w:t>e</w:t>
      </w:r>
      <w:r w:rsidRPr="00422306">
        <w:rPr>
          <w:rFonts w:eastAsia="Arial"/>
          <w:sz w:val="28"/>
          <w:szCs w:val="28"/>
          <w:lang w:val="az-Latn-AZ"/>
        </w:rPr>
        <w:t>yil həmç</w:t>
      </w:r>
      <w:r w:rsidR="00E8670B">
        <w:rPr>
          <w:rFonts w:eastAsia="Arial"/>
          <w:sz w:val="28"/>
          <w:szCs w:val="28"/>
          <w:lang w:val="az-Latn-AZ"/>
        </w:rPr>
        <w:t>ın</w:t>
      </w:r>
      <w:r w:rsidRPr="00422306">
        <w:rPr>
          <w:rFonts w:eastAsia="Arial"/>
          <w:sz w:val="28"/>
          <w:szCs w:val="28"/>
          <w:lang w:val="az-Latn-AZ"/>
        </w:rPr>
        <w:t xml:space="preserve"> </w:t>
      </w:r>
      <w:r w:rsidR="00FC36FA">
        <w:rPr>
          <w:rFonts w:eastAsia="Arial"/>
          <w:sz w:val="28"/>
          <w:szCs w:val="28"/>
          <w:lang w:val="az-Latn-AZ"/>
        </w:rPr>
        <w:t>e</w:t>
      </w:r>
      <w:r w:rsidRPr="00422306">
        <w:rPr>
          <w:rFonts w:eastAsia="Arial"/>
          <w:sz w:val="28"/>
          <w:szCs w:val="28"/>
          <w:lang w:val="az-Latn-AZ"/>
        </w:rPr>
        <w:t>lmi əs</w:t>
      </w:r>
      <w:r w:rsidR="00FC36FA">
        <w:rPr>
          <w:rFonts w:eastAsia="Arial"/>
          <w:sz w:val="28"/>
          <w:szCs w:val="28"/>
          <w:lang w:val="az-Latn-AZ"/>
        </w:rPr>
        <w:t>a</w:t>
      </w:r>
      <w:r w:rsidRPr="00422306">
        <w:rPr>
          <w:rFonts w:eastAsia="Arial"/>
          <w:sz w:val="28"/>
          <w:szCs w:val="28"/>
          <w:lang w:val="az-Latn-AZ"/>
        </w:rPr>
        <w:t>sl</w:t>
      </w:r>
      <w:r w:rsidR="00FC36FA">
        <w:rPr>
          <w:rFonts w:eastAsia="Arial"/>
          <w:sz w:val="28"/>
          <w:szCs w:val="28"/>
          <w:lang w:val="az-Latn-AZ"/>
        </w:rPr>
        <w:t>a</w:t>
      </w:r>
      <w:r w:rsidRPr="00422306">
        <w:rPr>
          <w:rFonts w:eastAsia="Arial"/>
          <w:sz w:val="28"/>
          <w:szCs w:val="28"/>
          <w:lang w:val="az-Latn-AZ"/>
        </w:rPr>
        <w:t xml:space="preserve"> h</w:t>
      </w:r>
      <w:r w:rsidR="00FC36FA">
        <w:rPr>
          <w:rFonts w:eastAsia="Arial"/>
          <w:sz w:val="28"/>
          <w:szCs w:val="28"/>
          <w:lang w:val="az-Latn-AZ"/>
        </w:rPr>
        <w:t>a</w:t>
      </w:r>
      <w:r w:rsidRPr="00422306">
        <w:rPr>
          <w:rFonts w:eastAsia="Arial"/>
          <w:sz w:val="28"/>
          <w:szCs w:val="28"/>
          <w:lang w:val="az-Latn-AZ"/>
        </w:rPr>
        <w:t>zırl</w:t>
      </w:r>
      <w:r w:rsidR="00FC36FA">
        <w:rPr>
          <w:rFonts w:eastAsia="Arial"/>
          <w:sz w:val="28"/>
          <w:szCs w:val="28"/>
          <w:lang w:val="az-Latn-AZ"/>
        </w:rPr>
        <w:t>a</w:t>
      </w:r>
      <w:r w:rsidRPr="00422306">
        <w:rPr>
          <w:rFonts w:eastAsia="Arial"/>
          <w:sz w:val="28"/>
          <w:szCs w:val="28"/>
          <w:lang w:val="az-Latn-AZ"/>
        </w:rPr>
        <w:t xml:space="preserve">nmış </w:t>
      </w:r>
      <w:r w:rsidR="00FC36FA">
        <w:rPr>
          <w:rFonts w:eastAsia="Arial"/>
          <w:sz w:val="28"/>
          <w:szCs w:val="28"/>
          <w:lang w:val="az-Latn-AZ"/>
        </w:rPr>
        <w:t>ko</w:t>
      </w:r>
      <w:r w:rsidRPr="00422306">
        <w:rPr>
          <w:rFonts w:eastAsia="Arial"/>
          <w:sz w:val="28"/>
          <w:szCs w:val="28"/>
          <w:lang w:val="az-Latn-AZ"/>
        </w:rPr>
        <w:t>mpl</w:t>
      </w:r>
      <w:r w:rsidR="00FC36FA">
        <w:rPr>
          <w:rFonts w:eastAsia="Arial"/>
          <w:sz w:val="28"/>
          <w:szCs w:val="28"/>
          <w:lang w:val="az-Latn-AZ"/>
        </w:rPr>
        <w:t>ek</w:t>
      </w:r>
      <w:r w:rsidRPr="00422306">
        <w:rPr>
          <w:rFonts w:eastAsia="Arial"/>
          <w:sz w:val="28"/>
          <w:szCs w:val="28"/>
          <w:lang w:val="az-Latn-AZ"/>
        </w:rPr>
        <w:t>s tədbir və uyğun üsu ilə hə</w:t>
      </w:r>
      <w:r w:rsidR="007F372C">
        <w:rPr>
          <w:rFonts w:eastAsia="Arial"/>
          <w:sz w:val="28"/>
          <w:szCs w:val="28"/>
          <w:lang w:val="az-Latn-AZ"/>
        </w:rPr>
        <w:t>l</w:t>
      </w:r>
      <w:r w:rsidRPr="00422306">
        <w:rPr>
          <w:rFonts w:eastAsia="Arial"/>
          <w:sz w:val="28"/>
          <w:szCs w:val="28"/>
          <w:lang w:val="az-Latn-AZ"/>
        </w:rPr>
        <w:t xml:space="preserve"> </w:t>
      </w:r>
      <w:r w:rsidR="00FC36FA">
        <w:rPr>
          <w:rFonts w:eastAsia="Arial"/>
          <w:sz w:val="28"/>
          <w:szCs w:val="28"/>
          <w:lang w:val="az-Latn-AZ"/>
        </w:rPr>
        <w:t>o</w:t>
      </w:r>
      <w:r w:rsidRPr="00422306">
        <w:rPr>
          <w:rFonts w:eastAsia="Arial"/>
          <w:sz w:val="28"/>
          <w:szCs w:val="28"/>
          <w:lang w:val="az-Latn-AZ"/>
        </w:rPr>
        <w:t xml:space="preserve">lunur. </w:t>
      </w:r>
      <w:r w:rsidR="007F372C">
        <w:rPr>
          <w:rFonts w:eastAsia="Arial"/>
          <w:sz w:val="28"/>
          <w:szCs w:val="28"/>
          <w:lang w:val="az-Latn-AZ"/>
        </w:rPr>
        <w:t>Ölkəmiz</w:t>
      </w:r>
      <w:r w:rsidRPr="00422306">
        <w:rPr>
          <w:rFonts w:eastAsia="Arial"/>
          <w:sz w:val="28"/>
          <w:szCs w:val="28"/>
          <w:lang w:val="az-Latn-AZ"/>
        </w:rPr>
        <w:t xml:space="preserve"> </w:t>
      </w:r>
      <w:r w:rsidR="00F24BE4">
        <w:rPr>
          <w:rFonts w:eastAsia="Arial"/>
          <w:sz w:val="28"/>
          <w:szCs w:val="28"/>
          <w:lang w:val="az-Latn-AZ"/>
        </w:rPr>
        <w:t>iqt</w:t>
      </w:r>
      <w:r w:rsidR="00EB699D">
        <w:rPr>
          <w:rFonts w:eastAsia="Arial"/>
          <w:sz w:val="28"/>
          <w:szCs w:val="28"/>
          <w:lang w:val="az-Latn-AZ"/>
        </w:rPr>
        <w:t>ısadı</w:t>
      </w:r>
      <w:r w:rsidRPr="00422306">
        <w:rPr>
          <w:rFonts w:eastAsia="Arial"/>
          <w:sz w:val="28"/>
          <w:szCs w:val="28"/>
          <w:lang w:val="az-Latn-AZ"/>
        </w:rPr>
        <w:t xml:space="preserve"> id</w:t>
      </w:r>
      <w:r w:rsidR="00FC36FA">
        <w:rPr>
          <w:rFonts w:eastAsia="Arial"/>
          <w:sz w:val="28"/>
          <w:szCs w:val="28"/>
          <w:lang w:val="az-Latn-AZ"/>
        </w:rPr>
        <w:t>a</w:t>
      </w:r>
      <w:r w:rsidRPr="00422306">
        <w:rPr>
          <w:rFonts w:eastAsia="Arial"/>
          <w:sz w:val="28"/>
          <w:szCs w:val="28"/>
          <w:lang w:val="az-Latn-AZ"/>
        </w:rPr>
        <w:t>rə</w:t>
      </w:r>
      <w:r w:rsidR="00FC36FA">
        <w:rPr>
          <w:rFonts w:eastAsia="Arial"/>
          <w:sz w:val="28"/>
          <w:szCs w:val="28"/>
          <w:lang w:val="az-Latn-AZ"/>
        </w:rPr>
        <w:t>e</w:t>
      </w:r>
      <w:r w:rsidRPr="00422306">
        <w:rPr>
          <w:rFonts w:eastAsia="Arial"/>
          <w:sz w:val="28"/>
          <w:szCs w:val="28"/>
          <w:lang w:val="az-Latn-AZ"/>
        </w:rPr>
        <w:t>tmə təcrübəsində və f</w:t>
      </w:r>
      <w:r w:rsidR="00FC36FA">
        <w:rPr>
          <w:rFonts w:eastAsia="Arial"/>
          <w:sz w:val="28"/>
          <w:szCs w:val="28"/>
          <w:lang w:val="az-Latn-AZ"/>
        </w:rPr>
        <w:t>o</w:t>
      </w:r>
      <w:r w:rsidRPr="00422306">
        <w:rPr>
          <w:rFonts w:eastAsia="Arial"/>
          <w:sz w:val="28"/>
          <w:szCs w:val="28"/>
          <w:lang w:val="az-Latn-AZ"/>
        </w:rPr>
        <w:t>rm</w:t>
      </w:r>
      <w:r w:rsidR="00FC36FA">
        <w:rPr>
          <w:rFonts w:eastAsia="Arial"/>
          <w:sz w:val="28"/>
          <w:szCs w:val="28"/>
          <w:lang w:val="az-Latn-AZ"/>
        </w:rPr>
        <w:t>a</w:t>
      </w:r>
      <w:r w:rsidRPr="00422306">
        <w:rPr>
          <w:rFonts w:eastAsia="Arial"/>
          <w:sz w:val="28"/>
          <w:szCs w:val="28"/>
          <w:lang w:val="az-Latn-AZ"/>
        </w:rPr>
        <w:t>l</w:t>
      </w:r>
      <w:r w:rsidR="00FC36FA">
        <w:rPr>
          <w:rFonts w:eastAsia="Arial"/>
          <w:sz w:val="28"/>
          <w:szCs w:val="28"/>
          <w:lang w:val="az-Latn-AZ"/>
        </w:rPr>
        <w:t>a</w:t>
      </w:r>
      <w:r w:rsidRPr="00422306">
        <w:rPr>
          <w:rFonts w:eastAsia="Arial"/>
          <w:sz w:val="28"/>
          <w:szCs w:val="28"/>
          <w:lang w:val="az-Latn-AZ"/>
        </w:rPr>
        <w:t>şmış m</w:t>
      </w:r>
      <w:r w:rsidR="00FC36FA">
        <w:rPr>
          <w:rFonts w:eastAsia="Arial"/>
          <w:sz w:val="28"/>
          <w:szCs w:val="28"/>
          <w:lang w:val="az-Latn-AZ"/>
        </w:rPr>
        <w:t>e</w:t>
      </w:r>
      <w:r w:rsidRPr="00422306">
        <w:rPr>
          <w:rFonts w:eastAsia="Arial"/>
          <w:sz w:val="28"/>
          <w:szCs w:val="28"/>
          <w:lang w:val="az-Latn-AZ"/>
        </w:rPr>
        <w:t>y və şər</w:t>
      </w:r>
      <w:r w:rsidR="00FC36FA">
        <w:rPr>
          <w:rFonts w:eastAsia="Arial"/>
          <w:sz w:val="28"/>
          <w:szCs w:val="28"/>
          <w:lang w:val="az-Latn-AZ"/>
        </w:rPr>
        <w:t>a</w:t>
      </w:r>
      <w:r w:rsidRPr="00422306">
        <w:rPr>
          <w:rFonts w:eastAsia="Arial"/>
          <w:sz w:val="28"/>
          <w:szCs w:val="28"/>
          <w:lang w:val="az-Latn-AZ"/>
        </w:rPr>
        <w:t xml:space="preserve">it çərçivəsində </w:t>
      </w:r>
      <w:r w:rsidR="00FC36FA">
        <w:rPr>
          <w:rFonts w:eastAsia="Arial"/>
          <w:sz w:val="28"/>
          <w:szCs w:val="28"/>
          <w:lang w:val="az-Latn-AZ"/>
        </w:rPr>
        <w:t>a</w:t>
      </w:r>
      <w:r w:rsidRPr="00422306">
        <w:rPr>
          <w:rFonts w:eastAsia="Arial"/>
          <w:sz w:val="28"/>
          <w:szCs w:val="28"/>
          <w:lang w:val="az-Latn-AZ"/>
        </w:rPr>
        <w:t>yrı-</w:t>
      </w:r>
      <w:r w:rsidR="00FC36FA">
        <w:rPr>
          <w:rFonts w:eastAsia="Arial"/>
          <w:sz w:val="28"/>
          <w:szCs w:val="28"/>
          <w:lang w:val="az-Latn-AZ"/>
        </w:rPr>
        <w:t>a</w:t>
      </w:r>
      <w:r w:rsidRPr="00422306">
        <w:rPr>
          <w:rFonts w:eastAsia="Arial"/>
          <w:sz w:val="28"/>
          <w:szCs w:val="28"/>
          <w:lang w:val="az-Latn-AZ"/>
        </w:rPr>
        <w:t>yrı tədbir və y</w:t>
      </w:r>
      <w:r w:rsidR="00FC36FA">
        <w:rPr>
          <w:rFonts w:eastAsia="Arial"/>
          <w:sz w:val="28"/>
          <w:szCs w:val="28"/>
          <w:lang w:val="az-Latn-AZ"/>
        </w:rPr>
        <w:t>o</w:t>
      </w:r>
      <w:r w:rsidRPr="00422306">
        <w:rPr>
          <w:rFonts w:eastAsia="Arial"/>
          <w:sz w:val="28"/>
          <w:szCs w:val="28"/>
          <w:lang w:val="az-Latn-AZ"/>
        </w:rPr>
        <w:t>ın əs</w:t>
      </w:r>
      <w:r w:rsidR="00FC36FA">
        <w:rPr>
          <w:rFonts w:eastAsia="Arial"/>
          <w:sz w:val="28"/>
          <w:szCs w:val="28"/>
          <w:lang w:val="az-Latn-AZ"/>
        </w:rPr>
        <w:t>a</w:t>
      </w:r>
      <w:r w:rsidRPr="00422306">
        <w:rPr>
          <w:rFonts w:eastAsia="Arial"/>
          <w:sz w:val="28"/>
          <w:szCs w:val="28"/>
          <w:lang w:val="az-Latn-AZ"/>
        </w:rPr>
        <w:t>sl</w:t>
      </w:r>
      <w:r w:rsidR="00FC36FA">
        <w:rPr>
          <w:rFonts w:eastAsia="Arial"/>
          <w:sz w:val="28"/>
          <w:szCs w:val="28"/>
          <w:lang w:val="az-Latn-AZ"/>
        </w:rPr>
        <w:t>a</w:t>
      </w:r>
      <w:r w:rsidRPr="00422306">
        <w:rPr>
          <w:rFonts w:eastAsia="Arial"/>
          <w:sz w:val="28"/>
          <w:szCs w:val="28"/>
          <w:lang w:val="az-Latn-AZ"/>
        </w:rPr>
        <w:t>nm</w:t>
      </w:r>
      <w:r w:rsidR="00FC36FA">
        <w:rPr>
          <w:rFonts w:eastAsia="Arial"/>
          <w:sz w:val="28"/>
          <w:szCs w:val="28"/>
          <w:lang w:val="az-Latn-AZ"/>
        </w:rPr>
        <w:t>a</w:t>
      </w:r>
      <w:r w:rsidRPr="00422306">
        <w:rPr>
          <w:rFonts w:eastAsia="Arial"/>
          <w:sz w:val="28"/>
          <w:szCs w:val="28"/>
          <w:lang w:val="az-Latn-AZ"/>
        </w:rPr>
        <w:t xml:space="preserve">sı </w:t>
      </w:r>
      <w:r w:rsidR="007F372C">
        <w:rPr>
          <w:rFonts w:eastAsia="Arial"/>
          <w:sz w:val="28"/>
          <w:szCs w:val="28"/>
          <w:lang w:val="az-Latn-AZ"/>
        </w:rPr>
        <w:t>Elmi təcrübə</w:t>
      </w:r>
      <w:r w:rsidRPr="00422306">
        <w:rPr>
          <w:rFonts w:eastAsia="Arial"/>
          <w:sz w:val="28"/>
          <w:szCs w:val="28"/>
          <w:lang w:val="az-Latn-AZ"/>
        </w:rPr>
        <w:t xml:space="preserve"> və uyğun p</w:t>
      </w:r>
      <w:r w:rsidR="00FC36FA">
        <w:rPr>
          <w:rFonts w:eastAsia="Arial"/>
          <w:sz w:val="28"/>
          <w:szCs w:val="28"/>
          <w:lang w:val="az-Latn-AZ"/>
        </w:rPr>
        <w:t>e</w:t>
      </w:r>
      <w:r w:rsidRPr="00422306">
        <w:rPr>
          <w:rFonts w:eastAsia="Arial"/>
          <w:sz w:val="28"/>
          <w:szCs w:val="28"/>
          <w:lang w:val="az-Latn-AZ"/>
        </w:rPr>
        <w:t>rsp</w:t>
      </w:r>
      <w:r w:rsidR="00FC36FA">
        <w:rPr>
          <w:rFonts w:eastAsia="Arial"/>
          <w:sz w:val="28"/>
          <w:szCs w:val="28"/>
          <w:lang w:val="az-Latn-AZ"/>
        </w:rPr>
        <w:t>ek</w:t>
      </w:r>
      <w:r w:rsidRPr="00422306">
        <w:rPr>
          <w:rFonts w:eastAsia="Arial"/>
          <w:sz w:val="28"/>
          <w:szCs w:val="28"/>
          <w:lang w:val="az-Latn-AZ"/>
        </w:rPr>
        <w:t>tiv hip</w:t>
      </w:r>
      <w:r w:rsidR="00FC36FA">
        <w:rPr>
          <w:rFonts w:eastAsia="Arial"/>
          <w:sz w:val="28"/>
          <w:szCs w:val="28"/>
          <w:lang w:val="az-Latn-AZ"/>
        </w:rPr>
        <w:t>o</w:t>
      </w:r>
      <w:r w:rsidRPr="00422306">
        <w:rPr>
          <w:rFonts w:eastAsia="Arial"/>
          <w:sz w:val="28"/>
          <w:szCs w:val="28"/>
          <w:lang w:val="az-Latn-AZ"/>
        </w:rPr>
        <w:t>t</w:t>
      </w:r>
      <w:r w:rsidR="00FC36FA">
        <w:rPr>
          <w:rFonts w:eastAsia="Arial"/>
          <w:sz w:val="28"/>
          <w:szCs w:val="28"/>
          <w:lang w:val="az-Latn-AZ"/>
        </w:rPr>
        <w:t>e</w:t>
      </w:r>
      <w:r w:rsidRPr="00422306">
        <w:rPr>
          <w:rFonts w:eastAsia="Arial"/>
          <w:sz w:val="28"/>
          <w:szCs w:val="28"/>
          <w:lang w:val="az-Latn-AZ"/>
        </w:rPr>
        <w:t>zin təd</w:t>
      </w:r>
      <w:r w:rsidR="00F24BE4">
        <w:rPr>
          <w:rFonts w:eastAsia="Arial"/>
          <w:sz w:val="28"/>
          <w:szCs w:val="28"/>
          <w:lang w:val="az-Latn-AZ"/>
        </w:rPr>
        <w:t>g</w:t>
      </w:r>
      <w:r w:rsidRPr="00422306">
        <w:rPr>
          <w:rFonts w:eastAsia="Arial"/>
          <w:sz w:val="28"/>
          <w:szCs w:val="28"/>
          <w:lang w:val="az-Latn-AZ"/>
        </w:rPr>
        <w:t>i</w:t>
      </w:r>
      <w:r w:rsidR="00F24BE4">
        <w:rPr>
          <w:rFonts w:eastAsia="Arial"/>
          <w:sz w:val="28"/>
          <w:szCs w:val="28"/>
          <w:lang w:val="az-Latn-AZ"/>
        </w:rPr>
        <w:t>g</w:t>
      </w:r>
      <w:r w:rsidRPr="00422306">
        <w:rPr>
          <w:rFonts w:eastAsia="Arial"/>
          <w:sz w:val="28"/>
          <w:szCs w:val="28"/>
          <w:lang w:val="az-Latn-AZ"/>
        </w:rPr>
        <w:t>i ilə müm</w:t>
      </w:r>
      <w:r w:rsidR="00FC36FA">
        <w:rPr>
          <w:rFonts w:eastAsia="Arial"/>
          <w:sz w:val="28"/>
          <w:szCs w:val="28"/>
          <w:lang w:val="az-Latn-AZ"/>
        </w:rPr>
        <w:t>k</w:t>
      </w:r>
      <w:r w:rsidRPr="00422306">
        <w:rPr>
          <w:rFonts w:eastAsia="Arial"/>
          <w:sz w:val="28"/>
          <w:szCs w:val="28"/>
          <w:lang w:val="az-Latn-AZ"/>
        </w:rPr>
        <w:t xml:space="preserve">ündür. </w:t>
      </w:r>
      <w:r w:rsidR="007F372C">
        <w:rPr>
          <w:rFonts w:eastAsia="Arial"/>
          <w:sz w:val="28"/>
          <w:szCs w:val="28"/>
          <w:lang w:val="az-Latn-AZ"/>
        </w:rPr>
        <w:t>Ölkəmiz</w:t>
      </w:r>
      <w:r w:rsidRPr="00422306">
        <w:rPr>
          <w:rFonts w:eastAsia="Arial"/>
          <w:sz w:val="28"/>
          <w:szCs w:val="28"/>
          <w:lang w:val="az-Latn-AZ"/>
        </w:rPr>
        <w:t xml:space="preserve"> </w:t>
      </w:r>
      <w:r w:rsidR="00EB699D">
        <w:rPr>
          <w:rFonts w:eastAsia="Arial"/>
          <w:sz w:val="28"/>
          <w:szCs w:val="28"/>
          <w:lang w:val="az-Latn-AZ"/>
        </w:rPr>
        <w:t>əhalı</w:t>
      </w:r>
      <w:r w:rsidRPr="00422306">
        <w:rPr>
          <w:rFonts w:eastAsia="Arial"/>
          <w:sz w:val="28"/>
          <w:szCs w:val="28"/>
          <w:lang w:val="az-Latn-AZ"/>
        </w:rPr>
        <w:t>s</w:t>
      </w:r>
      <w:r w:rsidR="00E8670B">
        <w:rPr>
          <w:rFonts w:eastAsia="Arial"/>
          <w:sz w:val="28"/>
          <w:szCs w:val="28"/>
          <w:lang w:val="az-Latn-AZ"/>
        </w:rPr>
        <w:t>ın</w:t>
      </w:r>
      <w:r w:rsidRPr="00422306">
        <w:rPr>
          <w:rFonts w:eastAsia="Arial"/>
          <w:sz w:val="28"/>
          <w:szCs w:val="28"/>
          <w:lang w:val="az-Latn-AZ"/>
        </w:rPr>
        <w:t xml:space="preserve"> həy</w:t>
      </w:r>
      <w:r w:rsidR="00FC36FA">
        <w:rPr>
          <w:rFonts w:eastAsia="Arial"/>
          <w:sz w:val="28"/>
          <w:szCs w:val="28"/>
          <w:lang w:val="az-Latn-AZ"/>
        </w:rPr>
        <w:t>a</w:t>
      </w:r>
      <w:r w:rsidRPr="00422306">
        <w:rPr>
          <w:rFonts w:eastAsia="Arial"/>
          <w:sz w:val="28"/>
          <w:szCs w:val="28"/>
          <w:lang w:val="az-Latn-AZ"/>
        </w:rPr>
        <w:t>t səvi</w:t>
      </w:r>
      <w:r w:rsidR="007F372C">
        <w:rPr>
          <w:rFonts w:eastAsia="Arial"/>
          <w:sz w:val="28"/>
          <w:szCs w:val="28"/>
          <w:lang w:val="az-Latn-AZ"/>
        </w:rPr>
        <w:t>y</w:t>
      </w:r>
      <w:r w:rsidRPr="00422306">
        <w:rPr>
          <w:rFonts w:eastAsia="Arial"/>
          <w:sz w:val="28"/>
          <w:szCs w:val="28"/>
          <w:lang w:val="az-Latn-AZ"/>
        </w:rPr>
        <w:t xml:space="preserve">əsini </w:t>
      </w:r>
      <w:r w:rsidR="00FC36FA">
        <w:rPr>
          <w:rFonts w:eastAsia="Arial"/>
          <w:sz w:val="28"/>
          <w:szCs w:val="28"/>
          <w:lang w:val="az-Latn-AZ"/>
        </w:rPr>
        <w:t>o</w:t>
      </w:r>
      <w:r w:rsidRPr="00422306">
        <w:rPr>
          <w:rFonts w:eastAsia="Arial"/>
          <w:sz w:val="28"/>
          <w:szCs w:val="28"/>
          <w:lang w:val="az-Latn-AZ"/>
        </w:rPr>
        <w:t xml:space="preserve">nun </w:t>
      </w:r>
      <w:r w:rsidR="00F24BE4">
        <w:rPr>
          <w:rFonts w:eastAsia="Arial"/>
          <w:sz w:val="28"/>
          <w:szCs w:val="28"/>
          <w:lang w:val="az-Latn-AZ"/>
        </w:rPr>
        <w:t>iqt</w:t>
      </w:r>
      <w:r w:rsidR="00EB699D">
        <w:rPr>
          <w:rFonts w:eastAsia="Arial"/>
          <w:sz w:val="28"/>
          <w:szCs w:val="28"/>
          <w:lang w:val="az-Latn-AZ"/>
        </w:rPr>
        <w:t>ısadı</w:t>
      </w:r>
      <w:r w:rsidR="007F372C">
        <w:rPr>
          <w:rFonts w:eastAsia="Arial"/>
          <w:sz w:val="28"/>
          <w:szCs w:val="28"/>
          <w:lang w:val="az-Latn-AZ"/>
        </w:rPr>
        <w:t>y</w:t>
      </w:r>
      <w:r w:rsidR="00FC36FA">
        <w:rPr>
          <w:rFonts w:eastAsia="Arial"/>
          <w:sz w:val="28"/>
          <w:szCs w:val="28"/>
          <w:lang w:val="az-Latn-AZ"/>
        </w:rPr>
        <w:t>a</w:t>
      </w:r>
      <w:r w:rsidRPr="00422306">
        <w:rPr>
          <w:rFonts w:eastAsia="Arial"/>
          <w:sz w:val="28"/>
          <w:szCs w:val="28"/>
          <w:lang w:val="az-Latn-AZ"/>
        </w:rPr>
        <w:t>t</w:t>
      </w:r>
      <w:r w:rsidR="00E8670B">
        <w:rPr>
          <w:rFonts w:eastAsia="Arial"/>
          <w:sz w:val="28"/>
          <w:szCs w:val="28"/>
          <w:lang w:val="az-Latn-AZ"/>
        </w:rPr>
        <w:t>in</w:t>
      </w:r>
      <w:r w:rsidRPr="00422306">
        <w:rPr>
          <w:rFonts w:eastAsia="Arial"/>
          <w:sz w:val="28"/>
          <w:szCs w:val="28"/>
          <w:lang w:val="az-Latn-AZ"/>
        </w:rPr>
        <w:t xml:space="preserve"> r</w:t>
      </w:r>
      <w:r w:rsidR="00FC36FA">
        <w:rPr>
          <w:rFonts w:eastAsia="Arial"/>
          <w:sz w:val="28"/>
          <w:szCs w:val="28"/>
          <w:lang w:val="az-Latn-AZ"/>
        </w:rPr>
        <w:t>ea</w:t>
      </w:r>
      <w:r w:rsidR="007F372C">
        <w:rPr>
          <w:rFonts w:eastAsia="Arial"/>
          <w:sz w:val="28"/>
          <w:szCs w:val="28"/>
          <w:lang w:val="az-Latn-AZ"/>
        </w:rPr>
        <w:t>l</w:t>
      </w:r>
      <w:r w:rsidR="00FC36FA">
        <w:rPr>
          <w:rFonts w:eastAsia="Arial"/>
          <w:sz w:val="28"/>
          <w:szCs w:val="28"/>
          <w:lang w:val="az-Latn-AZ"/>
        </w:rPr>
        <w:t>a</w:t>
      </w:r>
      <w:r w:rsidRPr="00422306">
        <w:rPr>
          <w:rFonts w:eastAsia="Arial"/>
          <w:sz w:val="28"/>
          <w:szCs w:val="28"/>
          <w:lang w:val="az-Latn-AZ"/>
        </w:rPr>
        <w:t>şm</w:t>
      </w:r>
      <w:r w:rsidR="00FC36FA">
        <w:rPr>
          <w:rFonts w:eastAsia="Arial"/>
          <w:sz w:val="28"/>
          <w:szCs w:val="28"/>
          <w:lang w:val="az-Latn-AZ"/>
        </w:rPr>
        <w:t>a</w:t>
      </w:r>
      <w:r w:rsidRPr="00422306">
        <w:rPr>
          <w:rFonts w:eastAsia="Arial"/>
          <w:sz w:val="28"/>
          <w:szCs w:val="28"/>
          <w:lang w:val="az-Latn-AZ"/>
        </w:rPr>
        <w:t xml:space="preserve"> m</w:t>
      </w:r>
      <w:r w:rsidR="00FC36FA">
        <w:rPr>
          <w:rFonts w:eastAsia="Arial"/>
          <w:sz w:val="28"/>
          <w:szCs w:val="28"/>
          <w:lang w:val="az-Latn-AZ"/>
        </w:rPr>
        <w:t>exa</w:t>
      </w:r>
      <w:r w:rsidRPr="00422306">
        <w:rPr>
          <w:rFonts w:eastAsia="Arial"/>
          <w:sz w:val="28"/>
          <w:szCs w:val="28"/>
          <w:lang w:val="az-Latn-AZ"/>
        </w:rPr>
        <w:t xml:space="preserve">nizmi </w:t>
      </w:r>
      <w:r w:rsidR="002C611B">
        <w:rPr>
          <w:rFonts w:eastAsia="Arial"/>
          <w:sz w:val="28"/>
          <w:szCs w:val="28"/>
          <w:lang w:val="az-Latn-AZ"/>
        </w:rPr>
        <w:t>olaraq</w:t>
      </w:r>
      <w:r w:rsidRPr="00422306">
        <w:rPr>
          <w:rFonts w:eastAsia="Arial"/>
          <w:sz w:val="28"/>
          <w:szCs w:val="28"/>
          <w:lang w:val="az-Latn-AZ"/>
        </w:rPr>
        <w:t xml:space="preserve"> mü</w:t>
      </w:r>
      <w:r w:rsidR="00FC36FA">
        <w:rPr>
          <w:rFonts w:eastAsia="Arial"/>
          <w:sz w:val="28"/>
          <w:szCs w:val="28"/>
          <w:lang w:val="az-Latn-AZ"/>
        </w:rPr>
        <w:t>x</w:t>
      </w:r>
      <w:r w:rsidRPr="00422306">
        <w:rPr>
          <w:rFonts w:eastAsia="Arial"/>
          <w:sz w:val="28"/>
          <w:szCs w:val="28"/>
          <w:lang w:val="az-Latn-AZ"/>
        </w:rPr>
        <w:t xml:space="preserve">təlif </w:t>
      </w:r>
      <w:r w:rsidR="00FC36FA">
        <w:rPr>
          <w:rFonts w:eastAsia="Arial"/>
          <w:sz w:val="28"/>
          <w:szCs w:val="28"/>
          <w:lang w:val="az-Latn-AZ"/>
        </w:rPr>
        <w:t>a</w:t>
      </w:r>
      <w:r w:rsidRPr="00422306">
        <w:rPr>
          <w:rFonts w:eastAsia="Arial"/>
          <w:sz w:val="28"/>
          <w:szCs w:val="28"/>
          <w:lang w:val="az-Latn-AZ"/>
        </w:rPr>
        <w:t>r</w:t>
      </w:r>
      <w:r w:rsidR="00FC36FA">
        <w:rPr>
          <w:rFonts w:eastAsia="Arial"/>
          <w:sz w:val="28"/>
          <w:szCs w:val="28"/>
          <w:lang w:val="az-Latn-AZ"/>
        </w:rPr>
        <w:t>a</w:t>
      </w:r>
      <w:r w:rsidRPr="00422306">
        <w:rPr>
          <w:rFonts w:eastAsia="Arial"/>
          <w:sz w:val="28"/>
          <w:szCs w:val="28"/>
          <w:lang w:val="az-Latn-AZ"/>
        </w:rPr>
        <w:t>şdırm</w:t>
      </w:r>
      <w:r w:rsidR="00FC36FA">
        <w:rPr>
          <w:rFonts w:eastAsia="Arial"/>
          <w:sz w:val="28"/>
          <w:szCs w:val="28"/>
          <w:lang w:val="az-Latn-AZ"/>
        </w:rPr>
        <w:t>a</w:t>
      </w:r>
      <w:r w:rsidRPr="00422306">
        <w:rPr>
          <w:rFonts w:eastAsia="Arial"/>
          <w:sz w:val="28"/>
          <w:szCs w:val="28"/>
          <w:lang w:val="az-Latn-AZ"/>
        </w:rPr>
        <w:t xml:space="preserve"> və səmərə b</w:t>
      </w:r>
      <w:r w:rsidR="00FC36FA">
        <w:rPr>
          <w:rFonts w:eastAsia="Arial"/>
          <w:sz w:val="28"/>
          <w:szCs w:val="28"/>
          <w:lang w:val="az-Latn-AZ"/>
        </w:rPr>
        <w:t>ax</w:t>
      </w:r>
      <w:r w:rsidRPr="00422306">
        <w:rPr>
          <w:rFonts w:eastAsia="Arial"/>
          <w:sz w:val="28"/>
          <w:szCs w:val="28"/>
          <w:lang w:val="az-Latn-AZ"/>
        </w:rPr>
        <w:t>ımınd</w:t>
      </w:r>
      <w:r w:rsidR="00FC36FA">
        <w:rPr>
          <w:rFonts w:eastAsia="Arial"/>
          <w:sz w:val="28"/>
          <w:szCs w:val="28"/>
          <w:lang w:val="az-Latn-AZ"/>
        </w:rPr>
        <w:t>a</w:t>
      </w:r>
      <w:r w:rsidRPr="00422306">
        <w:rPr>
          <w:rFonts w:eastAsia="Arial"/>
          <w:sz w:val="28"/>
          <w:szCs w:val="28"/>
          <w:lang w:val="az-Latn-AZ"/>
        </w:rPr>
        <w:t>n əs</w:t>
      </w:r>
      <w:r w:rsidR="00FC36FA">
        <w:rPr>
          <w:rFonts w:eastAsia="Arial"/>
          <w:sz w:val="28"/>
          <w:szCs w:val="28"/>
          <w:lang w:val="az-Latn-AZ"/>
        </w:rPr>
        <w:t>a</w:t>
      </w:r>
      <w:r w:rsidRPr="00422306">
        <w:rPr>
          <w:rFonts w:eastAsia="Arial"/>
          <w:sz w:val="28"/>
          <w:szCs w:val="28"/>
          <w:lang w:val="az-Latn-AZ"/>
        </w:rPr>
        <w:t>sl</w:t>
      </w:r>
      <w:r w:rsidR="00FC36FA">
        <w:rPr>
          <w:rFonts w:eastAsia="Arial"/>
          <w:sz w:val="28"/>
          <w:szCs w:val="28"/>
          <w:lang w:val="az-Latn-AZ"/>
        </w:rPr>
        <w:t>a</w:t>
      </w:r>
      <w:r w:rsidRPr="00422306">
        <w:rPr>
          <w:rFonts w:eastAsia="Arial"/>
          <w:sz w:val="28"/>
          <w:szCs w:val="28"/>
          <w:lang w:val="az-Latn-AZ"/>
        </w:rPr>
        <w:t>nır. Təb</w:t>
      </w:r>
      <w:r w:rsidR="007F372C">
        <w:rPr>
          <w:rFonts w:eastAsia="Arial"/>
          <w:sz w:val="28"/>
          <w:szCs w:val="28"/>
          <w:lang w:val="az-Latn-AZ"/>
        </w:rPr>
        <w:t>i</w:t>
      </w:r>
      <w:r w:rsidRPr="00422306">
        <w:rPr>
          <w:rFonts w:eastAsia="Arial"/>
          <w:sz w:val="28"/>
          <w:szCs w:val="28"/>
          <w:lang w:val="az-Latn-AZ"/>
        </w:rPr>
        <w:t xml:space="preserve"> </w:t>
      </w:r>
      <w:r w:rsidR="00FC36FA">
        <w:rPr>
          <w:rFonts w:eastAsia="Arial"/>
          <w:sz w:val="28"/>
          <w:szCs w:val="28"/>
          <w:lang w:val="az-Latn-AZ"/>
        </w:rPr>
        <w:t>k</w:t>
      </w:r>
      <w:r w:rsidRPr="00422306">
        <w:rPr>
          <w:rFonts w:eastAsia="Arial"/>
          <w:sz w:val="28"/>
          <w:szCs w:val="28"/>
          <w:lang w:val="az-Latn-AZ"/>
        </w:rPr>
        <w:t xml:space="preserve">i, ümumi </w:t>
      </w:r>
      <w:r w:rsidR="00F24BE4">
        <w:rPr>
          <w:rFonts w:eastAsia="Arial"/>
          <w:sz w:val="28"/>
          <w:szCs w:val="28"/>
          <w:lang w:val="az-Latn-AZ"/>
        </w:rPr>
        <w:t>iqt</w:t>
      </w:r>
      <w:r w:rsidR="00EB699D">
        <w:rPr>
          <w:rFonts w:eastAsia="Arial"/>
          <w:sz w:val="28"/>
          <w:szCs w:val="28"/>
          <w:lang w:val="az-Latn-AZ"/>
        </w:rPr>
        <w:t>ısadı</w:t>
      </w:r>
      <w:r w:rsidRPr="00422306">
        <w:rPr>
          <w:rFonts w:eastAsia="Arial"/>
          <w:sz w:val="28"/>
          <w:szCs w:val="28"/>
          <w:lang w:val="az-Latn-AZ"/>
        </w:rPr>
        <w:t xml:space="preserve"> y</w:t>
      </w:r>
      <w:r w:rsidR="00FC36FA">
        <w:rPr>
          <w:rFonts w:eastAsia="Arial"/>
          <w:sz w:val="28"/>
          <w:szCs w:val="28"/>
          <w:lang w:val="az-Latn-AZ"/>
        </w:rPr>
        <w:t>o</w:t>
      </w:r>
      <w:r w:rsidRPr="00422306">
        <w:rPr>
          <w:rFonts w:eastAsia="Arial"/>
          <w:sz w:val="28"/>
          <w:szCs w:val="28"/>
          <w:lang w:val="az-Latn-AZ"/>
        </w:rPr>
        <w:t>l</w:t>
      </w:r>
      <w:r w:rsidR="00FC36FA">
        <w:rPr>
          <w:rFonts w:eastAsia="Arial"/>
          <w:sz w:val="28"/>
          <w:szCs w:val="28"/>
          <w:lang w:val="az-Latn-AZ"/>
        </w:rPr>
        <w:t>a</w:t>
      </w:r>
      <w:r w:rsidRPr="00422306">
        <w:rPr>
          <w:rFonts w:eastAsia="Arial"/>
          <w:sz w:val="28"/>
          <w:szCs w:val="28"/>
          <w:lang w:val="az-Latn-AZ"/>
        </w:rPr>
        <w:t xml:space="preserve"> y</w:t>
      </w:r>
      <w:r w:rsidR="00FC36FA">
        <w:rPr>
          <w:rFonts w:eastAsia="Arial"/>
          <w:sz w:val="28"/>
          <w:szCs w:val="28"/>
          <w:lang w:val="az-Latn-AZ"/>
        </w:rPr>
        <w:t>a</w:t>
      </w:r>
      <w:r w:rsidRPr="00422306">
        <w:rPr>
          <w:rFonts w:eastAsia="Arial"/>
          <w:sz w:val="28"/>
          <w:szCs w:val="28"/>
          <w:lang w:val="az-Latn-AZ"/>
        </w:rPr>
        <w:t>n</w:t>
      </w:r>
      <w:r w:rsidR="00FC36FA">
        <w:rPr>
          <w:rFonts w:eastAsia="Arial"/>
          <w:sz w:val="28"/>
          <w:szCs w:val="28"/>
          <w:lang w:val="az-Latn-AZ"/>
        </w:rPr>
        <w:t>a</w:t>
      </w:r>
      <w:r w:rsidRPr="00422306">
        <w:rPr>
          <w:rFonts w:eastAsia="Arial"/>
          <w:sz w:val="28"/>
          <w:szCs w:val="28"/>
          <w:lang w:val="az-Latn-AZ"/>
        </w:rPr>
        <w:t xml:space="preserve">şı </w:t>
      </w:r>
      <w:r w:rsidR="00FC36FA">
        <w:rPr>
          <w:rFonts w:eastAsia="Arial"/>
          <w:sz w:val="28"/>
          <w:szCs w:val="28"/>
          <w:lang w:val="az-Latn-AZ"/>
        </w:rPr>
        <w:t>ko</w:t>
      </w:r>
      <w:r w:rsidRPr="00422306">
        <w:rPr>
          <w:rFonts w:eastAsia="Arial"/>
          <w:sz w:val="28"/>
          <w:szCs w:val="28"/>
          <w:lang w:val="az-Latn-AZ"/>
        </w:rPr>
        <w:t>n</w:t>
      </w:r>
      <w:r w:rsidR="00FC36FA">
        <w:rPr>
          <w:rFonts w:eastAsia="Arial"/>
          <w:sz w:val="28"/>
          <w:szCs w:val="28"/>
          <w:lang w:val="az-Latn-AZ"/>
        </w:rPr>
        <w:t>k</w:t>
      </w:r>
      <w:r w:rsidRPr="00422306">
        <w:rPr>
          <w:rFonts w:eastAsia="Arial"/>
          <w:sz w:val="28"/>
          <w:szCs w:val="28"/>
          <w:lang w:val="az-Latn-AZ"/>
        </w:rPr>
        <w:t>r</w:t>
      </w:r>
      <w:r w:rsidR="00FC36FA">
        <w:rPr>
          <w:rFonts w:eastAsia="Arial"/>
          <w:sz w:val="28"/>
          <w:szCs w:val="28"/>
          <w:lang w:val="az-Latn-AZ"/>
        </w:rPr>
        <w:t>e</w:t>
      </w:r>
      <w:r w:rsidRPr="00422306">
        <w:rPr>
          <w:rFonts w:eastAsia="Arial"/>
          <w:sz w:val="28"/>
          <w:szCs w:val="28"/>
          <w:lang w:val="az-Latn-AZ"/>
        </w:rPr>
        <w:t>t tə</w:t>
      </w:r>
      <w:r w:rsidR="00FC36FA">
        <w:rPr>
          <w:rFonts w:eastAsia="Arial"/>
          <w:sz w:val="28"/>
          <w:szCs w:val="28"/>
          <w:lang w:val="az-Latn-AZ"/>
        </w:rPr>
        <w:t>k</w:t>
      </w:r>
      <w:r w:rsidRPr="00422306">
        <w:rPr>
          <w:rFonts w:eastAsia="Arial"/>
          <w:sz w:val="28"/>
          <w:szCs w:val="28"/>
          <w:lang w:val="az-Latn-AZ"/>
        </w:rPr>
        <w:t>lif də öz ə</w:t>
      </w:r>
      <w:r w:rsidR="00FC36FA">
        <w:rPr>
          <w:rFonts w:eastAsia="Arial"/>
          <w:sz w:val="28"/>
          <w:szCs w:val="28"/>
          <w:lang w:val="az-Latn-AZ"/>
        </w:rPr>
        <w:t>k</w:t>
      </w:r>
      <w:r w:rsidRPr="00422306">
        <w:rPr>
          <w:rFonts w:eastAsia="Arial"/>
          <w:sz w:val="28"/>
          <w:szCs w:val="28"/>
          <w:lang w:val="az-Latn-AZ"/>
        </w:rPr>
        <w:t>sini t</w:t>
      </w:r>
      <w:r w:rsidR="00FC36FA">
        <w:rPr>
          <w:rFonts w:eastAsia="Arial"/>
          <w:sz w:val="28"/>
          <w:szCs w:val="28"/>
          <w:lang w:val="az-Latn-AZ"/>
        </w:rPr>
        <w:t>a</w:t>
      </w:r>
      <w:r w:rsidRPr="00422306">
        <w:rPr>
          <w:rFonts w:eastAsia="Arial"/>
          <w:sz w:val="28"/>
          <w:szCs w:val="28"/>
          <w:lang w:val="az-Latn-AZ"/>
        </w:rPr>
        <w:t xml:space="preserve">pır. </w:t>
      </w:r>
      <w:r w:rsidR="00EB699D">
        <w:rPr>
          <w:rFonts w:eastAsia="Arial"/>
          <w:sz w:val="28"/>
          <w:szCs w:val="28"/>
          <w:lang w:val="az-Latn-AZ"/>
        </w:rPr>
        <w:t>Əhalı</w:t>
      </w:r>
      <w:r w:rsidRPr="00422306">
        <w:rPr>
          <w:rFonts w:eastAsia="Arial"/>
          <w:sz w:val="28"/>
          <w:szCs w:val="28"/>
          <w:lang w:val="az-Latn-AZ"/>
        </w:rPr>
        <w:t>nin həy</w:t>
      </w:r>
      <w:r w:rsidR="00FC36FA">
        <w:rPr>
          <w:rFonts w:eastAsia="Arial"/>
          <w:sz w:val="28"/>
          <w:szCs w:val="28"/>
          <w:lang w:val="az-Latn-AZ"/>
        </w:rPr>
        <w:t>a</w:t>
      </w:r>
      <w:r w:rsidRPr="00422306">
        <w:rPr>
          <w:rFonts w:eastAsia="Arial"/>
          <w:sz w:val="28"/>
          <w:szCs w:val="28"/>
          <w:lang w:val="az-Latn-AZ"/>
        </w:rPr>
        <w:t>t səvi</w:t>
      </w:r>
      <w:r w:rsidR="007F372C">
        <w:rPr>
          <w:rFonts w:eastAsia="Arial"/>
          <w:sz w:val="28"/>
          <w:szCs w:val="28"/>
          <w:lang w:val="az-Latn-AZ"/>
        </w:rPr>
        <w:t>y</w:t>
      </w:r>
      <w:r w:rsidRPr="00422306">
        <w:rPr>
          <w:rFonts w:eastAsia="Arial"/>
          <w:sz w:val="28"/>
          <w:szCs w:val="28"/>
          <w:lang w:val="az-Latn-AZ"/>
        </w:rPr>
        <w:t>əsinə ist</w:t>
      </w:r>
      <w:r w:rsidR="00FC36FA">
        <w:rPr>
          <w:rFonts w:eastAsia="Arial"/>
          <w:sz w:val="28"/>
          <w:szCs w:val="28"/>
          <w:lang w:val="az-Latn-AZ"/>
        </w:rPr>
        <w:t>e</w:t>
      </w:r>
      <w:r w:rsidRPr="00422306">
        <w:rPr>
          <w:rFonts w:eastAsia="Arial"/>
          <w:sz w:val="28"/>
          <w:szCs w:val="28"/>
          <w:lang w:val="az-Latn-AZ"/>
        </w:rPr>
        <w:t>hl</w:t>
      </w:r>
      <w:r w:rsidR="00FC36FA">
        <w:rPr>
          <w:rFonts w:eastAsia="Arial"/>
          <w:sz w:val="28"/>
          <w:szCs w:val="28"/>
          <w:lang w:val="az-Latn-AZ"/>
        </w:rPr>
        <w:t>ak</w:t>
      </w:r>
      <w:r w:rsidRPr="00422306">
        <w:rPr>
          <w:rFonts w:eastAsia="Arial"/>
          <w:sz w:val="28"/>
          <w:szCs w:val="28"/>
          <w:lang w:val="az-Latn-AZ"/>
        </w:rPr>
        <w:t xml:space="preserve"> y</w:t>
      </w:r>
      <w:r w:rsidR="00FC36FA">
        <w:rPr>
          <w:rFonts w:eastAsia="Arial"/>
          <w:sz w:val="28"/>
          <w:szCs w:val="28"/>
          <w:lang w:val="az-Latn-AZ"/>
        </w:rPr>
        <w:t>o</w:t>
      </w:r>
      <w:r w:rsidRPr="00422306">
        <w:rPr>
          <w:rFonts w:eastAsia="Arial"/>
          <w:sz w:val="28"/>
          <w:szCs w:val="28"/>
          <w:lang w:val="az-Latn-AZ"/>
        </w:rPr>
        <w:t>lu ilə təsir, bütövlü</w:t>
      </w:r>
      <w:r w:rsidR="00FC36FA">
        <w:rPr>
          <w:rFonts w:eastAsia="Arial"/>
          <w:sz w:val="28"/>
          <w:szCs w:val="28"/>
          <w:lang w:val="az-Latn-AZ"/>
        </w:rPr>
        <w:t>k</w:t>
      </w:r>
      <w:r w:rsidRPr="00422306">
        <w:rPr>
          <w:rFonts w:eastAsia="Arial"/>
          <w:sz w:val="28"/>
          <w:szCs w:val="28"/>
          <w:lang w:val="az-Latn-AZ"/>
        </w:rPr>
        <w:t xml:space="preserve">də </w:t>
      </w:r>
      <w:r w:rsidR="00F24BE4">
        <w:rPr>
          <w:rFonts w:eastAsia="Arial"/>
          <w:sz w:val="28"/>
          <w:szCs w:val="28"/>
          <w:lang w:val="az-Latn-AZ"/>
        </w:rPr>
        <w:t>iqt</w:t>
      </w:r>
      <w:r w:rsidR="00EB699D">
        <w:rPr>
          <w:rFonts w:eastAsia="Arial"/>
          <w:sz w:val="28"/>
          <w:szCs w:val="28"/>
          <w:lang w:val="az-Latn-AZ"/>
        </w:rPr>
        <w:t>ısadı</w:t>
      </w:r>
      <w:r w:rsidRPr="00422306">
        <w:rPr>
          <w:rFonts w:eastAsia="Arial"/>
          <w:sz w:val="28"/>
          <w:szCs w:val="28"/>
          <w:lang w:val="az-Latn-AZ"/>
        </w:rPr>
        <w:t xml:space="preserve"> in</w:t>
      </w:r>
      <w:r w:rsidR="00FC36FA">
        <w:rPr>
          <w:rFonts w:eastAsia="Arial"/>
          <w:sz w:val="28"/>
          <w:szCs w:val="28"/>
          <w:lang w:val="az-Latn-AZ"/>
        </w:rPr>
        <w:t>k</w:t>
      </w:r>
      <w:r w:rsidRPr="00422306">
        <w:rPr>
          <w:rFonts w:eastAsia="Arial"/>
          <w:sz w:val="28"/>
          <w:szCs w:val="28"/>
          <w:lang w:val="az-Latn-AZ"/>
        </w:rPr>
        <w:t>iş</w:t>
      </w:r>
      <w:r w:rsidR="00FC36FA">
        <w:rPr>
          <w:rFonts w:eastAsia="Arial"/>
          <w:sz w:val="28"/>
          <w:szCs w:val="28"/>
          <w:lang w:val="az-Latn-AZ"/>
        </w:rPr>
        <w:t>a</w:t>
      </w:r>
      <w:r w:rsidRPr="00422306">
        <w:rPr>
          <w:rFonts w:eastAsia="Arial"/>
          <w:sz w:val="28"/>
          <w:szCs w:val="28"/>
          <w:lang w:val="az-Latn-AZ"/>
        </w:rPr>
        <w:t xml:space="preserve">fın səmərəsi </w:t>
      </w:r>
      <w:r w:rsidR="00FC36FA">
        <w:rPr>
          <w:rFonts w:eastAsia="Arial"/>
          <w:sz w:val="28"/>
          <w:szCs w:val="28"/>
          <w:lang w:val="az-Latn-AZ"/>
        </w:rPr>
        <w:t>k</w:t>
      </w:r>
      <w:r w:rsidRPr="00422306">
        <w:rPr>
          <w:rFonts w:eastAsia="Arial"/>
          <w:sz w:val="28"/>
          <w:szCs w:val="28"/>
          <w:lang w:val="az-Latn-AZ"/>
        </w:rPr>
        <w:t>imi b</w:t>
      </w:r>
      <w:r w:rsidR="00FC36FA">
        <w:rPr>
          <w:rFonts w:eastAsia="Arial"/>
          <w:sz w:val="28"/>
          <w:szCs w:val="28"/>
          <w:lang w:val="az-Latn-AZ"/>
        </w:rPr>
        <w:t>ax</w:t>
      </w:r>
      <w:r w:rsidRPr="00422306">
        <w:rPr>
          <w:rFonts w:eastAsia="Arial"/>
          <w:sz w:val="28"/>
          <w:szCs w:val="28"/>
          <w:lang w:val="az-Latn-AZ"/>
        </w:rPr>
        <w:t>ılm</w:t>
      </w:r>
      <w:r w:rsidR="00FC36FA">
        <w:rPr>
          <w:rFonts w:eastAsia="Arial"/>
          <w:sz w:val="28"/>
          <w:szCs w:val="28"/>
          <w:lang w:val="az-Latn-AZ"/>
        </w:rPr>
        <w:t>a</w:t>
      </w:r>
      <w:r w:rsidR="00F24BE4">
        <w:rPr>
          <w:rFonts w:eastAsia="Arial"/>
          <w:sz w:val="28"/>
          <w:szCs w:val="28"/>
          <w:lang w:val="az-Latn-AZ"/>
        </w:rPr>
        <w:t>g</w:t>
      </w:r>
      <w:r w:rsidRPr="00422306">
        <w:rPr>
          <w:rFonts w:eastAsia="Arial"/>
          <w:sz w:val="28"/>
          <w:szCs w:val="28"/>
          <w:lang w:val="az-Latn-AZ"/>
        </w:rPr>
        <w:t>l</w:t>
      </w:r>
      <w:r w:rsidR="00FC36FA">
        <w:rPr>
          <w:rFonts w:eastAsia="Arial"/>
          <w:sz w:val="28"/>
          <w:szCs w:val="28"/>
          <w:lang w:val="az-Latn-AZ"/>
        </w:rPr>
        <w:t>a</w:t>
      </w:r>
      <w:r w:rsidRPr="00422306">
        <w:rPr>
          <w:rFonts w:eastAsia="Arial"/>
          <w:sz w:val="28"/>
          <w:szCs w:val="28"/>
          <w:lang w:val="az-Latn-AZ"/>
        </w:rPr>
        <w:t xml:space="preserve"> ümumiləşir. Həy</w:t>
      </w:r>
      <w:r w:rsidR="00FC36FA">
        <w:rPr>
          <w:rFonts w:eastAsia="Arial"/>
          <w:sz w:val="28"/>
          <w:szCs w:val="28"/>
          <w:lang w:val="az-Latn-AZ"/>
        </w:rPr>
        <w:t>a</w:t>
      </w:r>
      <w:r w:rsidRPr="00422306">
        <w:rPr>
          <w:rFonts w:eastAsia="Arial"/>
          <w:sz w:val="28"/>
          <w:szCs w:val="28"/>
          <w:lang w:val="az-Latn-AZ"/>
        </w:rPr>
        <w:t>t səvi</w:t>
      </w:r>
      <w:r w:rsidR="007F372C">
        <w:rPr>
          <w:rFonts w:eastAsia="Arial"/>
          <w:sz w:val="28"/>
          <w:szCs w:val="28"/>
          <w:lang w:val="az-Latn-AZ"/>
        </w:rPr>
        <w:t>y</w:t>
      </w:r>
      <w:r w:rsidRPr="00422306">
        <w:rPr>
          <w:rFonts w:eastAsia="Arial"/>
          <w:sz w:val="28"/>
          <w:szCs w:val="28"/>
          <w:lang w:val="az-Latn-AZ"/>
        </w:rPr>
        <w:t>əs</w:t>
      </w:r>
      <w:r w:rsidR="00E8670B">
        <w:rPr>
          <w:rFonts w:eastAsia="Arial"/>
          <w:sz w:val="28"/>
          <w:szCs w:val="28"/>
          <w:lang w:val="az-Latn-AZ"/>
        </w:rPr>
        <w:t>ın</w:t>
      </w:r>
      <w:r w:rsidRPr="00422306">
        <w:rPr>
          <w:rFonts w:eastAsia="Arial"/>
          <w:sz w:val="28"/>
          <w:szCs w:val="28"/>
          <w:lang w:val="az-Latn-AZ"/>
        </w:rPr>
        <w:t xml:space="preserve"> yü</w:t>
      </w:r>
      <w:r w:rsidR="00FC36FA">
        <w:rPr>
          <w:rFonts w:eastAsia="Arial"/>
          <w:sz w:val="28"/>
          <w:szCs w:val="28"/>
          <w:lang w:val="az-Latn-AZ"/>
        </w:rPr>
        <w:t>k</w:t>
      </w:r>
      <w:r w:rsidRPr="00422306">
        <w:rPr>
          <w:rFonts w:eastAsia="Arial"/>
          <w:sz w:val="28"/>
          <w:szCs w:val="28"/>
          <w:lang w:val="az-Latn-AZ"/>
        </w:rPr>
        <w:t>səldilməsində ist</w:t>
      </w:r>
      <w:r w:rsidR="00FC36FA">
        <w:rPr>
          <w:rFonts w:eastAsia="Arial"/>
          <w:sz w:val="28"/>
          <w:szCs w:val="28"/>
          <w:lang w:val="az-Latn-AZ"/>
        </w:rPr>
        <w:t>e</w:t>
      </w:r>
      <w:r w:rsidRPr="00422306">
        <w:rPr>
          <w:rFonts w:eastAsia="Arial"/>
          <w:sz w:val="28"/>
          <w:szCs w:val="28"/>
          <w:lang w:val="az-Latn-AZ"/>
        </w:rPr>
        <w:t>hs</w:t>
      </w:r>
      <w:r w:rsidR="00FC36FA">
        <w:rPr>
          <w:rFonts w:eastAsia="Arial"/>
          <w:sz w:val="28"/>
          <w:szCs w:val="28"/>
          <w:lang w:val="az-Latn-AZ"/>
        </w:rPr>
        <w:t>a</w:t>
      </w:r>
      <w:r w:rsidRPr="00422306">
        <w:rPr>
          <w:rFonts w:eastAsia="Arial"/>
          <w:sz w:val="28"/>
          <w:szCs w:val="28"/>
          <w:lang w:val="az-Latn-AZ"/>
        </w:rPr>
        <w:t>l və gəlirin yü</w:t>
      </w:r>
      <w:r w:rsidR="00FC36FA">
        <w:rPr>
          <w:rFonts w:eastAsia="Arial"/>
          <w:sz w:val="28"/>
          <w:szCs w:val="28"/>
          <w:lang w:val="az-Latn-AZ"/>
        </w:rPr>
        <w:t>k</w:t>
      </w:r>
      <w:r w:rsidRPr="00422306">
        <w:rPr>
          <w:rFonts w:eastAsia="Arial"/>
          <w:sz w:val="28"/>
          <w:szCs w:val="28"/>
          <w:lang w:val="az-Latn-AZ"/>
        </w:rPr>
        <w:t xml:space="preserve">səldilməsi </w:t>
      </w:r>
      <w:r w:rsidR="00FC36FA">
        <w:rPr>
          <w:rFonts w:eastAsia="Arial"/>
          <w:sz w:val="28"/>
          <w:szCs w:val="28"/>
          <w:lang w:val="az-Latn-AZ"/>
        </w:rPr>
        <w:t>a</w:t>
      </w:r>
      <w:r w:rsidRPr="00422306">
        <w:rPr>
          <w:rFonts w:eastAsia="Arial"/>
          <w:sz w:val="28"/>
          <w:szCs w:val="28"/>
          <w:lang w:val="az-Latn-AZ"/>
        </w:rPr>
        <w:t>sp</w:t>
      </w:r>
      <w:r w:rsidR="00FC36FA">
        <w:rPr>
          <w:rFonts w:eastAsia="Arial"/>
          <w:sz w:val="28"/>
          <w:szCs w:val="28"/>
          <w:lang w:val="az-Latn-AZ"/>
        </w:rPr>
        <w:t>ek</w:t>
      </w:r>
      <w:r w:rsidRPr="00422306">
        <w:rPr>
          <w:rFonts w:eastAsia="Arial"/>
          <w:sz w:val="28"/>
          <w:szCs w:val="28"/>
          <w:lang w:val="az-Latn-AZ"/>
        </w:rPr>
        <w:t>ti ənənəvi b</w:t>
      </w:r>
      <w:r w:rsidR="00FC36FA">
        <w:rPr>
          <w:rFonts w:eastAsia="Arial"/>
          <w:sz w:val="28"/>
          <w:szCs w:val="28"/>
          <w:lang w:val="az-Latn-AZ"/>
        </w:rPr>
        <w:t>ax</w:t>
      </w:r>
      <w:r w:rsidRPr="00422306">
        <w:rPr>
          <w:rFonts w:eastAsia="Arial"/>
          <w:sz w:val="28"/>
          <w:szCs w:val="28"/>
          <w:lang w:val="az-Latn-AZ"/>
        </w:rPr>
        <w:t xml:space="preserve">ış </w:t>
      </w:r>
      <w:r w:rsidR="00FC36FA">
        <w:rPr>
          <w:rFonts w:eastAsia="Arial"/>
          <w:sz w:val="28"/>
          <w:szCs w:val="28"/>
          <w:lang w:val="az-Latn-AZ"/>
        </w:rPr>
        <w:t>o</w:t>
      </w:r>
      <w:r w:rsidRPr="00422306">
        <w:rPr>
          <w:rFonts w:eastAsia="Arial"/>
          <w:sz w:val="28"/>
          <w:szCs w:val="28"/>
          <w:lang w:val="az-Latn-AZ"/>
        </w:rPr>
        <w:t>lm</w:t>
      </w:r>
      <w:r w:rsidR="00FC36FA">
        <w:rPr>
          <w:rFonts w:eastAsia="Arial"/>
          <w:sz w:val="28"/>
          <w:szCs w:val="28"/>
          <w:lang w:val="az-Latn-AZ"/>
        </w:rPr>
        <w:t>a</w:t>
      </w:r>
      <w:r w:rsidR="00F24BE4">
        <w:rPr>
          <w:rFonts w:eastAsia="Arial"/>
          <w:sz w:val="28"/>
          <w:szCs w:val="28"/>
          <w:lang w:val="az-Latn-AZ"/>
        </w:rPr>
        <w:t>g</w:t>
      </w:r>
      <w:r w:rsidRPr="00422306">
        <w:rPr>
          <w:rFonts w:eastAsia="Arial"/>
          <w:sz w:val="28"/>
          <w:szCs w:val="28"/>
          <w:lang w:val="az-Latn-AZ"/>
        </w:rPr>
        <w:t>l</w:t>
      </w:r>
      <w:r w:rsidR="00FC36FA">
        <w:rPr>
          <w:rFonts w:eastAsia="Arial"/>
          <w:sz w:val="28"/>
          <w:szCs w:val="28"/>
          <w:lang w:val="az-Latn-AZ"/>
        </w:rPr>
        <w:t>a</w:t>
      </w:r>
      <w:r w:rsidRPr="00422306">
        <w:rPr>
          <w:rFonts w:eastAsia="Arial"/>
          <w:sz w:val="28"/>
          <w:szCs w:val="28"/>
          <w:lang w:val="az-Latn-AZ"/>
        </w:rPr>
        <w:t xml:space="preserve"> nəzəri b</w:t>
      </w:r>
      <w:r w:rsidR="00FC36FA">
        <w:rPr>
          <w:rFonts w:eastAsia="Arial"/>
          <w:sz w:val="28"/>
          <w:szCs w:val="28"/>
          <w:lang w:val="az-Latn-AZ"/>
        </w:rPr>
        <w:t>ax</w:t>
      </w:r>
      <w:r w:rsidRPr="00422306">
        <w:rPr>
          <w:rFonts w:eastAsia="Arial"/>
          <w:sz w:val="28"/>
          <w:szCs w:val="28"/>
          <w:lang w:val="az-Latn-AZ"/>
        </w:rPr>
        <w:t>ımd</w:t>
      </w:r>
      <w:r w:rsidR="00FC36FA">
        <w:rPr>
          <w:rFonts w:eastAsia="Arial"/>
          <w:sz w:val="28"/>
          <w:szCs w:val="28"/>
          <w:lang w:val="az-Latn-AZ"/>
        </w:rPr>
        <w:t>a</w:t>
      </w:r>
      <w:r w:rsidRPr="00422306">
        <w:rPr>
          <w:rFonts w:eastAsia="Arial"/>
          <w:sz w:val="28"/>
          <w:szCs w:val="28"/>
          <w:lang w:val="az-Latn-AZ"/>
        </w:rPr>
        <w:t xml:space="preserve">n </w:t>
      </w:r>
      <w:r w:rsidR="00FC36FA">
        <w:rPr>
          <w:rFonts w:eastAsia="Arial"/>
          <w:sz w:val="28"/>
          <w:szCs w:val="28"/>
          <w:lang w:val="az-Latn-AZ"/>
        </w:rPr>
        <w:t>a</w:t>
      </w:r>
      <w:r w:rsidRPr="00422306">
        <w:rPr>
          <w:rFonts w:eastAsia="Arial"/>
          <w:sz w:val="28"/>
          <w:szCs w:val="28"/>
          <w:lang w:val="az-Latn-AZ"/>
        </w:rPr>
        <w:t xml:space="preserve">rtım və </w:t>
      </w:r>
      <w:r w:rsidR="007F372C">
        <w:rPr>
          <w:rFonts w:eastAsia="Arial"/>
          <w:sz w:val="28"/>
          <w:szCs w:val="28"/>
          <w:lang w:val="az-Latn-AZ"/>
        </w:rPr>
        <w:t>sosyal</w:t>
      </w:r>
      <w:r w:rsidRPr="00422306">
        <w:rPr>
          <w:rFonts w:eastAsia="Arial"/>
          <w:sz w:val="28"/>
          <w:szCs w:val="28"/>
          <w:lang w:val="az-Latn-AZ"/>
        </w:rPr>
        <w:t xml:space="preserve"> in</w:t>
      </w:r>
      <w:r w:rsidR="00FC36FA">
        <w:rPr>
          <w:rFonts w:eastAsia="Arial"/>
          <w:sz w:val="28"/>
          <w:szCs w:val="28"/>
          <w:lang w:val="az-Latn-AZ"/>
        </w:rPr>
        <w:t>k</w:t>
      </w:r>
      <w:r w:rsidRPr="00422306">
        <w:rPr>
          <w:rFonts w:eastAsia="Arial"/>
          <w:sz w:val="28"/>
          <w:szCs w:val="28"/>
          <w:lang w:val="az-Latn-AZ"/>
        </w:rPr>
        <w:t>iş</w:t>
      </w:r>
      <w:r w:rsidR="00FC36FA">
        <w:rPr>
          <w:rFonts w:eastAsia="Arial"/>
          <w:sz w:val="28"/>
          <w:szCs w:val="28"/>
          <w:lang w:val="az-Latn-AZ"/>
        </w:rPr>
        <w:t>a</w:t>
      </w:r>
      <w:r w:rsidRPr="00422306">
        <w:rPr>
          <w:rFonts w:eastAsia="Arial"/>
          <w:sz w:val="28"/>
          <w:szCs w:val="28"/>
          <w:lang w:val="az-Latn-AZ"/>
        </w:rPr>
        <w:t>f y</w:t>
      </w:r>
      <w:r w:rsidR="00FC36FA">
        <w:rPr>
          <w:rFonts w:eastAsia="Arial"/>
          <w:sz w:val="28"/>
          <w:szCs w:val="28"/>
          <w:lang w:val="az-Latn-AZ"/>
        </w:rPr>
        <w:t>o</w:t>
      </w:r>
      <w:r w:rsidRPr="00422306">
        <w:rPr>
          <w:rFonts w:eastAsia="Arial"/>
          <w:sz w:val="28"/>
          <w:szCs w:val="28"/>
          <w:lang w:val="az-Latn-AZ"/>
        </w:rPr>
        <w:t xml:space="preserve">lu </w:t>
      </w:r>
      <w:r w:rsidR="002C611B">
        <w:rPr>
          <w:rFonts w:eastAsia="Arial"/>
          <w:sz w:val="28"/>
          <w:szCs w:val="28"/>
          <w:lang w:val="az-Latn-AZ"/>
        </w:rPr>
        <w:t>olaraq</w:t>
      </w:r>
      <w:r w:rsidRPr="00422306">
        <w:rPr>
          <w:rFonts w:eastAsia="Arial"/>
          <w:sz w:val="28"/>
          <w:szCs w:val="28"/>
          <w:lang w:val="az-Latn-AZ"/>
        </w:rPr>
        <w:t xml:space="preserve"> təş</w:t>
      </w:r>
      <w:r w:rsidR="00FC36FA">
        <w:rPr>
          <w:rFonts w:eastAsia="Arial"/>
          <w:sz w:val="28"/>
          <w:szCs w:val="28"/>
          <w:lang w:val="az-Latn-AZ"/>
        </w:rPr>
        <w:t>k</w:t>
      </w:r>
      <w:r w:rsidRPr="00422306">
        <w:rPr>
          <w:rFonts w:eastAsia="Arial"/>
          <w:sz w:val="28"/>
          <w:szCs w:val="28"/>
          <w:lang w:val="az-Latn-AZ"/>
        </w:rPr>
        <w:t xml:space="preserve">il </w:t>
      </w:r>
      <w:r w:rsidR="00FC36FA">
        <w:rPr>
          <w:rFonts w:eastAsia="Arial"/>
          <w:sz w:val="28"/>
          <w:szCs w:val="28"/>
          <w:lang w:val="az-Latn-AZ"/>
        </w:rPr>
        <w:t>o</w:t>
      </w:r>
      <w:r w:rsidRPr="00422306">
        <w:rPr>
          <w:rFonts w:eastAsia="Arial"/>
          <w:sz w:val="28"/>
          <w:szCs w:val="28"/>
          <w:lang w:val="az-Latn-AZ"/>
        </w:rPr>
        <w:t>lunub, mü</w:t>
      </w:r>
      <w:r w:rsidR="00FC36FA">
        <w:rPr>
          <w:rFonts w:eastAsia="Arial"/>
          <w:sz w:val="28"/>
          <w:szCs w:val="28"/>
          <w:lang w:val="az-Latn-AZ"/>
        </w:rPr>
        <w:t>x</w:t>
      </w:r>
      <w:r w:rsidRPr="00422306">
        <w:rPr>
          <w:rFonts w:eastAsia="Arial"/>
          <w:sz w:val="28"/>
          <w:szCs w:val="28"/>
          <w:lang w:val="az-Latn-AZ"/>
        </w:rPr>
        <w:t>təlif s</w:t>
      </w:r>
      <w:r w:rsidR="00FC36FA">
        <w:rPr>
          <w:rFonts w:eastAsia="Arial"/>
          <w:sz w:val="28"/>
          <w:szCs w:val="28"/>
          <w:lang w:val="az-Latn-AZ"/>
        </w:rPr>
        <w:t>a</w:t>
      </w:r>
      <w:r w:rsidRPr="00422306">
        <w:rPr>
          <w:rFonts w:eastAsia="Arial"/>
          <w:sz w:val="28"/>
          <w:szCs w:val="28"/>
          <w:lang w:val="az-Latn-AZ"/>
        </w:rPr>
        <w:t>həsi və ər</w:t>
      </w:r>
      <w:r w:rsidR="00FC36FA">
        <w:rPr>
          <w:rFonts w:eastAsia="Arial"/>
          <w:sz w:val="28"/>
          <w:szCs w:val="28"/>
          <w:lang w:val="az-Latn-AZ"/>
        </w:rPr>
        <w:t>a</w:t>
      </w:r>
      <w:r w:rsidRPr="00422306">
        <w:rPr>
          <w:rFonts w:eastAsia="Arial"/>
          <w:sz w:val="28"/>
          <w:szCs w:val="28"/>
          <w:lang w:val="az-Latn-AZ"/>
        </w:rPr>
        <w:t>zi nisbətini tə</w:t>
      </w:r>
      <w:r w:rsidR="00FC36FA">
        <w:rPr>
          <w:rFonts w:eastAsia="Arial"/>
          <w:sz w:val="28"/>
          <w:szCs w:val="28"/>
          <w:lang w:val="az-Latn-AZ"/>
        </w:rPr>
        <w:t>k</w:t>
      </w:r>
      <w:r w:rsidRPr="00422306">
        <w:rPr>
          <w:rFonts w:eastAsia="Arial"/>
          <w:sz w:val="28"/>
          <w:szCs w:val="28"/>
          <w:lang w:val="az-Latn-AZ"/>
        </w:rPr>
        <w:t>mi</w:t>
      </w:r>
      <w:r w:rsidR="007F372C">
        <w:rPr>
          <w:rFonts w:eastAsia="Arial"/>
          <w:sz w:val="28"/>
          <w:szCs w:val="28"/>
          <w:lang w:val="az-Latn-AZ"/>
        </w:rPr>
        <w:t>l</w:t>
      </w:r>
      <w:r w:rsidRPr="00422306">
        <w:rPr>
          <w:rFonts w:eastAsia="Arial"/>
          <w:sz w:val="28"/>
          <w:szCs w:val="28"/>
          <w:lang w:val="az-Latn-AZ"/>
        </w:rPr>
        <w:t>əşdirmə</w:t>
      </w:r>
      <w:r w:rsidR="00FC36FA">
        <w:rPr>
          <w:rFonts w:eastAsia="Arial"/>
          <w:sz w:val="28"/>
          <w:szCs w:val="28"/>
          <w:lang w:val="az-Latn-AZ"/>
        </w:rPr>
        <w:t>k</w:t>
      </w:r>
      <w:r w:rsidRPr="00422306">
        <w:rPr>
          <w:rFonts w:eastAsia="Arial"/>
          <w:sz w:val="28"/>
          <w:szCs w:val="28"/>
          <w:lang w:val="az-Latn-AZ"/>
        </w:rPr>
        <w:t xml:space="preserve"> y</w:t>
      </w:r>
      <w:r w:rsidR="00FC36FA">
        <w:rPr>
          <w:rFonts w:eastAsia="Arial"/>
          <w:sz w:val="28"/>
          <w:szCs w:val="28"/>
          <w:lang w:val="az-Latn-AZ"/>
        </w:rPr>
        <w:t>o</w:t>
      </w:r>
      <w:r w:rsidRPr="00422306">
        <w:rPr>
          <w:rFonts w:eastAsia="Arial"/>
          <w:sz w:val="28"/>
          <w:szCs w:val="28"/>
          <w:lang w:val="az-Latn-AZ"/>
        </w:rPr>
        <w:t>ı əs</w:t>
      </w:r>
      <w:r w:rsidR="00FC36FA">
        <w:rPr>
          <w:rFonts w:eastAsia="Arial"/>
          <w:sz w:val="28"/>
          <w:szCs w:val="28"/>
          <w:lang w:val="az-Latn-AZ"/>
        </w:rPr>
        <w:t>a</w:t>
      </w:r>
      <w:r w:rsidRPr="00422306">
        <w:rPr>
          <w:rFonts w:eastAsia="Arial"/>
          <w:sz w:val="28"/>
          <w:szCs w:val="28"/>
          <w:lang w:val="az-Latn-AZ"/>
        </w:rPr>
        <w:t>sl</w:t>
      </w:r>
      <w:r w:rsidR="00FC36FA">
        <w:rPr>
          <w:rFonts w:eastAsia="Arial"/>
          <w:sz w:val="28"/>
          <w:szCs w:val="28"/>
          <w:lang w:val="az-Latn-AZ"/>
        </w:rPr>
        <w:t>a</w:t>
      </w:r>
      <w:r w:rsidRPr="00422306">
        <w:rPr>
          <w:rFonts w:eastAsia="Arial"/>
          <w:sz w:val="28"/>
          <w:szCs w:val="28"/>
          <w:lang w:val="az-Latn-AZ"/>
        </w:rPr>
        <w:t>ndırılır.</w:t>
      </w:r>
      <w:r w:rsidR="007D18BD">
        <w:rPr>
          <w:rFonts w:eastAsia="Arial"/>
          <w:sz w:val="28"/>
          <w:szCs w:val="28"/>
          <w:lang w:val="az-Latn-AZ"/>
        </w:rPr>
        <w:t xml:space="preserve"> </w:t>
      </w:r>
    </w:p>
    <w:p w:rsidR="00422306" w:rsidRPr="00422306" w:rsidRDefault="00422306" w:rsidP="00422306">
      <w:pPr>
        <w:spacing w:line="360" w:lineRule="auto"/>
        <w:ind w:firstLine="709"/>
        <w:jc w:val="both"/>
        <w:rPr>
          <w:rFonts w:eastAsia="Arial"/>
          <w:sz w:val="28"/>
          <w:szCs w:val="28"/>
          <w:lang w:val="az-Latn-AZ"/>
        </w:rPr>
      </w:pPr>
      <w:r w:rsidRPr="00422306">
        <w:rPr>
          <w:rFonts w:eastAsia="Arial"/>
          <w:sz w:val="28"/>
          <w:szCs w:val="28"/>
          <w:lang w:val="az-Latn-AZ"/>
        </w:rPr>
        <w:t>Həy</w:t>
      </w:r>
      <w:r w:rsidR="00FC36FA">
        <w:rPr>
          <w:rFonts w:eastAsia="Arial"/>
          <w:sz w:val="28"/>
          <w:szCs w:val="28"/>
          <w:lang w:val="az-Latn-AZ"/>
        </w:rPr>
        <w:t>a</w:t>
      </w:r>
      <w:r w:rsidRPr="00422306">
        <w:rPr>
          <w:rFonts w:eastAsia="Arial"/>
          <w:sz w:val="28"/>
          <w:szCs w:val="28"/>
          <w:lang w:val="az-Latn-AZ"/>
        </w:rPr>
        <w:t>t səvi</w:t>
      </w:r>
      <w:r w:rsidR="007F372C">
        <w:rPr>
          <w:rFonts w:eastAsia="Arial"/>
          <w:sz w:val="28"/>
          <w:szCs w:val="28"/>
          <w:lang w:val="az-Latn-AZ"/>
        </w:rPr>
        <w:t>y</w:t>
      </w:r>
      <w:r w:rsidRPr="00422306">
        <w:rPr>
          <w:rFonts w:eastAsia="Arial"/>
          <w:sz w:val="28"/>
          <w:szCs w:val="28"/>
          <w:lang w:val="az-Latn-AZ"/>
        </w:rPr>
        <w:t>əs</w:t>
      </w:r>
      <w:r w:rsidR="00E8670B">
        <w:rPr>
          <w:rFonts w:eastAsia="Arial"/>
          <w:sz w:val="28"/>
          <w:szCs w:val="28"/>
          <w:lang w:val="az-Latn-AZ"/>
        </w:rPr>
        <w:t>ın</w:t>
      </w:r>
      <w:r w:rsidRPr="00422306">
        <w:rPr>
          <w:rFonts w:eastAsia="Arial"/>
          <w:sz w:val="28"/>
          <w:szCs w:val="28"/>
          <w:lang w:val="az-Latn-AZ"/>
        </w:rPr>
        <w:t xml:space="preserve"> yü</w:t>
      </w:r>
      <w:r w:rsidR="00FC36FA">
        <w:rPr>
          <w:rFonts w:eastAsia="Arial"/>
          <w:sz w:val="28"/>
          <w:szCs w:val="28"/>
          <w:lang w:val="az-Latn-AZ"/>
        </w:rPr>
        <w:t>k</w:t>
      </w:r>
      <w:r w:rsidRPr="00422306">
        <w:rPr>
          <w:rFonts w:eastAsia="Arial"/>
          <w:sz w:val="28"/>
          <w:szCs w:val="28"/>
          <w:lang w:val="az-Latn-AZ"/>
        </w:rPr>
        <w:t>səldilməs</w:t>
      </w:r>
      <w:r w:rsidR="00E8670B">
        <w:rPr>
          <w:rFonts w:eastAsia="Arial"/>
          <w:sz w:val="28"/>
          <w:szCs w:val="28"/>
          <w:lang w:val="az-Latn-AZ"/>
        </w:rPr>
        <w:t>ın</w:t>
      </w:r>
      <w:r w:rsidRPr="00422306">
        <w:rPr>
          <w:rFonts w:eastAsia="Arial"/>
          <w:sz w:val="28"/>
          <w:szCs w:val="28"/>
          <w:lang w:val="az-Latn-AZ"/>
        </w:rPr>
        <w:t xml:space="preserve"> tə</w:t>
      </w:r>
      <w:r w:rsidR="00FC36FA">
        <w:rPr>
          <w:rFonts w:eastAsia="Arial"/>
          <w:sz w:val="28"/>
          <w:szCs w:val="28"/>
          <w:lang w:val="az-Latn-AZ"/>
        </w:rPr>
        <w:t>k</w:t>
      </w:r>
      <w:r w:rsidRPr="00422306">
        <w:rPr>
          <w:rFonts w:eastAsia="Arial"/>
          <w:sz w:val="28"/>
          <w:szCs w:val="28"/>
          <w:lang w:val="az-Latn-AZ"/>
        </w:rPr>
        <w:t>r</w:t>
      </w:r>
      <w:r w:rsidR="00FC36FA">
        <w:rPr>
          <w:rFonts w:eastAsia="Arial"/>
          <w:sz w:val="28"/>
          <w:szCs w:val="28"/>
          <w:lang w:val="az-Latn-AZ"/>
        </w:rPr>
        <w:t>a</w:t>
      </w:r>
      <w:r w:rsidRPr="00422306">
        <w:rPr>
          <w:rFonts w:eastAsia="Arial"/>
          <w:sz w:val="28"/>
          <w:szCs w:val="28"/>
          <w:lang w:val="az-Latn-AZ"/>
        </w:rPr>
        <w:t>r ist</w:t>
      </w:r>
      <w:r w:rsidR="00FC36FA">
        <w:rPr>
          <w:rFonts w:eastAsia="Arial"/>
          <w:sz w:val="28"/>
          <w:szCs w:val="28"/>
          <w:lang w:val="az-Latn-AZ"/>
        </w:rPr>
        <w:t>e</w:t>
      </w:r>
      <w:r w:rsidRPr="00422306">
        <w:rPr>
          <w:rFonts w:eastAsia="Arial"/>
          <w:sz w:val="28"/>
          <w:szCs w:val="28"/>
          <w:lang w:val="az-Latn-AZ"/>
        </w:rPr>
        <w:t>hs</w:t>
      </w:r>
      <w:r w:rsidR="00FC36FA">
        <w:rPr>
          <w:rFonts w:eastAsia="Arial"/>
          <w:sz w:val="28"/>
          <w:szCs w:val="28"/>
          <w:lang w:val="az-Latn-AZ"/>
        </w:rPr>
        <w:t>a</w:t>
      </w:r>
      <w:r w:rsidRPr="00422306">
        <w:rPr>
          <w:rFonts w:eastAsia="Arial"/>
          <w:sz w:val="28"/>
          <w:szCs w:val="28"/>
          <w:lang w:val="az-Latn-AZ"/>
        </w:rPr>
        <w:t>l və təş</w:t>
      </w:r>
      <w:r w:rsidR="00FC36FA">
        <w:rPr>
          <w:rFonts w:eastAsia="Arial"/>
          <w:sz w:val="28"/>
          <w:szCs w:val="28"/>
          <w:lang w:val="az-Latn-AZ"/>
        </w:rPr>
        <w:t>k</w:t>
      </w:r>
      <w:r w:rsidRPr="00422306">
        <w:rPr>
          <w:rFonts w:eastAsia="Arial"/>
          <w:sz w:val="28"/>
          <w:szCs w:val="28"/>
          <w:lang w:val="az-Latn-AZ"/>
        </w:rPr>
        <w:t>il</w:t>
      </w:r>
      <w:r w:rsidR="00FC36FA">
        <w:rPr>
          <w:rFonts w:eastAsia="Arial"/>
          <w:sz w:val="28"/>
          <w:szCs w:val="28"/>
          <w:lang w:val="az-Latn-AZ"/>
        </w:rPr>
        <w:t>a</w:t>
      </w:r>
      <w:r w:rsidRPr="00422306">
        <w:rPr>
          <w:rFonts w:eastAsia="Arial"/>
          <w:sz w:val="28"/>
          <w:szCs w:val="28"/>
          <w:lang w:val="az-Latn-AZ"/>
        </w:rPr>
        <w:t xml:space="preserve">ti </w:t>
      </w:r>
      <w:r w:rsidR="00FC36FA">
        <w:rPr>
          <w:rFonts w:eastAsia="Arial"/>
          <w:sz w:val="28"/>
          <w:szCs w:val="28"/>
          <w:lang w:val="az-Latn-AZ"/>
        </w:rPr>
        <w:t>a</w:t>
      </w:r>
      <w:r w:rsidRPr="00422306">
        <w:rPr>
          <w:rFonts w:eastAsia="Arial"/>
          <w:sz w:val="28"/>
          <w:szCs w:val="28"/>
          <w:lang w:val="az-Latn-AZ"/>
        </w:rPr>
        <w:t xml:space="preserve">mil </w:t>
      </w:r>
      <w:r w:rsidR="002C611B">
        <w:rPr>
          <w:rFonts w:eastAsia="Arial"/>
          <w:sz w:val="28"/>
          <w:szCs w:val="28"/>
          <w:lang w:val="az-Latn-AZ"/>
        </w:rPr>
        <w:t>olaraq</w:t>
      </w:r>
      <w:r w:rsidRPr="00422306">
        <w:rPr>
          <w:rFonts w:eastAsia="Arial"/>
          <w:sz w:val="28"/>
          <w:szCs w:val="28"/>
          <w:lang w:val="az-Latn-AZ"/>
        </w:rPr>
        <w:t xml:space="preserve"> </w:t>
      </w:r>
      <w:r w:rsidR="00F24BE4">
        <w:rPr>
          <w:rFonts w:eastAsia="Arial"/>
          <w:sz w:val="28"/>
          <w:szCs w:val="28"/>
          <w:lang w:val="az-Latn-AZ"/>
        </w:rPr>
        <w:t>iqt</w:t>
      </w:r>
      <w:r w:rsidR="00EB699D">
        <w:rPr>
          <w:rFonts w:eastAsia="Arial"/>
          <w:sz w:val="28"/>
          <w:szCs w:val="28"/>
          <w:lang w:val="az-Latn-AZ"/>
        </w:rPr>
        <w:t>ısadı</w:t>
      </w:r>
      <w:r w:rsidRPr="00422306">
        <w:rPr>
          <w:rFonts w:eastAsia="Arial"/>
          <w:sz w:val="28"/>
          <w:szCs w:val="28"/>
          <w:lang w:val="az-Latn-AZ"/>
        </w:rPr>
        <w:t xml:space="preserve"> stru</w:t>
      </w:r>
      <w:r w:rsidR="00FC36FA">
        <w:rPr>
          <w:rFonts w:eastAsia="Arial"/>
          <w:sz w:val="28"/>
          <w:szCs w:val="28"/>
          <w:lang w:val="az-Latn-AZ"/>
        </w:rPr>
        <w:t>k</w:t>
      </w:r>
      <w:r w:rsidRPr="00422306">
        <w:rPr>
          <w:rFonts w:eastAsia="Arial"/>
          <w:sz w:val="28"/>
          <w:szCs w:val="28"/>
          <w:lang w:val="az-Latn-AZ"/>
        </w:rPr>
        <w:t>tur</w:t>
      </w:r>
      <w:r w:rsidR="00FC36FA">
        <w:rPr>
          <w:rFonts w:eastAsia="Arial"/>
          <w:sz w:val="28"/>
          <w:szCs w:val="28"/>
          <w:lang w:val="az-Latn-AZ"/>
        </w:rPr>
        <w:t>a</w:t>
      </w:r>
      <w:r w:rsidRPr="00422306">
        <w:rPr>
          <w:rFonts w:eastAsia="Arial"/>
          <w:sz w:val="28"/>
          <w:szCs w:val="28"/>
          <w:lang w:val="az-Latn-AZ"/>
        </w:rPr>
        <w:t xml:space="preserve"> ilə uyğun təsnif</w:t>
      </w:r>
      <w:r w:rsidR="00FC36FA">
        <w:rPr>
          <w:rFonts w:eastAsia="Arial"/>
          <w:sz w:val="28"/>
          <w:szCs w:val="28"/>
          <w:lang w:val="az-Latn-AZ"/>
        </w:rPr>
        <w:t>a</w:t>
      </w:r>
      <w:r w:rsidRPr="00422306">
        <w:rPr>
          <w:rFonts w:eastAsia="Arial"/>
          <w:sz w:val="28"/>
          <w:szCs w:val="28"/>
          <w:lang w:val="az-Latn-AZ"/>
        </w:rPr>
        <w:t>tl</w:t>
      </w:r>
      <w:r w:rsidR="00FC36FA">
        <w:rPr>
          <w:rFonts w:eastAsia="Arial"/>
          <w:sz w:val="28"/>
          <w:szCs w:val="28"/>
          <w:lang w:val="az-Latn-AZ"/>
        </w:rPr>
        <w:t>a</w:t>
      </w:r>
      <w:r w:rsidRPr="00422306">
        <w:rPr>
          <w:rFonts w:eastAsia="Arial"/>
          <w:sz w:val="28"/>
          <w:szCs w:val="28"/>
          <w:lang w:val="az-Latn-AZ"/>
        </w:rPr>
        <w:t>şdırm</w:t>
      </w:r>
      <w:r w:rsidR="00FC36FA">
        <w:rPr>
          <w:rFonts w:eastAsia="Arial"/>
          <w:sz w:val="28"/>
          <w:szCs w:val="28"/>
          <w:lang w:val="az-Latn-AZ"/>
        </w:rPr>
        <w:t>a</w:t>
      </w:r>
      <w:r w:rsidR="00F24BE4">
        <w:rPr>
          <w:rFonts w:eastAsia="Arial"/>
          <w:sz w:val="28"/>
          <w:szCs w:val="28"/>
          <w:lang w:val="az-Latn-AZ"/>
        </w:rPr>
        <w:t>g</w:t>
      </w:r>
      <w:r w:rsidRPr="00422306">
        <w:rPr>
          <w:rFonts w:eastAsia="Arial"/>
          <w:sz w:val="28"/>
          <w:szCs w:val="28"/>
          <w:lang w:val="az-Latn-AZ"/>
        </w:rPr>
        <w:t xml:space="preserve"> </w:t>
      </w:r>
      <w:r w:rsidR="00FC36FA">
        <w:rPr>
          <w:rFonts w:eastAsia="Arial"/>
          <w:sz w:val="28"/>
          <w:szCs w:val="28"/>
          <w:lang w:val="az-Latn-AZ"/>
        </w:rPr>
        <w:t>o</w:t>
      </w:r>
      <w:r w:rsidRPr="00422306">
        <w:rPr>
          <w:rFonts w:eastAsia="Arial"/>
          <w:sz w:val="28"/>
          <w:szCs w:val="28"/>
          <w:lang w:val="az-Latn-AZ"/>
        </w:rPr>
        <w:t>. B</w:t>
      </w:r>
      <w:r w:rsidR="00FC36FA">
        <w:rPr>
          <w:rFonts w:eastAsia="Arial"/>
          <w:sz w:val="28"/>
          <w:szCs w:val="28"/>
          <w:lang w:val="az-Latn-AZ"/>
        </w:rPr>
        <w:t>e</w:t>
      </w:r>
      <w:r w:rsidRPr="00422306">
        <w:rPr>
          <w:rFonts w:eastAsia="Arial"/>
          <w:sz w:val="28"/>
          <w:szCs w:val="28"/>
          <w:lang w:val="az-Latn-AZ"/>
        </w:rPr>
        <w:t xml:space="preserve">lə </w:t>
      </w:r>
      <w:r w:rsidR="00FC36FA">
        <w:rPr>
          <w:rFonts w:eastAsia="Arial"/>
          <w:sz w:val="28"/>
          <w:szCs w:val="28"/>
          <w:lang w:val="az-Latn-AZ"/>
        </w:rPr>
        <w:t>k</w:t>
      </w:r>
      <w:r w:rsidRPr="00422306">
        <w:rPr>
          <w:rFonts w:eastAsia="Arial"/>
          <w:sz w:val="28"/>
          <w:szCs w:val="28"/>
          <w:lang w:val="az-Latn-AZ"/>
        </w:rPr>
        <w:t>i, ist</w:t>
      </w:r>
      <w:r w:rsidR="00FC36FA">
        <w:rPr>
          <w:rFonts w:eastAsia="Arial"/>
          <w:sz w:val="28"/>
          <w:szCs w:val="28"/>
          <w:lang w:val="az-Latn-AZ"/>
        </w:rPr>
        <w:t>e</w:t>
      </w:r>
      <w:r w:rsidRPr="00422306">
        <w:rPr>
          <w:rFonts w:eastAsia="Arial"/>
          <w:sz w:val="28"/>
          <w:szCs w:val="28"/>
          <w:lang w:val="az-Latn-AZ"/>
        </w:rPr>
        <w:t>hs</w:t>
      </w:r>
      <w:r w:rsidR="00FC36FA">
        <w:rPr>
          <w:rFonts w:eastAsia="Arial"/>
          <w:sz w:val="28"/>
          <w:szCs w:val="28"/>
          <w:lang w:val="az-Latn-AZ"/>
        </w:rPr>
        <w:t>a</w:t>
      </w:r>
      <w:r w:rsidRPr="00422306">
        <w:rPr>
          <w:rFonts w:eastAsia="Arial"/>
          <w:sz w:val="28"/>
          <w:szCs w:val="28"/>
          <w:lang w:val="az-Latn-AZ"/>
        </w:rPr>
        <w:t>l bölgü, m</w:t>
      </w:r>
      <w:r w:rsidR="00FC36FA">
        <w:rPr>
          <w:rFonts w:eastAsia="Arial"/>
          <w:sz w:val="28"/>
          <w:szCs w:val="28"/>
          <w:lang w:val="az-Latn-AZ"/>
        </w:rPr>
        <w:t>o</w:t>
      </w:r>
      <w:r w:rsidRPr="00422306">
        <w:rPr>
          <w:rFonts w:eastAsia="Arial"/>
          <w:sz w:val="28"/>
          <w:szCs w:val="28"/>
          <w:lang w:val="az-Latn-AZ"/>
        </w:rPr>
        <w:t>nit</w:t>
      </w:r>
      <w:r w:rsidR="00FC36FA">
        <w:rPr>
          <w:rFonts w:eastAsia="Arial"/>
          <w:sz w:val="28"/>
          <w:szCs w:val="28"/>
          <w:lang w:val="az-Latn-AZ"/>
        </w:rPr>
        <w:t>a</w:t>
      </w:r>
      <w:r w:rsidRPr="00422306">
        <w:rPr>
          <w:rFonts w:eastAsia="Arial"/>
          <w:sz w:val="28"/>
          <w:szCs w:val="28"/>
          <w:lang w:val="az-Latn-AZ"/>
        </w:rPr>
        <w:t xml:space="preserve">r və </w:t>
      </w:r>
      <w:r w:rsidR="007F372C">
        <w:rPr>
          <w:rFonts w:eastAsia="Arial"/>
          <w:sz w:val="28"/>
          <w:szCs w:val="28"/>
          <w:lang w:val="az-Latn-AZ"/>
        </w:rPr>
        <w:t>sosyal</w:t>
      </w:r>
      <w:r w:rsidRPr="00422306">
        <w:rPr>
          <w:rFonts w:eastAsia="Arial"/>
          <w:sz w:val="28"/>
          <w:szCs w:val="28"/>
          <w:lang w:val="az-Latn-AZ"/>
        </w:rPr>
        <w:t xml:space="preserve"> </w:t>
      </w:r>
      <w:r w:rsidR="00EB699D">
        <w:rPr>
          <w:rFonts w:eastAsia="Arial"/>
          <w:sz w:val="28"/>
          <w:szCs w:val="28"/>
          <w:lang w:val="az-Latn-AZ"/>
        </w:rPr>
        <w:t>mühafizə</w:t>
      </w:r>
      <w:r w:rsidRPr="00422306">
        <w:rPr>
          <w:rFonts w:eastAsia="Arial"/>
          <w:sz w:val="28"/>
          <w:szCs w:val="28"/>
          <w:lang w:val="az-Latn-AZ"/>
        </w:rPr>
        <w:t xml:space="preserve"> </w:t>
      </w:r>
      <w:r w:rsidR="00FC36FA">
        <w:rPr>
          <w:rFonts w:eastAsia="Arial"/>
          <w:sz w:val="28"/>
          <w:szCs w:val="28"/>
          <w:lang w:val="az-Latn-AZ"/>
        </w:rPr>
        <w:t>a</w:t>
      </w:r>
      <w:r w:rsidRPr="00422306">
        <w:rPr>
          <w:rFonts w:eastAsia="Arial"/>
          <w:sz w:val="28"/>
          <w:szCs w:val="28"/>
          <w:lang w:val="az-Latn-AZ"/>
        </w:rPr>
        <w:t xml:space="preserve">mii </w:t>
      </w:r>
      <w:r w:rsidR="002C611B">
        <w:rPr>
          <w:rFonts w:eastAsia="Arial"/>
          <w:sz w:val="28"/>
          <w:szCs w:val="28"/>
          <w:lang w:val="az-Latn-AZ"/>
        </w:rPr>
        <w:t>olaraq</w:t>
      </w:r>
      <w:r w:rsidRPr="00422306">
        <w:rPr>
          <w:rFonts w:eastAsia="Arial"/>
          <w:sz w:val="28"/>
          <w:szCs w:val="28"/>
          <w:lang w:val="az-Latn-AZ"/>
        </w:rPr>
        <w:t xml:space="preserve"> </w:t>
      </w:r>
      <w:r w:rsidR="00FC36FA">
        <w:rPr>
          <w:rFonts w:eastAsia="Arial"/>
          <w:sz w:val="28"/>
          <w:szCs w:val="28"/>
          <w:lang w:val="az-Latn-AZ"/>
        </w:rPr>
        <w:t>o</w:t>
      </w:r>
      <w:r w:rsidRPr="00422306">
        <w:rPr>
          <w:rFonts w:eastAsia="Arial"/>
          <w:sz w:val="28"/>
          <w:szCs w:val="28"/>
          <w:lang w:val="az-Latn-AZ"/>
        </w:rPr>
        <w:t>nun təd</w:t>
      </w:r>
      <w:r w:rsidR="00F24BE4">
        <w:rPr>
          <w:rFonts w:eastAsia="Arial"/>
          <w:sz w:val="28"/>
          <w:szCs w:val="28"/>
          <w:lang w:val="az-Latn-AZ"/>
        </w:rPr>
        <w:t>g</w:t>
      </w:r>
      <w:r w:rsidRPr="00422306">
        <w:rPr>
          <w:rFonts w:eastAsia="Arial"/>
          <w:sz w:val="28"/>
          <w:szCs w:val="28"/>
          <w:lang w:val="az-Latn-AZ"/>
        </w:rPr>
        <w:t>i</w:t>
      </w:r>
      <w:r w:rsidR="00F24BE4">
        <w:rPr>
          <w:rFonts w:eastAsia="Arial"/>
          <w:sz w:val="28"/>
          <w:szCs w:val="28"/>
          <w:lang w:val="az-Latn-AZ"/>
        </w:rPr>
        <w:t>g</w:t>
      </w:r>
      <w:r w:rsidRPr="00422306">
        <w:rPr>
          <w:rFonts w:eastAsia="Arial"/>
          <w:sz w:val="28"/>
          <w:szCs w:val="28"/>
          <w:lang w:val="az-Latn-AZ"/>
        </w:rPr>
        <w:t>inə b</w:t>
      </w:r>
      <w:r w:rsidR="00FC36FA">
        <w:rPr>
          <w:rFonts w:eastAsia="Arial"/>
          <w:sz w:val="28"/>
          <w:szCs w:val="28"/>
          <w:lang w:val="az-Latn-AZ"/>
        </w:rPr>
        <w:t>ax</w:t>
      </w:r>
      <w:r w:rsidRPr="00422306">
        <w:rPr>
          <w:rFonts w:eastAsia="Arial"/>
          <w:sz w:val="28"/>
          <w:szCs w:val="28"/>
          <w:lang w:val="az-Latn-AZ"/>
        </w:rPr>
        <w:t>ılm</w:t>
      </w:r>
      <w:r w:rsidR="00FC36FA">
        <w:rPr>
          <w:rFonts w:eastAsia="Arial"/>
          <w:sz w:val="28"/>
          <w:szCs w:val="28"/>
          <w:lang w:val="az-Latn-AZ"/>
        </w:rPr>
        <w:t>a</w:t>
      </w:r>
      <w:r w:rsidRPr="00422306">
        <w:rPr>
          <w:rFonts w:eastAsia="Arial"/>
          <w:sz w:val="28"/>
          <w:szCs w:val="28"/>
          <w:lang w:val="az-Latn-AZ"/>
        </w:rPr>
        <w:t>sını tövsi</w:t>
      </w:r>
      <w:r w:rsidR="007F372C">
        <w:rPr>
          <w:rFonts w:eastAsia="Arial"/>
          <w:sz w:val="28"/>
          <w:szCs w:val="28"/>
          <w:lang w:val="az-Latn-AZ"/>
        </w:rPr>
        <w:t>y</w:t>
      </w:r>
      <w:r w:rsidRPr="00422306">
        <w:rPr>
          <w:rFonts w:eastAsia="Arial"/>
          <w:sz w:val="28"/>
          <w:szCs w:val="28"/>
          <w:lang w:val="az-Latn-AZ"/>
        </w:rPr>
        <w:t xml:space="preserve">ə </w:t>
      </w:r>
      <w:r w:rsidR="00FC36FA">
        <w:rPr>
          <w:rFonts w:eastAsia="Arial"/>
          <w:sz w:val="28"/>
          <w:szCs w:val="28"/>
          <w:lang w:val="az-Latn-AZ"/>
        </w:rPr>
        <w:t>e</w:t>
      </w:r>
      <w:r w:rsidRPr="00422306">
        <w:rPr>
          <w:rFonts w:eastAsia="Arial"/>
          <w:sz w:val="28"/>
          <w:szCs w:val="28"/>
          <w:lang w:val="az-Latn-AZ"/>
        </w:rPr>
        <w:t>dən pr</w:t>
      </w:r>
      <w:r w:rsidR="00FC36FA">
        <w:rPr>
          <w:rFonts w:eastAsia="Arial"/>
          <w:sz w:val="28"/>
          <w:szCs w:val="28"/>
          <w:lang w:val="az-Latn-AZ"/>
        </w:rPr>
        <w:t>ak</w:t>
      </w:r>
      <w:r w:rsidRPr="00422306">
        <w:rPr>
          <w:rFonts w:eastAsia="Arial"/>
          <w:sz w:val="28"/>
          <w:szCs w:val="28"/>
          <w:lang w:val="az-Latn-AZ"/>
        </w:rPr>
        <w:t>ti</w:t>
      </w:r>
      <w:r w:rsidR="00FC36FA">
        <w:rPr>
          <w:rFonts w:eastAsia="Arial"/>
          <w:sz w:val="28"/>
          <w:szCs w:val="28"/>
          <w:lang w:val="az-Latn-AZ"/>
        </w:rPr>
        <w:t>k</w:t>
      </w:r>
      <w:r w:rsidRPr="00422306">
        <w:rPr>
          <w:rFonts w:eastAsia="Arial"/>
          <w:sz w:val="28"/>
          <w:szCs w:val="28"/>
          <w:lang w:val="az-Latn-AZ"/>
        </w:rPr>
        <w:t xml:space="preserve">i işçi və </w:t>
      </w:r>
      <w:r w:rsidR="00F24BE4">
        <w:rPr>
          <w:rFonts w:eastAsia="Arial"/>
          <w:sz w:val="28"/>
          <w:szCs w:val="28"/>
          <w:lang w:val="az-Latn-AZ"/>
        </w:rPr>
        <w:t>iqt</w:t>
      </w:r>
      <w:r w:rsidR="00EB699D">
        <w:rPr>
          <w:rFonts w:eastAsia="Arial"/>
          <w:sz w:val="28"/>
          <w:szCs w:val="28"/>
          <w:lang w:val="az-Latn-AZ"/>
        </w:rPr>
        <w:t>ısadı</w:t>
      </w:r>
      <w:r w:rsidRPr="00422306">
        <w:rPr>
          <w:rFonts w:eastAsia="Arial"/>
          <w:sz w:val="28"/>
          <w:szCs w:val="28"/>
          <w:lang w:val="az-Latn-AZ"/>
        </w:rPr>
        <w:t xml:space="preserve">çı </w:t>
      </w:r>
      <w:r w:rsidR="00FC36FA">
        <w:rPr>
          <w:rFonts w:eastAsia="Arial"/>
          <w:sz w:val="28"/>
          <w:szCs w:val="28"/>
          <w:lang w:val="az-Latn-AZ"/>
        </w:rPr>
        <w:t>a</w:t>
      </w:r>
      <w:r w:rsidRPr="00422306">
        <w:rPr>
          <w:rFonts w:eastAsia="Arial"/>
          <w:sz w:val="28"/>
          <w:szCs w:val="28"/>
          <w:lang w:val="az-Latn-AZ"/>
        </w:rPr>
        <w:t>mi d</w:t>
      </w:r>
      <w:r w:rsidR="00FC36FA">
        <w:rPr>
          <w:rFonts w:eastAsia="Arial"/>
          <w:sz w:val="28"/>
          <w:szCs w:val="28"/>
          <w:lang w:val="az-Latn-AZ"/>
        </w:rPr>
        <w:t>a</w:t>
      </w:r>
      <w:r w:rsidRPr="00422306">
        <w:rPr>
          <w:rFonts w:eastAsia="Arial"/>
          <w:sz w:val="28"/>
          <w:szCs w:val="28"/>
          <w:lang w:val="az-Latn-AZ"/>
        </w:rPr>
        <w:t>h</w:t>
      </w:r>
      <w:r w:rsidR="00FC36FA">
        <w:rPr>
          <w:rFonts w:eastAsia="Arial"/>
          <w:sz w:val="28"/>
          <w:szCs w:val="28"/>
          <w:lang w:val="az-Latn-AZ"/>
        </w:rPr>
        <w:t>a</w:t>
      </w:r>
      <w:r w:rsidRPr="00422306">
        <w:rPr>
          <w:rFonts w:eastAsia="Arial"/>
          <w:sz w:val="28"/>
          <w:szCs w:val="28"/>
          <w:lang w:val="az-Latn-AZ"/>
        </w:rPr>
        <w:t xml:space="preserve"> r</w:t>
      </w:r>
      <w:r w:rsidR="00FC36FA">
        <w:rPr>
          <w:rFonts w:eastAsia="Arial"/>
          <w:sz w:val="28"/>
          <w:szCs w:val="28"/>
          <w:lang w:val="az-Latn-AZ"/>
        </w:rPr>
        <w:t>ea</w:t>
      </w:r>
      <w:r w:rsidRPr="00422306">
        <w:rPr>
          <w:rFonts w:eastAsia="Arial"/>
          <w:sz w:val="28"/>
          <w:szCs w:val="28"/>
          <w:lang w:val="az-Latn-AZ"/>
        </w:rPr>
        <w:t xml:space="preserve">l </w:t>
      </w:r>
      <w:r w:rsidR="00F24BE4">
        <w:rPr>
          <w:rFonts w:eastAsia="Arial"/>
          <w:sz w:val="28"/>
          <w:szCs w:val="28"/>
          <w:lang w:val="az-Latn-AZ"/>
        </w:rPr>
        <w:t>iqt</w:t>
      </w:r>
      <w:r w:rsidR="00EB699D">
        <w:rPr>
          <w:rFonts w:eastAsia="Arial"/>
          <w:sz w:val="28"/>
          <w:szCs w:val="28"/>
          <w:lang w:val="az-Latn-AZ"/>
        </w:rPr>
        <w:t>ısadı</w:t>
      </w:r>
      <w:r w:rsidR="007F372C">
        <w:rPr>
          <w:rFonts w:eastAsia="Arial"/>
          <w:sz w:val="28"/>
          <w:szCs w:val="28"/>
          <w:lang w:val="az-Latn-AZ"/>
        </w:rPr>
        <w:t>y</w:t>
      </w:r>
      <w:r w:rsidR="00FC36FA">
        <w:rPr>
          <w:rFonts w:eastAsia="Arial"/>
          <w:sz w:val="28"/>
          <w:szCs w:val="28"/>
          <w:lang w:val="az-Latn-AZ"/>
        </w:rPr>
        <w:t>a</w:t>
      </w:r>
      <w:r w:rsidRPr="00422306">
        <w:rPr>
          <w:rFonts w:eastAsia="Arial"/>
          <w:sz w:val="28"/>
          <w:szCs w:val="28"/>
          <w:lang w:val="az-Latn-AZ"/>
        </w:rPr>
        <w:t>t</w:t>
      </w:r>
      <w:r w:rsidR="00FC36FA">
        <w:rPr>
          <w:rFonts w:eastAsia="Arial"/>
          <w:sz w:val="28"/>
          <w:szCs w:val="28"/>
          <w:lang w:val="az-Latn-AZ"/>
        </w:rPr>
        <w:t>a</w:t>
      </w:r>
      <w:r w:rsidRPr="00422306">
        <w:rPr>
          <w:rFonts w:eastAsia="Arial"/>
          <w:sz w:val="28"/>
          <w:szCs w:val="28"/>
          <w:lang w:val="az-Latn-AZ"/>
        </w:rPr>
        <w:t xml:space="preserve"> b</w:t>
      </w:r>
      <w:r w:rsidR="00FC36FA">
        <w:rPr>
          <w:rFonts w:eastAsia="Arial"/>
          <w:sz w:val="28"/>
          <w:szCs w:val="28"/>
          <w:lang w:val="az-Latn-AZ"/>
        </w:rPr>
        <w:t>a</w:t>
      </w:r>
      <w:r w:rsidRPr="00422306">
        <w:rPr>
          <w:rFonts w:eastAsia="Arial"/>
          <w:sz w:val="28"/>
          <w:szCs w:val="28"/>
          <w:lang w:val="az-Latn-AZ"/>
        </w:rPr>
        <w:t>ğlıdır.</w:t>
      </w:r>
    </w:p>
    <w:p w:rsidR="00422306" w:rsidRPr="00422306" w:rsidRDefault="00422306" w:rsidP="00422306">
      <w:pPr>
        <w:spacing w:line="360" w:lineRule="auto"/>
        <w:ind w:firstLine="709"/>
        <w:jc w:val="both"/>
        <w:rPr>
          <w:rFonts w:eastAsia="Arial"/>
          <w:sz w:val="28"/>
          <w:szCs w:val="28"/>
          <w:lang w:val="az-Latn-AZ"/>
        </w:rPr>
      </w:pPr>
      <w:r>
        <w:rPr>
          <w:rFonts w:eastAsia="Arial"/>
          <w:sz w:val="28"/>
          <w:szCs w:val="28"/>
          <w:lang w:val="az-Latn-AZ"/>
        </w:rPr>
        <w:t>İ</w:t>
      </w:r>
      <w:r w:rsidRPr="00422306">
        <w:rPr>
          <w:rFonts w:eastAsia="Arial"/>
          <w:sz w:val="28"/>
          <w:szCs w:val="28"/>
          <w:lang w:val="az-Latn-AZ"/>
        </w:rPr>
        <w:t>st</w:t>
      </w:r>
      <w:r w:rsidR="00FC36FA">
        <w:rPr>
          <w:rFonts w:eastAsia="Arial"/>
          <w:sz w:val="28"/>
          <w:szCs w:val="28"/>
          <w:lang w:val="az-Latn-AZ"/>
        </w:rPr>
        <w:t>e</w:t>
      </w:r>
      <w:r w:rsidRPr="00422306">
        <w:rPr>
          <w:rFonts w:eastAsia="Arial"/>
          <w:sz w:val="28"/>
          <w:szCs w:val="28"/>
          <w:lang w:val="az-Latn-AZ"/>
        </w:rPr>
        <w:t>hs</w:t>
      </w:r>
      <w:r w:rsidR="00FC36FA">
        <w:rPr>
          <w:rFonts w:eastAsia="Arial"/>
          <w:sz w:val="28"/>
          <w:szCs w:val="28"/>
          <w:lang w:val="az-Latn-AZ"/>
        </w:rPr>
        <w:t>a</w:t>
      </w:r>
      <w:r w:rsidRPr="00422306">
        <w:rPr>
          <w:rFonts w:eastAsia="Arial"/>
          <w:sz w:val="28"/>
          <w:szCs w:val="28"/>
          <w:lang w:val="az-Latn-AZ"/>
        </w:rPr>
        <w:t xml:space="preserve">l </w:t>
      </w:r>
      <w:r w:rsidR="00FC36FA">
        <w:rPr>
          <w:rFonts w:eastAsia="Arial"/>
          <w:sz w:val="28"/>
          <w:szCs w:val="28"/>
          <w:lang w:val="az-Latn-AZ"/>
        </w:rPr>
        <w:t>a</w:t>
      </w:r>
      <w:r w:rsidRPr="00422306">
        <w:rPr>
          <w:rFonts w:eastAsia="Arial"/>
          <w:sz w:val="28"/>
          <w:szCs w:val="28"/>
          <w:lang w:val="az-Latn-AZ"/>
        </w:rPr>
        <w:t xml:space="preserve">mili </w:t>
      </w:r>
      <w:r w:rsidR="002C611B">
        <w:rPr>
          <w:rFonts w:eastAsia="Arial"/>
          <w:sz w:val="28"/>
          <w:szCs w:val="28"/>
          <w:lang w:val="az-Latn-AZ"/>
        </w:rPr>
        <w:t>olaraq</w:t>
      </w:r>
      <w:r w:rsidRPr="00422306">
        <w:rPr>
          <w:rFonts w:eastAsia="Arial"/>
          <w:sz w:val="28"/>
          <w:szCs w:val="28"/>
          <w:lang w:val="az-Latn-AZ"/>
        </w:rPr>
        <w:t xml:space="preserve"> əmə</w:t>
      </w:r>
      <w:r w:rsidR="00FC36FA">
        <w:rPr>
          <w:rFonts w:eastAsia="Arial"/>
          <w:sz w:val="28"/>
          <w:szCs w:val="28"/>
          <w:lang w:val="az-Latn-AZ"/>
        </w:rPr>
        <w:t>k</w:t>
      </w:r>
      <w:r w:rsidRPr="00422306">
        <w:rPr>
          <w:rFonts w:eastAsia="Arial"/>
          <w:sz w:val="28"/>
          <w:szCs w:val="28"/>
          <w:lang w:val="az-Latn-AZ"/>
        </w:rPr>
        <w:t xml:space="preserve"> h</w:t>
      </w:r>
      <w:r w:rsidR="00FC36FA">
        <w:rPr>
          <w:rFonts w:eastAsia="Arial"/>
          <w:sz w:val="28"/>
          <w:szCs w:val="28"/>
          <w:lang w:val="az-Latn-AZ"/>
        </w:rPr>
        <w:t>a</w:t>
      </w:r>
      <w:r w:rsidR="00F24BE4">
        <w:rPr>
          <w:rFonts w:eastAsia="Arial"/>
          <w:sz w:val="28"/>
          <w:szCs w:val="28"/>
          <w:lang w:val="az-Latn-AZ"/>
        </w:rPr>
        <w:t>g</w:t>
      </w:r>
      <w:r w:rsidR="00E8670B">
        <w:rPr>
          <w:rFonts w:eastAsia="Arial"/>
          <w:sz w:val="28"/>
          <w:szCs w:val="28"/>
          <w:lang w:val="az-Latn-AZ"/>
        </w:rPr>
        <w:t>in</w:t>
      </w:r>
      <w:r w:rsidRPr="00422306">
        <w:rPr>
          <w:rFonts w:eastAsia="Arial"/>
          <w:sz w:val="28"/>
          <w:szCs w:val="28"/>
          <w:lang w:val="az-Latn-AZ"/>
        </w:rPr>
        <w:t xml:space="preserve"> </w:t>
      </w:r>
      <w:r w:rsidR="00FC36FA">
        <w:rPr>
          <w:rFonts w:eastAsia="Arial"/>
          <w:sz w:val="28"/>
          <w:szCs w:val="28"/>
          <w:lang w:val="az-Latn-AZ"/>
        </w:rPr>
        <w:t>a</w:t>
      </w:r>
      <w:r w:rsidRPr="00422306">
        <w:rPr>
          <w:rFonts w:eastAsia="Arial"/>
          <w:sz w:val="28"/>
          <w:szCs w:val="28"/>
          <w:lang w:val="az-Latn-AZ"/>
        </w:rPr>
        <w:t>rtırılm</w:t>
      </w:r>
      <w:r w:rsidR="00FC36FA">
        <w:rPr>
          <w:rFonts w:eastAsia="Arial"/>
          <w:sz w:val="28"/>
          <w:szCs w:val="28"/>
          <w:lang w:val="az-Latn-AZ"/>
        </w:rPr>
        <w:t>a</w:t>
      </w:r>
      <w:r w:rsidRPr="00422306">
        <w:rPr>
          <w:rFonts w:eastAsia="Arial"/>
          <w:sz w:val="28"/>
          <w:szCs w:val="28"/>
          <w:lang w:val="az-Latn-AZ"/>
        </w:rPr>
        <w:t>sı, s</w:t>
      </w:r>
      <w:r w:rsidR="00FC36FA">
        <w:rPr>
          <w:rFonts w:eastAsia="Arial"/>
          <w:sz w:val="28"/>
          <w:szCs w:val="28"/>
          <w:lang w:val="az-Latn-AZ"/>
        </w:rPr>
        <w:t>a</w:t>
      </w:r>
      <w:r w:rsidRPr="00422306">
        <w:rPr>
          <w:rFonts w:eastAsia="Arial"/>
          <w:sz w:val="28"/>
          <w:szCs w:val="28"/>
          <w:lang w:val="az-Latn-AZ"/>
        </w:rPr>
        <w:t>hib</w:t>
      </w:r>
      <w:r w:rsidR="00FC36FA">
        <w:rPr>
          <w:rFonts w:eastAsia="Arial"/>
          <w:sz w:val="28"/>
          <w:szCs w:val="28"/>
          <w:lang w:val="az-Latn-AZ"/>
        </w:rPr>
        <w:t>ka</w:t>
      </w:r>
      <w:r w:rsidRPr="00422306">
        <w:rPr>
          <w:rFonts w:eastAsia="Arial"/>
          <w:sz w:val="28"/>
          <w:szCs w:val="28"/>
          <w:lang w:val="az-Latn-AZ"/>
        </w:rPr>
        <w:t>rlı</w:t>
      </w:r>
      <w:r w:rsidR="00F24BE4">
        <w:rPr>
          <w:rFonts w:eastAsia="Arial"/>
          <w:sz w:val="28"/>
          <w:szCs w:val="28"/>
          <w:lang w:val="az-Latn-AZ"/>
        </w:rPr>
        <w:t>g</w:t>
      </w:r>
      <w:r w:rsidRPr="00422306">
        <w:rPr>
          <w:rFonts w:eastAsia="Arial"/>
          <w:sz w:val="28"/>
          <w:szCs w:val="28"/>
          <w:lang w:val="az-Latn-AZ"/>
        </w:rPr>
        <w:t xml:space="preserve"> fə</w:t>
      </w:r>
      <w:r w:rsidR="00FC36FA">
        <w:rPr>
          <w:rFonts w:eastAsia="Arial"/>
          <w:sz w:val="28"/>
          <w:szCs w:val="28"/>
          <w:lang w:val="az-Latn-AZ"/>
        </w:rPr>
        <w:t>a</w:t>
      </w:r>
      <w:r w:rsidRPr="00422306">
        <w:rPr>
          <w:rFonts w:eastAsia="Arial"/>
          <w:sz w:val="28"/>
          <w:szCs w:val="28"/>
          <w:lang w:val="az-Latn-AZ"/>
        </w:rPr>
        <w:t>li</w:t>
      </w:r>
      <w:r w:rsidR="007F372C">
        <w:rPr>
          <w:rFonts w:eastAsia="Arial"/>
          <w:sz w:val="28"/>
          <w:szCs w:val="28"/>
          <w:lang w:val="az-Latn-AZ"/>
        </w:rPr>
        <w:t>y</w:t>
      </w:r>
      <w:r w:rsidRPr="00422306">
        <w:rPr>
          <w:rFonts w:eastAsia="Arial"/>
          <w:sz w:val="28"/>
          <w:szCs w:val="28"/>
          <w:lang w:val="az-Latn-AZ"/>
        </w:rPr>
        <w:t>ətindən gələn gəlir və ist</w:t>
      </w:r>
      <w:r w:rsidR="00FC36FA">
        <w:rPr>
          <w:rFonts w:eastAsia="Arial"/>
          <w:sz w:val="28"/>
          <w:szCs w:val="28"/>
          <w:lang w:val="az-Latn-AZ"/>
        </w:rPr>
        <w:t>e</w:t>
      </w:r>
      <w:r w:rsidRPr="00422306">
        <w:rPr>
          <w:rFonts w:eastAsia="Arial"/>
          <w:sz w:val="28"/>
          <w:szCs w:val="28"/>
          <w:lang w:val="az-Latn-AZ"/>
        </w:rPr>
        <w:t>hl</w:t>
      </w:r>
      <w:r w:rsidR="00FC36FA">
        <w:rPr>
          <w:rFonts w:eastAsia="Arial"/>
          <w:sz w:val="28"/>
          <w:szCs w:val="28"/>
          <w:lang w:val="az-Latn-AZ"/>
        </w:rPr>
        <w:t>ak</w:t>
      </w:r>
      <w:r w:rsidRPr="00422306">
        <w:rPr>
          <w:rFonts w:eastAsia="Arial"/>
          <w:sz w:val="28"/>
          <w:szCs w:val="28"/>
          <w:lang w:val="az-Latn-AZ"/>
        </w:rPr>
        <w:t xml:space="preserve"> həcm</w:t>
      </w:r>
      <w:r w:rsidR="00E8670B">
        <w:rPr>
          <w:rFonts w:eastAsia="Arial"/>
          <w:sz w:val="28"/>
          <w:szCs w:val="28"/>
          <w:lang w:val="az-Latn-AZ"/>
        </w:rPr>
        <w:t>ın</w:t>
      </w:r>
      <w:r w:rsidRPr="00422306">
        <w:rPr>
          <w:rFonts w:eastAsia="Arial"/>
          <w:sz w:val="28"/>
          <w:szCs w:val="28"/>
          <w:lang w:val="az-Latn-AZ"/>
        </w:rPr>
        <w:t xml:space="preserve"> g</w:t>
      </w:r>
      <w:r w:rsidR="00FC36FA">
        <w:rPr>
          <w:rFonts w:eastAsia="Arial"/>
          <w:sz w:val="28"/>
          <w:szCs w:val="28"/>
          <w:lang w:val="az-Latn-AZ"/>
        </w:rPr>
        <w:t>e</w:t>
      </w:r>
      <w:r w:rsidRPr="00422306">
        <w:rPr>
          <w:rFonts w:eastAsia="Arial"/>
          <w:sz w:val="28"/>
          <w:szCs w:val="28"/>
          <w:lang w:val="az-Latn-AZ"/>
        </w:rPr>
        <w:t>nişlənməsi, həmç</w:t>
      </w:r>
      <w:r w:rsidR="00E8670B">
        <w:rPr>
          <w:rFonts w:eastAsia="Arial"/>
          <w:sz w:val="28"/>
          <w:szCs w:val="28"/>
          <w:lang w:val="az-Latn-AZ"/>
        </w:rPr>
        <w:t>ın</w:t>
      </w:r>
      <w:r w:rsidRPr="00422306">
        <w:rPr>
          <w:rFonts w:eastAsia="Arial"/>
          <w:sz w:val="28"/>
          <w:szCs w:val="28"/>
          <w:lang w:val="az-Latn-AZ"/>
        </w:rPr>
        <w:t xml:space="preserve"> b</w:t>
      </w:r>
      <w:r w:rsidR="00FC36FA">
        <w:rPr>
          <w:rFonts w:eastAsia="Arial"/>
          <w:sz w:val="28"/>
          <w:szCs w:val="28"/>
          <w:lang w:val="az-Latn-AZ"/>
        </w:rPr>
        <w:t>a</w:t>
      </w:r>
      <w:r w:rsidRPr="00422306">
        <w:rPr>
          <w:rFonts w:eastAsia="Arial"/>
          <w:sz w:val="28"/>
          <w:szCs w:val="28"/>
          <w:lang w:val="az-Latn-AZ"/>
        </w:rPr>
        <w:t>z</w:t>
      </w:r>
      <w:r w:rsidR="00FC36FA">
        <w:rPr>
          <w:rFonts w:eastAsia="Arial"/>
          <w:sz w:val="28"/>
          <w:szCs w:val="28"/>
          <w:lang w:val="az-Latn-AZ"/>
        </w:rPr>
        <w:t>a</w:t>
      </w:r>
      <w:r w:rsidRPr="00422306">
        <w:rPr>
          <w:rFonts w:eastAsia="Arial"/>
          <w:sz w:val="28"/>
          <w:szCs w:val="28"/>
          <w:lang w:val="az-Latn-AZ"/>
        </w:rPr>
        <w:t>r</w:t>
      </w:r>
      <w:r w:rsidR="00FC36FA">
        <w:rPr>
          <w:rFonts w:eastAsia="Arial"/>
          <w:sz w:val="28"/>
          <w:szCs w:val="28"/>
          <w:lang w:val="az-Latn-AZ"/>
        </w:rPr>
        <w:t>a</w:t>
      </w:r>
      <w:r w:rsidRPr="00422306">
        <w:rPr>
          <w:rFonts w:eastAsia="Arial"/>
          <w:sz w:val="28"/>
          <w:szCs w:val="28"/>
          <w:lang w:val="az-Latn-AZ"/>
        </w:rPr>
        <w:t xml:space="preserve"> çı</w:t>
      </w:r>
      <w:r w:rsidR="00FC36FA">
        <w:rPr>
          <w:rFonts w:eastAsia="Arial"/>
          <w:sz w:val="28"/>
          <w:szCs w:val="28"/>
          <w:lang w:val="az-Latn-AZ"/>
        </w:rPr>
        <w:t>x</w:t>
      </w:r>
      <w:r w:rsidRPr="00422306">
        <w:rPr>
          <w:rFonts w:eastAsia="Arial"/>
          <w:sz w:val="28"/>
          <w:szCs w:val="28"/>
          <w:lang w:val="az-Latn-AZ"/>
        </w:rPr>
        <w:t>ış im</w:t>
      </w:r>
      <w:r w:rsidR="00FC36FA">
        <w:rPr>
          <w:rFonts w:eastAsia="Arial"/>
          <w:sz w:val="28"/>
          <w:szCs w:val="28"/>
          <w:lang w:val="az-Latn-AZ"/>
        </w:rPr>
        <w:t>ka</w:t>
      </w:r>
      <w:r w:rsidRPr="00422306">
        <w:rPr>
          <w:rFonts w:eastAsia="Arial"/>
          <w:sz w:val="28"/>
          <w:szCs w:val="28"/>
          <w:lang w:val="az-Latn-AZ"/>
        </w:rPr>
        <w:t xml:space="preserve">nını </w:t>
      </w:r>
      <w:r w:rsidR="00FC36FA">
        <w:rPr>
          <w:rFonts w:eastAsia="Arial"/>
          <w:sz w:val="28"/>
          <w:szCs w:val="28"/>
          <w:lang w:val="az-Latn-AZ"/>
        </w:rPr>
        <w:t>a</w:t>
      </w:r>
      <w:r w:rsidRPr="00422306">
        <w:rPr>
          <w:rFonts w:eastAsia="Arial"/>
          <w:sz w:val="28"/>
          <w:szCs w:val="28"/>
          <w:lang w:val="az-Latn-AZ"/>
        </w:rPr>
        <w:t>rtırm</w:t>
      </w:r>
      <w:r w:rsidR="00FC36FA">
        <w:rPr>
          <w:rFonts w:eastAsia="Arial"/>
          <w:sz w:val="28"/>
          <w:szCs w:val="28"/>
          <w:lang w:val="az-Latn-AZ"/>
        </w:rPr>
        <w:t>a</w:t>
      </w:r>
      <w:r w:rsidR="00F24BE4">
        <w:rPr>
          <w:rFonts w:eastAsia="Arial"/>
          <w:sz w:val="28"/>
          <w:szCs w:val="28"/>
          <w:lang w:val="az-Latn-AZ"/>
        </w:rPr>
        <w:t>g</w:t>
      </w:r>
      <w:r w:rsidRPr="00422306">
        <w:rPr>
          <w:rFonts w:eastAsia="Arial"/>
          <w:sz w:val="28"/>
          <w:szCs w:val="28"/>
          <w:lang w:val="az-Latn-AZ"/>
        </w:rPr>
        <w:t>l</w:t>
      </w:r>
      <w:r w:rsidR="00FC36FA">
        <w:rPr>
          <w:rFonts w:eastAsia="Arial"/>
          <w:sz w:val="28"/>
          <w:szCs w:val="28"/>
          <w:lang w:val="az-Latn-AZ"/>
        </w:rPr>
        <w:t>a</w:t>
      </w:r>
      <w:r w:rsidRPr="00422306">
        <w:rPr>
          <w:rFonts w:eastAsia="Arial"/>
          <w:sz w:val="28"/>
          <w:szCs w:val="28"/>
          <w:lang w:val="az-Latn-AZ"/>
        </w:rPr>
        <w:t xml:space="preserve"> ist</w:t>
      </w:r>
      <w:r w:rsidR="00FC36FA">
        <w:rPr>
          <w:rFonts w:eastAsia="Arial"/>
          <w:sz w:val="28"/>
          <w:szCs w:val="28"/>
          <w:lang w:val="az-Latn-AZ"/>
        </w:rPr>
        <w:t>e</w:t>
      </w:r>
      <w:r w:rsidRPr="00422306">
        <w:rPr>
          <w:rFonts w:eastAsia="Arial"/>
          <w:sz w:val="28"/>
          <w:szCs w:val="28"/>
          <w:lang w:val="az-Latn-AZ"/>
        </w:rPr>
        <w:t>hl</w:t>
      </w:r>
      <w:r w:rsidR="00FC36FA">
        <w:rPr>
          <w:rFonts w:eastAsia="Arial"/>
          <w:sz w:val="28"/>
          <w:szCs w:val="28"/>
          <w:lang w:val="az-Latn-AZ"/>
        </w:rPr>
        <w:t>ak</w:t>
      </w:r>
      <w:r w:rsidRPr="00422306">
        <w:rPr>
          <w:rFonts w:eastAsia="Arial"/>
          <w:sz w:val="28"/>
          <w:szCs w:val="28"/>
          <w:lang w:val="az-Latn-AZ"/>
        </w:rPr>
        <w:t xml:space="preserve"> b</w:t>
      </w:r>
      <w:r w:rsidR="00FC36FA">
        <w:rPr>
          <w:rFonts w:eastAsia="Arial"/>
          <w:sz w:val="28"/>
          <w:szCs w:val="28"/>
          <w:lang w:val="az-Latn-AZ"/>
        </w:rPr>
        <w:t>a</w:t>
      </w:r>
      <w:r w:rsidRPr="00422306">
        <w:rPr>
          <w:rFonts w:eastAsia="Arial"/>
          <w:sz w:val="28"/>
          <w:szCs w:val="28"/>
          <w:lang w:val="az-Latn-AZ"/>
        </w:rPr>
        <w:t>z</w:t>
      </w:r>
      <w:r w:rsidR="00FC36FA">
        <w:rPr>
          <w:rFonts w:eastAsia="Arial"/>
          <w:sz w:val="28"/>
          <w:szCs w:val="28"/>
          <w:lang w:val="az-Latn-AZ"/>
        </w:rPr>
        <w:t>a</w:t>
      </w:r>
      <w:r w:rsidRPr="00422306">
        <w:rPr>
          <w:rFonts w:eastAsia="Arial"/>
          <w:sz w:val="28"/>
          <w:szCs w:val="28"/>
          <w:lang w:val="az-Latn-AZ"/>
        </w:rPr>
        <w:t>rın</w:t>
      </w:r>
      <w:r w:rsidR="00FC36FA">
        <w:rPr>
          <w:rFonts w:eastAsia="Arial"/>
          <w:sz w:val="28"/>
          <w:szCs w:val="28"/>
          <w:lang w:val="az-Latn-AZ"/>
        </w:rPr>
        <w:t>a</w:t>
      </w:r>
      <w:r w:rsidRPr="00422306">
        <w:rPr>
          <w:rFonts w:eastAsia="Arial"/>
          <w:sz w:val="28"/>
          <w:szCs w:val="28"/>
          <w:lang w:val="az-Latn-AZ"/>
        </w:rPr>
        <w:t xml:space="preserve"> çı</w:t>
      </w:r>
      <w:r w:rsidR="00FC36FA">
        <w:rPr>
          <w:rFonts w:eastAsia="Arial"/>
          <w:sz w:val="28"/>
          <w:szCs w:val="28"/>
          <w:lang w:val="az-Latn-AZ"/>
        </w:rPr>
        <w:t>x</w:t>
      </w:r>
      <w:r w:rsidRPr="00422306">
        <w:rPr>
          <w:rFonts w:eastAsia="Arial"/>
          <w:sz w:val="28"/>
          <w:szCs w:val="28"/>
          <w:lang w:val="az-Latn-AZ"/>
        </w:rPr>
        <w:t>ışın fə</w:t>
      </w:r>
      <w:r w:rsidR="00FC36FA">
        <w:rPr>
          <w:rFonts w:eastAsia="Arial"/>
          <w:sz w:val="28"/>
          <w:szCs w:val="28"/>
          <w:lang w:val="az-Latn-AZ"/>
        </w:rPr>
        <w:t>a</w:t>
      </w:r>
      <w:r w:rsidR="007F372C">
        <w:rPr>
          <w:rFonts w:eastAsia="Arial"/>
          <w:sz w:val="28"/>
          <w:szCs w:val="28"/>
          <w:lang w:val="az-Latn-AZ"/>
        </w:rPr>
        <w:t>l</w:t>
      </w:r>
      <w:r w:rsidRPr="00422306">
        <w:rPr>
          <w:rFonts w:eastAsia="Arial"/>
          <w:sz w:val="28"/>
          <w:szCs w:val="28"/>
          <w:lang w:val="az-Latn-AZ"/>
        </w:rPr>
        <w:t xml:space="preserve">ığını </w:t>
      </w:r>
      <w:r w:rsidR="00FC36FA">
        <w:rPr>
          <w:rFonts w:eastAsia="Arial"/>
          <w:sz w:val="28"/>
          <w:szCs w:val="28"/>
          <w:lang w:val="az-Latn-AZ"/>
        </w:rPr>
        <w:t>a</w:t>
      </w:r>
      <w:r w:rsidRPr="00422306">
        <w:rPr>
          <w:rFonts w:eastAsia="Arial"/>
          <w:sz w:val="28"/>
          <w:szCs w:val="28"/>
          <w:lang w:val="az-Latn-AZ"/>
        </w:rPr>
        <w:t>rtırm</w:t>
      </w:r>
      <w:r w:rsidR="00FC36FA">
        <w:rPr>
          <w:rFonts w:eastAsia="Arial"/>
          <w:sz w:val="28"/>
          <w:szCs w:val="28"/>
          <w:lang w:val="az-Latn-AZ"/>
        </w:rPr>
        <w:t>a</w:t>
      </w:r>
      <w:r w:rsidR="00F24BE4">
        <w:rPr>
          <w:rFonts w:eastAsia="Arial"/>
          <w:sz w:val="28"/>
          <w:szCs w:val="28"/>
          <w:lang w:val="az-Latn-AZ"/>
        </w:rPr>
        <w:t>g</w:t>
      </w:r>
      <w:r w:rsidRPr="00422306">
        <w:rPr>
          <w:rFonts w:eastAsia="Arial"/>
          <w:sz w:val="28"/>
          <w:szCs w:val="28"/>
          <w:lang w:val="az-Latn-AZ"/>
        </w:rPr>
        <w:t xml:space="preserve"> m</w:t>
      </w:r>
      <w:r w:rsidR="00FC36FA">
        <w:rPr>
          <w:rFonts w:eastAsia="Arial"/>
          <w:sz w:val="28"/>
          <w:szCs w:val="28"/>
          <w:lang w:val="az-Latn-AZ"/>
        </w:rPr>
        <w:t>e</w:t>
      </w:r>
      <w:r w:rsidRPr="00422306">
        <w:rPr>
          <w:rFonts w:eastAsia="Arial"/>
          <w:sz w:val="28"/>
          <w:szCs w:val="28"/>
          <w:lang w:val="az-Latn-AZ"/>
        </w:rPr>
        <w:t>yli əs</w:t>
      </w:r>
      <w:r w:rsidR="00FC36FA">
        <w:rPr>
          <w:rFonts w:eastAsia="Arial"/>
          <w:sz w:val="28"/>
          <w:szCs w:val="28"/>
          <w:lang w:val="az-Latn-AZ"/>
        </w:rPr>
        <w:t>a</w:t>
      </w:r>
      <w:r w:rsidRPr="00422306">
        <w:rPr>
          <w:rFonts w:eastAsia="Arial"/>
          <w:sz w:val="28"/>
          <w:szCs w:val="28"/>
          <w:lang w:val="az-Latn-AZ"/>
        </w:rPr>
        <w:t>s götürülür. Ist</w:t>
      </w:r>
      <w:r w:rsidR="00FC36FA">
        <w:rPr>
          <w:rFonts w:eastAsia="Arial"/>
          <w:sz w:val="28"/>
          <w:szCs w:val="28"/>
          <w:lang w:val="az-Latn-AZ"/>
        </w:rPr>
        <w:t>e</w:t>
      </w:r>
      <w:r w:rsidRPr="00422306">
        <w:rPr>
          <w:rFonts w:eastAsia="Arial"/>
          <w:sz w:val="28"/>
          <w:szCs w:val="28"/>
          <w:lang w:val="az-Latn-AZ"/>
        </w:rPr>
        <w:t>hs</w:t>
      </w:r>
      <w:r w:rsidR="00FC36FA">
        <w:rPr>
          <w:rFonts w:eastAsia="Arial"/>
          <w:sz w:val="28"/>
          <w:szCs w:val="28"/>
          <w:lang w:val="az-Latn-AZ"/>
        </w:rPr>
        <w:t>a</w:t>
      </w:r>
      <w:r w:rsidRPr="00422306">
        <w:rPr>
          <w:rFonts w:eastAsia="Arial"/>
          <w:sz w:val="28"/>
          <w:szCs w:val="28"/>
          <w:lang w:val="az-Latn-AZ"/>
        </w:rPr>
        <w:t>lı b</w:t>
      </w:r>
      <w:r w:rsidR="00FC36FA">
        <w:rPr>
          <w:rFonts w:eastAsia="Arial"/>
          <w:sz w:val="28"/>
          <w:szCs w:val="28"/>
          <w:lang w:val="az-Latn-AZ"/>
        </w:rPr>
        <w:t>a</w:t>
      </w:r>
      <w:r w:rsidRPr="00422306">
        <w:rPr>
          <w:rFonts w:eastAsia="Arial"/>
          <w:sz w:val="28"/>
          <w:szCs w:val="28"/>
          <w:lang w:val="az-Latn-AZ"/>
        </w:rPr>
        <w:t>z</w:t>
      </w:r>
      <w:r w:rsidR="00FC36FA">
        <w:rPr>
          <w:rFonts w:eastAsia="Arial"/>
          <w:sz w:val="28"/>
          <w:szCs w:val="28"/>
          <w:lang w:val="az-Latn-AZ"/>
        </w:rPr>
        <w:t>a</w:t>
      </w:r>
      <w:r w:rsidRPr="00422306">
        <w:rPr>
          <w:rFonts w:eastAsia="Arial"/>
          <w:sz w:val="28"/>
          <w:szCs w:val="28"/>
          <w:lang w:val="az-Latn-AZ"/>
        </w:rPr>
        <w:t>r tələbinə uyğun təş</w:t>
      </w:r>
      <w:r w:rsidR="00FC36FA">
        <w:rPr>
          <w:rFonts w:eastAsia="Arial"/>
          <w:sz w:val="28"/>
          <w:szCs w:val="28"/>
          <w:lang w:val="az-Latn-AZ"/>
        </w:rPr>
        <w:t>k</w:t>
      </w:r>
      <w:r w:rsidRPr="00422306">
        <w:rPr>
          <w:rFonts w:eastAsia="Arial"/>
          <w:sz w:val="28"/>
          <w:szCs w:val="28"/>
          <w:lang w:val="az-Latn-AZ"/>
        </w:rPr>
        <w:t xml:space="preserve">ili ilə əldə </w:t>
      </w:r>
      <w:r w:rsidR="00FC36FA">
        <w:rPr>
          <w:rFonts w:eastAsia="Arial"/>
          <w:sz w:val="28"/>
          <w:szCs w:val="28"/>
          <w:lang w:val="az-Latn-AZ"/>
        </w:rPr>
        <w:t>o</w:t>
      </w:r>
      <w:r w:rsidRPr="00422306">
        <w:rPr>
          <w:rFonts w:eastAsia="Arial"/>
          <w:sz w:val="28"/>
          <w:szCs w:val="28"/>
          <w:lang w:val="az-Latn-AZ"/>
        </w:rPr>
        <w:t>lunm</w:t>
      </w:r>
      <w:r w:rsidR="00FC36FA">
        <w:rPr>
          <w:rFonts w:eastAsia="Arial"/>
          <w:sz w:val="28"/>
          <w:szCs w:val="28"/>
          <w:lang w:val="az-Latn-AZ"/>
        </w:rPr>
        <w:t>a</w:t>
      </w:r>
      <w:r w:rsidRPr="00422306">
        <w:rPr>
          <w:rFonts w:eastAsia="Arial"/>
          <w:sz w:val="28"/>
          <w:szCs w:val="28"/>
          <w:lang w:val="az-Latn-AZ"/>
        </w:rPr>
        <w:t xml:space="preserve">sı </w:t>
      </w:r>
      <w:r w:rsidR="00FC36FA">
        <w:rPr>
          <w:rFonts w:eastAsia="Arial"/>
          <w:sz w:val="28"/>
          <w:szCs w:val="28"/>
          <w:lang w:val="az-Latn-AZ"/>
        </w:rPr>
        <w:t>x</w:t>
      </w:r>
      <w:r w:rsidRPr="00422306">
        <w:rPr>
          <w:rFonts w:eastAsia="Arial"/>
          <w:sz w:val="28"/>
          <w:szCs w:val="28"/>
          <w:lang w:val="az-Latn-AZ"/>
        </w:rPr>
        <w:t>üsusi vəs</w:t>
      </w:r>
      <w:r w:rsidR="00FC36FA">
        <w:rPr>
          <w:rFonts w:eastAsia="Arial"/>
          <w:sz w:val="28"/>
          <w:szCs w:val="28"/>
          <w:lang w:val="az-Latn-AZ"/>
        </w:rPr>
        <w:t>a</w:t>
      </w:r>
      <w:r w:rsidRPr="00422306">
        <w:rPr>
          <w:rFonts w:eastAsia="Arial"/>
          <w:sz w:val="28"/>
          <w:szCs w:val="28"/>
          <w:lang w:val="az-Latn-AZ"/>
        </w:rPr>
        <w:t xml:space="preserve">itin fərdi gəliri və </w:t>
      </w:r>
      <w:r w:rsidR="007F372C">
        <w:rPr>
          <w:rFonts w:eastAsia="Arial"/>
          <w:sz w:val="28"/>
          <w:szCs w:val="28"/>
          <w:lang w:val="az-Latn-AZ"/>
        </w:rPr>
        <w:t>hökümət</w:t>
      </w:r>
      <w:r w:rsidRPr="00422306">
        <w:rPr>
          <w:rFonts w:eastAsia="Arial"/>
          <w:sz w:val="28"/>
          <w:szCs w:val="28"/>
          <w:lang w:val="az-Latn-AZ"/>
        </w:rPr>
        <w:t xml:space="preserve"> gəlir</w:t>
      </w:r>
      <w:r w:rsidR="00E8670B">
        <w:rPr>
          <w:rFonts w:eastAsia="Arial"/>
          <w:sz w:val="28"/>
          <w:szCs w:val="28"/>
          <w:lang w:val="az-Latn-AZ"/>
        </w:rPr>
        <w:t>ın</w:t>
      </w:r>
      <w:r w:rsidRPr="00422306">
        <w:rPr>
          <w:rFonts w:eastAsia="Arial"/>
          <w:sz w:val="28"/>
          <w:szCs w:val="28"/>
          <w:lang w:val="az-Latn-AZ"/>
        </w:rPr>
        <w:t xml:space="preserve"> </w:t>
      </w:r>
      <w:r w:rsidR="00FC36FA">
        <w:rPr>
          <w:rFonts w:eastAsia="Arial"/>
          <w:sz w:val="28"/>
          <w:szCs w:val="28"/>
          <w:lang w:val="az-Latn-AZ"/>
        </w:rPr>
        <w:t>a</w:t>
      </w:r>
      <w:r w:rsidRPr="00422306">
        <w:rPr>
          <w:rFonts w:eastAsia="Arial"/>
          <w:sz w:val="28"/>
          <w:szCs w:val="28"/>
          <w:lang w:val="az-Latn-AZ"/>
        </w:rPr>
        <w:t>rtırılm</w:t>
      </w:r>
      <w:r w:rsidR="00FC36FA">
        <w:rPr>
          <w:rFonts w:eastAsia="Arial"/>
          <w:sz w:val="28"/>
          <w:szCs w:val="28"/>
          <w:lang w:val="az-Latn-AZ"/>
        </w:rPr>
        <w:t>a</w:t>
      </w:r>
      <w:r w:rsidRPr="00422306">
        <w:rPr>
          <w:rFonts w:eastAsia="Arial"/>
          <w:sz w:val="28"/>
          <w:szCs w:val="28"/>
          <w:lang w:val="az-Latn-AZ"/>
        </w:rPr>
        <w:t>sın</w:t>
      </w:r>
      <w:r w:rsidR="00FC36FA">
        <w:rPr>
          <w:rFonts w:eastAsia="Arial"/>
          <w:sz w:val="28"/>
          <w:szCs w:val="28"/>
          <w:lang w:val="az-Latn-AZ"/>
        </w:rPr>
        <w:t>a</w:t>
      </w:r>
      <w:r w:rsidRPr="00422306">
        <w:rPr>
          <w:rFonts w:eastAsia="Arial"/>
          <w:sz w:val="28"/>
          <w:szCs w:val="28"/>
          <w:lang w:val="az-Latn-AZ"/>
        </w:rPr>
        <w:t xml:space="preserve"> </w:t>
      </w:r>
      <w:r w:rsidR="00FC36FA">
        <w:rPr>
          <w:rFonts w:eastAsia="Arial"/>
          <w:sz w:val="28"/>
          <w:szCs w:val="28"/>
          <w:lang w:val="az-Latn-AZ"/>
        </w:rPr>
        <w:t>a</w:t>
      </w:r>
      <w:r w:rsidRPr="00422306">
        <w:rPr>
          <w:rFonts w:eastAsia="Arial"/>
          <w:sz w:val="28"/>
          <w:szCs w:val="28"/>
          <w:lang w:val="az-Latn-AZ"/>
        </w:rPr>
        <w:t>tıl</w:t>
      </w:r>
      <w:r w:rsidR="00FC36FA">
        <w:rPr>
          <w:rFonts w:eastAsia="Arial"/>
          <w:sz w:val="28"/>
          <w:szCs w:val="28"/>
          <w:lang w:val="az-Latn-AZ"/>
        </w:rPr>
        <w:t>a</w:t>
      </w:r>
      <w:r w:rsidRPr="00422306">
        <w:rPr>
          <w:rFonts w:eastAsia="Arial"/>
          <w:sz w:val="28"/>
          <w:szCs w:val="28"/>
          <w:lang w:val="az-Latn-AZ"/>
        </w:rPr>
        <w:t xml:space="preserve">n </w:t>
      </w:r>
      <w:r w:rsidR="00FC36FA">
        <w:rPr>
          <w:rFonts w:eastAsia="Arial"/>
          <w:sz w:val="28"/>
          <w:szCs w:val="28"/>
          <w:lang w:val="az-Latn-AZ"/>
        </w:rPr>
        <w:t>a</w:t>
      </w:r>
      <w:r w:rsidR="007F372C">
        <w:rPr>
          <w:rFonts w:eastAsia="Arial"/>
          <w:sz w:val="28"/>
          <w:szCs w:val="28"/>
          <w:lang w:val="az-Latn-AZ"/>
        </w:rPr>
        <w:t>d</w:t>
      </w:r>
      <w:r w:rsidRPr="00422306">
        <w:rPr>
          <w:rFonts w:eastAsia="Arial"/>
          <w:sz w:val="28"/>
          <w:szCs w:val="28"/>
          <w:lang w:val="az-Latn-AZ"/>
        </w:rPr>
        <w:t>ım təş</w:t>
      </w:r>
      <w:r w:rsidR="00FC36FA">
        <w:rPr>
          <w:rFonts w:eastAsia="Arial"/>
          <w:sz w:val="28"/>
          <w:szCs w:val="28"/>
          <w:lang w:val="az-Latn-AZ"/>
        </w:rPr>
        <w:t>k</w:t>
      </w:r>
      <w:r w:rsidRPr="00422306">
        <w:rPr>
          <w:rFonts w:eastAsia="Arial"/>
          <w:sz w:val="28"/>
          <w:szCs w:val="28"/>
          <w:lang w:val="az-Latn-AZ"/>
        </w:rPr>
        <w:t xml:space="preserve">il </w:t>
      </w:r>
      <w:r w:rsidR="00FC36FA">
        <w:rPr>
          <w:rFonts w:eastAsia="Arial"/>
          <w:sz w:val="28"/>
          <w:szCs w:val="28"/>
          <w:lang w:val="az-Latn-AZ"/>
        </w:rPr>
        <w:t>e</w:t>
      </w:r>
      <w:r w:rsidRPr="00422306">
        <w:rPr>
          <w:rFonts w:eastAsia="Arial"/>
          <w:sz w:val="28"/>
          <w:szCs w:val="28"/>
          <w:lang w:val="az-Latn-AZ"/>
        </w:rPr>
        <w:t>dir.</w:t>
      </w:r>
      <w:r w:rsidR="007D18BD">
        <w:rPr>
          <w:rFonts w:eastAsia="Arial"/>
          <w:sz w:val="28"/>
          <w:szCs w:val="28"/>
          <w:lang w:val="az-Latn-AZ"/>
        </w:rPr>
        <w:t xml:space="preserve"> [27]</w:t>
      </w:r>
    </w:p>
    <w:p w:rsidR="005809EF" w:rsidRDefault="00422306" w:rsidP="00422306">
      <w:pPr>
        <w:spacing w:line="360" w:lineRule="auto"/>
        <w:ind w:firstLine="709"/>
        <w:jc w:val="both"/>
        <w:rPr>
          <w:rFonts w:eastAsia="Arial"/>
          <w:sz w:val="28"/>
          <w:szCs w:val="28"/>
          <w:lang w:val="az-Latn-AZ"/>
        </w:rPr>
      </w:pPr>
      <w:bookmarkStart w:id="27" w:name="page70"/>
      <w:bookmarkEnd w:id="27"/>
      <w:r w:rsidRPr="00422306">
        <w:rPr>
          <w:rFonts w:eastAsia="Arial"/>
          <w:sz w:val="28"/>
          <w:szCs w:val="28"/>
          <w:lang w:val="az-Latn-AZ"/>
        </w:rPr>
        <w:t>Həy</w:t>
      </w:r>
      <w:r w:rsidR="00FC36FA">
        <w:rPr>
          <w:rFonts w:eastAsia="Arial"/>
          <w:sz w:val="28"/>
          <w:szCs w:val="28"/>
          <w:lang w:val="az-Latn-AZ"/>
        </w:rPr>
        <w:t>a</w:t>
      </w:r>
      <w:r w:rsidRPr="00422306">
        <w:rPr>
          <w:rFonts w:eastAsia="Arial"/>
          <w:sz w:val="28"/>
          <w:szCs w:val="28"/>
          <w:lang w:val="az-Latn-AZ"/>
        </w:rPr>
        <w:t>t səvi</w:t>
      </w:r>
      <w:r w:rsidR="007F372C">
        <w:rPr>
          <w:rFonts w:eastAsia="Arial"/>
          <w:sz w:val="28"/>
          <w:szCs w:val="28"/>
          <w:lang w:val="az-Latn-AZ"/>
        </w:rPr>
        <w:t>y</w:t>
      </w:r>
      <w:r w:rsidRPr="00422306">
        <w:rPr>
          <w:rFonts w:eastAsia="Arial"/>
          <w:sz w:val="28"/>
          <w:szCs w:val="28"/>
          <w:lang w:val="az-Latn-AZ"/>
        </w:rPr>
        <w:t>əs</w:t>
      </w:r>
      <w:r w:rsidR="00E8670B">
        <w:rPr>
          <w:rFonts w:eastAsia="Arial"/>
          <w:sz w:val="28"/>
          <w:szCs w:val="28"/>
          <w:lang w:val="az-Latn-AZ"/>
        </w:rPr>
        <w:t>ın</w:t>
      </w:r>
      <w:r w:rsidRPr="00422306">
        <w:rPr>
          <w:rFonts w:eastAsia="Arial"/>
          <w:sz w:val="28"/>
          <w:szCs w:val="28"/>
          <w:lang w:val="az-Latn-AZ"/>
        </w:rPr>
        <w:t xml:space="preserve"> yü</w:t>
      </w:r>
      <w:r w:rsidR="00FC36FA">
        <w:rPr>
          <w:rFonts w:eastAsia="Arial"/>
          <w:sz w:val="28"/>
          <w:szCs w:val="28"/>
          <w:lang w:val="az-Latn-AZ"/>
        </w:rPr>
        <w:t>k</w:t>
      </w:r>
      <w:r w:rsidRPr="00422306">
        <w:rPr>
          <w:rFonts w:eastAsia="Arial"/>
          <w:sz w:val="28"/>
          <w:szCs w:val="28"/>
          <w:lang w:val="az-Latn-AZ"/>
        </w:rPr>
        <w:t xml:space="preserve">səldilməsi </w:t>
      </w:r>
      <w:r w:rsidR="00FC36FA">
        <w:rPr>
          <w:rFonts w:eastAsia="Arial"/>
          <w:sz w:val="28"/>
          <w:szCs w:val="28"/>
          <w:lang w:val="az-Latn-AZ"/>
        </w:rPr>
        <w:t>a</w:t>
      </w:r>
      <w:r w:rsidRPr="00422306">
        <w:rPr>
          <w:rFonts w:eastAsia="Arial"/>
          <w:sz w:val="28"/>
          <w:szCs w:val="28"/>
          <w:lang w:val="az-Latn-AZ"/>
        </w:rPr>
        <w:t>lt</w:t>
      </w:r>
      <w:r w:rsidR="00FC36FA">
        <w:rPr>
          <w:rFonts w:eastAsia="Arial"/>
          <w:sz w:val="28"/>
          <w:szCs w:val="28"/>
          <w:lang w:val="az-Latn-AZ"/>
        </w:rPr>
        <w:t>e</w:t>
      </w:r>
      <w:r w:rsidRPr="00422306">
        <w:rPr>
          <w:rFonts w:eastAsia="Arial"/>
          <w:sz w:val="28"/>
          <w:szCs w:val="28"/>
          <w:lang w:val="az-Latn-AZ"/>
        </w:rPr>
        <w:t>rn</w:t>
      </w:r>
      <w:r w:rsidR="00FC36FA">
        <w:rPr>
          <w:rFonts w:eastAsia="Arial"/>
          <w:sz w:val="28"/>
          <w:szCs w:val="28"/>
          <w:lang w:val="az-Latn-AZ"/>
        </w:rPr>
        <w:t>a</w:t>
      </w:r>
      <w:r w:rsidRPr="00422306">
        <w:rPr>
          <w:rFonts w:eastAsia="Arial"/>
          <w:sz w:val="28"/>
          <w:szCs w:val="28"/>
          <w:lang w:val="az-Latn-AZ"/>
        </w:rPr>
        <w:t>tiv y</w:t>
      </w:r>
      <w:r w:rsidR="00FC36FA">
        <w:rPr>
          <w:rFonts w:eastAsia="Arial"/>
          <w:sz w:val="28"/>
          <w:szCs w:val="28"/>
          <w:lang w:val="az-Latn-AZ"/>
        </w:rPr>
        <w:t>o</w:t>
      </w:r>
      <w:r w:rsidRPr="00422306">
        <w:rPr>
          <w:rFonts w:eastAsia="Arial"/>
          <w:sz w:val="28"/>
          <w:szCs w:val="28"/>
          <w:lang w:val="az-Latn-AZ"/>
        </w:rPr>
        <w:t xml:space="preserve"> ilə </w:t>
      </w:r>
      <w:r w:rsidR="00FC36FA">
        <w:rPr>
          <w:rFonts w:eastAsia="Arial"/>
          <w:sz w:val="28"/>
          <w:szCs w:val="28"/>
          <w:lang w:val="az-Latn-AZ"/>
        </w:rPr>
        <w:t>o</w:t>
      </w:r>
      <w:r w:rsidRPr="00422306">
        <w:rPr>
          <w:rFonts w:eastAsia="Arial"/>
          <w:sz w:val="28"/>
          <w:szCs w:val="28"/>
          <w:lang w:val="az-Latn-AZ"/>
        </w:rPr>
        <w:t>ldu</w:t>
      </w:r>
      <w:r w:rsidR="00F24BE4">
        <w:rPr>
          <w:rFonts w:eastAsia="Arial"/>
          <w:sz w:val="28"/>
          <w:szCs w:val="28"/>
          <w:lang w:val="az-Latn-AZ"/>
        </w:rPr>
        <w:t>g</w:t>
      </w:r>
      <w:r w:rsidRPr="00422306">
        <w:rPr>
          <w:rFonts w:eastAsia="Arial"/>
          <w:sz w:val="28"/>
          <w:szCs w:val="28"/>
          <w:lang w:val="az-Latn-AZ"/>
        </w:rPr>
        <w:t>d</w:t>
      </w:r>
      <w:r w:rsidR="00FC36FA">
        <w:rPr>
          <w:rFonts w:eastAsia="Arial"/>
          <w:sz w:val="28"/>
          <w:szCs w:val="28"/>
          <w:lang w:val="az-Latn-AZ"/>
        </w:rPr>
        <w:t>a</w:t>
      </w:r>
      <w:r w:rsidRPr="00422306">
        <w:rPr>
          <w:rFonts w:eastAsia="Arial"/>
          <w:sz w:val="28"/>
          <w:szCs w:val="28"/>
          <w:lang w:val="az-Latn-AZ"/>
        </w:rPr>
        <w:t xml:space="preserve"> </w:t>
      </w:r>
      <w:r w:rsidR="00FC36FA">
        <w:rPr>
          <w:rFonts w:eastAsia="Arial"/>
          <w:sz w:val="28"/>
          <w:szCs w:val="28"/>
          <w:lang w:val="az-Latn-AZ"/>
        </w:rPr>
        <w:t>o</w:t>
      </w:r>
      <w:r w:rsidRPr="00422306">
        <w:rPr>
          <w:rFonts w:eastAsia="Arial"/>
          <w:sz w:val="28"/>
          <w:szCs w:val="28"/>
          <w:lang w:val="az-Latn-AZ"/>
        </w:rPr>
        <w:t xml:space="preserve">nun </w:t>
      </w:r>
      <w:r w:rsidR="00FC36FA">
        <w:rPr>
          <w:rFonts w:eastAsia="Arial"/>
          <w:sz w:val="28"/>
          <w:szCs w:val="28"/>
          <w:lang w:val="az-Latn-AZ"/>
        </w:rPr>
        <w:t>ko</w:t>
      </w:r>
      <w:r w:rsidRPr="00422306">
        <w:rPr>
          <w:rFonts w:eastAsia="Arial"/>
          <w:sz w:val="28"/>
          <w:szCs w:val="28"/>
          <w:lang w:val="az-Latn-AZ"/>
        </w:rPr>
        <w:t>mpl</w:t>
      </w:r>
      <w:r w:rsidR="00FC36FA">
        <w:rPr>
          <w:rFonts w:eastAsia="Arial"/>
          <w:sz w:val="28"/>
          <w:szCs w:val="28"/>
          <w:lang w:val="az-Latn-AZ"/>
        </w:rPr>
        <w:t>ek</w:t>
      </w:r>
      <w:r w:rsidRPr="00422306">
        <w:rPr>
          <w:rFonts w:eastAsia="Arial"/>
          <w:sz w:val="28"/>
          <w:szCs w:val="28"/>
          <w:lang w:val="az-Latn-AZ"/>
        </w:rPr>
        <w:t>s tədbir ilə r</w:t>
      </w:r>
      <w:r w:rsidR="00FC36FA">
        <w:rPr>
          <w:rFonts w:eastAsia="Arial"/>
          <w:sz w:val="28"/>
          <w:szCs w:val="28"/>
          <w:lang w:val="az-Latn-AZ"/>
        </w:rPr>
        <w:t>ea</w:t>
      </w:r>
      <w:r w:rsidR="007F372C">
        <w:rPr>
          <w:rFonts w:eastAsia="Arial"/>
          <w:sz w:val="28"/>
          <w:szCs w:val="28"/>
          <w:lang w:val="az-Latn-AZ"/>
        </w:rPr>
        <w:t>l</w:t>
      </w:r>
      <w:r w:rsidR="00FC36FA">
        <w:rPr>
          <w:rFonts w:eastAsia="Arial"/>
          <w:sz w:val="28"/>
          <w:szCs w:val="28"/>
          <w:lang w:val="az-Latn-AZ"/>
        </w:rPr>
        <w:t>a</w:t>
      </w:r>
      <w:r w:rsidRPr="00422306">
        <w:rPr>
          <w:rFonts w:eastAsia="Arial"/>
          <w:sz w:val="28"/>
          <w:szCs w:val="28"/>
          <w:lang w:val="az-Latn-AZ"/>
        </w:rPr>
        <w:t>şm</w:t>
      </w:r>
      <w:r w:rsidR="00FC36FA">
        <w:rPr>
          <w:rFonts w:eastAsia="Arial"/>
          <w:sz w:val="28"/>
          <w:szCs w:val="28"/>
          <w:lang w:val="az-Latn-AZ"/>
        </w:rPr>
        <w:t>a</w:t>
      </w:r>
      <w:r w:rsidRPr="00422306">
        <w:rPr>
          <w:rFonts w:eastAsia="Arial"/>
          <w:sz w:val="28"/>
          <w:szCs w:val="28"/>
          <w:lang w:val="az-Latn-AZ"/>
        </w:rPr>
        <w:t>sı d</w:t>
      </w:r>
      <w:r w:rsidR="00FC36FA">
        <w:rPr>
          <w:rFonts w:eastAsia="Arial"/>
          <w:sz w:val="28"/>
          <w:szCs w:val="28"/>
          <w:lang w:val="az-Latn-AZ"/>
        </w:rPr>
        <w:t>a</w:t>
      </w:r>
      <w:r w:rsidRPr="00422306">
        <w:rPr>
          <w:rFonts w:eastAsia="Arial"/>
          <w:sz w:val="28"/>
          <w:szCs w:val="28"/>
          <w:lang w:val="az-Latn-AZ"/>
        </w:rPr>
        <w:t>h</w:t>
      </w:r>
      <w:r w:rsidR="00FC36FA">
        <w:rPr>
          <w:rFonts w:eastAsia="Arial"/>
          <w:sz w:val="28"/>
          <w:szCs w:val="28"/>
          <w:lang w:val="az-Latn-AZ"/>
        </w:rPr>
        <w:t>a</w:t>
      </w:r>
      <w:r w:rsidRPr="00422306">
        <w:rPr>
          <w:rFonts w:eastAsia="Arial"/>
          <w:sz w:val="28"/>
          <w:szCs w:val="28"/>
          <w:lang w:val="az-Latn-AZ"/>
        </w:rPr>
        <w:t xml:space="preserve"> səmərəli v</w:t>
      </w:r>
      <w:r w:rsidR="00FC36FA">
        <w:rPr>
          <w:rFonts w:eastAsia="Arial"/>
          <w:sz w:val="28"/>
          <w:szCs w:val="28"/>
          <w:lang w:val="az-Latn-AZ"/>
        </w:rPr>
        <w:t>a</w:t>
      </w:r>
      <w:r w:rsidRPr="00422306">
        <w:rPr>
          <w:rFonts w:eastAsia="Arial"/>
          <w:sz w:val="28"/>
          <w:szCs w:val="28"/>
          <w:lang w:val="az-Latn-AZ"/>
        </w:rPr>
        <w:t>ri</w:t>
      </w:r>
      <w:r w:rsidR="00FC36FA">
        <w:rPr>
          <w:rFonts w:eastAsia="Arial"/>
          <w:sz w:val="28"/>
          <w:szCs w:val="28"/>
          <w:lang w:val="az-Latn-AZ"/>
        </w:rPr>
        <w:t>a</w:t>
      </w:r>
      <w:r w:rsidRPr="00422306">
        <w:rPr>
          <w:rFonts w:eastAsia="Arial"/>
          <w:sz w:val="28"/>
          <w:szCs w:val="28"/>
          <w:lang w:val="az-Latn-AZ"/>
        </w:rPr>
        <w:t xml:space="preserve">nt </w:t>
      </w:r>
      <w:r w:rsidR="00FC36FA">
        <w:rPr>
          <w:rFonts w:eastAsia="Arial"/>
          <w:sz w:val="28"/>
          <w:szCs w:val="28"/>
          <w:lang w:val="az-Latn-AZ"/>
        </w:rPr>
        <w:t>k</w:t>
      </w:r>
      <w:r w:rsidRPr="00422306">
        <w:rPr>
          <w:rFonts w:eastAsia="Arial"/>
          <w:sz w:val="28"/>
          <w:szCs w:val="28"/>
          <w:lang w:val="az-Latn-AZ"/>
        </w:rPr>
        <w:t xml:space="preserve">imi </w:t>
      </w:r>
      <w:r w:rsidR="00F24BE4">
        <w:rPr>
          <w:rFonts w:eastAsia="Arial"/>
          <w:sz w:val="28"/>
          <w:szCs w:val="28"/>
          <w:lang w:val="az-Latn-AZ"/>
        </w:rPr>
        <w:t>g</w:t>
      </w:r>
      <w:r w:rsidRPr="00422306">
        <w:rPr>
          <w:rFonts w:eastAsia="Arial"/>
          <w:sz w:val="28"/>
          <w:szCs w:val="28"/>
          <w:lang w:val="az-Latn-AZ"/>
        </w:rPr>
        <w:t xml:space="preserve">əbul </w:t>
      </w:r>
      <w:r w:rsidR="00FC36FA">
        <w:rPr>
          <w:rFonts w:eastAsia="Arial"/>
          <w:sz w:val="28"/>
          <w:szCs w:val="28"/>
          <w:lang w:val="az-Latn-AZ"/>
        </w:rPr>
        <w:t>o</w:t>
      </w:r>
      <w:r w:rsidRPr="00422306">
        <w:rPr>
          <w:rFonts w:eastAsia="Arial"/>
          <w:sz w:val="28"/>
          <w:szCs w:val="28"/>
          <w:lang w:val="az-Latn-AZ"/>
        </w:rPr>
        <w:t xml:space="preserve">lunur. </w:t>
      </w:r>
      <w:r w:rsidRPr="00FC36FA">
        <w:rPr>
          <w:rFonts w:eastAsia="Arial"/>
          <w:sz w:val="28"/>
          <w:szCs w:val="28"/>
          <w:lang w:val="az-Latn-AZ"/>
        </w:rPr>
        <w:t>Çün</w:t>
      </w:r>
      <w:r w:rsidR="00FC36FA">
        <w:rPr>
          <w:rFonts w:eastAsia="Arial"/>
          <w:sz w:val="28"/>
          <w:szCs w:val="28"/>
          <w:lang w:val="az-Latn-AZ"/>
        </w:rPr>
        <w:t>k</w:t>
      </w:r>
      <w:r w:rsidRPr="00FC36FA">
        <w:rPr>
          <w:rFonts w:eastAsia="Arial"/>
          <w:sz w:val="28"/>
          <w:szCs w:val="28"/>
          <w:lang w:val="az-Latn-AZ"/>
        </w:rPr>
        <w:t>i həy</w:t>
      </w:r>
      <w:r w:rsidR="00FC36FA" w:rsidRPr="00FC36FA">
        <w:rPr>
          <w:rFonts w:eastAsia="Arial"/>
          <w:sz w:val="28"/>
          <w:szCs w:val="28"/>
          <w:lang w:val="az-Latn-AZ"/>
        </w:rPr>
        <w:t>a</w:t>
      </w:r>
      <w:r w:rsidRPr="00FC36FA">
        <w:rPr>
          <w:rFonts w:eastAsia="Arial"/>
          <w:sz w:val="28"/>
          <w:szCs w:val="28"/>
          <w:lang w:val="az-Latn-AZ"/>
        </w:rPr>
        <w:t>t səvi</w:t>
      </w:r>
      <w:r w:rsidR="007F372C">
        <w:rPr>
          <w:rFonts w:eastAsia="Arial"/>
          <w:sz w:val="28"/>
          <w:szCs w:val="28"/>
          <w:lang w:val="az-Latn-AZ"/>
        </w:rPr>
        <w:t>y</w:t>
      </w:r>
      <w:r w:rsidRPr="00FC36FA">
        <w:rPr>
          <w:rFonts w:eastAsia="Arial"/>
          <w:sz w:val="28"/>
          <w:szCs w:val="28"/>
          <w:lang w:val="az-Latn-AZ"/>
        </w:rPr>
        <w:t>əs</w:t>
      </w:r>
      <w:r w:rsidR="00E8670B">
        <w:rPr>
          <w:rFonts w:eastAsia="Arial"/>
          <w:sz w:val="28"/>
          <w:szCs w:val="28"/>
          <w:lang w:val="az-Latn-AZ"/>
        </w:rPr>
        <w:t>ın</w:t>
      </w:r>
      <w:r w:rsidRPr="00FC36FA">
        <w:rPr>
          <w:rFonts w:eastAsia="Arial"/>
          <w:sz w:val="28"/>
          <w:szCs w:val="28"/>
          <w:lang w:val="az-Latn-AZ"/>
        </w:rPr>
        <w:t xml:space="preserve"> </w:t>
      </w:r>
      <w:r w:rsidR="00FC36FA">
        <w:rPr>
          <w:rFonts w:eastAsia="Arial"/>
          <w:sz w:val="28"/>
          <w:szCs w:val="28"/>
          <w:lang w:val="az-Latn-AZ"/>
        </w:rPr>
        <w:t>o</w:t>
      </w:r>
      <w:r w:rsidRPr="00FC36FA">
        <w:rPr>
          <w:rFonts w:eastAsia="Arial"/>
          <w:sz w:val="28"/>
          <w:szCs w:val="28"/>
          <w:lang w:val="az-Latn-AZ"/>
        </w:rPr>
        <w:t>rt</w:t>
      </w:r>
      <w:r w:rsidR="00FC36FA" w:rsidRPr="00FC36FA">
        <w:rPr>
          <w:rFonts w:eastAsia="Arial"/>
          <w:sz w:val="28"/>
          <w:szCs w:val="28"/>
          <w:lang w:val="az-Latn-AZ"/>
        </w:rPr>
        <w:t>a</w:t>
      </w:r>
      <w:r w:rsidRPr="00FC36FA">
        <w:rPr>
          <w:rFonts w:eastAsia="Arial"/>
          <w:sz w:val="28"/>
          <w:szCs w:val="28"/>
          <w:lang w:val="az-Latn-AZ"/>
        </w:rPr>
        <w:t xml:space="preserve"> st</w:t>
      </w:r>
      <w:r w:rsidR="00FC36FA" w:rsidRPr="00FC36FA">
        <w:rPr>
          <w:rFonts w:eastAsia="Arial"/>
          <w:sz w:val="28"/>
          <w:szCs w:val="28"/>
          <w:lang w:val="az-Latn-AZ"/>
        </w:rPr>
        <w:t>a</w:t>
      </w:r>
      <w:r w:rsidRPr="00FC36FA">
        <w:rPr>
          <w:rFonts w:eastAsia="Arial"/>
          <w:sz w:val="28"/>
          <w:szCs w:val="28"/>
          <w:lang w:val="az-Latn-AZ"/>
        </w:rPr>
        <w:t>tisti</w:t>
      </w:r>
      <w:r w:rsidR="00FC36FA">
        <w:rPr>
          <w:rFonts w:eastAsia="Arial"/>
          <w:sz w:val="28"/>
          <w:szCs w:val="28"/>
          <w:lang w:val="az-Latn-AZ"/>
        </w:rPr>
        <w:t>k</w:t>
      </w:r>
      <w:r w:rsidRPr="00FC36FA">
        <w:rPr>
          <w:rFonts w:eastAsia="Arial"/>
          <w:sz w:val="28"/>
          <w:szCs w:val="28"/>
          <w:lang w:val="az-Latn-AZ"/>
        </w:rPr>
        <w:t xml:space="preserve"> göstərici ilə r</w:t>
      </w:r>
      <w:r w:rsidR="00FC36FA">
        <w:rPr>
          <w:rFonts w:eastAsia="Arial"/>
          <w:sz w:val="28"/>
          <w:szCs w:val="28"/>
          <w:lang w:val="az-Latn-AZ"/>
        </w:rPr>
        <w:t>e</w:t>
      </w:r>
      <w:r w:rsidR="00FC36FA" w:rsidRPr="00FC36FA">
        <w:rPr>
          <w:rFonts w:eastAsia="Arial"/>
          <w:sz w:val="28"/>
          <w:szCs w:val="28"/>
          <w:lang w:val="az-Latn-AZ"/>
        </w:rPr>
        <w:t>a</w:t>
      </w:r>
      <w:r w:rsidR="007F372C">
        <w:rPr>
          <w:rFonts w:eastAsia="Arial"/>
          <w:sz w:val="28"/>
          <w:szCs w:val="28"/>
          <w:lang w:val="az-Latn-AZ"/>
        </w:rPr>
        <w:t>l</w:t>
      </w:r>
      <w:r w:rsidR="00FC36FA" w:rsidRPr="00FC36FA">
        <w:rPr>
          <w:rFonts w:eastAsia="Arial"/>
          <w:sz w:val="28"/>
          <w:szCs w:val="28"/>
          <w:lang w:val="az-Latn-AZ"/>
        </w:rPr>
        <w:t>a</w:t>
      </w:r>
      <w:r w:rsidRPr="00FC36FA">
        <w:rPr>
          <w:rFonts w:eastAsia="Arial"/>
          <w:sz w:val="28"/>
          <w:szCs w:val="28"/>
          <w:lang w:val="az-Latn-AZ"/>
        </w:rPr>
        <w:t>şm</w:t>
      </w:r>
      <w:r w:rsidR="00FC36FA" w:rsidRPr="00FC36FA">
        <w:rPr>
          <w:rFonts w:eastAsia="Arial"/>
          <w:sz w:val="28"/>
          <w:szCs w:val="28"/>
          <w:lang w:val="az-Latn-AZ"/>
        </w:rPr>
        <w:t>a</w:t>
      </w:r>
      <w:r w:rsidRPr="00FC36FA">
        <w:rPr>
          <w:rFonts w:eastAsia="Arial"/>
          <w:sz w:val="28"/>
          <w:szCs w:val="28"/>
          <w:lang w:val="az-Latn-AZ"/>
        </w:rPr>
        <w:t>sı d</w:t>
      </w:r>
      <w:r w:rsidR="00FC36FA" w:rsidRPr="00FC36FA">
        <w:rPr>
          <w:rFonts w:eastAsia="Arial"/>
          <w:sz w:val="28"/>
          <w:szCs w:val="28"/>
          <w:lang w:val="az-Latn-AZ"/>
        </w:rPr>
        <w:t>a</w:t>
      </w:r>
      <w:r w:rsidRPr="00FC36FA">
        <w:rPr>
          <w:rFonts w:eastAsia="Arial"/>
          <w:sz w:val="28"/>
          <w:szCs w:val="28"/>
          <w:lang w:val="az-Latn-AZ"/>
        </w:rPr>
        <w:t>h</w:t>
      </w:r>
      <w:r w:rsidR="00FC36FA" w:rsidRPr="00FC36FA">
        <w:rPr>
          <w:rFonts w:eastAsia="Arial"/>
          <w:sz w:val="28"/>
          <w:szCs w:val="28"/>
          <w:lang w:val="az-Latn-AZ"/>
        </w:rPr>
        <w:t>a</w:t>
      </w:r>
      <w:r w:rsidRPr="00FC36FA">
        <w:rPr>
          <w:rFonts w:eastAsia="Arial"/>
          <w:sz w:val="28"/>
          <w:szCs w:val="28"/>
          <w:lang w:val="az-Latn-AZ"/>
        </w:rPr>
        <w:t xml:space="preserve"> səmərəli v</w:t>
      </w:r>
      <w:r w:rsidR="00FC36FA" w:rsidRPr="00FC36FA">
        <w:rPr>
          <w:rFonts w:eastAsia="Arial"/>
          <w:sz w:val="28"/>
          <w:szCs w:val="28"/>
          <w:lang w:val="az-Latn-AZ"/>
        </w:rPr>
        <w:t>a</w:t>
      </w:r>
      <w:r w:rsidRPr="00FC36FA">
        <w:rPr>
          <w:rFonts w:eastAsia="Arial"/>
          <w:sz w:val="28"/>
          <w:szCs w:val="28"/>
          <w:lang w:val="az-Latn-AZ"/>
        </w:rPr>
        <w:t>ri</w:t>
      </w:r>
      <w:r w:rsidR="00FC36FA" w:rsidRPr="00FC36FA">
        <w:rPr>
          <w:rFonts w:eastAsia="Arial"/>
          <w:sz w:val="28"/>
          <w:szCs w:val="28"/>
          <w:lang w:val="az-Latn-AZ"/>
        </w:rPr>
        <w:t>a</w:t>
      </w:r>
      <w:r w:rsidRPr="00FC36FA">
        <w:rPr>
          <w:rFonts w:eastAsia="Arial"/>
          <w:sz w:val="28"/>
          <w:szCs w:val="28"/>
          <w:lang w:val="az-Latn-AZ"/>
        </w:rPr>
        <w:t xml:space="preserve">nt </w:t>
      </w:r>
      <w:r w:rsidR="00FC36FA">
        <w:rPr>
          <w:rFonts w:eastAsia="Arial"/>
          <w:sz w:val="28"/>
          <w:szCs w:val="28"/>
          <w:lang w:val="az-Latn-AZ"/>
        </w:rPr>
        <w:t>k</w:t>
      </w:r>
      <w:r w:rsidRPr="00FC36FA">
        <w:rPr>
          <w:rFonts w:eastAsia="Arial"/>
          <w:sz w:val="28"/>
          <w:szCs w:val="28"/>
          <w:lang w:val="az-Latn-AZ"/>
        </w:rPr>
        <w:t xml:space="preserve">imi </w:t>
      </w:r>
      <w:r w:rsidR="00F24BE4">
        <w:rPr>
          <w:rFonts w:eastAsia="Arial"/>
          <w:sz w:val="28"/>
          <w:szCs w:val="28"/>
          <w:lang w:val="az-Latn-AZ"/>
        </w:rPr>
        <w:t>g</w:t>
      </w:r>
      <w:r w:rsidRPr="00FC36FA">
        <w:rPr>
          <w:rFonts w:eastAsia="Arial"/>
          <w:sz w:val="28"/>
          <w:szCs w:val="28"/>
          <w:lang w:val="az-Latn-AZ"/>
        </w:rPr>
        <w:t xml:space="preserve">əbul </w:t>
      </w:r>
      <w:r w:rsidR="00FC36FA">
        <w:rPr>
          <w:rFonts w:eastAsia="Arial"/>
          <w:sz w:val="28"/>
          <w:szCs w:val="28"/>
          <w:lang w:val="az-Latn-AZ"/>
        </w:rPr>
        <w:t>o</w:t>
      </w:r>
      <w:r w:rsidRPr="00FC36FA">
        <w:rPr>
          <w:rFonts w:eastAsia="Arial"/>
          <w:sz w:val="28"/>
          <w:szCs w:val="28"/>
          <w:lang w:val="az-Latn-AZ"/>
        </w:rPr>
        <w:t>lunur. Həy</w:t>
      </w:r>
      <w:r w:rsidR="00FC36FA" w:rsidRPr="00FC36FA">
        <w:rPr>
          <w:rFonts w:eastAsia="Arial"/>
          <w:sz w:val="28"/>
          <w:szCs w:val="28"/>
          <w:lang w:val="az-Latn-AZ"/>
        </w:rPr>
        <w:t>a</w:t>
      </w:r>
      <w:r w:rsidRPr="00FC36FA">
        <w:rPr>
          <w:rFonts w:eastAsia="Arial"/>
          <w:sz w:val="28"/>
          <w:szCs w:val="28"/>
          <w:lang w:val="az-Latn-AZ"/>
        </w:rPr>
        <w:t>t səvi</w:t>
      </w:r>
      <w:r w:rsidR="007F372C">
        <w:rPr>
          <w:rFonts w:eastAsia="Arial"/>
          <w:sz w:val="28"/>
          <w:szCs w:val="28"/>
          <w:lang w:val="az-Latn-AZ"/>
        </w:rPr>
        <w:t>y</w:t>
      </w:r>
      <w:r w:rsidRPr="00FC36FA">
        <w:rPr>
          <w:rFonts w:eastAsia="Arial"/>
          <w:sz w:val="28"/>
          <w:szCs w:val="28"/>
          <w:lang w:val="az-Latn-AZ"/>
        </w:rPr>
        <w:t xml:space="preserve">əsi </w:t>
      </w:r>
      <w:r w:rsidR="00FC36FA">
        <w:rPr>
          <w:rFonts w:eastAsia="Arial"/>
          <w:sz w:val="28"/>
          <w:szCs w:val="28"/>
          <w:lang w:val="az-Latn-AZ"/>
        </w:rPr>
        <w:t>o</w:t>
      </w:r>
      <w:r w:rsidRPr="00FC36FA">
        <w:rPr>
          <w:rFonts w:eastAsia="Arial"/>
          <w:sz w:val="28"/>
          <w:szCs w:val="28"/>
          <w:lang w:val="az-Latn-AZ"/>
        </w:rPr>
        <w:t>rt</w:t>
      </w:r>
      <w:r w:rsidR="00FC36FA" w:rsidRPr="00FC36FA">
        <w:rPr>
          <w:rFonts w:eastAsia="Arial"/>
          <w:sz w:val="28"/>
          <w:szCs w:val="28"/>
          <w:lang w:val="az-Latn-AZ"/>
        </w:rPr>
        <w:t>a</w:t>
      </w:r>
      <w:r w:rsidRPr="00FC36FA">
        <w:rPr>
          <w:rFonts w:eastAsia="Arial"/>
          <w:sz w:val="28"/>
          <w:szCs w:val="28"/>
          <w:lang w:val="az-Latn-AZ"/>
        </w:rPr>
        <w:t xml:space="preserve"> st</w:t>
      </w:r>
      <w:r w:rsidR="00FC36FA" w:rsidRPr="00FC36FA">
        <w:rPr>
          <w:rFonts w:eastAsia="Arial"/>
          <w:sz w:val="28"/>
          <w:szCs w:val="28"/>
          <w:lang w:val="az-Latn-AZ"/>
        </w:rPr>
        <w:t>a</w:t>
      </w:r>
      <w:r w:rsidRPr="00FC36FA">
        <w:rPr>
          <w:rFonts w:eastAsia="Arial"/>
          <w:sz w:val="28"/>
          <w:szCs w:val="28"/>
          <w:lang w:val="az-Latn-AZ"/>
        </w:rPr>
        <w:t>tisti</w:t>
      </w:r>
      <w:r w:rsidR="00FC36FA">
        <w:rPr>
          <w:rFonts w:eastAsia="Arial"/>
          <w:sz w:val="28"/>
          <w:szCs w:val="28"/>
          <w:lang w:val="az-Latn-AZ"/>
        </w:rPr>
        <w:t>k</w:t>
      </w:r>
      <w:r w:rsidRPr="00FC36FA">
        <w:rPr>
          <w:rFonts w:eastAsia="Arial"/>
          <w:sz w:val="28"/>
          <w:szCs w:val="28"/>
          <w:lang w:val="az-Latn-AZ"/>
        </w:rPr>
        <w:t xml:space="preserve"> göstərici ilə təsvir </w:t>
      </w:r>
      <w:r w:rsidR="00FC36FA">
        <w:rPr>
          <w:rFonts w:eastAsia="Arial"/>
          <w:sz w:val="28"/>
          <w:szCs w:val="28"/>
          <w:lang w:val="az-Latn-AZ"/>
        </w:rPr>
        <w:t>o</w:t>
      </w:r>
      <w:r w:rsidRPr="00FC36FA">
        <w:rPr>
          <w:rFonts w:eastAsia="Arial"/>
          <w:sz w:val="28"/>
          <w:szCs w:val="28"/>
          <w:lang w:val="az-Latn-AZ"/>
        </w:rPr>
        <w:t xml:space="preserve">lunduğu </w:t>
      </w:r>
      <w:r w:rsidR="00FC36FA">
        <w:rPr>
          <w:rFonts w:eastAsia="Arial"/>
          <w:sz w:val="28"/>
          <w:szCs w:val="28"/>
          <w:lang w:val="az-Latn-AZ"/>
        </w:rPr>
        <w:t>k</w:t>
      </w:r>
      <w:r w:rsidRPr="00FC36FA">
        <w:rPr>
          <w:rFonts w:eastAsia="Arial"/>
          <w:sz w:val="28"/>
          <w:szCs w:val="28"/>
          <w:lang w:val="az-Latn-AZ"/>
        </w:rPr>
        <w:t>imi bir sır</w:t>
      </w:r>
      <w:r w:rsidR="00FC36FA" w:rsidRPr="00FC36FA">
        <w:rPr>
          <w:rFonts w:eastAsia="Arial"/>
          <w:sz w:val="28"/>
          <w:szCs w:val="28"/>
          <w:lang w:val="az-Latn-AZ"/>
        </w:rPr>
        <w:t>a</w:t>
      </w:r>
      <w:r w:rsidRPr="00FC36FA">
        <w:rPr>
          <w:rFonts w:eastAsia="Arial"/>
          <w:sz w:val="28"/>
          <w:szCs w:val="28"/>
          <w:lang w:val="az-Latn-AZ"/>
        </w:rPr>
        <w:t xml:space="preserve"> din</w:t>
      </w:r>
      <w:r w:rsidR="00FC36FA" w:rsidRPr="00FC36FA">
        <w:rPr>
          <w:rFonts w:eastAsia="Arial"/>
          <w:sz w:val="28"/>
          <w:szCs w:val="28"/>
          <w:lang w:val="az-Latn-AZ"/>
        </w:rPr>
        <w:t>a</w:t>
      </w:r>
      <w:r w:rsidRPr="00FC36FA">
        <w:rPr>
          <w:rFonts w:eastAsia="Arial"/>
          <w:sz w:val="28"/>
          <w:szCs w:val="28"/>
          <w:lang w:val="az-Latn-AZ"/>
        </w:rPr>
        <w:t>mi</w:t>
      </w:r>
      <w:r w:rsidR="00FC36FA">
        <w:rPr>
          <w:rFonts w:eastAsia="Arial"/>
          <w:sz w:val="28"/>
          <w:szCs w:val="28"/>
          <w:lang w:val="az-Latn-AZ"/>
        </w:rPr>
        <w:t>k</w:t>
      </w:r>
      <w:r w:rsidRPr="00FC36FA">
        <w:rPr>
          <w:rFonts w:eastAsia="Arial"/>
          <w:sz w:val="28"/>
          <w:szCs w:val="28"/>
          <w:lang w:val="az-Latn-AZ"/>
        </w:rPr>
        <w:t xml:space="preserve"> və fərdi göstəricilə də b</w:t>
      </w:r>
      <w:r w:rsidR="00FC36FA" w:rsidRPr="00FC36FA">
        <w:rPr>
          <w:rFonts w:eastAsia="Arial"/>
          <w:sz w:val="28"/>
          <w:szCs w:val="28"/>
          <w:lang w:val="az-Latn-AZ"/>
        </w:rPr>
        <w:t>a</w:t>
      </w:r>
      <w:r w:rsidRPr="00FC36FA">
        <w:rPr>
          <w:rFonts w:eastAsia="Arial"/>
          <w:sz w:val="28"/>
          <w:szCs w:val="28"/>
          <w:lang w:val="az-Latn-AZ"/>
        </w:rPr>
        <w:t xml:space="preserve">ğlıdır. </w:t>
      </w:r>
      <w:r w:rsidR="00FC36FA">
        <w:rPr>
          <w:rFonts w:eastAsia="Arial"/>
          <w:sz w:val="28"/>
          <w:szCs w:val="28"/>
          <w:lang w:val="az-Latn-AZ"/>
        </w:rPr>
        <w:t>O</w:t>
      </w:r>
      <w:r w:rsidRPr="00FC36FA">
        <w:rPr>
          <w:rFonts w:eastAsia="Arial"/>
          <w:sz w:val="28"/>
          <w:szCs w:val="28"/>
          <w:lang w:val="az-Latn-AZ"/>
        </w:rPr>
        <w:t>n</w:t>
      </w:r>
      <w:r w:rsidR="00FC36FA" w:rsidRPr="00FC36FA">
        <w:rPr>
          <w:rFonts w:eastAsia="Arial"/>
          <w:sz w:val="28"/>
          <w:szCs w:val="28"/>
          <w:lang w:val="az-Latn-AZ"/>
        </w:rPr>
        <w:t>a</w:t>
      </w:r>
      <w:r w:rsidRPr="00FC36FA">
        <w:rPr>
          <w:rFonts w:eastAsia="Arial"/>
          <w:sz w:val="28"/>
          <w:szCs w:val="28"/>
          <w:lang w:val="az-Latn-AZ"/>
        </w:rPr>
        <w:t xml:space="preserve"> görə də </w:t>
      </w:r>
      <w:r w:rsidR="00FC36FA">
        <w:rPr>
          <w:rFonts w:eastAsia="Arial"/>
          <w:sz w:val="28"/>
          <w:szCs w:val="28"/>
          <w:lang w:val="az-Latn-AZ"/>
        </w:rPr>
        <w:t>o</w:t>
      </w:r>
      <w:r w:rsidRPr="00FC36FA">
        <w:rPr>
          <w:rFonts w:eastAsia="Arial"/>
          <w:sz w:val="28"/>
          <w:szCs w:val="28"/>
          <w:lang w:val="az-Latn-AZ"/>
        </w:rPr>
        <w:t xml:space="preserve">nun </w:t>
      </w:r>
      <w:r w:rsidR="007F372C">
        <w:rPr>
          <w:rFonts w:eastAsia="Arial"/>
          <w:sz w:val="28"/>
          <w:szCs w:val="28"/>
          <w:lang w:val="az-Latn-AZ"/>
        </w:rPr>
        <w:t>təkamül</w:t>
      </w:r>
      <w:r w:rsidRPr="00FC36FA">
        <w:rPr>
          <w:rFonts w:eastAsia="Arial"/>
          <w:sz w:val="28"/>
          <w:szCs w:val="28"/>
          <w:lang w:val="az-Latn-AZ"/>
        </w:rPr>
        <w:t>sınd</w:t>
      </w:r>
      <w:r w:rsidR="00FC36FA" w:rsidRPr="00FC36FA">
        <w:rPr>
          <w:rFonts w:eastAsia="Arial"/>
          <w:sz w:val="28"/>
          <w:szCs w:val="28"/>
          <w:lang w:val="az-Latn-AZ"/>
        </w:rPr>
        <w:t>a</w:t>
      </w:r>
      <w:r w:rsidRPr="00FC36FA">
        <w:rPr>
          <w:rFonts w:eastAsia="Arial"/>
          <w:sz w:val="28"/>
          <w:szCs w:val="28"/>
          <w:lang w:val="az-Latn-AZ"/>
        </w:rPr>
        <w:t xml:space="preserve"> hər bir </w:t>
      </w:r>
      <w:r w:rsidR="00FC36FA" w:rsidRPr="00FC36FA">
        <w:rPr>
          <w:rFonts w:eastAsia="Arial"/>
          <w:sz w:val="28"/>
          <w:szCs w:val="28"/>
          <w:lang w:val="az-Latn-AZ"/>
        </w:rPr>
        <w:t>a</w:t>
      </w:r>
      <w:r w:rsidRPr="00FC36FA">
        <w:rPr>
          <w:rFonts w:eastAsia="Arial"/>
          <w:sz w:val="28"/>
          <w:szCs w:val="28"/>
          <w:lang w:val="az-Latn-AZ"/>
        </w:rPr>
        <w:t xml:space="preserve">ilənin və </w:t>
      </w:r>
      <w:r w:rsidR="00FC36FA">
        <w:rPr>
          <w:rFonts w:eastAsia="Arial"/>
          <w:sz w:val="28"/>
          <w:szCs w:val="28"/>
          <w:lang w:val="az-Latn-AZ"/>
        </w:rPr>
        <w:t>o</w:t>
      </w:r>
      <w:r w:rsidRPr="00FC36FA">
        <w:rPr>
          <w:rFonts w:eastAsia="Arial"/>
          <w:sz w:val="28"/>
          <w:szCs w:val="28"/>
          <w:lang w:val="az-Latn-AZ"/>
        </w:rPr>
        <w:t>nun tər</w:t>
      </w:r>
      <w:r w:rsidR="00FC36FA">
        <w:rPr>
          <w:rFonts w:eastAsia="Arial"/>
          <w:sz w:val="28"/>
          <w:szCs w:val="28"/>
          <w:lang w:val="az-Latn-AZ"/>
        </w:rPr>
        <w:t>k</w:t>
      </w:r>
      <w:r w:rsidRPr="00FC36FA">
        <w:rPr>
          <w:rFonts w:eastAsia="Arial"/>
          <w:sz w:val="28"/>
          <w:szCs w:val="28"/>
          <w:lang w:val="az-Latn-AZ"/>
        </w:rPr>
        <w:t>ibində fər</w:t>
      </w:r>
      <w:r w:rsidR="00F24BE4">
        <w:rPr>
          <w:rFonts w:eastAsia="Arial"/>
          <w:sz w:val="28"/>
          <w:szCs w:val="28"/>
          <w:lang w:val="az-Latn-AZ"/>
        </w:rPr>
        <w:t>g</w:t>
      </w:r>
      <w:r w:rsidRPr="00FC36FA">
        <w:rPr>
          <w:rFonts w:eastAsia="Arial"/>
          <w:sz w:val="28"/>
          <w:szCs w:val="28"/>
          <w:lang w:val="az-Latn-AZ"/>
        </w:rPr>
        <w:t xml:space="preserve">in </w:t>
      </w:r>
      <w:r w:rsidR="00F24BE4">
        <w:rPr>
          <w:rFonts w:eastAsia="Arial"/>
          <w:sz w:val="28"/>
          <w:szCs w:val="28"/>
          <w:lang w:val="az-Latn-AZ"/>
        </w:rPr>
        <w:t>g</w:t>
      </w:r>
      <w:r w:rsidR="00FC36FA" w:rsidRPr="00FC36FA">
        <w:rPr>
          <w:rFonts w:eastAsia="Arial"/>
          <w:sz w:val="28"/>
          <w:szCs w:val="28"/>
          <w:lang w:val="az-Latn-AZ"/>
        </w:rPr>
        <w:t>a</w:t>
      </w:r>
      <w:r w:rsidRPr="00FC36FA">
        <w:rPr>
          <w:rFonts w:eastAsia="Arial"/>
          <w:sz w:val="28"/>
          <w:szCs w:val="28"/>
          <w:lang w:val="az-Latn-AZ"/>
        </w:rPr>
        <w:t>z</w:t>
      </w:r>
      <w:r w:rsidR="00FC36FA" w:rsidRPr="00FC36FA">
        <w:rPr>
          <w:rFonts w:eastAsia="Arial"/>
          <w:sz w:val="28"/>
          <w:szCs w:val="28"/>
          <w:lang w:val="az-Latn-AZ"/>
        </w:rPr>
        <w:t>a</w:t>
      </w:r>
      <w:r w:rsidRPr="00FC36FA">
        <w:rPr>
          <w:rFonts w:eastAsia="Arial"/>
          <w:sz w:val="28"/>
          <w:szCs w:val="28"/>
          <w:lang w:val="az-Latn-AZ"/>
        </w:rPr>
        <w:t>ncı, həy</w:t>
      </w:r>
      <w:r w:rsidR="00FC36FA" w:rsidRPr="00FC36FA">
        <w:rPr>
          <w:rFonts w:eastAsia="Arial"/>
          <w:sz w:val="28"/>
          <w:szCs w:val="28"/>
          <w:lang w:val="az-Latn-AZ"/>
        </w:rPr>
        <w:t>a</w:t>
      </w:r>
      <w:r w:rsidRPr="00FC36FA">
        <w:rPr>
          <w:rFonts w:eastAsia="Arial"/>
          <w:sz w:val="28"/>
          <w:szCs w:val="28"/>
          <w:lang w:val="az-Latn-AZ"/>
        </w:rPr>
        <w:t>t tərzi həmç</w:t>
      </w:r>
      <w:r w:rsidR="00E8670B">
        <w:rPr>
          <w:rFonts w:eastAsia="Arial"/>
          <w:sz w:val="28"/>
          <w:szCs w:val="28"/>
          <w:lang w:val="az-Latn-AZ"/>
        </w:rPr>
        <w:t>ın</w:t>
      </w:r>
      <w:r w:rsidRPr="00FC36FA">
        <w:rPr>
          <w:rFonts w:eastAsia="Arial"/>
          <w:sz w:val="28"/>
          <w:szCs w:val="28"/>
          <w:lang w:val="az-Latn-AZ"/>
        </w:rPr>
        <w:t>, ist</w:t>
      </w:r>
      <w:r w:rsidR="00FC36FA">
        <w:rPr>
          <w:rFonts w:eastAsia="Arial"/>
          <w:sz w:val="28"/>
          <w:szCs w:val="28"/>
          <w:lang w:val="az-Latn-AZ"/>
        </w:rPr>
        <w:t>e</w:t>
      </w:r>
      <w:r w:rsidRPr="00FC36FA">
        <w:rPr>
          <w:rFonts w:eastAsia="Arial"/>
          <w:sz w:val="28"/>
          <w:szCs w:val="28"/>
          <w:lang w:val="az-Latn-AZ"/>
        </w:rPr>
        <w:t>hl</w:t>
      </w:r>
      <w:r w:rsidR="00FC36FA" w:rsidRPr="00FC36FA">
        <w:rPr>
          <w:rFonts w:eastAsia="Arial"/>
          <w:sz w:val="28"/>
          <w:szCs w:val="28"/>
          <w:lang w:val="az-Latn-AZ"/>
        </w:rPr>
        <w:t>a</w:t>
      </w:r>
      <w:r w:rsidR="00FC36FA">
        <w:rPr>
          <w:rFonts w:eastAsia="Arial"/>
          <w:sz w:val="28"/>
          <w:szCs w:val="28"/>
          <w:lang w:val="az-Latn-AZ"/>
        </w:rPr>
        <w:t>k</w:t>
      </w:r>
      <w:r w:rsidRPr="00FC36FA">
        <w:rPr>
          <w:rFonts w:eastAsia="Arial"/>
          <w:sz w:val="28"/>
          <w:szCs w:val="28"/>
          <w:lang w:val="az-Latn-AZ"/>
        </w:rPr>
        <w:t xml:space="preserve"> d</w:t>
      </w:r>
      <w:r w:rsidR="00FC36FA" w:rsidRPr="00FC36FA">
        <w:rPr>
          <w:rFonts w:eastAsia="Arial"/>
          <w:sz w:val="28"/>
          <w:szCs w:val="28"/>
          <w:lang w:val="az-Latn-AZ"/>
        </w:rPr>
        <w:t>a</w:t>
      </w:r>
      <w:r w:rsidRPr="00FC36FA">
        <w:rPr>
          <w:rFonts w:eastAsia="Arial"/>
          <w:sz w:val="28"/>
          <w:szCs w:val="28"/>
          <w:lang w:val="az-Latn-AZ"/>
        </w:rPr>
        <w:t>vr</w:t>
      </w:r>
      <w:r w:rsidR="00FC36FA" w:rsidRPr="00FC36FA">
        <w:rPr>
          <w:rFonts w:eastAsia="Arial"/>
          <w:sz w:val="28"/>
          <w:szCs w:val="28"/>
          <w:lang w:val="az-Latn-AZ"/>
        </w:rPr>
        <w:t>a</w:t>
      </w:r>
      <w:r w:rsidRPr="00FC36FA">
        <w:rPr>
          <w:rFonts w:eastAsia="Arial"/>
          <w:sz w:val="28"/>
          <w:szCs w:val="28"/>
          <w:lang w:val="az-Latn-AZ"/>
        </w:rPr>
        <w:t xml:space="preserve">nışı ilə ölçılır. </w:t>
      </w:r>
      <w:r w:rsidR="00FC36FA">
        <w:rPr>
          <w:rFonts w:eastAsia="Arial"/>
          <w:sz w:val="28"/>
          <w:szCs w:val="28"/>
          <w:lang w:val="az-Latn-AZ"/>
        </w:rPr>
        <w:t>O</w:t>
      </w:r>
      <w:r w:rsidRPr="00FC36FA">
        <w:rPr>
          <w:rFonts w:eastAsia="Arial"/>
          <w:sz w:val="28"/>
          <w:szCs w:val="28"/>
          <w:lang w:val="az-Latn-AZ"/>
        </w:rPr>
        <w:t>n</w:t>
      </w:r>
      <w:r w:rsidR="00FC36FA" w:rsidRPr="00FC36FA">
        <w:rPr>
          <w:rFonts w:eastAsia="Arial"/>
          <w:sz w:val="28"/>
          <w:szCs w:val="28"/>
          <w:lang w:val="az-Latn-AZ"/>
        </w:rPr>
        <w:t>a</w:t>
      </w:r>
      <w:r w:rsidRPr="00FC36FA">
        <w:rPr>
          <w:rFonts w:eastAsia="Arial"/>
          <w:sz w:val="28"/>
          <w:szCs w:val="28"/>
          <w:lang w:val="az-Latn-AZ"/>
        </w:rPr>
        <w:t xml:space="preserve"> görə </w:t>
      </w:r>
    </w:p>
    <w:p w:rsidR="00422306" w:rsidRPr="00FC36FA" w:rsidRDefault="00422306" w:rsidP="00422306">
      <w:pPr>
        <w:spacing w:line="360" w:lineRule="auto"/>
        <w:ind w:firstLine="709"/>
        <w:jc w:val="both"/>
        <w:rPr>
          <w:rFonts w:eastAsia="Arial"/>
          <w:sz w:val="28"/>
          <w:szCs w:val="28"/>
          <w:lang w:val="az-Latn-AZ"/>
        </w:rPr>
      </w:pPr>
      <w:r w:rsidRPr="00FC36FA">
        <w:rPr>
          <w:rFonts w:eastAsia="Arial"/>
          <w:sz w:val="28"/>
          <w:szCs w:val="28"/>
          <w:lang w:val="az-Latn-AZ"/>
        </w:rPr>
        <w:lastRenderedPageBreak/>
        <w:t>də həy</w:t>
      </w:r>
      <w:r w:rsidR="00FC36FA" w:rsidRPr="00FC36FA">
        <w:rPr>
          <w:rFonts w:eastAsia="Arial"/>
          <w:sz w:val="28"/>
          <w:szCs w:val="28"/>
          <w:lang w:val="az-Latn-AZ"/>
        </w:rPr>
        <w:t>a</w:t>
      </w:r>
      <w:r w:rsidRPr="00FC36FA">
        <w:rPr>
          <w:rFonts w:eastAsia="Arial"/>
          <w:sz w:val="28"/>
          <w:szCs w:val="28"/>
          <w:lang w:val="az-Latn-AZ"/>
        </w:rPr>
        <w:t>t səvi</w:t>
      </w:r>
      <w:r w:rsidR="007F372C">
        <w:rPr>
          <w:rFonts w:eastAsia="Arial"/>
          <w:sz w:val="28"/>
          <w:szCs w:val="28"/>
          <w:lang w:val="az-Latn-AZ"/>
        </w:rPr>
        <w:t>y</w:t>
      </w:r>
      <w:r w:rsidRPr="00FC36FA">
        <w:rPr>
          <w:rFonts w:eastAsia="Arial"/>
          <w:sz w:val="28"/>
          <w:szCs w:val="28"/>
          <w:lang w:val="az-Latn-AZ"/>
        </w:rPr>
        <w:t>əs</w:t>
      </w:r>
      <w:r w:rsidR="00E8670B">
        <w:rPr>
          <w:rFonts w:eastAsia="Arial"/>
          <w:sz w:val="28"/>
          <w:szCs w:val="28"/>
          <w:lang w:val="az-Latn-AZ"/>
        </w:rPr>
        <w:t>ın</w:t>
      </w:r>
      <w:r w:rsidRPr="00FC36FA">
        <w:rPr>
          <w:rFonts w:eastAsia="Arial"/>
          <w:sz w:val="28"/>
          <w:szCs w:val="28"/>
          <w:lang w:val="az-Latn-AZ"/>
        </w:rPr>
        <w:t xml:space="preserve"> yü</w:t>
      </w:r>
      <w:r w:rsidR="00FC36FA">
        <w:rPr>
          <w:rFonts w:eastAsia="Arial"/>
          <w:sz w:val="28"/>
          <w:szCs w:val="28"/>
          <w:lang w:val="az-Latn-AZ"/>
        </w:rPr>
        <w:t>k</w:t>
      </w:r>
      <w:r w:rsidRPr="00FC36FA">
        <w:rPr>
          <w:rFonts w:eastAsia="Arial"/>
          <w:sz w:val="28"/>
          <w:szCs w:val="28"/>
          <w:lang w:val="az-Latn-AZ"/>
        </w:rPr>
        <w:t>səldilməs</w:t>
      </w:r>
      <w:r w:rsidR="00E8670B">
        <w:rPr>
          <w:rFonts w:eastAsia="Arial"/>
          <w:sz w:val="28"/>
          <w:szCs w:val="28"/>
          <w:lang w:val="az-Latn-AZ"/>
        </w:rPr>
        <w:t>ın</w:t>
      </w:r>
      <w:r w:rsidRPr="00FC36FA">
        <w:rPr>
          <w:rFonts w:eastAsia="Arial"/>
          <w:sz w:val="28"/>
          <w:szCs w:val="28"/>
          <w:lang w:val="az-Latn-AZ"/>
        </w:rPr>
        <w:t xml:space="preserve"> əs</w:t>
      </w:r>
      <w:r w:rsidR="00FC36FA" w:rsidRPr="00FC36FA">
        <w:rPr>
          <w:rFonts w:eastAsia="Arial"/>
          <w:sz w:val="28"/>
          <w:szCs w:val="28"/>
          <w:lang w:val="az-Latn-AZ"/>
        </w:rPr>
        <w:t>a</w:t>
      </w:r>
      <w:r w:rsidRPr="00FC36FA">
        <w:rPr>
          <w:rFonts w:eastAsia="Arial"/>
          <w:sz w:val="28"/>
          <w:szCs w:val="28"/>
          <w:lang w:val="az-Latn-AZ"/>
        </w:rPr>
        <w:t xml:space="preserve">sı </w:t>
      </w:r>
      <w:r w:rsidR="00FC36FA" w:rsidRPr="00FC36FA">
        <w:rPr>
          <w:rFonts w:eastAsia="Arial"/>
          <w:sz w:val="28"/>
          <w:szCs w:val="28"/>
          <w:lang w:val="az-Latn-AZ"/>
        </w:rPr>
        <w:t>a</w:t>
      </w:r>
      <w:r w:rsidRPr="00FC36FA">
        <w:rPr>
          <w:rFonts w:eastAsia="Arial"/>
          <w:sz w:val="28"/>
          <w:szCs w:val="28"/>
          <w:lang w:val="az-Latn-AZ"/>
        </w:rPr>
        <w:t>yrı-</w:t>
      </w:r>
      <w:r w:rsidR="00FC36FA" w:rsidRPr="00FC36FA">
        <w:rPr>
          <w:rFonts w:eastAsia="Arial"/>
          <w:sz w:val="28"/>
          <w:szCs w:val="28"/>
          <w:lang w:val="az-Latn-AZ"/>
        </w:rPr>
        <w:t>a</w:t>
      </w:r>
      <w:r w:rsidRPr="00FC36FA">
        <w:rPr>
          <w:rFonts w:eastAsia="Arial"/>
          <w:sz w:val="28"/>
          <w:szCs w:val="28"/>
          <w:lang w:val="az-Latn-AZ"/>
        </w:rPr>
        <w:t xml:space="preserve">yrı </w:t>
      </w:r>
      <w:r w:rsidR="007F372C">
        <w:rPr>
          <w:rFonts w:eastAsia="Arial"/>
          <w:sz w:val="28"/>
          <w:szCs w:val="28"/>
          <w:lang w:val="az-Latn-AZ"/>
        </w:rPr>
        <w:t>sosyal</w:t>
      </w:r>
      <w:r w:rsidRPr="00FC36FA">
        <w:rPr>
          <w:rFonts w:eastAsia="Arial"/>
          <w:sz w:val="28"/>
          <w:szCs w:val="28"/>
          <w:lang w:val="az-Latn-AZ"/>
        </w:rPr>
        <w:t xml:space="preserve"> d</w:t>
      </w:r>
      <w:r w:rsidR="00FC36FA">
        <w:rPr>
          <w:rFonts w:eastAsia="Arial"/>
          <w:sz w:val="28"/>
          <w:szCs w:val="28"/>
          <w:lang w:val="az-Latn-AZ"/>
        </w:rPr>
        <w:t>e</w:t>
      </w:r>
      <w:r w:rsidRPr="00FC36FA">
        <w:rPr>
          <w:rFonts w:eastAsia="Arial"/>
          <w:sz w:val="28"/>
          <w:szCs w:val="28"/>
          <w:lang w:val="az-Latn-AZ"/>
        </w:rPr>
        <w:t>m</w:t>
      </w:r>
      <w:r w:rsidR="00FC36FA">
        <w:rPr>
          <w:rFonts w:eastAsia="Arial"/>
          <w:sz w:val="28"/>
          <w:szCs w:val="28"/>
          <w:lang w:val="az-Latn-AZ"/>
        </w:rPr>
        <w:t>o</w:t>
      </w:r>
      <w:r w:rsidR="00F24BE4">
        <w:rPr>
          <w:rFonts w:eastAsia="Arial"/>
          <w:sz w:val="28"/>
          <w:szCs w:val="28"/>
          <w:lang w:val="az-Latn-AZ"/>
        </w:rPr>
        <w:t>g</w:t>
      </w:r>
      <w:r w:rsidRPr="00FC36FA">
        <w:rPr>
          <w:rFonts w:eastAsia="Arial"/>
          <w:sz w:val="28"/>
          <w:szCs w:val="28"/>
          <w:lang w:val="az-Latn-AZ"/>
        </w:rPr>
        <w:t>r</w:t>
      </w:r>
      <w:r w:rsidR="00FC36FA" w:rsidRPr="00FC36FA">
        <w:rPr>
          <w:rFonts w:eastAsia="Arial"/>
          <w:sz w:val="28"/>
          <w:szCs w:val="28"/>
          <w:lang w:val="az-Latn-AZ"/>
        </w:rPr>
        <w:t>a</w:t>
      </w:r>
      <w:r w:rsidRPr="00FC36FA">
        <w:rPr>
          <w:rFonts w:eastAsia="Arial"/>
          <w:sz w:val="28"/>
          <w:szCs w:val="28"/>
          <w:lang w:val="az-Latn-AZ"/>
        </w:rPr>
        <w:t>fi</w:t>
      </w:r>
      <w:r w:rsidR="00FC36FA">
        <w:rPr>
          <w:rFonts w:eastAsia="Arial"/>
          <w:sz w:val="28"/>
          <w:szCs w:val="28"/>
          <w:lang w:val="az-Latn-AZ"/>
        </w:rPr>
        <w:t>k</w:t>
      </w:r>
      <w:r w:rsidRPr="00FC36FA">
        <w:rPr>
          <w:rFonts w:eastAsia="Arial"/>
          <w:sz w:val="28"/>
          <w:szCs w:val="28"/>
          <w:lang w:val="az-Latn-AZ"/>
        </w:rPr>
        <w:t xml:space="preserve"> tər</w:t>
      </w:r>
      <w:r w:rsidR="00FC36FA">
        <w:rPr>
          <w:rFonts w:eastAsia="Arial"/>
          <w:sz w:val="28"/>
          <w:szCs w:val="28"/>
          <w:lang w:val="az-Latn-AZ"/>
        </w:rPr>
        <w:t>k</w:t>
      </w:r>
      <w:r w:rsidRPr="00FC36FA">
        <w:rPr>
          <w:rFonts w:eastAsia="Arial"/>
          <w:sz w:val="28"/>
          <w:szCs w:val="28"/>
          <w:lang w:val="az-Latn-AZ"/>
        </w:rPr>
        <w:t>ibli ins</w:t>
      </w:r>
      <w:r w:rsidR="00FC36FA" w:rsidRPr="00FC36FA">
        <w:rPr>
          <w:rFonts w:eastAsia="Arial"/>
          <w:sz w:val="28"/>
          <w:szCs w:val="28"/>
          <w:lang w:val="az-Latn-AZ"/>
        </w:rPr>
        <w:t>a</w:t>
      </w:r>
      <w:r w:rsidRPr="00FC36FA">
        <w:rPr>
          <w:rFonts w:eastAsia="Arial"/>
          <w:sz w:val="28"/>
          <w:szCs w:val="28"/>
          <w:lang w:val="az-Latn-AZ"/>
        </w:rPr>
        <w:t>nın və həmç</w:t>
      </w:r>
      <w:r w:rsidR="00E8670B">
        <w:rPr>
          <w:rFonts w:eastAsia="Arial"/>
          <w:sz w:val="28"/>
          <w:szCs w:val="28"/>
          <w:lang w:val="az-Latn-AZ"/>
        </w:rPr>
        <w:t>ın</w:t>
      </w:r>
      <w:r w:rsidRPr="00FC36FA">
        <w:rPr>
          <w:rFonts w:eastAsia="Arial"/>
          <w:sz w:val="28"/>
          <w:szCs w:val="28"/>
          <w:lang w:val="az-Latn-AZ"/>
        </w:rPr>
        <w:t xml:space="preserve"> məşğu</w:t>
      </w:r>
      <w:r w:rsidR="007F372C">
        <w:rPr>
          <w:rFonts w:eastAsia="Arial"/>
          <w:sz w:val="28"/>
          <w:szCs w:val="28"/>
          <w:lang w:val="az-Latn-AZ"/>
        </w:rPr>
        <w:t>l</w:t>
      </w:r>
      <w:r w:rsidRPr="00FC36FA">
        <w:rPr>
          <w:rFonts w:eastAsia="Arial"/>
          <w:sz w:val="28"/>
          <w:szCs w:val="28"/>
          <w:lang w:val="az-Latn-AZ"/>
        </w:rPr>
        <w:t>u</w:t>
      </w:r>
      <w:r w:rsidR="00F24BE4">
        <w:rPr>
          <w:rFonts w:eastAsia="Arial"/>
          <w:sz w:val="28"/>
          <w:szCs w:val="28"/>
          <w:lang w:val="az-Latn-AZ"/>
        </w:rPr>
        <w:t>g</w:t>
      </w:r>
      <w:r w:rsidRPr="00FC36FA">
        <w:rPr>
          <w:rFonts w:eastAsia="Arial"/>
          <w:sz w:val="28"/>
          <w:szCs w:val="28"/>
          <w:lang w:val="az-Latn-AZ"/>
        </w:rPr>
        <w:t xml:space="preserve"> və fə</w:t>
      </w:r>
      <w:r w:rsidR="00FC36FA" w:rsidRPr="00FC36FA">
        <w:rPr>
          <w:rFonts w:eastAsia="Arial"/>
          <w:sz w:val="28"/>
          <w:szCs w:val="28"/>
          <w:lang w:val="az-Latn-AZ"/>
        </w:rPr>
        <w:t>a</w:t>
      </w:r>
      <w:r w:rsidRPr="00FC36FA">
        <w:rPr>
          <w:rFonts w:eastAsia="Arial"/>
          <w:sz w:val="28"/>
          <w:szCs w:val="28"/>
          <w:lang w:val="az-Latn-AZ"/>
        </w:rPr>
        <w:t>li</w:t>
      </w:r>
      <w:r w:rsidR="007F372C">
        <w:rPr>
          <w:rFonts w:eastAsia="Arial"/>
          <w:sz w:val="28"/>
          <w:szCs w:val="28"/>
          <w:lang w:val="az-Latn-AZ"/>
        </w:rPr>
        <w:t>y</w:t>
      </w:r>
      <w:r w:rsidRPr="00FC36FA">
        <w:rPr>
          <w:rFonts w:eastAsia="Arial"/>
          <w:sz w:val="28"/>
          <w:szCs w:val="28"/>
          <w:lang w:val="az-Latn-AZ"/>
        </w:rPr>
        <w:t>ət növü, h</w:t>
      </w:r>
      <w:r w:rsidR="00FC36FA" w:rsidRPr="00FC36FA">
        <w:rPr>
          <w:rFonts w:eastAsia="Arial"/>
          <w:sz w:val="28"/>
          <w:szCs w:val="28"/>
          <w:lang w:val="az-Latn-AZ"/>
        </w:rPr>
        <w:t>a</w:t>
      </w:r>
      <w:r w:rsidRPr="00FC36FA">
        <w:rPr>
          <w:rFonts w:eastAsia="Arial"/>
          <w:sz w:val="28"/>
          <w:szCs w:val="28"/>
          <w:lang w:val="az-Latn-AZ"/>
        </w:rPr>
        <w:t>b</w:t>
      </w:r>
      <w:r w:rsidR="00FC36FA">
        <w:rPr>
          <w:rFonts w:eastAsia="Arial"/>
          <w:sz w:val="28"/>
          <w:szCs w:val="28"/>
          <w:lang w:val="az-Latn-AZ"/>
        </w:rPr>
        <w:t>e</w:t>
      </w:r>
      <w:r w:rsidRPr="00FC36FA">
        <w:rPr>
          <w:rFonts w:eastAsia="Arial"/>
          <w:sz w:val="28"/>
          <w:szCs w:val="28"/>
          <w:lang w:val="az-Latn-AZ"/>
        </w:rPr>
        <w:t>lə təhsil səvi</w:t>
      </w:r>
      <w:r w:rsidR="007F372C">
        <w:rPr>
          <w:rFonts w:eastAsia="Arial"/>
          <w:sz w:val="28"/>
          <w:szCs w:val="28"/>
          <w:lang w:val="az-Latn-AZ"/>
        </w:rPr>
        <w:t>y</w:t>
      </w:r>
      <w:r w:rsidRPr="00FC36FA">
        <w:rPr>
          <w:rFonts w:eastAsia="Arial"/>
          <w:sz w:val="28"/>
          <w:szCs w:val="28"/>
          <w:lang w:val="az-Latn-AZ"/>
        </w:rPr>
        <w:t>əsi, ictim</w:t>
      </w:r>
      <w:r w:rsidR="00FC36FA" w:rsidRPr="00FC36FA">
        <w:rPr>
          <w:rFonts w:eastAsia="Arial"/>
          <w:sz w:val="28"/>
          <w:szCs w:val="28"/>
          <w:lang w:val="az-Latn-AZ"/>
        </w:rPr>
        <w:t>a</w:t>
      </w:r>
      <w:r w:rsidRPr="00FC36FA">
        <w:rPr>
          <w:rFonts w:eastAsia="Arial"/>
          <w:sz w:val="28"/>
          <w:szCs w:val="28"/>
          <w:lang w:val="az-Latn-AZ"/>
        </w:rPr>
        <w:t>i r</w:t>
      </w:r>
      <w:r w:rsidR="00FC36FA">
        <w:rPr>
          <w:rFonts w:eastAsia="Arial"/>
          <w:sz w:val="28"/>
          <w:szCs w:val="28"/>
          <w:lang w:val="az-Latn-AZ"/>
        </w:rPr>
        <w:t>o</w:t>
      </w:r>
      <w:r w:rsidRPr="00FC36FA">
        <w:rPr>
          <w:rFonts w:eastAsia="Arial"/>
          <w:sz w:val="28"/>
          <w:szCs w:val="28"/>
          <w:lang w:val="az-Latn-AZ"/>
        </w:rPr>
        <w:t>lu ilə fər</w:t>
      </w:r>
      <w:r w:rsidR="00F24BE4">
        <w:rPr>
          <w:rFonts w:eastAsia="Arial"/>
          <w:sz w:val="28"/>
          <w:szCs w:val="28"/>
          <w:lang w:val="az-Latn-AZ"/>
        </w:rPr>
        <w:t>g</w:t>
      </w:r>
      <w:r w:rsidRPr="00FC36FA">
        <w:rPr>
          <w:rFonts w:eastAsia="Arial"/>
          <w:sz w:val="28"/>
          <w:szCs w:val="28"/>
          <w:lang w:val="az-Latn-AZ"/>
        </w:rPr>
        <w:t>lənən ins</w:t>
      </w:r>
      <w:r w:rsidR="00FC36FA" w:rsidRPr="00FC36FA">
        <w:rPr>
          <w:rFonts w:eastAsia="Arial"/>
          <w:sz w:val="28"/>
          <w:szCs w:val="28"/>
          <w:lang w:val="az-Latn-AZ"/>
        </w:rPr>
        <w:t>a</w:t>
      </w:r>
      <w:r w:rsidRPr="00FC36FA">
        <w:rPr>
          <w:rFonts w:eastAsia="Arial"/>
          <w:sz w:val="28"/>
          <w:szCs w:val="28"/>
          <w:lang w:val="az-Latn-AZ"/>
        </w:rPr>
        <w:t>nın həy</w:t>
      </w:r>
      <w:r w:rsidR="00FC36FA" w:rsidRPr="00FC36FA">
        <w:rPr>
          <w:rFonts w:eastAsia="Arial"/>
          <w:sz w:val="28"/>
          <w:szCs w:val="28"/>
          <w:lang w:val="az-Latn-AZ"/>
        </w:rPr>
        <w:t>a</w:t>
      </w:r>
      <w:r w:rsidRPr="00FC36FA">
        <w:rPr>
          <w:rFonts w:eastAsia="Arial"/>
          <w:sz w:val="28"/>
          <w:szCs w:val="28"/>
          <w:lang w:val="az-Latn-AZ"/>
        </w:rPr>
        <w:t>t səvi</w:t>
      </w:r>
      <w:r w:rsidR="007F372C">
        <w:rPr>
          <w:rFonts w:eastAsia="Arial"/>
          <w:sz w:val="28"/>
          <w:szCs w:val="28"/>
          <w:lang w:val="az-Latn-AZ"/>
        </w:rPr>
        <w:t>y</w:t>
      </w:r>
      <w:r w:rsidRPr="00FC36FA">
        <w:rPr>
          <w:rFonts w:eastAsia="Arial"/>
          <w:sz w:val="28"/>
          <w:szCs w:val="28"/>
          <w:lang w:val="az-Latn-AZ"/>
        </w:rPr>
        <w:t xml:space="preserve">əsini </w:t>
      </w:r>
      <w:r w:rsidR="00EB699D">
        <w:rPr>
          <w:rFonts w:eastAsia="Arial"/>
          <w:sz w:val="28"/>
          <w:szCs w:val="28"/>
          <w:lang w:val="az-Latn-AZ"/>
        </w:rPr>
        <w:t>dəyər</w:t>
      </w:r>
      <w:r w:rsidRPr="00FC36FA">
        <w:rPr>
          <w:rFonts w:eastAsia="Arial"/>
          <w:sz w:val="28"/>
          <w:szCs w:val="28"/>
          <w:lang w:val="az-Latn-AZ"/>
        </w:rPr>
        <w:t>ləndirmə</w:t>
      </w:r>
      <w:r w:rsidR="00FC36FA">
        <w:rPr>
          <w:rFonts w:eastAsia="Arial"/>
          <w:sz w:val="28"/>
          <w:szCs w:val="28"/>
          <w:lang w:val="az-Latn-AZ"/>
        </w:rPr>
        <w:t>k</w:t>
      </w:r>
      <w:r w:rsidRPr="00FC36FA">
        <w:rPr>
          <w:rFonts w:eastAsia="Arial"/>
          <w:sz w:val="28"/>
          <w:szCs w:val="28"/>
          <w:lang w:val="az-Latn-AZ"/>
        </w:rPr>
        <w:t>lə b</w:t>
      </w:r>
      <w:r w:rsidR="00FC36FA" w:rsidRPr="00FC36FA">
        <w:rPr>
          <w:rFonts w:eastAsia="Arial"/>
          <w:sz w:val="28"/>
          <w:szCs w:val="28"/>
          <w:lang w:val="az-Latn-AZ"/>
        </w:rPr>
        <w:t>a</w:t>
      </w:r>
      <w:r w:rsidRPr="00FC36FA">
        <w:rPr>
          <w:rFonts w:eastAsia="Arial"/>
          <w:sz w:val="28"/>
          <w:szCs w:val="28"/>
          <w:lang w:val="az-Latn-AZ"/>
        </w:rPr>
        <w:t>ş v</w:t>
      </w:r>
      <w:r w:rsidR="00FC36FA">
        <w:rPr>
          <w:rFonts w:eastAsia="Arial"/>
          <w:sz w:val="28"/>
          <w:szCs w:val="28"/>
          <w:lang w:val="az-Latn-AZ"/>
        </w:rPr>
        <w:t>e</w:t>
      </w:r>
      <w:r w:rsidRPr="00FC36FA">
        <w:rPr>
          <w:rFonts w:eastAsia="Arial"/>
          <w:sz w:val="28"/>
          <w:szCs w:val="28"/>
          <w:lang w:val="az-Latn-AZ"/>
        </w:rPr>
        <w:t xml:space="preserve">rməlidir. </w:t>
      </w:r>
      <w:r w:rsidR="00FC36FA">
        <w:rPr>
          <w:rFonts w:eastAsia="Arial"/>
          <w:sz w:val="28"/>
          <w:szCs w:val="28"/>
          <w:lang w:val="az-Latn-AZ"/>
        </w:rPr>
        <w:t>O</w:t>
      </w:r>
      <w:r w:rsidRPr="00FC36FA">
        <w:rPr>
          <w:rFonts w:eastAsia="Arial"/>
          <w:sz w:val="28"/>
          <w:szCs w:val="28"/>
          <w:lang w:val="az-Latn-AZ"/>
        </w:rPr>
        <w:t>n</w:t>
      </w:r>
      <w:r w:rsidR="00FC36FA" w:rsidRPr="00FC36FA">
        <w:rPr>
          <w:rFonts w:eastAsia="Arial"/>
          <w:sz w:val="28"/>
          <w:szCs w:val="28"/>
          <w:lang w:val="az-Latn-AZ"/>
        </w:rPr>
        <w:t>a</w:t>
      </w:r>
      <w:r w:rsidRPr="00FC36FA">
        <w:rPr>
          <w:rFonts w:eastAsia="Arial"/>
          <w:sz w:val="28"/>
          <w:szCs w:val="28"/>
          <w:lang w:val="az-Latn-AZ"/>
        </w:rPr>
        <w:t xml:space="preserve"> görə də həy</w:t>
      </w:r>
      <w:r w:rsidR="00FC36FA" w:rsidRPr="00FC36FA">
        <w:rPr>
          <w:rFonts w:eastAsia="Arial"/>
          <w:sz w:val="28"/>
          <w:szCs w:val="28"/>
          <w:lang w:val="az-Latn-AZ"/>
        </w:rPr>
        <w:t>a</w:t>
      </w:r>
      <w:r w:rsidRPr="00FC36FA">
        <w:rPr>
          <w:rFonts w:eastAsia="Arial"/>
          <w:sz w:val="28"/>
          <w:szCs w:val="28"/>
          <w:lang w:val="az-Latn-AZ"/>
        </w:rPr>
        <w:t>t səvi</w:t>
      </w:r>
      <w:r w:rsidR="007F372C">
        <w:rPr>
          <w:rFonts w:eastAsia="Arial"/>
          <w:sz w:val="28"/>
          <w:szCs w:val="28"/>
          <w:lang w:val="az-Latn-AZ"/>
        </w:rPr>
        <w:t>y</w:t>
      </w:r>
      <w:r w:rsidRPr="00FC36FA">
        <w:rPr>
          <w:rFonts w:eastAsia="Arial"/>
          <w:sz w:val="28"/>
          <w:szCs w:val="28"/>
          <w:lang w:val="az-Latn-AZ"/>
        </w:rPr>
        <w:t>əs</w:t>
      </w:r>
      <w:r w:rsidR="00E8670B">
        <w:rPr>
          <w:rFonts w:eastAsia="Arial"/>
          <w:sz w:val="28"/>
          <w:szCs w:val="28"/>
          <w:lang w:val="az-Latn-AZ"/>
        </w:rPr>
        <w:t>ın</w:t>
      </w:r>
      <w:r w:rsidRPr="00FC36FA">
        <w:rPr>
          <w:rFonts w:eastAsia="Arial"/>
          <w:sz w:val="28"/>
          <w:szCs w:val="28"/>
          <w:lang w:val="az-Latn-AZ"/>
        </w:rPr>
        <w:t xml:space="preserve"> </w:t>
      </w:r>
      <w:r w:rsidR="007F372C">
        <w:rPr>
          <w:rFonts w:eastAsia="Arial"/>
          <w:sz w:val="28"/>
          <w:szCs w:val="28"/>
          <w:lang w:val="az-Latn-AZ"/>
        </w:rPr>
        <w:t>təkamül</w:t>
      </w:r>
      <w:r w:rsidRPr="00FC36FA">
        <w:rPr>
          <w:rFonts w:eastAsia="Arial"/>
          <w:sz w:val="28"/>
          <w:szCs w:val="28"/>
          <w:lang w:val="az-Latn-AZ"/>
        </w:rPr>
        <w:t xml:space="preserve"> </w:t>
      </w:r>
      <w:r w:rsidR="00FC36FA">
        <w:rPr>
          <w:rFonts w:eastAsia="Arial"/>
          <w:sz w:val="28"/>
          <w:szCs w:val="28"/>
          <w:lang w:val="az-Latn-AZ"/>
        </w:rPr>
        <w:t>x</w:t>
      </w:r>
      <w:r w:rsidRPr="00FC36FA">
        <w:rPr>
          <w:rFonts w:eastAsia="Arial"/>
          <w:sz w:val="28"/>
          <w:szCs w:val="28"/>
          <w:lang w:val="az-Latn-AZ"/>
        </w:rPr>
        <w:t>üsusi</w:t>
      </w:r>
      <w:r w:rsidR="007F372C">
        <w:rPr>
          <w:rFonts w:eastAsia="Arial"/>
          <w:sz w:val="28"/>
          <w:szCs w:val="28"/>
          <w:lang w:val="az-Latn-AZ"/>
        </w:rPr>
        <w:t>y</w:t>
      </w:r>
      <w:r w:rsidRPr="00FC36FA">
        <w:rPr>
          <w:rFonts w:eastAsia="Arial"/>
          <w:sz w:val="28"/>
          <w:szCs w:val="28"/>
          <w:lang w:val="az-Latn-AZ"/>
        </w:rPr>
        <w:t xml:space="preserve">əti, </w:t>
      </w:r>
      <w:r w:rsidR="00FC36FA">
        <w:rPr>
          <w:rFonts w:eastAsia="Arial"/>
          <w:sz w:val="28"/>
          <w:szCs w:val="28"/>
          <w:lang w:val="az-Latn-AZ"/>
        </w:rPr>
        <w:t>o</w:t>
      </w:r>
      <w:r w:rsidRPr="00FC36FA">
        <w:rPr>
          <w:rFonts w:eastAsia="Arial"/>
          <w:sz w:val="28"/>
          <w:szCs w:val="28"/>
          <w:lang w:val="az-Latn-AZ"/>
        </w:rPr>
        <w:t xml:space="preserve">nun </w:t>
      </w:r>
      <w:r w:rsidR="00FC36FA" w:rsidRPr="00FC36FA">
        <w:rPr>
          <w:rFonts w:eastAsia="Arial"/>
          <w:sz w:val="28"/>
          <w:szCs w:val="28"/>
          <w:lang w:val="az-Latn-AZ"/>
        </w:rPr>
        <w:t>a</w:t>
      </w:r>
      <w:r w:rsidRPr="00FC36FA">
        <w:rPr>
          <w:rFonts w:eastAsia="Arial"/>
          <w:sz w:val="28"/>
          <w:szCs w:val="28"/>
          <w:lang w:val="az-Latn-AZ"/>
        </w:rPr>
        <w:t>yrı-</w:t>
      </w:r>
      <w:r w:rsidR="00FC36FA" w:rsidRPr="00FC36FA">
        <w:rPr>
          <w:rFonts w:eastAsia="Arial"/>
          <w:sz w:val="28"/>
          <w:szCs w:val="28"/>
          <w:lang w:val="az-Latn-AZ"/>
        </w:rPr>
        <w:t>a</w:t>
      </w:r>
      <w:r w:rsidRPr="00FC36FA">
        <w:rPr>
          <w:rFonts w:eastAsia="Arial"/>
          <w:sz w:val="28"/>
          <w:szCs w:val="28"/>
          <w:lang w:val="az-Latn-AZ"/>
        </w:rPr>
        <w:t xml:space="preserve">yrı </w:t>
      </w:r>
      <w:r w:rsidR="007F372C">
        <w:rPr>
          <w:rFonts w:eastAsia="Arial"/>
          <w:sz w:val="28"/>
          <w:szCs w:val="28"/>
          <w:lang w:val="az-Latn-AZ"/>
        </w:rPr>
        <w:t>sosyal</w:t>
      </w:r>
      <w:r w:rsidRPr="00FC36FA">
        <w:rPr>
          <w:rFonts w:eastAsia="Arial"/>
          <w:sz w:val="28"/>
          <w:szCs w:val="28"/>
          <w:lang w:val="az-Latn-AZ"/>
        </w:rPr>
        <w:t>-d</w:t>
      </w:r>
      <w:r w:rsidR="00FC36FA">
        <w:rPr>
          <w:rFonts w:eastAsia="Arial"/>
          <w:sz w:val="28"/>
          <w:szCs w:val="28"/>
          <w:lang w:val="az-Latn-AZ"/>
        </w:rPr>
        <w:t>e</w:t>
      </w:r>
      <w:r w:rsidRPr="00FC36FA">
        <w:rPr>
          <w:rFonts w:eastAsia="Arial"/>
          <w:sz w:val="28"/>
          <w:szCs w:val="28"/>
          <w:lang w:val="az-Latn-AZ"/>
        </w:rPr>
        <w:t>m</w:t>
      </w:r>
      <w:r w:rsidR="00FC36FA">
        <w:rPr>
          <w:rFonts w:eastAsia="Arial"/>
          <w:sz w:val="28"/>
          <w:szCs w:val="28"/>
          <w:lang w:val="az-Latn-AZ"/>
        </w:rPr>
        <w:t>o</w:t>
      </w:r>
      <w:r w:rsidR="00F24BE4">
        <w:rPr>
          <w:rFonts w:eastAsia="Arial"/>
          <w:sz w:val="28"/>
          <w:szCs w:val="28"/>
          <w:lang w:val="az-Latn-AZ"/>
        </w:rPr>
        <w:t>g</w:t>
      </w:r>
      <w:r w:rsidRPr="00FC36FA">
        <w:rPr>
          <w:rFonts w:eastAsia="Arial"/>
          <w:sz w:val="28"/>
          <w:szCs w:val="28"/>
          <w:lang w:val="az-Latn-AZ"/>
        </w:rPr>
        <w:t>r</w:t>
      </w:r>
      <w:r w:rsidR="00FC36FA" w:rsidRPr="00FC36FA">
        <w:rPr>
          <w:rFonts w:eastAsia="Arial"/>
          <w:sz w:val="28"/>
          <w:szCs w:val="28"/>
          <w:lang w:val="az-Latn-AZ"/>
        </w:rPr>
        <w:t>a</w:t>
      </w:r>
      <w:r w:rsidRPr="00FC36FA">
        <w:rPr>
          <w:rFonts w:eastAsia="Arial"/>
          <w:sz w:val="28"/>
          <w:szCs w:val="28"/>
          <w:lang w:val="az-Latn-AZ"/>
        </w:rPr>
        <w:t>fi</w:t>
      </w:r>
      <w:r w:rsidR="00FC36FA">
        <w:rPr>
          <w:rFonts w:eastAsia="Arial"/>
          <w:sz w:val="28"/>
          <w:szCs w:val="28"/>
          <w:lang w:val="az-Latn-AZ"/>
        </w:rPr>
        <w:t>k</w:t>
      </w:r>
      <w:r w:rsidRPr="00FC36FA">
        <w:rPr>
          <w:rFonts w:eastAsia="Arial"/>
          <w:sz w:val="28"/>
          <w:szCs w:val="28"/>
          <w:lang w:val="az-Latn-AZ"/>
        </w:rPr>
        <w:t xml:space="preserve"> tər</w:t>
      </w:r>
      <w:r w:rsidR="00FC36FA">
        <w:rPr>
          <w:rFonts w:eastAsia="Arial"/>
          <w:sz w:val="28"/>
          <w:szCs w:val="28"/>
          <w:lang w:val="az-Latn-AZ"/>
        </w:rPr>
        <w:t>k</w:t>
      </w:r>
      <w:r w:rsidRPr="00FC36FA">
        <w:rPr>
          <w:rFonts w:eastAsia="Arial"/>
          <w:sz w:val="28"/>
          <w:szCs w:val="28"/>
          <w:lang w:val="az-Latn-AZ"/>
        </w:rPr>
        <w:t xml:space="preserve">ibli </w:t>
      </w:r>
      <w:r w:rsidR="00EB699D">
        <w:rPr>
          <w:rFonts w:eastAsia="Arial"/>
          <w:sz w:val="28"/>
          <w:szCs w:val="28"/>
          <w:lang w:val="az-Latn-AZ"/>
        </w:rPr>
        <w:t>əhalı</w:t>
      </w:r>
      <w:r w:rsidRPr="00FC36FA">
        <w:rPr>
          <w:rFonts w:eastAsia="Arial"/>
          <w:sz w:val="28"/>
          <w:szCs w:val="28"/>
          <w:lang w:val="az-Latn-AZ"/>
        </w:rPr>
        <w:t xml:space="preserve"> üçün s</w:t>
      </w:r>
      <w:r w:rsidR="00FC36FA">
        <w:rPr>
          <w:rFonts w:eastAsia="Arial"/>
          <w:sz w:val="28"/>
          <w:szCs w:val="28"/>
          <w:lang w:val="az-Latn-AZ"/>
        </w:rPr>
        <w:t>e</w:t>
      </w:r>
      <w:r w:rsidRPr="00FC36FA">
        <w:rPr>
          <w:rFonts w:eastAsia="Arial"/>
          <w:sz w:val="28"/>
          <w:szCs w:val="28"/>
          <w:lang w:val="az-Latn-AZ"/>
        </w:rPr>
        <w:t>çim v</w:t>
      </w:r>
      <w:r w:rsidR="00FC36FA" w:rsidRPr="00FC36FA">
        <w:rPr>
          <w:rFonts w:eastAsia="Arial"/>
          <w:sz w:val="28"/>
          <w:szCs w:val="28"/>
          <w:lang w:val="az-Latn-AZ"/>
        </w:rPr>
        <w:t>a</w:t>
      </w:r>
      <w:r w:rsidRPr="00FC36FA">
        <w:rPr>
          <w:rFonts w:eastAsia="Arial"/>
          <w:sz w:val="28"/>
          <w:szCs w:val="28"/>
          <w:lang w:val="az-Latn-AZ"/>
        </w:rPr>
        <w:t>ri</w:t>
      </w:r>
      <w:r w:rsidR="00FC36FA" w:rsidRPr="00FC36FA">
        <w:rPr>
          <w:rFonts w:eastAsia="Arial"/>
          <w:sz w:val="28"/>
          <w:szCs w:val="28"/>
          <w:lang w:val="az-Latn-AZ"/>
        </w:rPr>
        <w:t>a</w:t>
      </w:r>
      <w:r w:rsidRPr="00FC36FA">
        <w:rPr>
          <w:rFonts w:eastAsia="Arial"/>
          <w:sz w:val="28"/>
          <w:szCs w:val="28"/>
          <w:lang w:val="az-Latn-AZ"/>
        </w:rPr>
        <w:t>ntı p</w:t>
      </w:r>
      <w:r w:rsidR="00FC36FA">
        <w:rPr>
          <w:rFonts w:eastAsia="Arial"/>
          <w:sz w:val="28"/>
          <w:szCs w:val="28"/>
          <w:lang w:val="az-Latn-AZ"/>
        </w:rPr>
        <w:t>e</w:t>
      </w:r>
      <w:r w:rsidRPr="00FC36FA">
        <w:rPr>
          <w:rFonts w:eastAsia="Arial"/>
          <w:sz w:val="28"/>
          <w:szCs w:val="28"/>
          <w:lang w:val="az-Latn-AZ"/>
        </w:rPr>
        <w:t>rsp</w:t>
      </w:r>
      <w:r w:rsidR="00FC36FA">
        <w:rPr>
          <w:rFonts w:eastAsia="Arial"/>
          <w:sz w:val="28"/>
          <w:szCs w:val="28"/>
          <w:lang w:val="az-Latn-AZ"/>
        </w:rPr>
        <w:t>ek</w:t>
      </w:r>
      <w:r w:rsidRPr="00FC36FA">
        <w:rPr>
          <w:rFonts w:eastAsia="Arial"/>
          <w:sz w:val="28"/>
          <w:szCs w:val="28"/>
          <w:lang w:val="az-Latn-AZ"/>
        </w:rPr>
        <w:t>tiv y</w:t>
      </w:r>
      <w:r w:rsidR="00FC36FA">
        <w:rPr>
          <w:rFonts w:eastAsia="Arial"/>
          <w:sz w:val="28"/>
          <w:szCs w:val="28"/>
          <w:lang w:val="az-Latn-AZ"/>
        </w:rPr>
        <w:t>o</w:t>
      </w:r>
      <w:r w:rsidRPr="00FC36FA">
        <w:rPr>
          <w:rFonts w:eastAsia="Arial"/>
          <w:sz w:val="28"/>
          <w:szCs w:val="28"/>
          <w:lang w:val="az-Latn-AZ"/>
        </w:rPr>
        <w:t>ın əs</w:t>
      </w:r>
      <w:r w:rsidR="00FC36FA" w:rsidRPr="00FC36FA">
        <w:rPr>
          <w:rFonts w:eastAsia="Arial"/>
          <w:sz w:val="28"/>
          <w:szCs w:val="28"/>
          <w:lang w:val="az-Latn-AZ"/>
        </w:rPr>
        <w:t>a</w:t>
      </w:r>
      <w:r w:rsidRPr="00FC36FA">
        <w:rPr>
          <w:rFonts w:eastAsia="Arial"/>
          <w:sz w:val="28"/>
          <w:szCs w:val="28"/>
          <w:lang w:val="az-Latn-AZ"/>
        </w:rPr>
        <w:t>sl</w:t>
      </w:r>
      <w:r w:rsidR="00FC36FA" w:rsidRPr="00FC36FA">
        <w:rPr>
          <w:rFonts w:eastAsia="Arial"/>
          <w:sz w:val="28"/>
          <w:szCs w:val="28"/>
          <w:lang w:val="az-Latn-AZ"/>
        </w:rPr>
        <w:t>a</w:t>
      </w:r>
      <w:r w:rsidRPr="00FC36FA">
        <w:rPr>
          <w:rFonts w:eastAsia="Arial"/>
          <w:sz w:val="28"/>
          <w:szCs w:val="28"/>
          <w:lang w:val="az-Latn-AZ"/>
        </w:rPr>
        <w:t>ndırılm</w:t>
      </w:r>
      <w:r w:rsidR="00FC36FA" w:rsidRPr="00FC36FA">
        <w:rPr>
          <w:rFonts w:eastAsia="Arial"/>
          <w:sz w:val="28"/>
          <w:szCs w:val="28"/>
          <w:lang w:val="az-Latn-AZ"/>
        </w:rPr>
        <w:t>a</w:t>
      </w:r>
      <w:r w:rsidRPr="00FC36FA">
        <w:rPr>
          <w:rFonts w:eastAsia="Arial"/>
          <w:sz w:val="28"/>
          <w:szCs w:val="28"/>
          <w:lang w:val="az-Latn-AZ"/>
        </w:rPr>
        <w:t>sın</w:t>
      </w:r>
      <w:r w:rsidR="00FC36FA" w:rsidRPr="00FC36FA">
        <w:rPr>
          <w:rFonts w:eastAsia="Arial"/>
          <w:sz w:val="28"/>
          <w:szCs w:val="28"/>
          <w:lang w:val="az-Latn-AZ"/>
        </w:rPr>
        <w:t>a</w:t>
      </w:r>
      <w:r w:rsidRPr="00FC36FA">
        <w:rPr>
          <w:rFonts w:eastAsia="Arial"/>
          <w:sz w:val="28"/>
          <w:szCs w:val="28"/>
          <w:lang w:val="az-Latn-AZ"/>
        </w:rPr>
        <w:t xml:space="preserve"> gətirib çı</w:t>
      </w:r>
      <w:r w:rsidR="00FC36FA">
        <w:rPr>
          <w:rFonts w:eastAsia="Arial"/>
          <w:sz w:val="28"/>
          <w:szCs w:val="28"/>
          <w:lang w:val="az-Latn-AZ"/>
        </w:rPr>
        <w:t>x</w:t>
      </w:r>
      <w:r w:rsidR="00FC36FA" w:rsidRPr="00FC36FA">
        <w:rPr>
          <w:rFonts w:eastAsia="Arial"/>
          <w:sz w:val="28"/>
          <w:szCs w:val="28"/>
          <w:lang w:val="az-Latn-AZ"/>
        </w:rPr>
        <w:t>a</w:t>
      </w:r>
      <w:r w:rsidRPr="00FC36FA">
        <w:rPr>
          <w:rFonts w:eastAsia="Arial"/>
          <w:sz w:val="28"/>
          <w:szCs w:val="28"/>
          <w:lang w:val="az-Latn-AZ"/>
        </w:rPr>
        <w:t>rır.</w:t>
      </w:r>
      <w:r w:rsidR="007D18BD">
        <w:rPr>
          <w:rFonts w:eastAsia="Arial"/>
          <w:sz w:val="28"/>
          <w:szCs w:val="28"/>
          <w:lang w:val="az-Latn-AZ"/>
        </w:rPr>
        <w:t xml:space="preserve"> [27]</w:t>
      </w:r>
    </w:p>
    <w:p w:rsidR="00422306" w:rsidRPr="00FC36FA" w:rsidRDefault="00422306" w:rsidP="00422306">
      <w:pPr>
        <w:spacing w:line="360" w:lineRule="auto"/>
        <w:ind w:firstLine="709"/>
        <w:jc w:val="both"/>
        <w:rPr>
          <w:rFonts w:eastAsia="Arial"/>
          <w:sz w:val="28"/>
          <w:szCs w:val="28"/>
          <w:lang w:val="az-Latn-AZ"/>
        </w:rPr>
      </w:pPr>
      <w:r w:rsidRPr="00FC36FA">
        <w:rPr>
          <w:rFonts w:eastAsia="Arial"/>
          <w:sz w:val="28"/>
          <w:szCs w:val="28"/>
          <w:lang w:val="az-Latn-AZ"/>
        </w:rPr>
        <w:t>Həy</w:t>
      </w:r>
      <w:r w:rsidR="00FC36FA" w:rsidRPr="00FC36FA">
        <w:rPr>
          <w:rFonts w:eastAsia="Arial"/>
          <w:sz w:val="28"/>
          <w:szCs w:val="28"/>
          <w:lang w:val="az-Latn-AZ"/>
        </w:rPr>
        <w:t>a</w:t>
      </w:r>
      <w:r w:rsidRPr="00FC36FA">
        <w:rPr>
          <w:rFonts w:eastAsia="Arial"/>
          <w:sz w:val="28"/>
          <w:szCs w:val="28"/>
          <w:lang w:val="az-Latn-AZ"/>
        </w:rPr>
        <w:t>t səvi</w:t>
      </w:r>
      <w:r w:rsidR="007F372C">
        <w:rPr>
          <w:rFonts w:eastAsia="Arial"/>
          <w:sz w:val="28"/>
          <w:szCs w:val="28"/>
          <w:lang w:val="az-Latn-AZ"/>
        </w:rPr>
        <w:t>y</w:t>
      </w:r>
      <w:r w:rsidRPr="00FC36FA">
        <w:rPr>
          <w:rFonts w:eastAsia="Arial"/>
          <w:sz w:val="28"/>
          <w:szCs w:val="28"/>
          <w:lang w:val="az-Latn-AZ"/>
        </w:rPr>
        <w:t>əs</w:t>
      </w:r>
      <w:r w:rsidR="00E8670B">
        <w:rPr>
          <w:rFonts w:eastAsia="Arial"/>
          <w:sz w:val="28"/>
          <w:szCs w:val="28"/>
          <w:lang w:val="az-Latn-AZ"/>
        </w:rPr>
        <w:t>ın</w:t>
      </w:r>
      <w:r w:rsidRPr="00FC36FA">
        <w:rPr>
          <w:rFonts w:eastAsia="Arial"/>
          <w:sz w:val="28"/>
          <w:szCs w:val="28"/>
          <w:lang w:val="az-Latn-AZ"/>
        </w:rPr>
        <w:t xml:space="preserve"> yü</w:t>
      </w:r>
      <w:r w:rsidR="00FC36FA">
        <w:rPr>
          <w:rFonts w:eastAsia="Arial"/>
          <w:sz w:val="28"/>
          <w:szCs w:val="28"/>
          <w:lang w:val="az-Latn-AZ"/>
        </w:rPr>
        <w:t>k</w:t>
      </w:r>
      <w:r w:rsidRPr="00FC36FA">
        <w:rPr>
          <w:rFonts w:eastAsia="Arial"/>
          <w:sz w:val="28"/>
          <w:szCs w:val="28"/>
          <w:lang w:val="az-Latn-AZ"/>
        </w:rPr>
        <w:t>səldilməsində i</w:t>
      </w:r>
      <w:r w:rsidR="00FC36FA">
        <w:rPr>
          <w:rFonts w:eastAsia="Arial"/>
          <w:sz w:val="28"/>
          <w:szCs w:val="28"/>
          <w:lang w:val="az-Latn-AZ"/>
        </w:rPr>
        <w:t>k</w:t>
      </w:r>
      <w:r w:rsidRPr="00FC36FA">
        <w:rPr>
          <w:rFonts w:eastAsia="Arial"/>
          <w:sz w:val="28"/>
          <w:szCs w:val="28"/>
          <w:lang w:val="az-Latn-AZ"/>
        </w:rPr>
        <w:t>i əs</w:t>
      </w:r>
      <w:r w:rsidR="00FC36FA" w:rsidRPr="00FC36FA">
        <w:rPr>
          <w:rFonts w:eastAsia="Arial"/>
          <w:sz w:val="28"/>
          <w:szCs w:val="28"/>
          <w:lang w:val="az-Latn-AZ"/>
        </w:rPr>
        <w:t>a</w:t>
      </w:r>
      <w:r w:rsidRPr="00FC36FA">
        <w:rPr>
          <w:rFonts w:eastAsia="Arial"/>
          <w:sz w:val="28"/>
          <w:szCs w:val="28"/>
          <w:lang w:val="az-Latn-AZ"/>
        </w:rPr>
        <w:t>s isti</w:t>
      </w:r>
      <w:r w:rsidR="00F24BE4">
        <w:rPr>
          <w:rFonts w:eastAsia="Arial"/>
          <w:sz w:val="28"/>
          <w:szCs w:val="28"/>
          <w:lang w:val="az-Latn-AZ"/>
        </w:rPr>
        <w:t>g</w:t>
      </w:r>
      <w:r w:rsidR="00FC36FA" w:rsidRPr="00FC36FA">
        <w:rPr>
          <w:rFonts w:eastAsia="Arial"/>
          <w:sz w:val="28"/>
          <w:szCs w:val="28"/>
          <w:lang w:val="az-Latn-AZ"/>
        </w:rPr>
        <w:t>a</w:t>
      </w:r>
      <w:r w:rsidRPr="00FC36FA">
        <w:rPr>
          <w:rFonts w:eastAsia="Arial"/>
          <w:sz w:val="28"/>
          <w:szCs w:val="28"/>
          <w:lang w:val="az-Latn-AZ"/>
        </w:rPr>
        <w:t>məti əs</w:t>
      </w:r>
      <w:r w:rsidR="00FC36FA" w:rsidRPr="00FC36FA">
        <w:rPr>
          <w:rFonts w:eastAsia="Arial"/>
          <w:sz w:val="28"/>
          <w:szCs w:val="28"/>
          <w:lang w:val="az-Latn-AZ"/>
        </w:rPr>
        <w:t>a</w:t>
      </w:r>
      <w:r w:rsidRPr="00FC36FA">
        <w:rPr>
          <w:rFonts w:eastAsia="Arial"/>
          <w:sz w:val="28"/>
          <w:szCs w:val="28"/>
          <w:lang w:val="az-Latn-AZ"/>
        </w:rPr>
        <w:t>sl</w:t>
      </w:r>
      <w:r w:rsidR="00FC36FA" w:rsidRPr="00FC36FA">
        <w:rPr>
          <w:rFonts w:eastAsia="Arial"/>
          <w:sz w:val="28"/>
          <w:szCs w:val="28"/>
          <w:lang w:val="az-Latn-AZ"/>
        </w:rPr>
        <w:t>a</w:t>
      </w:r>
      <w:r w:rsidRPr="00FC36FA">
        <w:rPr>
          <w:rFonts w:eastAsia="Arial"/>
          <w:sz w:val="28"/>
          <w:szCs w:val="28"/>
          <w:lang w:val="az-Latn-AZ"/>
        </w:rPr>
        <w:t>ndırm</w:t>
      </w:r>
      <w:r w:rsidR="00FC36FA" w:rsidRPr="00FC36FA">
        <w:rPr>
          <w:rFonts w:eastAsia="Arial"/>
          <w:sz w:val="28"/>
          <w:szCs w:val="28"/>
          <w:lang w:val="az-Latn-AZ"/>
        </w:rPr>
        <w:t>a</w:t>
      </w:r>
      <w:r w:rsidR="00F24BE4">
        <w:rPr>
          <w:rFonts w:eastAsia="Arial"/>
          <w:sz w:val="28"/>
          <w:szCs w:val="28"/>
          <w:lang w:val="az-Latn-AZ"/>
        </w:rPr>
        <w:t>g</w:t>
      </w:r>
      <w:r w:rsidRPr="00FC36FA">
        <w:rPr>
          <w:rFonts w:eastAsia="Arial"/>
          <w:sz w:val="28"/>
          <w:szCs w:val="28"/>
          <w:lang w:val="az-Latn-AZ"/>
        </w:rPr>
        <w:t>l</w:t>
      </w:r>
      <w:r w:rsidR="00FC36FA" w:rsidRPr="00FC36FA">
        <w:rPr>
          <w:rFonts w:eastAsia="Arial"/>
          <w:sz w:val="28"/>
          <w:szCs w:val="28"/>
          <w:lang w:val="az-Latn-AZ"/>
        </w:rPr>
        <w:t>a</w:t>
      </w:r>
      <w:r w:rsidRPr="00FC36FA">
        <w:rPr>
          <w:rFonts w:eastAsia="Arial"/>
          <w:sz w:val="28"/>
          <w:szCs w:val="28"/>
          <w:lang w:val="az-Latn-AZ"/>
        </w:rPr>
        <w:t xml:space="preserve"> bu isti</w:t>
      </w:r>
      <w:r w:rsidR="00F24BE4">
        <w:rPr>
          <w:rFonts w:eastAsia="Arial"/>
          <w:sz w:val="28"/>
          <w:szCs w:val="28"/>
          <w:lang w:val="az-Latn-AZ"/>
        </w:rPr>
        <w:t>g</w:t>
      </w:r>
      <w:r w:rsidR="00FC36FA" w:rsidRPr="00FC36FA">
        <w:rPr>
          <w:rFonts w:eastAsia="Arial"/>
          <w:sz w:val="28"/>
          <w:szCs w:val="28"/>
          <w:lang w:val="az-Latn-AZ"/>
        </w:rPr>
        <w:t>a</w:t>
      </w:r>
      <w:r w:rsidRPr="00FC36FA">
        <w:rPr>
          <w:rFonts w:eastAsia="Arial"/>
          <w:sz w:val="28"/>
          <w:szCs w:val="28"/>
          <w:lang w:val="az-Latn-AZ"/>
        </w:rPr>
        <w:t xml:space="preserve">mətdə </w:t>
      </w:r>
      <w:r w:rsidR="00FC36FA" w:rsidRPr="00FC36FA">
        <w:rPr>
          <w:rFonts w:eastAsia="Arial"/>
          <w:sz w:val="28"/>
          <w:szCs w:val="28"/>
          <w:lang w:val="az-Latn-AZ"/>
        </w:rPr>
        <w:t>a</w:t>
      </w:r>
      <w:r w:rsidRPr="00FC36FA">
        <w:rPr>
          <w:rFonts w:eastAsia="Arial"/>
          <w:sz w:val="28"/>
          <w:szCs w:val="28"/>
          <w:lang w:val="az-Latn-AZ"/>
        </w:rPr>
        <w:t>p</w:t>
      </w:r>
      <w:r w:rsidR="00FC36FA" w:rsidRPr="00FC36FA">
        <w:rPr>
          <w:rFonts w:eastAsia="Arial"/>
          <w:sz w:val="28"/>
          <w:szCs w:val="28"/>
          <w:lang w:val="az-Latn-AZ"/>
        </w:rPr>
        <w:t>a</w:t>
      </w:r>
      <w:r w:rsidRPr="00FC36FA">
        <w:rPr>
          <w:rFonts w:eastAsia="Arial"/>
          <w:sz w:val="28"/>
          <w:szCs w:val="28"/>
          <w:lang w:val="az-Latn-AZ"/>
        </w:rPr>
        <w:t>rıl</w:t>
      </w:r>
      <w:r w:rsidR="00FC36FA" w:rsidRPr="00FC36FA">
        <w:rPr>
          <w:rFonts w:eastAsia="Arial"/>
          <w:sz w:val="28"/>
          <w:szCs w:val="28"/>
          <w:lang w:val="az-Latn-AZ"/>
        </w:rPr>
        <w:t>a</w:t>
      </w:r>
      <w:r w:rsidRPr="00FC36FA">
        <w:rPr>
          <w:rFonts w:eastAsia="Arial"/>
          <w:sz w:val="28"/>
          <w:szCs w:val="28"/>
          <w:lang w:val="az-Latn-AZ"/>
        </w:rPr>
        <w:t>n siy</w:t>
      </w:r>
      <w:r w:rsidR="00FC36FA" w:rsidRPr="00FC36FA">
        <w:rPr>
          <w:rFonts w:eastAsia="Arial"/>
          <w:sz w:val="28"/>
          <w:szCs w:val="28"/>
          <w:lang w:val="az-Latn-AZ"/>
        </w:rPr>
        <w:t>a</w:t>
      </w:r>
      <w:r w:rsidRPr="00FC36FA">
        <w:rPr>
          <w:rFonts w:eastAsia="Arial"/>
          <w:sz w:val="28"/>
          <w:szCs w:val="28"/>
          <w:lang w:val="az-Latn-AZ"/>
        </w:rPr>
        <w:t>sətin nəzəri və pr</w:t>
      </w:r>
      <w:r w:rsidR="00FC36FA" w:rsidRPr="00FC36FA">
        <w:rPr>
          <w:rFonts w:eastAsia="Arial"/>
          <w:sz w:val="28"/>
          <w:szCs w:val="28"/>
          <w:lang w:val="az-Latn-AZ"/>
        </w:rPr>
        <w:t>a</w:t>
      </w:r>
      <w:r w:rsidR="00FC36FA">
        <w:rPr>
          <w:rFonts w:eastAsia="Arial"/>
          <w:sz w:val="28"/>
          <w:szCs w:val="28"/>
          <w:lang w:val="az-Latn-AZ"/>
        </w:rPr>
        <w:t>k</w:t>
      </w:r>
      <w:r w:rsidRPr="00FC36FA">
        <w:rPr>
          <w:rFonts w:eastAsia="Arial"/>
          <w:sz w:val="28"/>
          <w:szCs w:val="28"/>
          <w:lang w:val="az-Latn-AZ"/>
        </w:rPr>
        <w:t>ti</w:t>
      </w:r>
      <w:r w:rsidR="00FC36FA">
        <w:rPr>
          <w:rFonts w:eastAsia="Arial"/>
          <w:sz w:val="28"/>
          <w:szCs w:val="28"/>
          <w:lang w:val="az-Latn-AZ"/>
        </w:rPr>
        <w:t>k</w:t>
      </w:r>
      <w:r w:rsidRPr="00FC36FA">
        <w:rPr>
          <w:rFonts w:eastAsia="Arial"/>
          <w:sz w:val="28"/>
          <w:szCs w:val="28"/>
          <w:lang w:val="az-Latn-AZ"/>
        </w:rPr>
        <w:t>i m</w:t>
      </w:r>
      <w:r w:rsidR="00FC36FA">
        <w:rPr>
          <w:rFonts w:eastAsia="Arial"/>
          <w:sz w:val="28"/>
          <w:szCs w:val="28"/>
          <w:lang w:val="az-Latn-AZ"/>
        </w:rPr>
        <w:t>ex</w:t>
      </w:r>
      <w:r w:rsidR="00FC36FA" w:rsidRPr="00FC36FA">
        <w:rPr>
          <w:rFonts w:eastAsia="Arial"/>
          <w:sz w:val="28"/>
          <w:szCs w:val="28"/>
          <w:lang w:val="az-Latn-AZ"/>
        </w:rPr>
        <w:t>a</w:t>
      </w:r>
      <w:r w:rsidRPr="00FC36FA">
        <w:rPr>
          <w:rFonts w:eastAsia="Arial"/>
          <w:sz w:val="28"/>
          <w:szCs w:val="28"/>
          <w:lang w:val="az-Latn-AZ"/>
        </w:rPr>
        <w:t>nizmini əs</w:t>
      </w:r>
      <w:r w:rsidR="00FC36FA" w:rsidRPr="00FC36FA">
        <w:rPr>
          <w:rFonts w:eastAsia="Arial"/>
          <w:sz w:val="28"/>
          <w:szCs w:val="28"/>
          <w:lang w:val="az-Latn-AZ"/>
        </w:rPr>
        <w:t>a</w:t>
      </w:r>
      <w:r w:rsidRPr="00FC36FA">
        <w:rPr>
          <w:rFonts w:eastAsia="Arial"/>
          <w:sz w:val="28"/>
          <w:szCs w:val="28"/>
          <w:lang w:val="az-Latn-AZ"/>
        </w:rPr>
        <w:t>sl</w:t>
      </w:r>
      <w:r w:rsidR="00FC36FA" w:rsidRPr="00FC36FA">
        <w:rPr>
          <w:rFonts w:eastAsia="Arial"/>
          <w:sz w:val="28"/>
          <w:szCs w:val="28"/>
          <w:lang w:val="az-Latn-AZ"/>
        </w:rPr>
        <w:t>a</w:t>
      </w:r>
      <w:r w:rsidRPr="00FC36FA">
        <w:rPr>
          <w:rFonts w:eastAsia="Arial"/>
          <w:sz w:val="28"/>
          <w:szCs w:val="28"/>
          <w:lang w:val="az-Latn-AZ"/>
        </w:rPr>
        <w:t>ndırm</w:t>
      </w:r>
      <w:r w:rsidR="00FC36FA" w:rsidRPr="00FC36FA">
        <w:rPr>
          <w:rFonts w:eastAsia="Arial"/>
          <w:sz w:val="28"/>
          <w:szCs w:val="28"/>
          <w:lang w:val="az-Latn-AZ"/>
        </w:rPr>
        <w:t>a</w:t>
      </w:r>
      <w:r w:rsidR="00F24BE4">
        <w:rPr>
          <w:rFonts w:eastAsia="Arial"/>
          <w:sz w:val="28"/>
          <w:szCs w:val="28"/>
          <w:lang w:val="az-Latn-AZ"/>
        </w:rPr>
        <w:t>g</w:t>
      </w:r>
      <w:r w:rsidRPr="00FC36FA">
        <w:rPr>
          <w:rFonts w:eastAsia="Arial"/>
          <w:sz w:val="28"/>
          <w:szCs w:val="28"/>
          <w:lang w:val="az-Latn-AZ"/>
        </w:rPr>
        <w:t xml:space="preserve"> müm</w:t>
      </w:r>
      <w:r w:rsidR="00FC36FA">
        <w:rPr>
          <w:rFonts w:eastAsia="Arial"/>
          <w:sz w:val="28"/>
          <w:szCs w:val="28"/>
          <w:lang w:val="az-Latn-AZ"/>
        </w:rPr>
        <w:t>k</w:t>
      </w:r>
      <w:r w:rsidRPr="00FC36FA">
        <w:rPr>
          <w:rFonts w:eastAsia="Arial"/>
          <w:sz w:val="28"/>
          <w:szCs w:val="28"/>
          <w:lang w:val="az-Latn-AZ"/>
        </w:rPr>
        <w:t>ündür. Birinci əs</w:t>
      </w:r>
      <w:r w:rsidR="00FC36FA" w:rsidRPr="00FC36FA">
        <w:rPr>
          <w:rFonts w:eastAsia="Arial"/>
          <w:sz w:val="28"/>
          <w:szCs w:val="28"/>
          <w:lang w:val="az-Latn-AZ"/>
        </w:rPr>
        <w:t>a</w:t>
      </w:r>
      <w:r w:rsidRPr="00FC36FA">
        <w:rPr>
          <w:rFonts w:eastAsia="Arial"/>
          <w:sz w:val="28"/>
          <w:szCs w:val="28"/>
          <w:lang w:val="az-Latn-AZ"/>
        </w:rPr>
        <w:t xml:space="preserve">s </w:t>
      </w:r>
      <w:r w:rsidR="007F372C">
        <w:rPr>
          <w:rFonts w:eastAsia="Arial"/>
          <w:sz w:val="28"/>
          <w:szCs w:val="28"/>
          <w:lang w:val="az-Latn-AZ"/>
        </w:rPr>
        <w:t>yön</w:t>
      </w:r>
      <w:r w:rsidRPr="00FC36FA">
        <w:rPr>
          <w:rFonts w:eastAsia="Arial"/>
          <w:sz w:val="28"/>
          <w:szCs w:val="28"/>
          <w:lang w:val="az-Latn-AZ"/>
        </w:rPr>
        <w:t>r</w:t>
      </w:r>
      <w:r w:rsidR="00FC36FA">
        <w:rPr>
          <w:rFonts w:eastAsia="Arial"/>
          <w:sz w:val="28"/>
          <w:szCs w:val="28"/>
          <w:lang w:val="az-Latn-AZ"/>
        </w:rPr>
        <w:t>e</w:t>
      </w:r>
      <w:r w:rsidR="00FC36FA" w:rsidRPr="00FC36FA">
        <w:rPr>
          <w:rFonts w:eastAsia="Arial"/>
          <w:sz w:val="28"/>
          <w:szCs w:val="28"/>
          <w:lang w:val="az-Latn-AZ"/>
        </w:rPr>
        <w:t>a</w:t>
      </w:r>
      <w:r w:rsidRPr="00FC36FA">
        <w:rPr>
          <w:rFonts w:eastAsia="Arial"/>
          <w:sz w:val="28"/>
          <w:szCs w:val="28"/>
          <w:lang w:val="az-Latn-AZ"/>
        </w:rPr>
        <w:t>l şər</w:t>
      </w:r>
      <w:r w:rsidR="00FC36FA" w:rsidRPr="00FC36FA">
        <w:rPr>
          <w:rFonts w:eastAsia="Arial"/>
          <w:sz w:val="28"/>
          <w:szCs w:val="28"/>
          <w:lang w:val="az-Latn-AZ"/>
        </w:rPr>
        <w:t>a</w:t>
      </w:r>
      <w:r w:rsidRPr="00FC36FA">
        <w:rPr>
          <w:rFonts w:eastAsia="Arial"/>
          <w:sz w:val="28"/>
          <w:szCs w:val="28"/>
          <w:lang w:val="az-Latn-AZ"/>
        </w:rPr>
        <w:t>itin y</w:t>
      </w:r>
      <w:r w:rsidR="00FC36FA" w:rsidRPr="00FC36FA">
        <w:rPr>
          <w:rFonts w:eastAsia="Arial"/>
          <w:sz w:val="28"/>
          <w:szCs w:val="28"/>
          <w:lang w:val="az-Latn-AZ"/>
        </w:rPr>
        <w:t>a</w:t>
      </w:r>
      <w:r w:rsidRPr="00FC36FA">
        <w:rPr>
          <w:rFonts w:eastAsia="Arial"/>
          <w:sz w:val="28"/>
          <w:szCs w:val="28"/>
          <w:lang w:val="az-Latn-AZ"/>
        </w:rPr>
        <w:t>r</w:t>
      </w:r>
      <w:r w:rsidR="00FC36FA" w:rsidRPr="00FC36FA">
        <w:rPr>
          <w:rFonts w:eastAsia="Arial"/>
          <w:sz w:val="28"/>
          <w:szCs w:val="28"/>
          <w:lang w:val="az-Latn-AZ"/>
        </w:rPr>
        <w:t>a</w:t>
      </w:r>
      <w:r w:rsidRPr="00FC36FA">
        <w:rPr>
          <w:rFonts w:eastAsia="Arial"/>
          <w:sz w:val="28"/>
          <w:szCs w:val="28"/>
          <w:lang w:val="az-Latn-AZ"/>
        </w:rPr>
        <w:t>dılm</w:t>
      </w:r>
      <w:r w:rsidR="00FC36FA" w:rsidRPr="00FC36FA">
        <w:rPr>
          <w:rFonts w:eastAsia="Arial"/>
          <w:sz w:val="28"/>
          <w:szCs w:val="28"/>
          <w:lang w:val="az-Latn-AZ"/>
        </w:rPr>
        <w:t>a</w:t>
      </w:r>
      <w:r w:rsidRPr="00FC36FA">
        <w:rPr>
          <w:rFonts w:eastAsia="Arial"/>
          <w:sz w:val="28"/>
          <w:szCs w:val="28"/>
          <w:lang w:val="az-Latn-AZ"/>
        </w:rPr>
        <w:t>sı və bu şər</w:t>
      </w:r>
      <w:r w:rsidR="00FC36FA" w:rsidRPr="00FC36FA">
        <w:rPr>
          <w:rFonts w:eastAsia="Arial"/>
          <w:sz w:val="28"/>
          <w:szCs w:val="28"/>
          <w:lang w:val="az-Latn-AZ"/>
        </w:rPr>
        <w:t>a</w:t>
      </w:r>
      <w:r w:rsidRPr="00FC36FA">
        <w:rPr>
          <w:rFonts w:eastAsia="Arial"/>
          <w:sz w:val="28"/>
          <w:szCs w:val="28"/>
          <w:lang w:val="az-Latn-AZ"/>
        </w:rPr>
        <w:t>itdə im</w:t>
      </w:r>
      <w:r w:rsidR="00FC36FA">
        <w:rPr>
          <w:rFonts w:eastAsia="Arial"/>
          <w:sz w:val="28"/>
          <w:szCs w:val="28"/>
          <w:lang w:val="az-Latn-AZ"/>
        </w:rPr>
        <w:t>k</w:t>
      </w:r>
      <w:r w:rsidR="00FC36FA" w:rsidRPr="00FC36FA">
        <w:rPr>
          <w:rFonts w:eastAsia="Arial"/>
          <w:sz w:val="28"/>
          <w:szCs w:val="28"/>
          <w:lang w:val="az-Latn-AZ"/>
        </w:rPr>
        <w:t>a</w:t>
      </w:r>
      <w:r w:rsidRPr="00FC36FA">
        <w:rPr>
          <w:rFonts w:eastAsia="Arial"/>
          <w:sz w:val="28"/>
          <w:szCs w:val="28"/>
          <w:lang w:val="az-Latn-AZ"/>
        </w:rPr>
        <w:t>n və mövcud əmə</w:t>
      </w:r>
      <w:r w:rsidR="00FC36FA">
        <w:rPr>
          <w:rFonts w:eastAsia="Arial"/>
          <w:sz w:val="28"/>
          <w:szCs w:val="28"/>
          <w:lang w:val="az-Latn-AZ"/>
        </w:rPr>
        <w:t>k</w:t>
      </w:r>
      <w:r w:rsidRPr="00FC36FA">
        <w:rPr>
          <w:rFonts w:eastAsia="Arial"/>
          <w:sz w:val="28"/>
          <w:szCs w:val="28"/>
          <w:lang w:val="az-Latn-AZ"/>
        </w:rPr>
        <w:t>, m</w:t>
      </w:r>
      <w:r w:rsidR="00FC36FA" w:rsidRPr="00FC36FA">
        <w:rPr>
          <w:rFonts w:eastAsia="Arial"/>
          <w:sz w:val="28"/>
          <w:szCs w:val="28"/>
          <w:lang w:val="az-Latn-AZ"/>
        </w:rPr>
        <w:t>a</w:t>
      </w:r>
      <w:r w:rsidRPr="00FC36FA">
        <w:rPr>
          <w:rFonts w:eastAsia="Arial"/>
          <w:sz w:val="28"/>
          <w:szCs w:val="28"/>
          <w:lang w:val="az-Latn-AZ"/>
        </w:rPr>
        <w:t>li</w:t>
      </w:r>
      <w:r w:rsidR="007F372C">
        <w:rPr>
          <w:rFonts w:eastAsia="Arial"/>
          <w:sz w:val="28"/>
          <w:szCs w:val="28"/>
          <w:lang w:val="az-Latn-AZ"/>
        </w:rPr>
        <w:t>y</w:t>
      </w:r>
      <w:r w:rsidRPr="00FC36FA">
        <w:rPr>
          <w:rFonts w:eastAsia="Arial"/>
          <w:sz w:val="28"/>
          <w:szCs w:val="28"/>
          <w:lang w:val="az-Latn-AZ"/>
        </w:rPr>
        <w:t>ə və təşə</w:t>
      </w:r>
      <w:r w:rsidR="007F372C">
        <w:rPr>
          <w:rFonts w:eastAsia="Arial"/>
          <w:sz w:val="28"/>
          <w:szCs w:val="28"/>
          <w:lang w:val="az-Latn-AZ"/>
        </w:rPr>
        <w:t>b</w:t>
      </w:r>
      <w:r w:rsidRPr="00FC36FA">
        <w:rPr>
          <w:rFonts w:eastAsia="Arial"/>
          <w:sz w:val="28"/>
          <w:szCs w:val="28"/>
          <w:lang w:val="az-Latn-AZ"/>
        </w:rPr>
        <w:t>üs</w:t>
      </w:r>
      <w:r w:rsidR="00FC36FA">
        <w:rPr>
          <w:rFonts w:eastAsia="Arial"/>
          <w:sz w:val="28"/>
          <w:szCs w:val="28"/>
          <w:lang w:val="az-Latn-AZ"/>
        </w:rPr>
        <w:t>k</w:t>
      </w:r>
      <w:r w:rsidR="00FC36FA" w:rsidRPr="00FC36FA">
        <w:rPr>
          <w:rFonts w:eastAsia="Arial"/>
          <w:sz w:val="28"/>
          <w:szCs w:val="28"/>
          <w:lang w:val="az-Latn-AZ"/>
        </w:rPr>
        <w:t>a</w:t>
      </w:r>
      <w:r w:rsidRPr="00FC36FA">
        <w:rPr>
          <w:rFonts w:eastAsia="Arial"/>
          <w:sz w:val="28"/>
          <w:szCs w:val="28"/>
          <w:lang w:val="az-Latn-AZ"/>
        </w:rPr>
        <w:t>rlı</w:t>
      </w:r>
      <w:r w:rsidR="00F24BE4">
        <w:rPr>
          <w:rFonts w:eastAsia="Arial"/>
          <w:sz w:val="28"/>
          <w:szCs w:val="28"/>
          <w:lang w:val="az-Latn-AZ"/>
        </w:rPr>
        <w:t>g</w:t>
      </w:r>
      <w:r w:rsidRPr="00FC36FA">
        <w:rPr>
          <w:rFonts w:eastAsia="Arial"/>
          <w:sz w:val="28"/>
          <w:szCs w:val="28"/>
          <w:lang w:val="az-Latn-AZ"/>
        </w:rPr>
        <w:t xml:space="preserve"> di</w:t>
      </w:r>
      <w:r w:rsidR="007F372C">
        <w:rPr>
          <w:rFonts w:eastAsia="Arial"/>
          <w:sz w:val="28"/>
          <w:szCs w:val="28"/>
          <w:lang w:val="az-Latn-AZ"/>
        </w:rPr>
        <w:t>f</w:t>
      </w:r>
      <w:r w:rsidR="00FC36FA">
        <w:rPr>
          <w:rFonts w:eastAsia="Arial"/>
          <w:sz w:val="28"/>
          <w:szCs w:val="28"/>
          <w:lang w:val="az-Latn-AZ"/>
        </w:rPr>
        <w:t>e</w:t>
      </w:r>
      <w:r w:rsidRPr="00FC36FA">
        <w:rPr>
          <w:rFonts w:eastAsia="Arial"/>
          <w:sz w:val="28"/>
          <w:szCs w:val="28"/>
          <w:lang w:val="az-Latn-AZ"/>
        </w:rPr>
        <w:t>r</w:t>
      </w:r>
      <w:r w:rsidR="00FC36FA">
        <w:rPr>
          <w:rFonts w:eastAsia="Arial"/>
          <w:sz w:val="28"/>
          <w:szCs w:val="28"/>
          <w:lang w:val="az-Latn-AZ"/>
        </w:rPr>
        <w:t>e</w:t>
      </w:r>
      <w:r w:rsidRPr="00FC36FA">
        <w:rPr>
          <w:rFonts w:eastAsia="Arial"/>
          <w:sz w:val="28"/>
          <w:szCs w:val="28"/>
          <w:lang w:val="az-Latn-AZ"/>
        </w:rPr>
        <w:t>nsiy</w:t>
      </w:r>
      <w:r w:rsidR="00FC36FA" w:rsidRPr="00FC36FA">
        <w:rPr>
          <w:rFonts w:eastAsia="Arial"/>
          <w:sz w:val="28"/>
          <w:szCs w:val="28"/>
          <w:lang w:val="az-Latn-AZ"/>
        </w:rPr>
        <w:t>a</w:t>
      </w:r>
      <w:r w:rsidRPr="00FC36FA">
        <w:rPr>
          <w:rFonts w:eastAsia="Arial"/>
          <w:sz w:val="28"/>
          <w:szCs w:val="28"/>
          <w:lang w:val="az-Latn-AZ"/>
        </w:rPr>
        <w:t>sın</w:t>
      </w:r>
      <w:r w:rsidR="00FC36FA" w:rsidRPr="00FC36FA">
        <w:rPr>
          <w:rFonts w:eastAsia="Arial"/>
          <w:sz w:val="28"/>
          <w:szCs w:val="28"/>
          <w:lang w:val="az-Latn-AZ"/>
        </w:rPr>
        <w:t>a</w:t>
      </w:r>
      <w:r w:rsidRPr="00FC36FA">
        <w:rPr>
          <w:rFonts w:eastAsia="Arial"/>
          <w:sz w:val="28"/>
          <w:szCs w:val="28"/>
          <w:lang w:val="az-Latn-AZ"/>
        </w:rPr>
        <w:t xml:space="preserve"> uyğun </w:t>
      </w:r>
      <w:r w:rsidR="00F24BE4">
        <w:rPr>
          <w:rFonts w:eastAsia="Arial"/>
          <w:sz w:val="28"/>
          <w:szCs w:val="28"/>
          <w:lang w:val="az-Latn-AZ"/>
        </w:rPr>
        <w:t>g</w:t>
      </w:r>
      <w:r w:rsidRPr="00FC36FA">
        <w:rPr>
          <w:rFonts w:eastAsia="Arial"/>
          <w:sz w:val="28"/>
          <w:szCs w:val="28"/>
          <w:lang w:val="az-Latn-AZ"/>
        </w:rPr>
        <w:t>ər</w:t>
      </w:r>
      <w:r w:rsidR="00FC36FA" w:rsidRPr="00FC36FA">
        <w:rPr>
          <w:rFonts w:eastAsia="Arial"/>
          <w:sz w:val="28"/>
          <w:szCs w:val="28"/>
          <w:lang w:val="az-Latn-AZ"/>
        </w:rPr>
        <w:t>a</w:t>
      </w:r>
      <w:r w:rsidRPr="00FC36FA">
        <w:rPr>
          <w:rFonts w:eastAsia="Arial"/>
          <w:sz w:val="28"/>
          <w:szCs w:val="28"/>
          <w:lang w:val="az-Latn-AZ"/>
        </w:rPr>
        <w:t xml:space="preserve">r </w:t>
      </w:r>
      <w:r w:rsidR="00F24BE4">
        <w:rPr>
          <w:rFonts w:eastAsia="Arial"/>
          <w:sz w:val="28"/>
          <w:szCs w:val="28"/>
          <w:lang w:val="az-Latn-AZ"/>
        </w:rPr>
        <w:t>g</w:t>
      </w:r>
      <w:r w:rsidRPr="00FC36FA">
        <w:rPr>
          <w:rFonts w:eastAsia="Arial"/>
          <w:sz w:val="28"/>
          <w:szCs w:val="28"/>
          <w:lang w:val="az-Latn-AZ"/>
        </w:rPr>
        <w:t>əbulun</w:t>
      </w:r>
      <w:r w:rsidR="00FC36FA" w:rsidRPr="00FC36FA">
        <w:rPr>
          <w:rFonts w:eastAsia="Arial"/>
          <w:sz w:val="28"/>
          <w:szCs w:val="28"/>
          <w:lang w:val="az-Latn-AZ"/>
        </w:rPr>
        <w:t>a</w:t>
      </w:r>
      <w:r w:rsidRPr="00FC36FA">
        <w:rPr>
          <w:rFonts w:eastAsia="Arial"/>
          <w:sz w:val="28"/>
          <w:szCs w:val="28"/>
          <w:lang w:val="az-Latn-AZ"/>
        </w:rPr>
        <w:t xml:space="preserve"> şər</w:t>
      </w:r>
      <w:r w:rsidR="00FC36FA" w:rsidRPr="00FC36FA">
        <w:rPr>
          <w:rFonts w:eastAsia="Arial"/>
          <w:sz w:val="28"/>
          <w:szCs w:val="28"/>
          <w:lang w:val="az-Latn-AZ"/>
        </w:rPr>
        <w:t>a</w:t>
      </w:r>
      <w:r w:rsidRPr="00FC36FA">
        <w:rPr>
          <w:rFonts w:eastAsia="Arial"/>
          <w:sz w:val="28"/>
          <w:szCs w:val="28"/>
          <w:lang w:val="az-Latn-AZ"/>
        </w:rPr>
        <w:t>it y</w:t>
      </w:r>
      <w:r w:rsidR="00FC36FA" w:rsidRPr="00FC36FA">
        <w:rPr>
          <w:rFonts w:eastAsia="Arial"/>
          <w:sz w:val="28"/>
          <w:szCs w:val="28"/>
          <w:lang w:val="az-Latn-AZ"/>
        </w:rPr>
        <w:t>a</w:t>
      </w:r>
      <w:r w:rsidRPr="00FC36FA">
        <w:rPr>
          <w:rFonts w:eastAsia="Arial"/>
          <w:sz w:val="28"/>
          <w:szCs w:val="28"/>
          <w:lang w:val="az-Latn-AZ"/>
        </w:rPr>
        <w:t>r</w:t>
      </w:r>
      <w:r w:rsidR="00FC36FA" w:rsidRPr="00FC36FA">
        <w:rPr>
          <w:rFonts w:eastAsia="Arial"/>
          <w:sz w:val="28"/>
          <w:szCs w:val="28"/>
          <w:lang w:val="az-Latn-AZ"/>
        </w:rPr>
        <w:t>a</w:t>
      </w:r>
      <w:r w:rsidRPr="00FC36FA">
        <w:rPr>
          <w:rFonts w:eastAsia="Arial"/>
          <w:sz w:val="28"/>
          <w:szCs w:val="28"/>
          <w:lang w:val="az-Latn-AZ"/>
        </w:rPr>
        <w:t>tm</w:t>
      </w:r>
      <w:r w:rsidR="00FC36FA" w:rsidRPr="00FC36FA">
        <w:rPr>
          <w:rFonts w:eastAsia="Arial"/>
          <w:sz w:val="28"/>
          <w:szCs w:val="28"/>
          <w:lang w:val="az-Latn-AZ"/>
        </w:rPr>
        <w:t>a</w:t>
      </w:r>
      <w:r w:rsidR="00F24BE4">
        <w:rPr>
          <w:rFonts w:eastAsia="Arial"/>
          <w:sz w:val="28"/>
          <w:szCs w:val="28"/>
          <w:lang w:val="az-Latn-AZ"/>
        </w:rPr>
        <w:t>g</w:t>
      </w:r>
      <w:r w:rsidRPr="00FC36FA">
        <w:rPr>
          <w:rFonts w:eastAsia="Arial"/>
          <w:sz w:val="28"/>
          <w:szCs w:val="28"/>
          <w:lang w:val="az-Latn-AZ"/>
        </w:rPr>
        <w:t>. Bu y</w:t>
      </w:r>
      <w:r w:rsidR="00FC36FA">
        <w:rPr>
          <w:rFonts w:eastAsia="Arial"/>
          <w:sz w:val="28"/>
          <w:szCs w:val="28"/>
          <w:lang w:val="az-Latn-AZ"/>
        </w:rPr>
        <w:t>o</w:t>
      </w:r>
      <w:r w:rsidRPr="00FC36FA">
        <w:rPr>
          <w:rFonts w:eastAsia="Arial"/>
          <w:sz w:val="28"/>
          <w:szCs w:val="28"/>
          <w:lang w:val="az-Latn-AZ"/>
        </w:rPr>
        <w:t>l hər bir vətənd</w:t>
      </w:r>
      <w:r w:rsidR="00FC36FA" w:rsidRPr="00FC36FA">
        <w:rPr>
          <w:rFonts w:eastAsia="Arial"/>
          <w:sz w:val="28"/>
          <w:szCs w:val="28"/>
          <w:lang w:val="az-Latn-AZ"/>
        </w:rPr>
        <w:t>a</w:t>
      </w:r>
      <w:r w:rsidRPr="00FC36FA">
        <w:rPr>
          <w:rFonts w:eastAsia="Arial"/>
          <w:sz w:val="28"/>
          <w:szCs w:val="28"/>
          <w:lang w:val="az-Latn-AZ"/>
        </w:rPr>
        <w:t>şın hü</w:t>
      </w:r>
      <w:r w:rsidR="00F24BE4">
        <w:rPr>
          <w:rFonts w:eastAsia="Arial"/>
          <w:sz w:val="28"/>
          <w:szCs w:val="28"/>
          <w:lang w:val="az-Latn-AZ"/>
        </w:rPr>
        <w:t>g</w:t>
      </w:r>
      <w:r w:rsidRPr="00FC36FA">
        <w:rPr>
          <w:rFonts w:eastAsia="Arial"/>
          <w:sz w:val="28"/>
          <w:szCs w:val="28"/>
          <w:lang w:val="az-Latn-AZ"/>
        </w:rPr>
        <w:t>u</w:t>
      </w:r>
      <w:r w:rsidR="00F24BE4">
        <w:rPr>
          <w:rFonts w:eastAsia="Arial"/>
          <w:sz w:val="28"/>
          <w:szCs w:val="28"/>
          <w:lang w:val="az-Latn-AZ"/>
        </w:rPr>
        <w:t>g</w:t>
      </w:r>
      <w:r w:rsidRPr="00FC36FA">
        <w:rPr>
          <w:rFonts w:eastAsia="Arial"/>
          <w:sz w:val="28"/>
          <w:szCs w:val="28"/>
          <w:lang w:val="az-Latn-AZ"/>
        </w:rPr>
        <w:t>ı və həmin hü</w:t>
      </w:r>
      <w:r w:rsidR="00F24BE4">
        <w:rPr>
          <w:rFonts w:eastAsia="Arial"/>
          <w:sz w:val="28"/>
          <w:szCs w:val="28"/>
          <w:lang w:val="az-Latn-AZ"/>
        </w:rPr>
        <w:t>g</w:t>
      </w:r>
      <w:r w:rsidRPr="00FC36FA">
        <w:rPr>
          <w:rFonts w:eastAsia="Arial"/>
          <w:sz w:val="28"/>
          <w:szCs w:val="28"/>
          <w:lang w:val="az-Latn-AZ"/>
        </w:rPr>
        <w:t>u</w:t>
      </w:r>
      <w:r w:rsidR="00F24BE4">
        <w:rPr>
          <w:rFonts w:eastAsia="Arial"/>
          <w:sz w:val="28"/>
          <w:szCs w:val="28"/>
          <w:lang w:val="az-Latn-AZ"/>
        </w:rPr>
        <w:t>g</w:t>
      </w:r>
      <w:r w:rsidRPr="00FC36FA">
        <w:rPr>
          <w:rFonts w:eastAsia="Arial"/>
          <w:sz w:val="28"/>
          <w:szCs w:val="28"/>
          <w:lang w:val="az-Latn-AZ"/>
        </w:rPr>
        <w:t xml:space="preserve"> üçün şər</w:t>
      </w:r>
      <w:r w:rsidR="00FC36FA" w:rsidRPr="00FC36FA">
        <w:rPr>
          <w:rFonts w:eastAsia="Arial"/>
          <w:sz w:val="28"/>
          <w:szCs w:val="28"/>
          <w:lang w:val="az-Latn-AZ"/>
        </w:rPr>
        <w:t>a</w:t>
      </w:r>
      <w:r w:rsidRPr="00FC36FA">
        <w:rPr>
          <w:rFonts w:eastAsia="Arial"/>
          <w:sz w:val="28"/>
          <w:szCs w:val="28"/>
          <w:lang w:val="az-Latn-AZ"/>
        </w:rPr>
        <w:t>iti y</w:t>
      </w:r>
      <w:r w:rsidR="00FC36FA" w:rsidRPr="00FC36FA">
        <w:rPr>
          <w:rFonts w:eastAsia="Arial"/>
          <w:sz w:val="28"/>
          <w:szCs w:val="28"/>
          <w:lang w:val="az-Latn-AZ"/>
        </w:rPr>
        <w:t>a</w:t>
      </w:r>
      <w:r w:rsidRPr="00FC36FA">
        <w:rPr>
          <w:rFonts w:eastAsia="Arial"/>
          <w:sz w:val="28"/>
          <w:szCs w:val="28"/>
          <w:lang w:val="az-Latn-AZ"/>
        </w:rPr>
        <w:t>r</w:t>
      </w:r>
      <w:r w:rsidR="00FC36FA" w:rsidRPr="00FC36FA">
        <w:rPr>
          <w:rFonts w:eastAsia="Arial"/>
          <w:sz w:val="28"/>
          <w:szCs w:val="28"/>
          <w:lang w:val="az-Latn-AZ"/>
        </w:rPr>
        <w:t>a</w:t>
      </w:r>
      <w:r w:rsidRPr="00FC36FA">
        <w:rPr>
          <w:rFonts w:eastAsia="Arial"/>
          <w:sz w:val="28"/>
          <w:szCs w:val="28"/>
          <w:lang w:val="az-Latn-AZ"/>
        </w:rPr>
        <w:t>d</w:t>
      </w:r>
      <w:r w:rsidR="00FC36FA" w:rsidRPr="00FC36FA">
        <w:rPr>
          <w:rFonts w:eastAsia="Arial"/>
          <w:sz w:val="28"/>
          <w:szCs w:val="28"/>
          <w:lang w:val="az-Latn-AZ"/>
        </w:rPr>
        <w:t>a</w:t>
      </w:r>
      <w:r w:rsidRPr="00FC36FA">
        <w:rPr>
          <w:rFonts w:eastAsia="Arial"/>
          <w:sz w:val="28"/>
          <w:szCs w:val="28"/>
          <w:lang w:val="az-Latn-AZ"/>
        </w:rPr>
        <w:t>n əmə</w:t>
      </w:r>
      <w:r w:rsidR="00FC36FA">
        <w:rPr>
          <w:rFonts w:eastAsia="Arial"/>
          <w:sz w:val="28"/>
          <w:szCs w:val="28"/>
          <w:lang w:val="az-Latn-AZ"/>
        </w:rPr>
        <w:t>k</w:t>
      </w:r>
      <w:r w:rsidRPr="00FC36FA">
        <w:rPr>
          <w:rFonts w:eastAsia="Arial"/>
          <w:sz w:val="28"/>
          <w:szCs w:val="28"/>
          <w:lang w:val="az-Latn-AZ"/>
        </w:rPr>
        <w:t>, təhsil, səhi</w:t>
      </w:r>
      <w:r w:rsidR="007F372C">
        <w:rPr>
          <w:rFonts w:eastAsia="Arial"/>
          <w:sz w:val="28"/>
          <w:szCs w:val="28"/>
          <w:lang w:val="az-Latn-AZ"/>
        </w:rPr>
        <w:t>y</w:t>
      </w:r>
      <w:r w:rsidRPr="00FC36FA">
        <w:rPr>
          <w:rFonts w:eastAsia="Arial"/>
          <w:sz w:val="28"/>
          <w:szCs w:val="28"/>
          <w:lang w:val="az-Latn-AZ"/>
        </w:rPr>
        <w:t>ə və həmç</w:t>
      </w:r>
      <w:r w:rsidR="00E8670B">
        <w:rPr>
          <w:rFonts w:eastAsia="Arial"/>
          <w:sz w:val="28"/>
          <w:szCs w:val="28"/>
          <w:lang w:val="az-Latn-AZ"/>
        </w:rPr>
        <w:t>ın</w:t>
      </w:r>
      <w:r w:rsidRPr="00FC36FA">
        <w:rPr>
          <w:rFonts w:eastAsia="Arial"/>
          <w:sz w:val="28"/>
          <w:szCs w:val="28"/>
          <w:lang w:val="az-Latn-AZ"/>
        </w:rPr>
        <w:t xml:space="preserve"> </w:t>
      </w:r>
      <w:r w:rsidR="007F372C">
        <w:rPr>
          <w:rFonts w:eastAsia="Arial"/>
          <w:sz w:val="28"/>
          <w:szCs w:val="28"/>
          <w:lang w:val="az-Latn-AZ"/>
        </w:rPr>
        <w:t>sosyal</w:t>
      </w:r>
      <w:r w:rsidRPr="00FC36FA">
        <w:rPr>
          <w:rFonts w:eastAsia="Arial"/>
          <w:sz w:val="28"/>
          <w:szCs w:val="28"/>
          <w:lang w:val="az-Latn-AZ"/>
        </w:rPr>
        <w:t xml:space="preserve"> tələbini ödəmə</w:t>
      </w:r>
      <w:r w:rsidR="00FC36FA">
        <w:rPr>
          <w:rFonts w:eastAsia="Arial"/>
          <w:sz w:val="28"/>
          <w:szCs w:val="28"/>
          <w:lang w:val="az-Latn-AZ"/>
        </w:rPr>
        <w:t>k</w:t>
      </w:r>
      <w:r w:rsidRPr="00FC36FA">
        <w:rPr>
          <w:rFonts w:eastAsia="Arial"/>
          <w:sz w:val="28"/>
          <w:szCs w:val="28"/>
          <w:lang w:val="az-Latn-AZ"/>
        </w:rPr>
        <w:t xml:space="preserve"> üçün m</w:t>
      </w:r>
      <w:r w:rsidR="00FC36FA" w:rsidRPr="00FC36FA">
        <w:rPr>
          <w:rFonts w:eastAsia="Arial"/>
          <w:sz w:val="28"/>
          <w:szCs w:val="28"/>
          <w:lang w:val="az-Latn-AZ"/>
        </w:rPr>
        <w:t>a</w:t>
      </w:r>
      <w:r w:rsidR="00FC36FA">
        <w:rPr>
          <w:rFonts w:eastAsia="Arial"/>
          <w:sz w:val="28"/>
          <w:szCs w:val="28"/>
          <w:lang w:val="az-Latn-AZ"/>
        </w:rPr>
        <w:t>k</w:t>
      </w:r>
      <w:r w:rsidRPr="00FC36FA">
        <w:rPr>
          <w:rFonts w:eastAsia="Arial"/>
          <w:sz w:val="28"/>
          <w:szCs w:val="28"/>
          <w:lang w:val="az-Latn-AZ"/>
        </w:rPr>
        <w:t>r</w:t>
      </w:r>
      <w:r w:rsidR="00FC36FA">
        <w:rPr>
          <w:rFonts w:eastAsia="Arial"/>
          <w:sz w:val="28"/>
          <w:szCs w:val="28"/>
          <w:lang w:val="az-Latn-AZ"/>
        </w:rPr>
        <w:t>o</w:t>
      </w:r>
      <w:r w:rsidRPr="00FC36FA">
        <w:rPr>
          <w:rFonts w:eastAsia="Arial"/>
          <w:sz w:val="28"/>
          <w:szCs w:val="28"/>
          <w:lang w:val="az-Latn-AZ"/>
        </w:rPr>
        <w:t xml:space="preserve"> </w:t>
      </w:r>
      <w:r w:rsidR="00F24BE4">
        <w:rPr>
          <w:rFonts w:eastAsia="Arial"/>
          <w:sz w:val="28"/>
          <w:szCs w:val="28"/>
          <w:lang w:val="az-Latn-AZ"/>
        </w:rPr>
        <w:t>iqt</w:t>
      </w:r>
      <w:r w:rsidR="00EB699D">
        <w:rPr>
          <w:rFonts w:eastAsia="Arial"/>
          <w:sz w:val="28"/>
          <w:szCs w:val="28"/>
          <w:lang w:val="az-Latn-AZ"/>
        </w:rPr>
        <w:t>ısadı</w:t>
      </w:r>
      <w:r w:rsidRPr="00FC36FA">
        <w:rPr>
          <w:rFonts w:eastAsia="Arial"/>
          <w:sz w:val="28"/>
          <w:szCs w:val="28"/>
          <w:lang w:val="az-Latn-AZ"/>
        </w:rPr>
        <w:t xml:space="preserve"> </w:t>
      </w:r>
      <w:r w:rsidR="007F372C">
        <w:rPr>
          <w:rFonts w:eastAsia="Arial"/>
          <w:sz w:val="28"/>
          <w:szCs w:val="28"/>
          <w:lang w:val="az-Latn-AZ"/>
        </w:rPr>
        <w:t>sosyal</w:t>
      </w:r>
      <w:r w:rsidRPr="00FC36FA">
        <w:rPr>
          <w:rFonts w:eastAsia="Arial"/>
          <w:sz w:val="28"/>
          <w:szCs w:val="28"/>
          <w:lang w:val="az-Latn-AZ"/>
        </w:rPr>
        <w:t xml:space="preserve"> ind</w:t>
      </w:r>
      <w:r w:rsidR="00FC36FA">
        <w:rPr>
          <w:rFonts w:eastAsia="Arial"/>
          <w:sz w:val="28"/>
          <w:szCs w:val="28"/>
          <w:lang w:val="az-Latn-AZ"/>
        </w:rPr>
        <w:t>ek</w:t>
      </w:r>
      <w:r w:rsidR="00FC36FA" w:rsidRPr="00FC36FA">
        <w:rPr>
          <w:rFonts w:eastAsia="Arial"/>
          <w:sz w:val="28"/>
          <w:szCs w:val="28"/>
          <w:lang w:val="az-Latn-AZ"/>
        </w:rPr>
        <w:t>a</w:t>
      </w:r>
      <w:r w:rsidRPr="00FC36FA">
        <w:rPr>
          <w:rFonts w:eastAsia="Arial"/>
          <w:sz w:val="28"/>
          <w:szCs w:val="28"/>
          <w:lang w:val="az-Latn-AZ"/>
        </w:rPr>
        <w:t>t</w:t>
      </w:r>
      <w:r w:rsidR="00FC36FA">
        <w:rPr>
          <w:rFonts w:eastAsia="Arial"/>
          <w:sz w:val="28"/>
          <w:szCs w:val="28"/>
          <w:lang w:val="az-Latn-AZ"/>
        </w:rPr>
        <w:t>o</w:t>
      </w:r>
      <w:r w:rsidRPr="00FC36FA">
        <w:rPr>
          <w:rFonts w:eastAsia="Arial"/>
          <w:sz w:val="28"/>
          <w:szCs w:val="28"/>
          <w:lang w:val="az-Latn-AZ"/>
        </w:rPr>
        <w:t>r r</w:t>
      </w:r>
      <w:r w:rsidR="00FC36FA">
        <w:rPr>
          <w:rFonts w:eastAsia="Arial"/>
          <w:sz w:val="28"/>
          <w:szCs w:val="28"/>
          <w:lang w:val="az-Latn-AZ"/>
        </w:rPr>
        <w:t>o</w:t>
      </w:r>
      <w:r w:rsidRPr="00FC36FA">
        <w:rPr>
          <w:rFonts w:eastAsia="Arial"/>
          <w:sz w:val="28"/>
          <w:szCs w:val="28"/>
          <w:lang w:val="az-Latn-AZ"/>
        </w:rPr>
        <w:t xml:space="preserve">lunu </w:t>
      </w:r>
      <w:r w:rsidR="00FC36FA">
        <w:rPr>
          <w:rFonts w:eastAsia="Arial"/>
          <w:sz w:val="28"/>
          <w:szCs w:val="28"/>
          <w:lang w:val="az-Latn-AZ"/>
        </w:rPr>
        <w:t>o</w:t>
      </w:r>
      <w:r w:rsidRPr="00FC36FA">
        <w:rPr>
          <w:rFonts w:eastAsia="Arial"/>
          <w:sz w:val="28"/>
          <w:szCs w:val="28"/>
          <w:lang w:val="az-Latn-AZ"/>
        </w:rPr>
        <w:t>yn</w:t>
      </w:r>
      <w:r w:rsidR="00FC36FA" w:rsidRPr="00FC36FA">
        <w:rPr>
          <w:rFonts w:eastAsia="Arial"/>
          <w:sz w:val="28"/>
          <w:szCs w:val="28"/>
          <w:lang w:val="az-Latn-AZ"/>
        </w:rPr>
        <w:t>a</w:t>
      </w:r>
      <w:r w:rsidRPr="00FC36FA">
        <w:rPr>
          <w:rFonts w:eastAsia="Arial"/>
          <w:sz w:val="28"/>
          <w:szCs w:val="28"/>
          <w:lang w:val="az-Latn-AZ"/>
        </w:rPr>
        <w:t>yır.</w:t>
      </w:r>
    </w:p>
    <w:p w:rsidR="00422306" w:rsidRPr="007F372C" w:rsidRDefault="00422306" w:rsidP="00422306">
      <w:pPr>
        <w:spacing w:line="360" w:lineRule="auto"/>
        <w:ind w:firstLine="709"/>
        <w:jc w:val="both"/>
        <w:rPr>
          <w:rFonts w:eastAsia="MS Mincho"/>
          <w:color w:val="262626"/>
          <w:sz w:val="28"/>
          <w:szCs w:val="28"/>
          <w:lang w:val="az-Latn-AZ"/>
        </w:rPr>
      </w:pPr>
      <w:r w:rsidRPr="007D18BD">
        <w:rPr>
          <w:rFonts w:eastAsia="MS Mincho"/>
          <w:color w:val="262626"/>
          <w:sz w:val="28"/>
          <w:szCs w:val="28"/>
          <w:lang w:val="az-Latn-AZ"/>
        </w:rPr>
        <w:t>Yeni sistemin fəali</w:t>
      </w:r>
      <w:r w:rsidR="007F372C">
        <w:rPr>
          <w:rFonts w:eastAsia="MS Mincho"/>
          <w:color w:val="262626"/>
          <w:sz w:val="28"/>
          <w:szCs w:val="28"/>
          <w:lang w:val="az-Latn-AZ"/>
        </w:rPr>
        <w:t>y</w:t>
      </w:r>
      <w:r w:rsidRPr="007D18BD">
        <w:rPr>
          <w:rFonts w:eastAsia="MS Mincho"/>
          <w:color w:val="262626"/>
          <w:sz w:val="28"/>
          <w:szCs w:val="28"/>
          <w:lang w:val="az-Latn-AZ"/>
        </w:rPr>
        <w:t xml:space="preserve">ətə başladığı 2006-cı ildən hazıradək DSMF-nin gəlir-i 4 dəfə artmış, </w:t>
      </w:r>
      <w:r w:rsidR="007F372C">
        <w:rPr>
          <w:rFonts w:eastAsia="MS Mincho"/>
          <w:color w:val="262626"/>
          <w:sz w:val="28"/>
          <w:szCs w:val="28"/>
          <w:lang w:val="az-Latn-AZ"/>
        </w:rPr>
        <w:t>sosyal</w:t>
      </w:r>
      <w:r w:rsidRPr="007D18BD">
        <w:rPr>
          <w:rFonts w:eastAsia="MS Mincho"/>
          <w:color w:val="262626"/>
          <w:sz w:val="28"/>
          <w:szCs w:val="28"/>
          <w:lang w:val="az-Latn-AZ"/>
        </w:rPr>
        <w:t xml:space="preserve"> </w:t>
      </w:r>
      <w:r w:rsidR="007F372C">
        <w:rPr>
          <w:rFonts w:eastAsia="MS Mincho"/>
          <w:color w:val="262626"/>
          <w:sz w:val="28"/>
          <w:szCs w:val="28"/>
          <w:lang w:val="az-Latn-AZ"/>
        </w:rPr>
        <w:t>sigorta</w:t>
      </w:r>
      <w:r w:rsidRPr="007D18BD">
        <w:rPr>
          <w:rFonts w:eastAsia="MS Mincho"/>
          <w:color w:val="262626"/>
          <w:sz w:val="28"/>
          <w:szCs w:val="28"/>
          <w:lang w:val="az-Latn-AZ"/>
        </w:rPr>
        <w:t xml:space="preserve"> ödəyicisi olan </w:t>
      </w:r>
      <w:r w:rsidR="007F372C">
        <w:rPr>
          <w:rFonts w:eastAsia="MS Mincho"/>
          <w:color w:val="262626"/>
          <w:sz w:val="28"/>
          <w:szCs w:val="28"/>
          <w:lang w:val="az-Latn-AZ"/>
        </w:rPr>
        <w:t>sigorta</w:t>
      </w:r>
      <w:r w:rsidRPr="007D18BD">
        <w:rPr>
          <w:rFonts w:eastAsia="MS Mincho"/>
          <w:color w:val="262626"/>
          <w:sz w:val="28"/>
          <w:szCs w:val="28"/>
          <w:lang w:val="az-Latn-AZ"/>
        </w:rPr>
        <w:t xml:space="preserve">olunanın sayı 1300 min nəfərdən 1967 min nəfərə çatmış, </w:t>
      </w:r>
      <w:r w:rsidR="007F372C">
        <w:rPr>
          <w:rFonts w:eastAsia="MS Mincho"/>
          <w:color w:val="262626"/>
          <w:sz w:val="28"/>
          <w:szCs w:val="28"/>
          <w:lang w:val="az-Latn-AZ"/>
        </w:rPr>
        <w:t>sosyal</w:t>
      </w:r>
      <w:r w:rsidRPr="007D18BD">
        <w:rPr>
          <w:rFonts w:eastAsia="MS Mincho"/>
          <w:color w:val="262626"/>
          <w:sz w:val="28"/>
          <w:szCs w:val="28"/>
          <w:lang w:val="az-Latn-AZ"/>
        </w:rPr>
        <w:t xml:space="preserve"> </w:t>
      </w:r>
      <w:r w:rsidR="007F372C">
        <w:rPr>
          <w:rFonts w:eastAsia="MS Mincho"/>
          <w:color w:val="262626"/>
          <w:sz w:val="28"/>
          <w:szCs w:val="28"/>
          <w:lang w:val="az-Latn-AZ"/>
        </w:rPr>
        <w:t>sigorta</w:t>
      </w:r>
      <w:r w:rsidRPr="007D18BD">
        <w:rPr>
          <w:rFonts w:eastAsia="MS Mincho"/>
          <w:color w:val="262626"/>
          <w:sz w:val="28"/>
          <w:szCs w:val="28"/>
          <w:lang w:val="az-Latn-AZ"/>
        </w:rPr>
        <w:t xml:space="preserve"> ha</w:t>
      </w:r>
      <w:r w:rsidR="00F24BE4">
        <w:rPr>
          <w:rFonts w:eastAsia="MS Mincho"/>
          <w:color w:val="262626"/>
          <w:sz w:val="28"/>
          <w:szCs w:val="28"/>
          <w:lang w:val="az-Latn-AZ"/>
        </w:rPr>
        <w:t>g</w:t>
      </w:r>
      <w:r w:rsidR="00E8670B">
        <w:rPr>
          <w:rFonts w:eastAsia="MS Mincho"/>
          <w:color w:val="262626"/>
          <w:sz w:val="28"/>
          <w:szCs w:val="28"/>
          <w:lang w:val="az-Latn-AZ"/>
        </w:rPr>
        <w:t>ın</w:t>
      </w:r>
      <w:r w:rsidRPr="007D18BD">
        <w:rPr>
          <w:rFonts w:eastAsia="MS Mincho"/>
          <w:color w:val="262626"/>
          <w:sz w:val="28"/>
          <w:szCs w:val="28"/>
          <w:lang w:val="az-Latn-AZ"/>
        </w:rPr>
        <w:t xml:space="preserve"> dərəcəi 29%-dən 25%-ə enmişdir. </w:t>
      </w:r>
      <w:r w:rsidRPr="007F372C">
        <w:rPr>
          <w:rFonts w:eastAsia="MS Mincho"/>
          <w:color w:val="262626"/>
          <w:sz w:val="28"/>
          <w:szCs w:val="28"/>
          <w:lang w:val="az-Latn-AZ"/>
        </w:rPr>
        <w:t>Yeni sistemin fəali</w:t>
      </w:r>
      <w:r w:rsidR="007F372C">
        <w:rPr>
          <w:rFonts w:eastAsia="MS Mincho"/>
          <w:color w:val="262626"/>
          <w:sz w:val="28"/>
          <w:szCs w:val="28"/>
          <w:lang w:val="az-Latn-AZ"/>
        </w:rPr>
        <w:t>y</w:t>
      </w:r>
      <w:r w:rsidRPr="007F372C">
        <w:rPr>
          <w:rFonts w:eastAsia="MS Mincho"/>
          <w:color w:val="262626"/>
          <w:sz w:val="28"/>
          <w:szCs w:val="28"/>
          <w:lang w:val="az-Latn-AZ"/>
        </w:rPr>
        <w:t xml:space="preserve">ətə başladığı 2006-cı ildən hazıradək DSMF-nin xərci 4 dəfə artmışdır. 2006-cı ildən hazıradək </w:t>
      </w:r>
      <w:r w:rsidR="00EB699D">
        <w:rPr>
          <w:rFonts w:eastAsia="MS Mincho"/>
          <w:color w:val="262626"/>
          <w:sz w:val="28"/>
          <w:szCs w:val="28"/>
          <w:lang w:val="az-Latn-AZ"/>
        </w:rPr>
        <w:t>pensıya</w:t>
      </w:r>
      <w:r w:rsidRPr="007F372C">
        <w:rPr>
          <w:rFonts w:eastAsia="MS Mincho"/>
          <w:color w:val="262626"/>
          <w:sz w:val="28"/>
          <w:szCs w:val="28"/>
          <w:lang w:val="az-Latn-AZ"/>
        </w:rPr>
        <w:t>ın mini-mum məbləğində 3,4 dəfə, orta aylı</w:t>
      </w:r>
      <w:r w:rsidR="00F24BE4">
        <w:rPr>
          <w:rFonts w:eastAsia="MS Mincho"/>
          <w:color w:val="262626"/>
          <w:sz w:val="28"/>
          <w:szCs w:val="28"/>
          <w:lang w:val="az-Latn-AZ"/>
        </w:rPr>
        <w:t>g</w:t>
      </w:r>
      <w:r w:rsidRPr="007F372C">
        <w:rPr>
          <w:rFonts w:eastAsia="MS Mincho"/>
          <w:color w:val="262626"/>
          <w:sz w:val="28"/>
          <w:szCs w:val="28"/>
          <w:lang w:val="az-Latn-AZ"/>
        </w:rPr>
        <w:t xml:space="preserve"> məbləği 5 dəfə artım baş vermişdir.</w:t>
      </w:r>
      <w:r w:rsidR="007D18BD" w:rsidRPr="007F372C">
        <w:rPr>
          <w:rFonts w:eastAsia="MS Mincho"/>
          <w:color w:val="262626"/>
          <w:sz w:val="28"/>
          <w:szCs w:val="28"/>
          <w:lang w:val="az-Latn-AZ"/>
        </w:rPr>
        <w:t xml:space="preserve"> </w:t>
      </w:r>
      <w:r w:rsidR="007D18BD" w:rsidRPr="00AC72F7">
        <w:rPr>
          <w:rStyle w:val="ab"/>
          <w:color w:val="000000"/>
          <w:sz w:val="28"/>
          <w:szCs w:val="28"/>
        </w:rPr>
        <w:footnoteReference w:id="11"/>
      </w:r>
      <w:r w:rsidR="007D18BD" w:rsidRPr="00AC72F7">
        <w:rPr>
          <w:rFonts w:ascii="A3 Times AzLat" w:hAnsi="A3 Times AzLat"/>
          <w:color w:val="000000"/>
          <w:lang w:val="az-Latn-AZ"/>
        </w:rPr>
        <w:t xml:space="preserve"> </w:t>
      </w:r>
      <w:r w:rsidR="007D18BD">
        <w:rPr>
          <w:color w:val="000000"/>
          <w:sz w:val="28"/>
          <w:szCs w:val="28"/>
          <w:lang w:val="az-Latn-AZ"/>
        </w:rPr>
        <w:t>[27</w:t>
      </w:r>
      <w:r w:rsidR="007D18BD" w:rsidRPr="00F45715">
        <w:rPr>
          <w:color w:val="000000"/>
          <w:sz w:val="28"/>
          <w:szCs w:val="28"/>
          <w:lang w:val="az-Latn-AZ"/>
        </w:rPr>
        <w:t>]</w:t>
      </w:r>
      <w:r w:rsidR="007D18BD">
        <w:rPr>
          <w:color w:val="000000"/>
          <w:sz w:val="28"/>
          <w:szCs w:val="28"/>
          <w:lang w:val="az-Latn-AZ"/>
        </w:rPr>
        <w:t>.</w:t>
      </w:r>
    </w:p>
    <w:p w:rsidR="005809EF" w:rsidRDefault="00422306" w:rsidP="00422306">
      <w:pPr>
        <w:spacing w:line="360" w:lineRule="auto"/>
        <w:ind w:firstLine="709"/>
        <w:jc w:val="both"/>
        <w:rPr>
          <w:rFonts w:eastAsia="MS Mincho"/>
          <w:color w:val="262626"/>
          <w:sz w:val="28"/>
          <w:szCs w:val="28"/>
          <w:lang w:val="az-Latn-AZ"/>
        </w:rPr>
      </w:pPr>
      <w:r w:rsidRPr="007F372C">
        <w:rPr>
          <w:rFonts w:eastAsia="MS Mincho"/>
          <w:color w:val="262626"/>
          <w:sz w:val="28"/>
          <w:szCs w:val="28"/>
          <w:lang w:val="az-Latn-AZ"/>
        </w:rPr>
        <w:t xml:space="preserve">2012-cildən bəri islahatın yeni mərhələsinə </w:t>
      </w:r>
      <w:r w:rsidR="00F24BE4">
        <w:rPr>
          <w:rFonts w:eastAsia="MS Mincho"/>
          <w:color w:val="262626"/>
          <w:sz w:val="28"/>
          <w:szCs w:val="28"/>
          <w:lang w:val="az-Latn-AZ"/>
        </w:rPr>
        <w:t>g</w:t>
      </w:r>
      <w:r w:rsidRPr="007F372C">
        <w:rPr>
          <w:rFonts w:eastAsia="MS Mincho"/>
          <w:color w:val="262626"/>
          <w:sz w:val="28"/>
          <w:szCs w:val="28"/>
          <w:lang w:val="az-Latn-AZ"/>
        </w:rPr>
        <w:t xml:space="preserve">ədəm </w:t>
      </w:r>
      <w:r w:rsidR="00F24BE4">
        <w:rPr>
          <w:rFonts w:eastAsia="MS Mincho"/>
          <w:color w:val="262626"/>
          <w:sz w:val="28"/>
          <w:szCs w:val="28"/>
          <w:lang w:val="az-Latn-AZ"/>
        </w:rPr>
        <w:t>g</w:t>
      </w:r>
      <w:r w:rsidRPr="007F372C">
        <w:rPr>
          <w:rFonts w:eastAsia="MS Mincho"/>
          <w:color w:val="262626"/>
          <w:sz w:val="28"/>
          <w:szCs w:val="28"/>
          <w:lang w:val="az-Latn-AZ"/>
        </w:rPr>
        <w:t xml:space="preserve">oyulmuşdur. Bu isla-hat sırasına </w:t>
      </w:r>
      <w:r w:rsidR="007F372C" w:rsidRPr="007F372C">
        <w:rPr>
          <w:rFonts w:eastAsia="MS Mincho"/>
          <w:color w:val="262626"/>
          <w:sz w:val="28"/>
          <w:szCs w:val="28"/>
          <w:lang w:val="az-Latn-AZ"/>
        </w:rPr>
        <w:t>sigorta</w:t>
      </w:r>
      <w:r w:rsidRPr="007F372C">
        <w:rPr>
          <w:rFonts w:eastAsia="MS Mincho"/>
          <w:color w:val="262626"/>
          <w:sz w:val="28"/>
          <w:szCs w:val="28"/>
          <w:lang w:val="az-Latn-AZ"/>
        </w:rPr>
        <w:t>-</w:t>
      </w:r>
      <w:r w:rsidR="00EB699D">
        <w:rPr>
          <w:rFonts w:eastAsia="MS Mincho"/>
          <w:color w:val="262626"/>
          <w:sz w:val="28"/>
          <w:szCs w:val="28"/>
          <w:lang w:val="az-Latn-AZ"/>
        </w:rPr>
        <w:t>pensıya</w:t>
      </w:r>
      <w:r w:rsidRPr="007F372C">
        <w:rPr>
          <w:rFonts w:eastAsia="MS Mincho"/>
          <w:color w:val="262626"/>
          <w:sz w:val="28"/>
          <w:szCs w:val="28"/>
          <w:lang w:val="az-Latn-AZ"/>
        </w:rPr>
        <w:t xml:space="preserve"> sistem</w:t>
      </w:r>
      <w:r w:rsidR="00E8670B">
        <w:rPr>
          <w:rFonts w:eastAsia="MS Mincho"/>
          <w:color w:val="262626"/>
          <w:sz w:val="28"/>
          <w:szCs w:val="28"/>
          <w:lang w:val="az-Latn-AZ"/>
        </w:rPr>
        <w:t>ın</w:t>
      </w:r>
      <w:r w:rsidRPr="007F372C">
        <w:rPr>
          <w:rFonts w:eastAsia="MS Mincho"/>
          <w:color w:val="262626"/>
          <w:sz w:val="28"/>
          <w:szCs w:val="28"/>
          <w:lang w:val="az-Latn-AZ"/>
        </w:rPr>
        <w:t xml:space="preserve"> fəali</w:t>
      </w:r>
      <w:r w:rsidR="007F372C">
        <w:rPr>
          <w:rFonts w:eastAsia="MS Mincho"/>
          <w:color w:val="262626"/>
          <w:sz w:val="28"/>
          <w:szCs w:val="28"/>
          <w:lang w:val="az-Latn-AZ"/>
        </w:rPr>
        <w:t>y</w:t>
      </w:r>
      <w:r w:rsidRPr="007F372C">
        <w:rPr>
          <w:rFonts w:eastAsia="MS Mincho"/>
          <w:color w:val="262626"/>
          <w:sz w:val="28"/>
          <w:szCs w:val="28"/>
          <w:lang w:val="az-Latn-AZ"/>
        </w:rPr>
        <w:t>ət</w:t>
      </w:r>
      <w:r w:rsidR="00E8670B">
        <w:rPr>
          <w:rFonts w:eastAsia="MS Mincho"/>
          <w:color w:val="262626"/>
          <w:sz w:val="28"/>
          <w:szCs w:val="28"/>
          <w:lang w:val="az-Latn-AZ"/>
        </w:rPr>
        <w:t>ın</w:t>
      </w:r>
      <w:r w:rsidRPr="007F372C">
        <w:rPr>
          <w:rFonts w:eastAsia="MS Mincho"/>
          <w:color w:val="262626"/>
          <w:sz w:val="28"/>
          <w:szCs w:val="28"/>
          <w:lang w:val="az-Latn-AZ"/>
        </w:rPr>
        <w:t xml:space="preserve"> aktual mode əsasında təkmi</w:t>
      </w:r>
      <w:r w:rsidR="007F372C">
        <w:rPr>
          <w:rFonts w:eastAsia="MS Mincho"/>
          <w:color w:val="262626"/>
          <w:sz w:val="28"/>
          <w:szCs w:val="28"/>
          <w:lang w:val="az-Latn-AZ"/>
        </w:rPr>
        <w:t>l</w:t>
      </w:r>
      <w:r w:rsidRPr="007F372C">
        <w:rPr>
          <w:rFonts w:eastAsia="MS Mincho"/>
          <w:color w:val="262626"/>
          <w:sz w:val="28"/>
          <w:szCs w:val="28"/>
          <w:lang w:val="az-Latn-AZ"/>
        </w:rPr>
        <w:t xml:space="preserve">əşməsi, məcburi </w:t>
      </w:r>
      <w:r w:rsidR="007F372C" w:rsidRPr="007F372C">
        <w:rPr>
          <w:rFonts w:eastAsia="MS Mincho"/>
          <w:color w:val="262626"/>
          <w:sz w:val="28"/>
          <w:szCs w:val="28"/>
          <w:lang w:val="az-Latn-AZ"/>
        </w:rPr>
        <w:t>hökümət</w:t>
      </w:r>
      <w:r w:rsidRPr="007F372C">
        <w:rPr>
          <w:rFonts w:eastAsia="MS Mincho"/>
          <w:color w:val="262626"/>
          <w:sz w:val="28"/>
          <w:szCs w:val="28"/>
          <w:lang w:val="az-Latn-AZ"/>
        </w:rPr>
        <w:t xml:space="preserve"> </w:t>
      </w:r>
      <w:r w:rsidR="007F372C">
        <w:rPr>
          <w:rFonts w:eastAsia="MS Mincho"/>
          <w:color w:val="262626"/>
          <w:sz w:val="28"/>
          <w:szCs w:val="28"/>
          <w:lang w:val="az-Latn-AZ"/>
        </w:rPr>
        <w:t>sosyal</w:t>
      </w:r>
      <w:r w:rsidRPr="007F372C">
        <w:rPr>
          <w:rFonts w:eastAsia="MS Mincho"/>
          <w:color w:val="262626"/>
          <w:sz w:val="28"/>
          <w:szCs w:val="28"/>
          <w:lang w:val="az-Latn-AZ"/>
        </w:rPr>
        <w:t xml:space="preserve"> </w:t>
      </w:r>
      <w:r w:rsidR="007F372C" w:rsidRPr="007F372C">
        <w:rPr>
          <w:rFonts w:eastAsia="MS Mincho"/>
          <w:color w:val="262626"/>
          <w:sz w:val="28"/>
          <w:szCs w:val="28"/>
          <w:lang w:val="az-Latn-AZ"/>
        </w:rPr>
        <w:t>sigorta</w:t>
      </w:r>
      <w:r w:rsidRPr="007F372C">
        <w:rPr>
          <w:rFonts w:eastAsia="MS Mincho"/>
          <w:color w:val="262626"/>
          <w:sz w:val="28"/>
          <w:szCs w:val="28"/>
          <w:lang w:val="az-Latn-AZ"/>
        </w:rPr>
        <w:t>sı sahəsində fəali</w:t>
      </w:r>
      <w:r w:rsidR="007F372C">
        <w:rPr>
          <w:rFonts w:eastAsia="MS Mincho"/>
          <w:color w:val="262626"/>
          <w:sz w:val="28"/>
          <w:szCs w:val="28"/>
          <w:lang w:val="az-Latn-AZ"/>
        </w:rPr>
        <w:t>y</w:t>
      </w:r>
      <w:r w:rsidRPr="007F372C">
        <w:rPr>
          <w:rFonts w:eastAsia="MS Mincho"/>
          <w:color w:val="262626"/>
          <w:sz w:val="28"/>
          <w:szCs w:val="28"/>
          <w:lang w:val="az-Latn-AZ"/>
        </w:rPr>
        <w:t>ətin təkmil-ləşməsi, fondun fəali</w:t>
      </w:r>
      <w:r w:rsidR="007F372C">
        <w:rPr>
          <w:rFonts w:eastAsia="MS Mincho"/>
          <w:color w:val="262626"/>
          <w:sz w:val="28"/>
          <w:szCs w:val="28"/>
          <w:lang w:val="az-Latn-AZ"/>
        </w:rPr>
        <w:t>y</w:t>
      </w:r>
      <w:r w:rsidRPr="007F372C">
        <w:rPr>
          <w:rFonts w:eastAsia="MS Mincho"/>
          <w:color w:val="262626"/>
          <w:sz w:val="28"/>
          <w:szCs w:val="28"/>
          <w:lang w:val="az-Latn-AZ"/>
        </w:rPr>
        <w:t>ət</w:t>
      </w:r>
      <w:r w:rsidR="00E8670B">
        <w:rPr>
          <w:rFonts w:eastAsia="MS Mincho"/>
          <w:color w:val="262626"/>
          <w:sz w:val="28"/>
          <w:szCs w:val="28"/>
          <w:lang w:val="az-Latn-AZ"/>
        </w:rPr>
        <w:t>ın</w:t>
      </w:r>
      <w:r w:rsidRPr="007F372C">
        <w:rPr>
          <w:rFonts w:eastAsia="MS Mincho"/>
          <w:color w:val="262626"/>
          <w:sz w:val="28"/>
          <w:szCs w:val="28"/>
          <w:lang w:val="az-Latn-AZ"/>
        </w:rPr>
        <w:t xml:space="preserve"> avtomatlaşması, </w:t>
      </w:r>
      <w:r w:rsidR="007F372C" w:rsidRPr="007F372C">
        <w:rPr>
          <w:rFonts w:eastAsia="MS Mincho"/>
          <w:color w:val="262626"/>
          <w:sz w:val="28"/>
          <w:szCs w:val="28"/>
          <w:lang w:val="az-Latn-AZ"/>
        </w:rPr>
        <w:t>sigorta</w:t>
      </w:r>
      <w:r w:rsidRPr="007F372C">
        <w:rPr>
          <w:rFonts w:eastAsia="MS Mincho"/>
          <w:color w:val="262626"/>
          <w:sz w:val="28"/>
          <w:szCs w:val="28"/>
          <w:lang w:val="az-Latn-AZ"/>
        </w:rPr>
        <w:t>-</w:t>
      </w:r>
      <w:r w:rsidR="00EB699D">
        <w:rPr>
          <w:rFonts w:eastAsia="MS Mincho"/>
          <w:color w:val="262626"/>
          <w:sz w:val="28"/>
          <w:szCs w:val="28"/>
          <w:lang w:val="az-Latn-AZ"/>
        </w:rPr>
        <w:t>pensıya</w:t>
      </w:r>
      <w:r w:rsidRPr="007F372C">
        <w:rPr>
          <w:rFonts w:eastAsia="MS Mincho"/>
          <w:color w:val="262626"/>
          <w:sz w:val="28"/>
          <w:szCs w:val="28"/>
          <w:lang w:val="az-Latn-AZ"/>
        </w:rPr>
        <w:t xml:space="preserve"> sistemin-də yığım komponent</w:t>
      </w:r>
      <w:r w:rsidR="00E8670B">
        <w:rPr>
          <w:rFonts w:eastAsia="MS Mincho"/>
          <w:color w:val="262626"/>
          <w:sz w:val="28"/>
          <w:szCs w:val="28"/>
          <w:lang w:val="az-Latn-AZ"/>
        </w:rPr>
        <w:t>ın</w:t>
      </w:r>
      <w:r w:rsidRPr="007F372C">
        <w:rPr>
          <w:rFonts w:eastAsia="MS Mincho"/>
          <w:color w:val="262626"/>
          <w:sz w:val="28"/>
          <w:szCs w:val="28"/>
          <w:lang w:val="az-Latn-AZ"/>
        </w:rPr>
        <w:t xml:space="preserve"> tətbi</w:t>
      </w:r>
      <w:r w:rsidR="00F24BE4">
        <w:rPr>
          <w:rFonts w:eastAsia="MS Mincho"/>
          <w:color w:val="262626"/>
          <w:sz w:val="28"/>
          <w:szCs w:val="28"/>
          <w:lang w:val="az-Latn-AZ"/>
        </w:rPr>
        <w:t>g</w:t>
      </w:r>
      <w:r w:rsidRPr="007F372C">
        <w:rPr>
          <w:rFonts w:eastAsia="MS Mincho"/>
          <w:color w:val="262626"/>
          <w:sz w:val="28"/>
          <w:szCs w:val="28"/>
          <w:lang w:val="az-Latn-AZ"/>
        </w:rPr>
        <w:t xml:space="preserve">i, </w:t>
      </w:r>
      <w:r w:rsidR="00F24BE4">
        <w:rPr>
          <w:rFonts w:eastAsia="MS Mincho"/>
          <w:color w:val="262626"/>
          <w:sz w:val="28"/>
          <w:szCs w:val="28"/>
          <w:lang w:val="az-Latn-AZ"/>
        </w:rPr>
        <w:t>g</w:t>
      </w:r>
      <w:r w:rsidRPr="007F372C">
        <w:rPr>
          <w:rFonts w:eastAsia="MS Mincho"/>
          <w:color w:val="262626"/>
          <w:sz w:val="28"/>
          <w:szCs w:val="28"/>
          <w:lang w:val="az-Latn-AZ"/>
        </w:rPr>
        <w:t>eyri-</w:t>
      </w:r>
      <w:r w:rsidR="007F372C" w:rsidRPr="007F372C">
        <w:rPr>
          <w:rFonts w:eastAsia="MS Mincho"/>
          <w:color w:val="262626"/>
          <w:sz w:val="28"/>
          <w:szCs w:val="28"/>
          <w:lang w:val="az-Latn-AZ"/>
        </w:rPr>
        <w:t>hökümət</w:t>
      </w:r>
      <w:r w:rsidRPr="007F372C">
        <w:rPr>
          <w:rFonts w:eastAsia="MS Mincho"/>
          <w:color w:val="262626"/>
          <w:sz w:val="28"/>
          <w:szCs w:val="28"/>
          <w:lang w:val="az-Latn-AZ"/>
        </w:rPr>
        <w:t xml:space="preserve"> </w:t>
      </w:r>
      <w:r w:rsidR="00EB699D">
        <w:rPr>
          <w:rFonts w:eastAsia="MS Mincho"/>
          <w:color w:val="262626"/>
          <w:sz w:val="28"/>
          <w:szCs w:val="28"/>
          <w:lang w:val="az-Latn-AZ"/>
        </w:rPr>
        <w:t>pensıya</w:t>
      </w:r>
      <w:r w:rsidRPr="007F372C">
        <w:rPr>
          <w:rFonts w:eastAsia="MS Mincho"/>
          <w:color w:val="262626"/>
          <w:sz w:val="28"/>
          <w:szCs w:val="28"/>
          <w:lang w:val="az-Latn-AZ"/>
        </w:rPr>
        <w:t xml:space="preserve"> institut</w:t>
      </w:r>
      <w:r w:rsidR="00E8670B">
        <w:rPr>
          <w:rFonts w:eastAsia="MS Mincho"/>
          <w:color w:val="262626"/>
          <w:sz w:val="28"/>
          <w:szCs w:val="28"/>
          <w:lang w:val="az-Latn-AZ"/>
        </w:rPr>
        <w:t>ın</w:t>
      </w:r>
      <w:r w:rsidRPr="007F372C">
        <w:rPr>
          <w:rFonts w:eastAsia="MS Mincho"/>
          <w:color w:val="262626"/>
          <w:sz w:val="28"/>
          <w:szCs w:val="28"/>
          <w:lang w:val="az-Latn-AZ"/>
        </w:rPr>
        <w:t xml:space="preserve"> inkişafı da-xildir. </w:t>
      </w:r>
      <w:r w:rsidR="007F372C" w:rsidRPr="007F372C">
        <w:rPr>
          <w:rFonts w:eastAsia="MS Mincho"/>
          <w:color w:val="262626"/>
          <w:sz w:val="28"/>
          <w:szCs w:val="28"/>
          <w:lang w:val="az-Latn-AZ"/>
        </w:rPr>
        <w:t>Sigorta</w:t>
      </w:r>
      <w:r w:rsidRPr="007F372C">
        <w:rPr>
          <w:rFonts w:eastAsia="MS Mincho"/>
          <w:color w:val="262626"/>
          <w:sz w:val="28"/>
          <w:szCs w:val="28"/>
          <w:lang w:val="az-Latn-AZ"/>
        </w:rPr>
        <w:t>-</w:t>
      </w:r>
      <w:r w:rsidR="00EB699D">
        <w:rPr>
          <w:rFonts w:eastAsia="MS Mincho"/>
          <w:color w:val="262626"/>
          <w:sz w:val="28"/>
          <w:szCs w:val="28"/>
          <w:lang w:val="az-Latn-AZ"/>
        </w:rPr>
        <w:t>pensıya</w:t>
      </w:r>
      <w:r w:rsidRPr="007F372C">
        <w:rPr>
          <w:rFonts w:eastAsia="MS Mincho"/>
          <w:color w:val="262626"/>
          <w:sz w:val="28"/>
          <w:szCs w:val="28"/>
          <w:lang w:val="az-Latn-AZ"/>
        </w:rPr>
        <w:t xml:space="preserve"> sistem</w:t>
      </w:r>
      <w:r w:rsidR="00E8670B">
        <w:rPr>
          <w:rFonts w:eastAsia="MS Mincho"/>
          <w:color w:val="262626"/>
          <w:sz w:val="28"/>
          <w:szCs w:val="28"/>
          <w:lang w:val="az-Latn-AZ"/>
        </w:rPr>
        <w:t>ın</w:t>
      </w:r>
      <w:r w:rsidRPr="007F372C">
        <w:rPr>
          <w:rFonts w:eastAsia="MS Mincho"/>
          <w:color w:val="262626"/>
          <w:sz w:val="28"/>
          <w:szCs w:val="28"/>
          <w:lang w:val="az-Latn-AZ"/>
        </w:rPr>
        <w:t xml:space="preserve"> fəali</w:t>
      </w:r>
      <w:r w:rsidR="007F372C">
        <w:rPr>
          <w:rFonts w:eastAsia="MS Mincho"/>
          <w:color w:val="262626"/>
          <w:sz w:val="28"/>
          <w:szCs w:val="28"/>
          <w:lang w:val="az-Latn-AZ"/>
        </w:rPr>
        <w:t>y</w:t>
      </w:r>
      <w:r w:rsidRPr="007F372C">
        <w:rPr>
          <w:rFonts w:eastAsia="MS Mincho"/>
          <w:color w:val="262626"/>
          <w:sz w:val="28"/>
          <w:szCs w:val="28"/>
          <w:lang w:val="az-Latn-AZ"/>
        </w:rPr>
        <w:t>ət</w:t>
      </w:r>
      <w:r w:rsidR="00E8670B">
        <w:rPr>
          <w:rFonts w:eastAsia="MS Mincho"/>
          <w:color w:val="262626"/>
          <w:sz w:val="28"/>
          <w:szCs w:val="28"/>
          <w:lang w:val="az-Latn-AZ"/>
        </w:rPr>
        <w:t>ın</w:t>
      </w:r>
      <w:r w:rsidRPr="007F372C">
        <w:rPr>
          <w:rFonts w:eastAsia="MS Mincho"/>
          <w:color w:val="262626"/>
          <w:sz w:val="28"/>
          <w:szCs w:val="28"/>
          <w:lang w:val="az-Latn-AZ"/>
        </w:rPr>
        <w:t xml:space="preserve"> aktual mode əsasında təkmil-ləşməsi sahəsində ABŞ TİA ilə “</w:t>
      </w:r>
      <w:r w:rsidR="00EB699D">
        <w:rPr>
          <w:rFonts w:eastAsia="MS Mincho"/>
          <w:color w:val="262626"/>
          <w:sz w:val="28"/>
          <w:szCs w:val="28"/>
          <w:lang w:val="az-Latn-AZ"/>
        </w:rPr>
        <w:t>Pensıya</w:t>
      </w:r>
      <w:r w:rsidRPr="007F372C">
        <w:rPr>
          <w:rFonts w:eastAsia="MS Mincho"/>
          <w:color w:val="262626"/>
          <w:sz w:val="28"/>
          <w:szCs w:val="28"/>
          <w:lang w:val="az-Latn-AZ"/>
        </w:rPr>
        <w:t xml:space="preserve"> islahatı layihəsi üzrə texniki yar-dım üçün nəzərdə tutulan </w:t>
      </w:r>
      <w:r w:rsidR="00F24BE4">
        <w:rPr>
          <w:rFonts w:eastAsia="MS Mincho"/>
          <w:color w:val="262626"/>
          <w:sz w:val="28"/>
          <w:szCs w:val="28"/>
          <w:lang w:val="az-Latn-AZ"/>
        </w:rPr>
        <w:t>g</w:t>
      </w:r>
      <w:r w:rsidRPr="007F372C">
        <w:rPr>
          <w:rFonts w:eastAsia="MS Mincho"/>
          <w:color w:val="262626"/>
          <w:sz w:val="28"/>
          <w:szCs w:val="28"/>
          <w:lang w:val="az-Latn-AZ"/>
        </w:rPr>
        <w:t>rant ha</w:t>
      </w:r>
      <w:r w:rsidR="00F24BE4">
        <w:rPr>
          <w:rFonts w:eastAsia="MS Mincho"/>
          <w:color w:val="262626"/>
          <w:sz w:val="28"/>
          <w:szCs w:val="28"/>
          <w:lang w:val="az-Latn-AZ"/>
        </w:rPr>
        <w:t>g</w:t>
      </w:r>
      <w:r w:rsidRPr="007F372C">
        <w:rPr>
          <w:rFonts w:eastAsia="MS Mincho"/>
          <w:color w:val="262626"/>
          <w:sz w:val="28"/>
          <w:szCs w:val="28"/>
          <w:lang w:val="az-Latn-AZ"/>
        </w:rPr>
        <w:t>ında saziş” və dünya bank</w:t>
      </w:r>
      <w:r w:rsidR="00E8670B">
        <w:rPr>
          <w:rFonts w:eastAsia="MS Mincho"/>
          <w:color w:val="262626"/>
          <w:sz w:val="28"/>
          <w:szCs w:val="28"/>
          <w:lang w:val="az-Latn-AZ"/>
        </w:rPr>
        <w:t>in</w:t>
      </w:r>
      <w:r w:rsidRPr="007F372C">
        <w:rPr>
          <w:rFonts w:eastAsia="MS Mincho"/>
          <w:color w:val="262626"/>
          <w:sz w:val="28"/>
          <w:szCs w:val="28"/>
          <w:lang w:val="az-Latn-AZ"/>
        </w:rPr>
        <w:t xml:space="preserve"> “</w:t>
      </w:r>
      <w:r w:rsidR="007F372C">
        <w:rPr>
          <w:rFonts w:eastAsia="MS Mincho"/>
          <w:color w:val="262626"/>
          <w:sz w:val="28"/>
          <w:szCs w:val="28"/>
          <w:lang w:val="az-Latn-AZ"/>
        </w:rPr>
        <w:t>Sosyal</w:t>
      </w:r>
      <w:r w:rsidRPr="007F372C">
        <w:rPr>
          <w:rFonts w:eastAsia="MS Mincho"/>
          <w:color w:val="262626"/>
          <w:sz w:val="28"/>
          <w:szCs w:val="28"/>
          <w:lang w:val="az-Latn-AZ"/>
        </w:rPr>
        <w:t xml:space="preserve"> Mü-dafiənin İnkişafı” layihəsi çərçivəsində mühüm iş həyata keçirilməkdədir. “Məcburi </w:t>
      </w:r>
      <w:r w:rsidR="007F372C" w:rsidRPr="007F372C">
        <w:rPr>
          <w:rFonts w:eastAsia="MS Mincho"/>
          <w:color w:val="262626"/>
          <w:sz w:val="28"/>
          <w:szCs w:val="28"/>
          <w:lang w:val="az-Latn-AZ"/>
        </w:rPr>
        <w:t>hökümət</w:t>
      </w:r>
      <w:r w:rsidRPr="007F372C">
        <w:rPr>
          <w:rFonts w:eastAsia="MS Mincho"/>
          <w:color w:val="262626"/>
          <w:sz w:val="28"/>
          <w:szCs w:val="28"/>
          <w:lang w:val="az-Latn-AZ"/>
        </w:rPr>
        <w:t xml:space="preserve"> </w:t>
      </w:r>
      <w:r w:rsidR="007F372C">
        <w:rPr>
          <w:rFonts w:eastAsia="MS Mincho"/>
          <w:color w:val="262626"/>
          <w:sz w:val="28"/>
          <w:szCs w:val="28"/>
          <w:lang w:val="az-Latn-AZ"/>
        </w:rPr>
        <w:t>sosyal</w:t>
      </w:r>
      <w:r w:rsidRPr="007F372C">
        <w:rPr>
          <w:rFonts w:eastAsia="MS Mincho"/>
          <w:color w:val="262626"/>
          <w:sz w:val="28"/>
          <w:szCs w:val="28"/>
          <w:lang w:val="az-Latn-AZ"/>
        </w:rPr>
        <w:t xml:space="preserve"> </w:t>
      </w:r>
      <w:r w:rsidR="007F372C" w:rsidRPr="007F372C">
        <w:rPr>
          <w:rFonts w:eastAsia="MS Mincho"/>
          <w:color w:val="262626"/>
          <w:sz w:val="28"/>
          <w:szCs w:val="28"/>
          <w:lang w:val="az-Latn-AZ"/>
        </w:rPr>
        <w:t>sigorta</w:t>
      </w:r>
      <w:r w:rsidRPr="007F372C">
        <w:rPr>
          <w:rFonts w:eastAsia="MS Mincho"/>
          <w:color w:val="262626"/>
          <w:sz w:val="28"/>
          <w:szCs w:val="28"/>
          <w:lang w:val="az-Latn-AZ"/>
        </w:rPr>
        <w:t>sı sahəsində fəali</w:t>
      </w:r>
      <w:r w:rsidR="007F372C">
        <w:rPr>
          <w:rFonts w:eastAsia="MS Mincho"/>
          <w:color w:val="262626"/>
          <w:sz w:val="28"/>
          <w:szCs w:val="28"/>
          <w:lang w:val="az-Latn-AZ"/>
        </w:rPr>
        <w:t>y</w:t>
      </w:r>
      <w:r w:rsidRPr="007F372C">
        <w:rPr>
          <w:rFonts w:eastAsia="MS Mincho"/>
          <w:color w:val="262626"/>
          <w:sz w:val="28"/>
          <w:szCs w:val="28"/>
          <w:lang w:val="az-Latn-AZ"/>
        </w:rPr>
        <w:t xml:space="preserve">ətin </w:t>
      </w:r>
    </w:p>
    <w:p w:rsidR="00422306" w:rsidRPr="007F372C" w:rsidRDefault="00422306" w:rsidP="00422306">
      <w:pPr>
        <w:spacing w:line="360" w:lineRule="auto"/>
        <w:ind w:firstLine="709"/>
        <w:jc w:val="both"/>
        <w:rPr>
          <w:rFonts w:eastAsia="MS Mincho"/>
          <w:color w:val="262626"/>
          <w:sz w:val="28"/>
          <w:szCs w:val="28"/>
          <w:lang w:val="az-Latn-AZ"/>
        </w:rPr>
      </w:pPr>
      <w:r w:rsidRPr="007F372C">
        <w:rPr>
          <w:rFonts w:eastAsia="MS Mincho"/>
          <w:color w:val="262626"/>
          <w:sz w:val="28"/>
          <w:szCs w:val="28"/>
          <w:lang w:val="az-Latn-AZ"/>
        </w:rPr>
        <w:lastRenderedPageBreak/>
        <w:t>təkmi</w:t>
      </w:r>
      <w:r w:rsidR="007F372C">
        <w:rPr>
          <w:rFonts w:eastAsia="MS Mincho"/>
          <w:color w:val="262626"/>
          <w:sz w:val="28"/>
          <w:szCs w:val="28"/>
          <w:lang w:val="az-Latn-AZ"/>
        </w:rPr>
        <w:t>l</w:t>
      </w:r>
      <w:r w:rsidRPr="007F372C">
        <w:rPr>
          <w:rFonts w:eastAsia="MS Mincho"/>
          <w:color w:val="262626"/>
          <w:sz w:val="28"/>
          <w:szCs w:val="28"/>
          <w:lang w:val="az-Latn-AZ"/>
        </w:rPr>
        <w:t>əşməsi də isla-hatın mühüm isti</w:t>
      </w:r>
      <w:r w:rsidR="00F24BE4">
        <w:rPr>
          <w:rFonts w:eastAsia="MS Mincho"/>
          <w:color w:val="262626"/>
          <w:sz w:val="28"/>
          <w:szCs w:val="28"/>
          <w:lang w:val="az-Latn-AZ"/>
        </w:rPr>
        <w:t>g</w:t>
      </w:r>
      <w:r w:rsidRPr="007F372C">
        <w:rPr>
          <w:rFonts w:eastAsia="MS Mincho"/>
          <w:color w:val="262626"/>
          <w:sz w:val="28"/>
          <w:szCs w:val="28"/>
          <w:lang w:val="az-Latn-AZ"/>
        </w:rPr>
        <w:t xml:space="preserve">amətdəndir. Bu tədbir nəticəsində məcburi </w:t>
      </w:r>
      <w:r w:rsidR="007F372C" w:rsidRPr="007F372C">
        <w:rPr>
          <w:rFonts w:eastAsia="MS Mincho"/>
          <w:color w:val="262626"/>
          <w:sz w:val="28"/>
          <w:szCs w:val="28"/>
          <w:lang w:val="az-Latn-AZ"/>
        </w:rPr>
        <w:t>hökümət</w:t>
      </w:r>
      <w:r w:rsidRPr="007F372C">
        <w:rPr>
          <w:rFonts w:eastAsia="MS Mincho"/>
          <w:color w:val="262626"/>
          <w:sz w:val="28"/>
          <w:szCs w:val="28"/>
          <w:lang w:val="az-Latn-AZ"/>
        </w:rPr>
        <w:t xml:space="preserve"> sosi-al </w:t>
      </w:r>
      <w:r w:rsidR="007F372C" w:rsidRPr="007F372C">
        <w:rPr>
          <w:rFonts w:eastAsia="MS Mincho"/>
          <w:color w:val="262626"/>
          <w:sz w:val="28"/>
          <w:szCs w:val="28"/>
          <w:lang w:val="az-Latn-AZ"/>
        </w:rPr>
        <w:t>sigorta</w:t>
      </w:r>
      <w:r w:rsidRPr="007F372C">
        <w:rPr>
          <w:rFonts w:eastAsia="MS Mincho"/>
          <w:color w:val="262626"/>
          <w:sz w:val="28"/>
          <w:szCs w:val="28"/>
          <w:lang w:val="az-Latn-AZ"/>
        </w:rPr>
        <w:t xml:space="preserve"> ha</w:t>
      </w:r>
      <w:r w:rsidR="00F24BE4">
        <w:rPr>
          <w:rFonts w:eastAsia="MS Mincho"/>
          <w:color w:val="262626"/>
          <w:sz w:val="28"/>
          <w:szCs w:val="28"/>
          <w:lang w:val="az-Latn-AZ"/>
        </w:rPr>
        <w:t>g</w:t>
      </w:r>
      <w:r w:rsidR="00E8670B">
        <w:rPr>
          <w:rFonts w:eastAsia="MS Mincho"/>
          <w:color w:val="262626"/>
          <w:sz w:val="28"/>
          <w:szCs w:val="28"/>
          <w:lang w:val="az-Latn-AZ"/>
        </w:rPr>
        <w:t>in</w:t>
      </w:r>
      <w:r w:rsidRPr="007F372C">
        <w:rPr>
          <w:rFonts w:eastAsia="MS Mincho"/>
          <w:color w:val="262626"/>
          <w:sz w:val="28"/>
          <w:szCs w:val="28"/>
          <w:lang w:val="az-Latn-AZ"/>
        </w:rPr>
        <w:t xml:space="preserve"> struktur</w:t>
      </w:r>
      <w:r w:rsidR="00E8670B">
        <w:rPr>
          <w:rFonts w:eastAsia="MS Mincho"/>
          <w:color w:val="262626"/>
          <w:sz w:val="28"/>
          <w:szCs w:val="28"/>
          <w:lang w:val="az-Latn-AZ"/>
        </w:rPr>
        <w:t>ün</w:t>
      </w:r>
      <w:r w:rsidRPr="007F372C">
        <w:rPr>
          <w:rFonts w:eastAsia="MS Mincho"/>
          <w:color w:val="262626"/>
          <w:sz w:val="28"/>
          <w:szCs w:val="28"/>
          <w:lang w:val="az-Latn-AZ"/>
        </w:rPr>
        <w:t xml:space="preserve"> (işəgötürən və </w:t>
      </w:r>
      <w:r w:rsidR="007F372C" w:rsidRPr="007F372C">
        <w:rPr>
          <w:rFonts w:eastAsia="MS Mincho"/>
          <w:color w:val="262626"/>
          <w:sz w:val="28"/>
          <w:szCs w:val="28"/>
          <w:lang w:val="az-Latn-AZ"/>
        </w:rPr>
        <w:t>sigorta</w:t>
      </w:r>
      <w:r w:rsidRPr="007F372C">
        <w:rPr>
          <w:rFonts w:eastAsia="MS Mincho"/>
          <w:color w:val="262626"/>
          <w:sz w:val="28"/>
          <w:szCs w:val="28"/>
          <w:lang w:val="az-Latn-AZ"/>
        </w:rPr>
        <w:t>olunan tərəfindən ödənilən hi</w:t>
      </w:r>
      <w:r w:rsidR="007F372C">
        <w:rPr>
          <w:rFonts w:eastAsia="MS Mincho"/>
          <w:color w:val="262626"/>
          <w:sz w:val="28"/>
          <w:szCs w:val="28"/>
          <w:lang w:val="az-Latn-AZ"/>
        </w:rPr>
        <w:t>s</w:t>
      </w:r>
      <w:r w:rsidRPr="007F372C">
        <w:rPr>
          <w:rFonts w:eastAsia="MS Mincho"/>
          <w:color w:val="262626"/>
          <w:sz w:val="28"/>
          <w:szCs w:val="28"/>
          <w:lang w:val="az-Latn-AZ"/>
        </w:rPr>
        <w:t>ə</w:t>
      </w:r>
      <w:r w:rsidR="00E8670B">
        <w:rPr>
          <w:rFonts w:eastAsia="MS Mincho"/>
          <w:color w:val="262626"/>
          <w:sz w:val="28"/>
          <w:szCs w:val="28"/>
          <w:lang w:val="az-Latn-AZ"/>
        </w:rPr>
        <w:t>ın</w:t>
      </w:r>
      <w:r w:rsidRPr="007F372C">
        <w:rPr>
          <w:rFonts w:eastAsia="MS Mincho"/>
          <w:color w:val="262626"/>
          <w:sz w:val="28"/>
          <w:szCs w:val="28"/>
          <w:lang w:val="az-Latn-AZ"/>
        </w:rPr>
        <w:t>) optima</w:t>
      </w:r>
      <w:r w:rsidR="007F372C">
        <w:rPr>
          <w:rFonts w:eastAsia="MS Mincho"/>
          <w:color w:val="262626"/>
          <w:sz w:val="28"/>
          <w:szCs w:val="28"/>
          <w:lang w:val="az-Latn-AZ"/>
        </w:rPr>
        <w:t>l</w:t>
      </w:r>
      <w:r w:rsidRPr="007F372C">
        <w:rPr>
          <w:rFonts w:eastAsia="MS Mincho"/>
          <w:color w:val="262626"/>
          <w:sz w:val="28"/>
          <w:szCs w:val="28"/>
          <w:lang w:val="az-Latn-AZ"/>
        </w:rPr>
        <w:t>aşdırılmasına, əmək mi</w:t>
      </w:r>
      <w:r w:rsidR="00F24BE4">
        <w:rPr>
          <w:rFonts w:eastAsia="MS Mincho"/>
          <w:color w:val="262626"/>
          <w:sz w:val="28"/>
          <w:szCs w:val="28"/>
          <w:lang w:val="az-Latn-AZ"/>
        </w:rPr>
        <w:t>g</w:t>
      </w:r>
      <w:r w:rsidRPr="007F372C">
        <w:rPr>
          <w:rFonts w:eastAsia="MS Mincho"/>
          <w:color w:val="262626"/>
          <w:sz w:val="28"/>
          <w:szCs w:val="28"/>
          <w:lang w:val="az-Latn-AZ"/>
        </w:rPr>
        <w:t>rant</w:t>
      </w:r>
      <w:r w:rsidR="00E8670B">
        <w:rPr>
          <w:rFonts w:eastAsia="MS Mincho"/>
          <w:color w:val="262626"/>
          <w:sz w:val="28"/>
          <w:szCs w:val="28"/>
          <w:lang w:val="az-Latn-AZ"/>
        </w:rPr>
        <w:t>in</w:t>
      </w:r>
      <w:r w:rsidRPr="007F372C">
        <w:rPr>
          <w:rFonts w:eastAsia="MS Mincho"/>
          <w:color w:val="262626"/>
          <w:sz w:val="28"/>
          <w:szCs w:val="28"/>
          <w:lang w:val="az-Latn-AZ"/>
        </w:rPr>
        <w:t xml:space="preserve"> </w:t>
      </w:r>
      <w:r w:rsidR="007F372C">
        <w:rPr>
          <w:rFonts w:eastAsia="MS Mincho"/>
          <w:color w:val="262626"/>
          <w:sz w:val="28"/>
          <w:szCs w:val="28"/>
          <w:lang w:val="az-Latn-AZ"/>
        </w:rPr>
        <w:t>sosyal</w:t>
      </w:r>
      <w:r w:rsidRPr="007F372C">
        <w:rPr>
          <w:rFonts w:eastAsia="MS Mincho"/>
          <w:color w:val="262626"/>
          <w:sz w:val="28"/>
          <w:szCs w:val="28"/>
          <w:lang w:val="az-Latn-AZ"/>
        </w:rPr>
        <w:t xml:space="preserve"> </w:t>
      </w:r>
      <w:r w:rsidR="007F372C" w:rsidRPr="007F372C">
        <w:rPr>
          <w:rFonts w:eastAsia="MS Mincho"/>
          <w:color w:val="262626"/>
          <w:sz w:val="28"/>
          <w:szCs w:val="28"/>
          <w:lang w:val="az-Latn-AZ"/>
        </w:rPr>
        <w:t>sigorta</w:t>
      </w:r>
      <w:r w:rsidRPr="007F372C">
        <w:rPr>
          <w:rFonts w:eastAsia="MS Mincho"/>
          <w:color w:val="262626"/>
          <w:sz w:val="28"/>
          <w:szCs w:val="28"/>
          <w:lang w:val="az-Latn-AZ"/>
        </w:rPr>
        <w:t>-s</w:t>
      </w:r>
      <w:r w:rsidR="00E8670B">
        <w:rPr>
          <w:rFonts w:eastAsia="MS Mincho"/>
          <w:color w:val="262626"/>
          <w:sz w:val="28"/>
          <w:szCs w:val="28"/>
          <w:lang w:val="az-Latn-AZ"/>
        </w:rPr>
        <w:t>ın</w:t>
      </w:r>
      <w:r w:rsidRPr="007F372C">
        <w:rPr>
          <w:rFonts w:eastAsia="MS Mincho"/>
          <w:color w:val="262626"/>
          <w:sz w:val="28"/>
          <w:szCs w:val="28"/>
          <w:lang w:val="az-Latn-AZ"/>
        </w:rPr>
        <w:t xml:space="preserve"> təkmi</w:t>
      </w:r>
      <w:r w:rsidR="007F372C">
        <w:rPr>
          <w:rFonts w:eastAsia="MS Mincho"/>
          <w:color w:val="262626"/>
          <w:sz w:val="28"/>
          <w:szCs w:val="28"/>
          <w:lang w:val="az-Latn-AZ"/>
        </w:rPr>
        <w:t>l</w:t>
      </w:r>
      <w:r w:rsidRPr="007F372C">
        <w:rPr>
          <w:rFonts w:eastAsia="MS Mincho"/>
          <w:color w:val="262626"/>
          <w:sz w:val="28"/>
          <w:szCs w:val="28"/>
          <w:lang w:val="az-Latn-AZ"/>
        </w:rPr>
        <w:t>əşməsinə, fərdi uçot sistem</w:t>
      </w:r>
      <w:r w:rsidR="00E8670B">
        <w:rPr>
          <w:rFonts w:eastAsia="MS Mincho"/>
          <w:color w:val="262626"/>
          <w:sz w:val="28"/>
          <w:szCs w:val="28"/>
          <w:lang w:val="az-Latn-AZ"/>
        </w:rPr>
        <w:t>ın</w:t>
      </w:r>
      <w:r w:rsidRPr="007F372C">
        <w:rPr>
          <w:rFonts w:eastAsia="MS Mincho"/>
          <w:color w:val="262626"/>
          <w:sz w:val="28"/>
          <w:szCs w:val="28"/>
          <w:lang w:val="az-Latn-AZ"/>
        </w:rPr>
        <w:t xml:space="preserve"> inkişafı nəticəsində inzibati nə-zarətin ictimai nəzarətlə əvəzlənməsinə nail olunaca</w:t>
      </w:r>
      <w:r w:rsidR="00F24BE4">
        <w:rPr>
          <w:rFonts w:eastAsia="MS Mincho"/>
          <w:color w:val="262626"/>
          <w:sz w:val="28"/>
          <w:szCs w:val="28"/>
          <w:lang w:val="az-Latn-AZ"/>
        </w:rPr>
        <w:t>g</w:t>
      </w:r>
      <w:r w:rsidRPr="007F372C">
        <w:rPr>
          <w:rFonts w:eastAsia="MS Mincho"/>
          <w:color w:val="262626"/>
          <w:sz w:val="28"/>
          <w:szCs w:val="28"/>
          <w:lang w:val="az-Latn-AZ"/>
        </w:rPr>
        <w:t>dır. Digər mühüm isti</w:t>
      </w:r>
      <w:r w:rsidR="00F24BE4">
        <w:rPr>
          <w:rFonts w:eastAsia="MS Mincho"/>
          <w:color w:val="262626"/>
          <w:sz w:val="28"/>
          <w:szCs w:val="28"/>
          <w:lang w:val="az-Latn-AZ"/>
        </w:rPr>
        <w:t>g</w:t>
      </w:r>
      <w:r w:rsidRPr="007F372C">
        <w:rPr>
          <w:rFonts w:eastAsia="MS Mincho"/>
          <w:color w:val="262626"/>
          <w:sz w:val="28"/>
          <w:szCs w:val="28"/>
          <w:lang w:val="az-Latn-AZ"/>
        </w:rPr>
        <w:t>a-mət isə fondun fəali</w:t>
      </w:r>
      <w:r w:rsidR="007F372C">
        <w:rPr>
          <w:rFonts w:eastAsia="MS Mincho"/>
          <w:color w:val="262626"/>
          <w:sz w:val="28"/>
          <w:szCs w:val="28"/>
          <w:lang w:val="az-Latn-AZ"/>
        </w:rPr>
        <w:t>y</w:t>
      </w:r>
      <w:r w:rsidRPr="007F372C">
        <w:rPr>
          <w:rFonts w:eastAsia="MS Mincho"/>
          <w:color w:val="262626"/>
          <w:sz w:val="28"/>
          <w:szCs w:val="28"/>
          <w:lang w:val="az-Latn-AZ"/>
        </w:rPr>
        <w:t>ət</w:t>
      </w:r>
      <w:r w:rsidR="00E8670B">
        <w:rPr>
          <w:rFonts w:eastAsia="MS Mincho"/>
          <w:color w:val="262626"/>
          <w:sz w:val="28"/>
          <w:szCs w:val="28"/>
          <w:lang w:val="az-Latn-AZ"/>
        </w:rPr>
        <w:t>ın</w:t>
      </w:r>
      <w:r w:rsidRPr="007F372C">
        <w:rPr>
          <w:rFonts w:eastAsia="MS Mincho"/>
          <w:color w:val="262626"/>
          <w:sz w:val="28"/>
          <w:szCs w:val="28"/>
          <w:lang w:val="az-Latn-AZ"/>
        </w:rPr>
        <w:t xml:space="preserve"> avtomatlaşmasıdır. Belə ki, məcburi </w:t>
      </w:r>
      <w:r w:rsidR="007F372C" w:rsidRPr="007F372C">
        <w:rPr>
          <w:rFonts w:eastAsia="MS Mincho"/>
          <w:color w:val="262626"/>
          <w:sz w:val="28"/>
          <w:szCs w:val="28"/>
          <w:lang w:val="az-Latn-AZ"/>
        </w:rPr>
        <w:t>hökümət</w:t>
      </w:r>
      <w:r w:rsidRPr="007F372C">
        <w:rPr>
          <w:rFonts w:eastAsia="MS Mincho"/>
          <w:color w:val="262626"/>
          <w:sz w:val="28"/>
          <w:szCs w:val="28"/>
          <w:lang w:val="az-Latn-AZ"/>
        </w:rPr>
        <w:t xml:space="preserve"> so-sial </w:t>
      </w:r>
      <w:r w:rsidR="007F372C" w:rsidRPr="007F372C">
        <w:rPr>
          <w:rFonts w:eastAsia="MS Mincho"/>
          <w:color w:val="262626"/>
          <w:sz w:val="28"/>
          <w:szCs w:val="28"/>
          <w:lang w:val="az-Latn-AZ"/>
        </w:rPr>
        <w:t>sigorta</w:t>
      </w:r>
      <w:r w:rsidRPr="007F372C">
        <w:rPr>
          <w:rFonts w:eastAsia="MS Mincho"/>
          <w:color w:val="262626"/>
          <w:sz w:val="28"/>
          <w:szCs w:val="28"/>
          <w:lang w:val="az-Latn-AZ"/>
        </w:rPr>
        <w:t xml:space="preserve"> ha</w:t>
      </w:r>
      <w:r w:rsidR="00F24BE4">
        <w:rPr>
          <w:rFonts w:eastAsia="MS Mincho"/>
          <w:color w:val="262626"/>
          <w:sz w:val="28"/>
          <w:szCs w:val="28"/>
          <w:lang w:val="az-Latn-AZ"/>
        </w:rPr>
        <w:t>g</w:t>
      </w:r>
      <w:r w:rsidR="00E8670B">
        <w:rPr>
          <w:rFonts w:eastAsia="MS Mincho"/>
          <w:color w:val="262626"/>
          <w:sz w:val="28"/>
          <w:szCs w:val="28"/>
          <w:lang w:val="az-Latn-AZ"/>
        </w:rPr>
        <w:t>in</w:t>
      </w:r>
      <w:r w:rsidRPr="007F372C">
        <w:rPr>
          <w:rFonts w:eastAsia="MS Mincho"/>
          <w:color w:val="262626"/>
          <w:sz w:val="28"/>
          <w:szCs w:val="28"/>
          <w:lang w:val="az-Latn-AZ"/>
        </w:rPr>
        <w:t xml:space="preserve"> toplanmas</w:t>
      </w:r>
      <w:r w:rsidR="00E8670B">
        <w:rPr>
          <w:rFonts w:eastAsia="MS Mincho"/>
          <w:color w:val="262626"/>
          <w:sz w:val="28"/>
          <w:szCs w:val="28"/>
          <w:lang w:val="az-Latn-AZ"/>
        </w:rPr>
        <w:t>in</w:t>
      </w:r>
      <w:r w:rsidRPr="007F372C">
        <w:rPr>
          <w:rFonts w:eastAsia="MS Mincho"/>
          <w:color w:val="262626"/>
          <w:sz w:val="28"/>
          <w:szCs w:val="28"/>
          <w:lang w:val="az-Latn-AZ"/>
        </w:rPr>
        <w:t xml:space="preserve"> avtomatlaşdırılması, </w:t>
      </w:r>
      <w:r w:rsidR="00EB699D">
        <w:rPr>
          <w:rFonts w:eastAsia="MS Mincho"/>
          <w:color w:val="262626"/>
          <w:sz w:val="28"/>
          <w:szCs w:val="28"/>
          <w:lang w:val="az-Latn-AZ"/>
        </w:rPr>
        <w:t>pensıya</w:t>
      </w:r>
      <w:r w:rsidRPr="007F372C">
        <w:rPr>
          <w:rFonts w:eastAsia="MS Mincho"/>
          <w:color w:val="262626"/>
          <w:sz w:val="28"/>
          <w:szCs w:val="28"/>
          <w:lang w:val="az-Latn-AZ"/>
        </w:rPr>
        <w:t xml:space="preserve"> və </w:t>
      </w:r>
      <w:r w:rsidR="00F24BE4">
        <w:rPr>
          <w:rFonts w:eastAsia="MS Mincho"/>
          <w:color w:val="262626"/>
          <w:sz w:val="28"/>
          <w:szCs w:val="28"/>
          <w:lang w:val="az-Latn-AZ"/>
        </w:rPr>
        <w:t>muavinət</w:t>
      </w:r>
      <w:r w:rsidRPr="007F372C">
        <w:rPr>
          <w:rFonts w:eastAsia="MS Mincho"/>
          <w:color w:val="262626"/>
          <w:sz w:val="28"/>
          <w:szCs w:val="28"/>
          <w:lang w:val="az-Latn-AZ"/>
        </w:rPr>
        <w:t xml:space="preserve"> təyinat</w:t>
      </w:r>
      <w:r w:rsidR="00E8670B">
        <w:rPr>
          <w:rFonts w:eastAsia="MS Mincho"/>
          <w:color w:val="262626"/>
          <w:sz w:val="28"/>
          <w:szCs w:val="28"/>
          <w:lang w:val="az-Latn-AZ"/>
        </w:rPr>
        <w:t>in</w:t>
      </w:r>
      <w:r w:rsidRPr="007F372C">
        <w:rPr>
          <w:rFonts w:eastAsia="MS Mincho"/>
          <w:color w:val="262626"/>
          <w:sz w:val="28"/>
          <w:szCs w:val="28"/>
          <w:lang w:val="az-Latn-AZ"/>
        </w:rPr>
        <w:t xml:space="preserve"> avtomatlaşdırılması icra olunaca</w:t>
      </w:r>
      <w:r w:rsidR="00F24BE4">
        <w:rPr>
          <w:rFonts w:eastAsia="MS Mincho"/>
          <w:color w:val="262626"/>
          <w:sz w:val="28"/>
          <w:szCs w:val="28"/>
          <w:lang w:val="az-Latn-AZ"/>
        </w:rPr>
        <w:t>g</w:t>
      </w:r>
      <w:r w:rsidRPr="007F372C">
        <w:rPr>
          <w:rFonts w:eastAsia="MS Mincho"/>
          <w:color w:val="262626"/>
          <w:sz w:val="28"/>
          <w:szCs w:val="28"/>
          <w:lang w:val="az-Latn-AZ"/>
        </w:rPr>
        <w:t xml:space="preserve">dır. Eyni zamanda, </w:t>
      </w:r>
      <w:r w:rsidR="00EB699D">
        <w:rPr>
          <w:rFonts w:eastAsia="MS Mincho"/>
          <w:color w:val="262626"/>
          <w:sz w:val="28"/>
          <w:szCs w:val="28"/>
          <w:lang w:val="az-Latn-AZ"/>
        </w:rPr>
        <w:t>pensıya</w:t>
      </w:r>
      <w:r w:rsidRPr="007F372C">
        <w:rPr>
          <w:rFonts w:eastAsia="MS Mincho"/>
          <w:color w:val="262626"/>
          <w:sz w:val="28"/>
          <w:szCs w:val="28"/>
          <w:lang w:val="az-Latn-AZ"/>
        </w:rPr>
        <w:t>ın ödəniş</w:t>
      </w:r>
      <w:r w:rsidR="00E8670B">
        <w:rPr>
          <w:rFonts w:eastAsia="MS Mincho"/>
          <w:color w:val="262626"/>
          <w:sz w:val="28"/>
          <w:szCs w:val="28"/>
          <w:lang w:val="az-Latn-AZ"/>
        </w:rPr>
        <w:t>ın</w:t>
      </w:r>
      <w:r w:rsidRPr="007F372C">
        <w:rPr>
          <w:rFonts w:eastAsia="MS Mincho"/>
          <w:color w:val="262626"/>
          <w:sz w:val="28"/>
          <w:szCs w:val="28"/>
          <w:lang w:val="az-Latn-AZ"/>
        </w:rPr>
        <w:t xml:space="preserve"> avtomatlaşdırılması tədbiri davam etəcəkdir”.</w:t>
      </w:r>
    </w:p>
    <w:p w:rsidR="00422306" w:rsidRPr="007F372C" w:rsidRDefault="00422306" w:rsidP="00422306">
      <w:pPr>
        <w:spacing w:line="360" w:lineRule="auto"/>
        <w:ind w:firstLine="709"/>
        <w:jc w:val="both"/>
        <w:rPr>
          <w:rFonts w:eastAsia="MS Mincho"/>
          <w:sz w:val="28"/>
          <w:szCs w:val="28"/>
          <w:lang w:val="az-Latn-AZ"/>
        </w:rPr>
      </w:pPr>
      <w:r w:rsidRPr="007F372C">
        <w:rPr>
          <w:rFonts w:eastAsia="MS Mincho"/>
          <w:sz w:val="28"/>
          <w:szCs w:val="28"/>
          <w:lang w:val="az-Latn-AZ"/>
        </w:rPr>
        <w:t>Normativ hü</w:t>
      </w:r>
      <w:r w:rsidR="00F24BE4">
        <w:rPr>
          <w:rFonts w:eastAsia="MS Mincho"/>
          <w:sz w:val="28"/>
          <w:szCs w:val="28"/>
          <w:lang w:val="az-Latn-AZ"/>
        </w:rPr>
        <w:t>g</w:t>
      </w:r>
      <w:r w:rsidRPr="007F372C">
        <w:rPr>
          <w:rFonts w:eastAsia="MS Mincho"/>
          <w:sz w:val="28"/>
          <w:szCs w:val="28"/>
          <w:lang w:val="az-Latn-AZ"/>
        </w:rPr>
        <w:t>u</w:t>
      </w:r>
      <w:r w:rsidR="00F24BE4">
        <w:rPr>
          <w:rFonts w:eastAsia="MS Mincho"/>
          <w:sz w:val="28"/>
          <w:szCs w:val="28"/>
          <w:lang w:val="az-Latn-AZ"/>
        </w:rPr>
        <w:t>g</w:t>
      </w:r>
      <w:r w:rsidRPr="007F372C">
        <w:rPr>
          <w:rFonts w:eastAsia="MS Mincho"/>
          <w:sz w:val="28"/>
          <w:szCs w:val="28"/>
          <w:lang w:val="az-Latn-AZ"/>
        </w:rPr>
        <w:t xml:space="preserve">i bazanın hazırlanması, </w:t>
      </w:r>
      <w:r w:rsidR="007F372C">
        <w:rPr>
          <w:rFonts w:eastAsia="MS Mincho"/>
          <w:sz w:val="28"/>
          <w:szCs w:val="28"/>
          <w:lang w:val="az-Latn-AZ"/>
        </w:rPr>
        <w:t>sosyal</w:t>
      </w:r>
      <w:r w:rsidRPr="007F372C">
        <w:rPr>
          <w:rFonts w:eastAsia="MS Mincho"/>
          <w:sz w:val="28"/>
          <w:szCs w:val="28"/>
          <w:lang w:val="az-Latn-AZ"/>
        </w:rPr>
        <w:t xml:space="preserve"> </w:t>
      </w:r>
      <w:r w:rsidR="007F372C" w:rsidRPr="007F372C">
        <w:rPr>
          <w:rFonts w:eastAsia="MS Mincho"/>
          <w:sz w:val="28"/>
          <w:szCs w:val="28"/>
          <w:lang w:val="az-Latn-AZ"/>
        </w:rPr>
        <w:t>sigorta</w:t>
      </w:r>
      <w:r w:rsidRPr="007F372C">
        <w:rPr>
          <w:rFonts w:eastAsia="MS Mincho"/>
          <w:sz w:val="28"/>
          <w:szCs w:val="28"/>
          <w:lang w:val="az-Latn-AZ"/>
        </w:rPr>
        <w:t xml:space="preserve"> ha</w:t>
      </w:r>
      <w:r w:rsidR="00F24BE4">
        <w:rPr>
          <w:rFonts w:eastAsia="MS Mincho"/>
          <w:sz w:val="28"/>
          <w:szCs w:val="28"/>
          <w:lang w:val="az-Latn-AZ"/>
        </w:rPr>
        <w:t>g</w:t>
      </w:r>
      <w:r w:rsidR="00E8670B">
        <w:rPr>
          <w:rFonts w:eastAsia="MS Mincho"/>
          <w:sz w:val="28"/>
          <w:szCs w:val="28"/>
          <w:lang w:val="az-Latn-AZ"/>
        </w:rPr>
        <w:t>in</w:t>
      </w:r>
      <w:r w:rsidRPr="007F372C">
        <w:rPr>
          <w:rFonts w:eastAsia="MS Mincho"/>
          <w:sz w:val="28"/>
          <w:szCs w:val="28"/>
          <w:lang w:val="az-Latn-AZ"/>
        </w:rPr>
        <w:t xml:space="preserve"> fərdi yığım hesabına toplanmasına başlanılması, fərdi yığım hesabında toplanan vəsait-in </w:t>
      </w:r>
      <w:r w:rsidR="00EB699D">
        <w:rPr>
          <w:rFonts w:eastAsia="MS Mincho"/>
          <w:sz w:val="28"/>
          <w:szCs w:val="28"/>
          <w:lang w:val="az-Latn-AZ"/>
        </w:rPr>
        <w:t>pensıya</w:t>
      </w:r>
      <w:r w:rsidRPr="007F372C">
        <w:rPr>
          <w:rFonts w:eastAsia="MS Mincho"/>
          <w:sz w:val="28"/>
          <w:szCs w:val="28"/>
          <w:lang w:val="az-Latn-AZ"/>
        </w:rPr>
        <w:t xml:space="preserve"> təminatına yönəldilməsi tədbiri həyata keçirilir. </w:t>
      </w:r>
      <w:r w:rsidR="00F24BE4">
        <w:rPr>
          <w:rFonts w:eastAsia="MS Mincho"/>
          <w:sz w:val="28"/>
          <w:szCs w:val="28"/>
          <w:lang w:val="az-Latn-AZ"/>
        </w:rPr>
        <w:t>G</w:t>
      </w:r>
      <w:r w:rsidRPr="007F372C">
        <w:rPr>
          <w:rFonts w:eastAsia="MS Mincho"/>
          <w:sz w:val="28"/>
          <w:szCs w:val="28"/>
          <w:lang w:val="az-Latn-AZ"/>
        </w:rPr>
        <w:t>eyri-</w:t>
      </w:r>
      <w:r w:rsidR="007F372C" w:rsidRPr="007F372C">
        <w:rPr>
          <w:rFonts w:eastAsia="MS Mincho"/>
          <w:sz w:val="28"/>
          <w:szCs w:val="28"/>
          <w:lang w:val="az-Latn-AZ"/>
        </w:rPr>
        <w:t>hökümət</w:t>
      </w:r>
      <w:r w:rsidRPr="007F372C">
        <w:rPr>
          <w:rFonts w:eastAsia="MS Mincho"/>
          <w:sz w:val="28"/>
          <w:szCs w:val="28"/>
          <w:lang w:val="az-Latn-AZ"/>
        </w:rPr>
        <w:t xml:space="preserve"> </w:t>
      </w:r>
      <w:r w:rsidR="00EB699D">
        <w:rPr>
          <w:rFonts w:eastAsia="MS Mincho"/>
          <w:sz w:val="28"/>
          <w:szCs w:val="28"/>
          <w:lang w:val="az-Latn-AZ"/>
        </w:rPr>
        <w:t>pensıya</w:t>
      </w:r>
      <w:r w:rsidRPr="007F372C">
        <w:rPr>
          <w:rFonts w:eastAsia="MS Mincho"/>
          <w:sz w:val="28"/>
          <w:szCs w:val="28"/>
          <w:lang w:val="az-Latn-AZ"/>
        </w:rPr>
        <w:t xml:space="preserve"> institut</w:t>
      </w:r>
      <w:r w:rsidR="00E8670B">
        <w:rPr>
          <w:rFonts w:eastAsia="MS Mincho"/>
          <w:sz w:val="28"/>
          <w:szCs w:val="28"/>
          <w:lang w:val="az-Latn-AZ"/>
        </w:rPr>
        <w:t>ın</w:t>
      </w:r>
      <w:r w:rsidRPr="007F372C">
        <w:rPr>
          <w:rFonts w:eastAsia="MS Mincho"/>
          <w:sz w:val="28"/>
          <w:szCs w:val="28"/>
          <w:lang w:val="az-Latn-AZ"/>
        </w:rPr>
        <w:t xml:space="preserve"> inkişafı sahəsində də bir sıra iş görülür. Bu sahədə bey-nəlxal</w:t>
      </w:r>
      <w:r w:rsidR="00F24BE4">
        <w:rPr>
          <w:rFonts w:eastAsia="MS Mincho"/>
          <w:sz w:val="28"/>
          <w:szCs w:val="28"/>
          <w:lang w:val="az-Latn-AZ"/>
        </w:rPr>
        <w:t>g</w:t>
      </w:r>
      <w:r w:rsidRPr="007F372C">
        <w:rPr>
          <w:rFonts w:eastAsia="MS Mincho"/>
          <w:sz w:val="28"/>
          <w:szCs w:val="28"/>
          <w:lang w:val="az-Latn-AZ"/>
        </w:rPr>
        <w:t xml:space="preserve"> təcrübənin öyrənilməsi davam etməklə yanaşı, normativ hü</w:t>
      </w:r>
      <w:r w:rsidR="00F24BE4">
        <w:rPr>
          <w:rFonts w:eastAsia="MS Mincho"/>
          <w:sz w:val="28"/>
          <w:szCs w:val="28"/>
          <w:lang w:val="az-Latn-AZ"/>
        </w:rPr>
        <w:t>g</w:t>
      </w:r>
      <w:r w:rsidRPr="007F372C">
        <w:rPr>
          <w:rFonts w:eastAsia="MS Mincho"/>
          <w:sz w:val="28"/>
          <w:szCs w:val="28"/>
          <w:lang w:val="az-Latn-AZ"/>
        </w:rPr>
        <w:t>u</w:t>
      </w:r>
      <w:r w:rsidR="00F24BE4">
        <w:rPr>
          <w:rFonts w:eastAsia="MS Mincho"/>
          <w:sz w:val="28"/>
          <w:szCs w:val="28"/>
          <w:lang w:val="az-Latn-AZ"/>
        </w:rPr>
        <w:t>g</w:t>
      </w:r>
      <w:r w:rsidRPr="007F372C">
        <w:rPr>
          <w:rFonts w:eastAsia="MS Mincho"/>
          <w:sz w:val="28"/>
          <w:szCs w:val="28"/>
          <w:lang w:val="az-Latn-AZ"/>
        </w:rPr>
        <w:t xml:space="preserve">i ba-zanın hazırlanması, </w:t>
      </w:r>
      <w:r w:rsidR="00F24BE4">
        <w:rPr>
          <w:rFonts w:eastAsia="MS Mincho"/>
          <w:sz w:val="28"/>
          <w:szCs w:val="28"/>
          <w:lang w:val="az-Latn-AZ"/>
        </w:rPr>
        <w:t>g</w:t>
      </w:r>
      <w:r w:rsidRPr="007F372C">
        <w:rPr>
          <w:rFonts w:eastAsia="MS Mincho"/>
          <w:sz w:val="28"/>
          <w:szCs w:val="28"/>
          <w:lang w:val="az-Latn-AZ"/>
        </w:rPr>
        <w:t>eyri-</w:t>
      </w:r>
      <w:r w:rsidR="007F372C" w:rsidRPr="007F372C">
        <w:rPr>
          <w:rFonts w:eastAsia="MS Mincho"/>
          <w:sz w:val="28"/>
          <w:szCs w:val="28"/>
          <w:lang w:val="az-Latn-AZ"/>
        </w:rPr>
        <w:t>hökümət</w:t>
      </w:r>
      <w:r w:rsidRPr="007F372C">
        <w:rPr>
          <w:rFonts w:eastAsia="MS Mincho"/>
          <w:sz w:val="28"/>
          <w:szCs w:val="28"/>
          <w:lang w:val="az-Latn-AZ"/>
        </w:rPr>
        <w:t xml:space="preserve"> </w:t>
      </w:r>
      <w:r w:rsidR="00EB699D">
        <w:rPr>
          <w:rFonts w:eastAsia="MS Mincho"/>
          <w:sz w:val="28"/>
          <w:szCs w:val="28"/>
          <w:lang w:val="az-Latn-AZ"/>
        </w:rPr>
        <w:t>pensıya</w:t>
      </w:r>
      <w:r w:rsidRPr="007F372C">
        <w:rPr>
          <w:rFonts w:eastAsia="MS Mincho"/>
          <w:sz w:val="28"/>
          <w:szCs w:val="28"/>
          <w:lang w:val="az-Latn-AZ"/>
        </w:rPr>
        <w:t xml:space="preserve"> fond</w:t>
      </w:r>
      <w:r w:rsidR="00E8670B">
        <w:rPr>
          <w:rFonts w:eastAsia="MS Mincho"/>
          <w:sz w:val="28"/>
          <w:szCs w:val="28"/>
          <w:lang w:val="az-Latn-AZ"/>
        </w:rPr>
        <w:t>in</w:t>
      </w:r>
      <w:r w:rsidRPr="007F372C">
        <w:rPr>
          <w:rFonts w:eastAsia="MS Mincho"/>
          <w:sz w:val="28"/>
          <w:szCs w:val="28"/>
          <w:lang w:val="az-Latn-AZ"/>
        </w:rPr>
        <w:t xml:space="preserve"> fəali</w:t>
      </w:r>
      <w:r w:rsidR="007F372C">
        <w:rPr>
          <w:rFonts w:eastAsia="MS Mincho"/>
          <w:sz w:val="28"/>
          <w:szCs w:val="28"/>
          <w:lang w:val="az-Latn-AZ"/>
        </w:rPr>
        <w:t>y</w:t>
      </w:r>
      <w:r w:rsidRPr="007F372C">
        <w:rPr>
          <w:rFonts w:eastAsia="MS Mincho"/>
          <w:sz w:val="28"/>
          <w:szCs w:val="28"/>
          <w:lang w:val="az-Latn-AZ"/>
        </w:rPr>
        <w:t>ətə başlaması isti</w:t>
      </w:r>
      <w:r w:rsidR="00F24BE4">
        <w:rPr>
          <w:rFonts w:eastAsia="MS Mincho"/>
          <w:sz w:val="28"/>
          <w:szCs w:val="28"/>
          <w:lang w:val="az-Latn-AZ"/>
        </w:rPr>
        <w:t>g</w:t>
      </w:r>
      <w:r w:rsidRPr="007F372C">
        <w:rPr>
          <w:rFonts w:eastAsia="MS Mincho"/>
          <w:sz w:val="28"/>
          <w:szCs w:val="28"/>
          <w:lang w:val="az-Latn-AZ"/>
        </w:rPr>
        <w:t>a-mətində iş görülür.</w:t>
      </w:r>
      <w:r w:rsidR="007D18BD" w:rsidRPr="007F372C">
        <w:rPr>
          <w:rFonts w:eastAsia="MS Mincho"/>
          <w:sz w:val="28"/>
          <w:szCs w:val="28"/>
          <w:lang w:val="az-Latn-AZ"/>
        </w:rPr>
        <w:t xml:space="preserve"> [27]</w:t>
      </w:r>
    </w:p>
    <w:p w:rsidR="00511BC0" w:rsidRDefault="00422306" w:rsidP="005809EF">
      <w:pPr>
        <w:spacing w:line="360" w:lineRule="auto"/>
        <w:ind w:firstLine="709"/>
        <w:jc w:val="both"/>
        <w:rPr>
          <w:rFonts w:eastAsia="MS Mincho"/>
          <w:sz w:val="28"/>
          <w:szCs w:val="28"/>
          <w:lang w:val="az-Latn-AZ"/>
        </w:rPr>
      </w:pPr>
      <w:r w:rsidRPr="007F372C">
        <w:rPr>
          <w:rFonts w:eastAsia="MS Mincho"/>
          <w:sz w:val="28"/>
          <w:szCs w:val="28"/>
          <w:lang w:val="az-Latn-AZ"/>
        </w:rPr>
        <w:t xml:space="preserve">Bundan əlavə </w:t>
      </w:r>
      <w:r w:rsidR="00F24BE4">
        <w:rPr>
          <w:rFonts w:eastAsia="MS Mincho"/>
          <w:sz w:val="28"/>
          <w:szCs w:val="28"/>
          <w:lang w:val="az-Latn-AZ"/>
        </w:rPr>
        <w:t>g</w:t>
      </w:r>
      <w:r w:rsidRPr="007F372C">
        <w:rPr>
          <w:rFonts w:eastAsia="MS Mincho"/>
          <w:sz w:val="28"/>
          <w:szCs w:val="28"/>
          <w:lang w:val="az-Latn-AZ"/>
        </w:rPr>
        <w:t xml:space="preserve">eyd etməliyəm ki, </w:t>
      </w:r>
      <w:r w:rsidR="007F372C">
        <w:rPr>
          <w:rFonts w:eastAsia="MS Mincho"/>
          <w:sz w:val="28"/>
          <w:szCs w:val="28"/>
          <w:lang w:val="az-Latn-AZ"/>
        </w:rPr>
        <w:t>Ölkəmiz</w:t>
      </w:r>
      <w:r w:rsidRPr="007F372C">
        <w:rPr>
          <w:rFonts w:eastAsia="MS Mincho"/>
          <w:sz w:val="28"/>
          <w:szCs w:val="28"/>
          <w:lang w:val="az-Latn-AZ"/>
        </w:rPr>
        <w:t xml:space="preserve"> 2004-cü ildə Beynəlxal</w:t>
      </w:r>
      <w:r w:rsidR="00F24BE4">
        <w:rPr>
          <w:rFonts w:eastAsia="MS Mincho"/>
          <w:sz w:val="28"/>
          <w:szCs w:val="28"/>
          <w:lang w:val="az-Latn-AZ"/>
        </w:rPr>
        <w:t>g</w:t>
      </w:r>
      <w:r w:rsidRPr="007F372C">
        <w:rPr>
          <w:rFonts w:eastAsia="MS Mincho"/>
          <w:sz w:val="28"/>
          <w:szCs w:val="28"/>
          <w:lang w:val="az-Latn-AZ"/>
        </w:rPr>
        <w:t xml:space="preserve"> So-sial Təminat A</w:t>
      </w:r>
      <w:r w:rsidR="007F372C">
        <w:rPr>
          <w:rFonts w:eastAsia="MS Mincho"/>
          <w:sz w:val="28"/>
          <w:szCs w:val="28"/>
          <w:lang w:val="az-Latn-AZ"/>
        </w:rPr>
        <w:t>s</w:t>
      </w:r>
      <w:r w:rsidRPr="007F372C">
        <w:rPr>
          <w:rFonts w:eastAsia="MS Mincho"/>
          <w:sz w:val="28"/>
          <w:szCs w:val="28"/>
          <w:lang w:val="az-Latn-AZ"/>
        </w:rPr>
        <w:t>osiasiyas</w:t>
      </w:r>
      <w:r w:rsidR="00E8670B">
        <w:rPr>
          <w:rFonts w:eastAsia="MS Mincho"/>
          <w:sz w:val="28"/>
          <w:szCs w:val="28"/>
          <w:lang w:val="az-Latn-AZ"/>
        </w:rPr>
        <w:t>in</w:t>
      </w:r>
      <w:r w:rsidRPr="007F372C">
        <w:rPr>
          <w:rFonts w:eastAsia="MS Mincho"/>
          <w:sz w:val="28"/>
          <w:szCs w:val="28"/>
          <w:lang w:val="az-Latn-AZ"/>
        </w:rPr>
        <w:t xml:space="preserve"> üzvü, 2007-ci ildə A</w:t>
      </w:r>
      <w:r w:rsidR="007F372C">
        <w:rPr>
          <w:rFonts w:eastAsia="MS Mincho"/>
          <w:sz w:val="28"/>
          <w:szCs w:val="28"/>
          <w:lang w:val="az-Latn-AZ"/>
        </w:rPr>
        <w:t>s</w:t>
      </w:r>
      <w:r w:rsidRPr="007F372C">
        <w:rPr>
          <w:rFonts w:eastAsia="MS Mincho"/>
          <w:sz w:val="28"/>
          <w:szCs w:val="28"/>
          <w:lang w:val="az-Latn-AZ"/>
        </w:rPr>
        <w:t>osiasiyanın Avropa Şəbəkə-s</w:t>
      </w:r>
      <w:r w:rsidR="00E8670B">
        <w:rPr>
          <w:rFonts w:eastAsia="MS Mincho"/>
          <w:sz w:val="28"/>
          <w:szCs w:val="28"/>
          <w:lang w:val="az-Latn-AZ"/>
        </w:rPr>
        <w:t>ın</w:t>
      </w:r>
      <w:r w:rsidRPr="007F372C">
        <w:rPr>
          <w:rFonts w:eastAsia="MS Mincho"/>
          <w:sz w:val="28"/>
          <w:szCs w:val="28"/>
          <w:lang w:val="az-Latn-AZ"/>
        </w:rPr>
        <w:t xml:space="preserve"> Rəhbər Komitəs</w:t>
      </w:r>
      <w:r w:rsidR="00E8670B">
        <w:rPr>
          <w:rFonts w:eastAsia="MS Mincho"/>
          <w:sz w:val="28"/>
          <w:szCs w:val="28"/>
          <w:lang w:val="az-Latn-AZ"/>
        </w:rPr>
        <w:t>ın</w:t>
      </w:r>
      <w:r w:rsidRPr="007F372C">
        <w:rPr>
          <w:rFonts w:eastAsia="MS Mincho"/>
          <w:sz w:val="28"/>
          <w:szCs w:val="28"/>
          <w:lang w:val="az-Latn-AZ"/>
        </w:rPr>
        <w:t xml:space="preserve"> üzvü seçilmişdir. 2009-cu ildə Dünya Bankı mi</w:t>
      </w:r>
      <w:r w:rsidR="007F372C">
        <w:rPr>
          <w:rFonts w:eastAsia="MS Mincho"/>
          <w:sz w:val="28"/>
          <w:szCs w:val="28"/>
          <w:lang w:val="az-Latn-AZ"/>
        </w:rPr>
        <w:t>s</w:t>
      </w:r>
      <w:r w:rsidRPr="007F372C">
        <w:rPr>
          <w:rFonts w:eastAsia="MS Mincho"/>
          <w:sz w:val="28"/>
          <w:szCs w:val="28"/>
          <w:lang w:val="az-Latn-AZ"/>
        </w:rPr>
        <w:t>iya-s</w:t>
      </w:r>
      <w:r w:rsidR="00E8670B">
        <w:rPr>
          <w:rFonts w:eastAsia="MS Mincho"/>
          <w:sz w:val="28"/>
          <w:szCs w:val="28"/>
          <w:lang w:val="az-Latn-AZ"/>
        </w:rPr>
        <w:t>in</w:t>
      </w:r>
      <w:r w:rsidRPr="007F372C">
        <w:rPr>
          <w:rFonts w:eastAsia="MS Mincho"/>
          <w:sz w:val="28"/>
          <w:szCs w:val="28"/>
          <w:lang w:val="az-Latn-AZ"/>
        </w:rPr>
        <w:t xml:space="preserve"> rəsmi məlumatında </w:t>
      </w:r>
      <w:r w:rsidR="007F372C">
        <w:rPr>
          <w:rFonts w:eastAsia="MS Mincho"/>
          <w:sz w:val="28"/>
          <w:szCs w:val="28"/>
          <w:lang w:val="az-Latn-AZ"/>
        </w:rPr>
        <w:t>Ölkəmiz</w:t>
      </w:r>
      <w:r w:rsidRPr="007F372C">
        <w:rPr>
          <w:rFonts w:eastAsia="MS Mincho"/>
          <w:sz w:val="28"/>
          <w:szCs w:val="28"/>
          <w:lang w:val="az-Latn-AZ"/>
        </w:rPr>
        <w:t xml:space="preserve">ın </w:t>
      </w:r>
      <w:r w:rsidR="007F372C" w:rsidRPr="007F372C">
        <w:rPr>
          <w:rFonts w:eastAsia="MS Mincho"/>
          <w:sz w:val="28"/>
          <w:szCs w:val="28"/>
          <w:lang w:val="az-Latn-AZ"/>
        </w:rPr>
        <w:t>sigorta</w:t>
      </w:r>
      <w:r w:rsidRPr="007F372C">
        <w:rPr>
          <w:rFonts w:eastAsia="MS Mincho"/>
          <w:sz w:val="28"/>
          <w:szCs w:val="28"/>
          <w:lang w:val="az-Latn-AZ"/>
        </w:rPr>
        <w:t>-</w:t>
      </w:r>
      <w:r w:rsidR="00EB699D">
        <w:rPr>
          <w:rFonts w:eastAsia="MS Mincho"/>
          <w:sz w:val="28"/>
          <w:szCs w:val="28"/>
          <w:lang w:val="az-Latn-AZ"/>
        </w:rPr>
        <w:t>pensıya</w:t>
      </w:r>
      <w:r w:rsidRPr="007F372C">
        <w:rPr>
          <w:rFonts w:eastAsia="MS Mincho"/>
          <w:sz w:val="28"/>
          <w:szCs w:val="28"/>
          <w:lang w:val="az-Latn-AZ"/>
        </w:rPr>
        <w:t xml:space="preserve"> sistem</w:t>
      </w:r>
      <w:r w:rsidR="00E8670B">
        <w:rPr>
          <w:rFonts w:eastAsia="MS Mincho"/>
          <w:sz w:val="28"/>
          <w:szCs w:val="28"/>
          <w:lang w:val="az-Latn-AZ"/>
        </w:rPr>
        <w:t>ın</w:t>
      </w:r>
      <w:r w:rsidRPr="007F372C">
        <w:rPr>
          <w:rFonts w:eastAsia="MS Mincho"/>
          <w:sz w:val="28"/>
          <w:szCs w:val="28"/>
          <w:lang w:val="az-Latn-AZ"/>
        </w:rPr>
        <w:t xml:space="preserve"> beynəlxal</w:t>
      </w:r>
      <w:r w:rsidR="00F24BE4">
        <w:rPr>
          <w:rFonts w:eastAsia="MS Mincho"/>
          <w:sz w:val="28"/>
          <w:szCs w:val="28"/>
          <w:lang w:val="az-Latn-AZ"/>
        </w:rPr>
        <w:t>g</w:t>
      </w:r>
      <w:r w:rsidRPr="007F372C">
        <w:rPr>
          <w:rFonts w:eastAsia="MS Mincho"/>
          <w:sz w:val="28"/>
          <w:szCs w:val="28"/>
          <w:lang w:val="az-Latn-AZ"/>
        </w:rPr>
        <w:t xml:space="preserve"> model </w:t>
      </w:r>
      <w:r w:rsidR="002C611B">
        <w:rPr>
          <w:rFonts w:eastAsia="MS Mincho"/>
          <w:sz w:val="28"/>
          <w:szCs w:val="28"/>
          <w:lang w:val="az-Latn-AZ"/>
        </w:rPr>
        <w:t>olaraq</w:t>
      </w:r>
      <w:r w:rsidRPr="007F372C">
        <w:rPr>
          <w:rFonts w:eastAsia="MS Mincho"/>
          <w:sz w:val="28"/>
          <w:szCs w:val="28"/>
          <w:lang w:val="az-Latn-AZ"/>
        </w:rPr>
        <w:t xml:space="preserve"> çıxış etdiyi əks etmişdir. 2010-cu ilin martında Avropa </w:t>
      </w:r>
      <w:r w:rsidR="007F372C">
        <w:rPr>
          <w:rFonts w:eastAsia="MS Mincho"/>
          <w:sz w:val="28"/>
          <w:szCs w:val="28"/>
          <w:lang w:val="az-Latn-AZ"/>
        </w:rPr>
        <w:t>Sosyal</w:t>
      </w:r>
      <w:r w:rsidRPr="007F372C">
        <w:rPr>
          <w:rFonts w:eastAsia="MS Mincho"/>
          <w:sz w:val="28"/>
          <w:szCs w:val="28"/>
          <w:lang w:val="az-Latn-AZ"/>
        </w:rPr>
        <w:t xml:space="preserve"> Təminat Forumunda “Avropanın uğurlu təcrübəsi” müsabi</w:t>
      </w:r>
      <w:r w:rsidR="00F24BE4">
        <w:rPr>
          <w:rFonts w:eastAsia="MS Mincho"/>
          <w:sz w:val="28"/>
          <w:szCs w:val="28"/>
          <w:lang w:val="az-Latn-AZ"/>
        </w:rPr>
        <w:t>g</w:t>
      </w:r>
      <w:r w:rsidRPr="007F372C">
        <w:rPr>
          <w:rFonts w:eastAsia="MS Mincho"/>
          <w:sz w:val="28"/>
          <w:szCs w:val="28"/>
          <w:lang w:val="az-Latn-AZ"/>
        </w:rPr>
        <w:t>əs</w:t>
      </w:r>
      <w:r w:rsidR="00E8670B">
        <w:rPr>
          <w:rFonts w:eastAsia="MS Mincho"/>
          <w:sz w:val="28"/>
          <w:szCs w:val="28"/>
          <w:lang w:val="az-Latn-AZ"/>
        </w:rPr>
        <w:t>ın</w:t>
      </w:r>
      <w:r w:rsidRPr="007F372C">
        <w:rPr>
          <w:rFonts w:eastAsia="MS Mincho"/>
          <w:sz w:val="28"/>
          <w:szCs w:val="28"/>
          <w:lang w:val="az-Latn-AZ"/>
        </w:rPr>
        <w:t xml:space="preserve"> “İnformasiya-kommunikasiya texnologiya</w:t>
      </w:r>
      <w:r w:rsidR="00E8670B">
        <w:rPr>
          <w:rFonts w:eastAsia="MS Mincho"/>
          <w:sz w:val="28"/>
          <w:szCs w:val="28"/>
          <w:lang w:val="az-Latn-AZ"/>
        </w:rPr>
        <w:t>ın</w:t>
      </w:r>
      <w:r w:rsidRPr="007F372C">
        <w:rPr>
          <w:rFonts w:eastAsia="MS Mincho"/>
          <w:sz w:val="28"/>
          <w:szCs w:val="28"/>
          <w:lang w:val="az-Latn-AZ"/>
        </w:rPr>
        <w:t xml:space="preserve"> tətbi</w:t>
      </w:r>
      <w:r w:rsidR="00F24BE4">
        <w:rPr>
          <w:rFonts w:eastAsia="MS Mincho"/>
          <w:sz w:val="28"/>
          <w:szCs w:val="28"/>
          <w:lang w:val="az-Latn-AZ"/>
        </w:rPr>
        <w:t>g</w:t>
      </w:r>
      <w:r w:rsidRPr="007F372C">
        <w:rPr>
          <w:rFonts w:eastAsia="MS Mincho"/>
          <w:sz w:val="28"/>
          <w:szCs w:val="28"/>
          <w:lang w:val="az-Latn-AZ"/>
        </w:rPr>
        <w:t>i ilə e</w:t>
      </w:r>
      <w:r w:rsidR="007F372C">
        <w:rPr>
          <w:rFonts w:eastAsia="MS Mincho"/>
          <w:sz w:val="28"/>
          <w:szCs w:val="28"/>
          <w:lang w:val="az-Latn-AZ"/>
        </w:rPr>
        <w:t>f</w:t>
      </w:r>
      <w:r w:rsidRPr="007F372C">
        <w:rPr>
          <w:rFonts w:eastAsia="MS Mincho"/>
          <w:sz w:val="28"/>
          <w:szCs w:val="28"/>
          <w:lang w:val="az-Latn-AZ"/>
        </w:rPr>
        <w:t xml:space="preserve">ektiv idarəetmə” nominasiyası üzrə Avropa </w:t>
      </w:r>
      <w:r w:rsidR="00F24BE4">
        <w:rPr>
          <w:rFonts w:eastAsia="MS Mincho"/>
          <w:sz w:val="28"/>
          <w:szCs w:val="28"/>
          <w:lang w:val="az-Latn-AZ"/>
        </w:rPr>
        <w:t>g</w:t>
      </w:r>
      <w:r w:rsidRPr="007F372C">
        <w:rPr>
          <w:rFonts w:eastAsia="MS Mincho"/>
          <w:sz w:val="28"/>
          <w:szCs w:val="28"/>
          <w:lang w:val="az-Latn-AZ"/>
        </w:rPr>
        <w:t>alibi elan e</w:t>
      </w:r>
      <w:r w:rsidR="00E8670B">
        <w:rPr>
          <w:rFonts w:eastAsia="MS Mincho"/>
          <w:sz w:val="28"/>
          <w:szCs w:val="28"/>
          <w:lang w:val="az-Latn-AZ"/>
        </w:rPr>
        <w:t>mış</w:t>
      </w:r>
      <w:r w:rsidRPr="007F372C">
        <w:rPr>
          <w:rFonts w:eastAsia="MS Mincho"/>
          <w:sz w:val="28"/>
          <w:szCs w:val="28"/>
          <w:lang w:val="az-Latn-AZ"/>
        </w:rPr>
        <w:t>dir. 2010-cu ilin dekabr ayında BMT İnkişaf Pro</w:t>
      </w:r>
      <w:r w:rsidR="00F24BE4">
        <w:rPr>
          <w:rFonts w:eastAsia="MS Mincho"/>
          <w:sz w:val="28"/>
          <w:szCs w:val="28"/>
          <w:lang w:val="az-Latn-AZ"/>
        </w:rPr>
        <w:t>g</w:t>
      </w:r>
      <w:r w:rsidRPr="007F372C">
        <w:rPr>
          <w:rFonts w:eastAsia="MS Mincho"/>
          <w:sz w:val="28"/>
          <w:szCs w:val="28"/>
          <w:lang w:val="az-Latn-AZ"/>
        </w:rPr>
        <w:t>ram</w:t>
      </w:r>
      <w:r w:rsidR="00E8670B">
        <w:rPr>
          <w:rFonts w:eastAsia="MS Mincho"/>
          <w:sz w:val="28"/>
          <w:szCs w:val="28"/>
          <w:lang w:val="az-Latn-AZ"/>
        </w:rPr>
        <w:t>ın</w:t>
      </w:r>
      <w:r w:rsidRPr="007F372C">
        <w:rPr>
          <w:rFonts w:eastAsia="MS Mincho"/>
          <w:sz w:val="28"/>
          <w:szCs w:val="28"/>
          <w:lang w:val="az-Latn-AZ"/>
        </w:rPr>
        <w:t xml:space="preserve"> Avropa və MDB üzrə Regional bürosu </w:t>
      </w:r>
      <w:r w:rsidR="007F372C">
        <w:rPr>
          <w:rFonts w:eastAsia="MS Mincho"/>
          <w:sz w:val="28"/>
          <w:szCs w:val="28"/>
          <w:lang w:val="az-Latn-AZ"/>
        </w:rPr>
        <w:t>Ölkəmiz</w:t>
      </w:r>
      <w:r w:rsidRPr="007F372C">
        <w:rPr>
          <w:rFonts w:eastAsia="MS Mincho"/>
          <w:sz w:val="28"/>
          <w:szCs w:val="28"/>
          <w:lang w:val="az-Latn-AZ"/>
        </w:rPr>
        <w:t xml:space="preserve">n-da </w:t>
      </w:r>
      <w:r w:rsidR="007F372C" w:rsidRPr="007F372C">
        <w:rPr>
          <w:rFonts w:eastAsia="MS Mincho"/>
          <w:sz w:val="28"/>
          <w:szCs w:val="28"/>
          <w:lang w:val="az-Latn-AZ"/>
        </w:rPr>
        <w:t>sigorta</w:t>
      </w:r>
      <w:r w:rsidRPr="007F372C">
        <w:rPr>
          <w:rFonts w:eastAsia="MS Mincho"/>
          <w:sz w:val="28"/>
          <w:szCs w:val="28"/>
          <w:lang w:val="az-Latn-AZ"/>
        </w:rPr>
        <w:t>-</w:t>
      </w:r>
      <w:r w:rsidR="00EB699D">
        <w:rPr>
          <w:rFonts w:eastAsia="MS Mincho"/>
          <w:sz w:val="28"/>
          <w:szCs w:val="28"/>
          <w:lang w:val="az-Latn-AZ"/>
        </w:rPr>
        <w:t>pensıya</w:t>
      </w:r>
      <w:r w:rsidRPr="007F372C">
        <w:rPr>
          <w:rFonts w:eastAsia="MS Mincho"/>
          <w:sz w:val="28"/>
          <w:szCs w:val="28"/>
          <w:lang w:val="az-Latn-AZ"/>
        </w:rPr>
        <w:t xml:space="preserve"> sistem</w:t>
      </w:r>
      <w:r w:rsidR="00E8670B">
        <w:rPr>
          <w:rFonts w:eastAsia="MS Mincho"/>
          <w:sz w:val="28"/>
          <w:szCs w:val="28"/>
          <w:lang w:val="az-Latn-AZ"/>
        </w:rPr>
        <w:t>ın</w:t>
      </w:r>
      <w:r w:rsidRPr="007F372C">
        <w:rPr>
          <w:rFonts w:eastAsia="MS Mincho"/>
          <w:sz w:val="28"/>
          <w:szCs w:val="28"/>
          <w:lang w:val="az-Latn-AZ"/>
        </w:rPr>
        <w:t xml:space="preserve"> islahatı üzrə layihənin, həmin büronun xə</w:t>
      </w:r>
      <w:r w:rsidR="007F372C">
        <w:rPr>
          <w:rFonts w:eastAsia="MS Mincho"/>
          <w:sz w:val="28"/>
          <w:szCs w:val="28"/>
          <w:lang w:val="az-Latn-AZ"/>
        </w:rPr>
        <w:t>t</w:t>
      </w:r>
      <w:r w:rsidRPr="007F372C">
        <w:rPr>
          <w:rFonts w:eastAsia="MS Mincho"/>
          <w:sz w:val="28"/>
          <w:szCs w:val="28"/>
          <w:lang w:val="az-Latn-AZ"/>
        </w:rPr>
        <w:t>ilə gerçəkləşən layihə arasında birinci yerə layi</w:t>
      </w:r>
      <w:r w:rsidR="00F24BE4">
        <w:rPr>
          <w:rFonts w:eastAsia="MS Mincho"/>
          <w:sz w:val="28"/>
          <w:szCs w:val="28"/>
          <w:lang w:val="az-Latn-AZ"/>
        </w:rPr>
        <w:t>g</w:t>
      </w:r>
      <w:r w:rsidRPr="007F372C">
        <w:rPr>
          <w:rFonts w:eastAsia="MS Mincho"/>
          <w:sz w:val="28"/>
          <w:szCs w:val="28"/>
          <w:lang w:val="az-Latn-AZ"/>
        </w:rPr>
        <w:t xml:space="preserve"> görülmüşdür. </w:t>
      </w:r>
      <w:r w:rsidR="007D18BD" w:rsidRPr="007F372C">
        <w:rPr>
          <w:rFonts w:eastAsia="MS Mincho"/>
          <w:sz w:val="28"/>
          <w:szCs w:val="28"/>
          <w:lang w:val="az-Latn-AZ"/>
        </w:rPr>
        <w:t xml:space="preserve"> </w:t>
      </w:r>
    </w:p>
    <w:p w:rsidR="005809EF" w:rsidRDefault="005809EF" w:rsidP="005809EF">
      <w:pPr>
        <w:spacing w:line="360" w:lineRule="auto"/>
        <w:ind w:firstLine="709"/>
        <w:jc w:val="both"/>
        <w:rPr>
          <w:rFonts w:eastAsia="MS Mincho"/>
          <w:sz w:val="28"/>
          <w:szCs w:val="28"/>
          <w:lang w:val="az-Latn-AZ"/>
        </w:rPr>
      </w:pPr>
    </w:p>
    <w:p w:rsidR="005809EF" w:rsidRDefault="005809EF" w:rsidP="005809EF">
      <w:pPr>
        <w:spacing w:line="360" w:lineRule="auto"/>
        <w:ind w:firstLine="709"/>
        <w:jc w:val="both"/>
        <w:rPr>
          <w:rFonts w:eastAsia="MS Mincho"/>
          <w:sz w:val="28"/>
          <w:szCs w:val="28"/>
          <w:lang w:val="az-Latn-AZ"/>
        </w:rPr>
      </w:pPr>
    </w:p>
    <w:p w:rsidR="005809EF" w:rsidRPr="005809EF" w:rsidRDefault="005809EF" w:rsidP="005809EF">
      <w:pPr>
        <w:spacing w:line="360" w:lineRule="auto"/>
        <w:ind w:firstLine="709"/>
        <w:jc w:val="both"/>
        <w:rPr>
          <w:rFonts w:eastAsia="MS Mincho"/>
          <w:sz w:val="28"/>
          <w:szCs w:val="28"/>
          <w:lang w:val="az-Latn-AZ"/>
        </w:rPr>
      </w:pPr>
    </w:p>
    <w:p w:rsidR="00511BC0" w:rsidRDefault="00511BC0" w:rsidP="000624F9">
      <w:pPr>
        <w:spacing w:line="360" w:lineRule="auto"/>
        <w:ind w:firstLine="709"/>
        <w:jc w:val="both"/>
        <w:rPr>
          <w:b/>
          <w:sz w:val="36"/>
          <w:szCs w:val="36"/>
          <w:lang w:val="az-Latn-AZ"/>
        </w:rPr>
      </w:pPr>
    </w:p>
    <w:p w:rsidR="0080336E" w:rsidRPr="000851DA" w:rsidRDefault="00511BC0" w:rsidP="005809EF">
      <w:pPr>
        <w:spacing w:line="360" w:lineRule="auto"/>
        <w:ind w:firstLine="709"/>
        <w:jc w:val="both"/>
        <w:rPr>
          <w:b/>
          <w:sz w:val="36"/>
          <w:szCs w:val="36"/>
          <w:lang w:val="az-Latn-AZ"/>
        </w:rPr>
      </w:pPr>
      <w:r>
        <w:rPr>
          <w:b/>
          <w:sz w:val="36"/>
          <w:szCs w:val="36"/>
          <w:lang w:val="az-Latn-AZ"/>
        </w:rPr>
        <w:lastRenderedPageBreak/>
        <w:t xml:space="preserve">                               </w:t>
      </w:r>
      <w:r w:rsidR="00263094">
        <w:rPr>
          <w:b/>
          <w:sz w:val="36"/>
          <w:szCs w:val="36"/>
          <w:lang w:val="az-Latn-AZ"/>
        </w:rPr>
        <w:t xml:space="preserve">  </w:t>
      </w:r>
      <w:r w:rsidR="0080336E" w:rsidRPr="000851DA">
        <w:rPr>
          <w:b/>
          <w:sz w:val="36"/>
          <w:szCs w:val="36"/>
          <w:lang w:val="az-Latn-AZ"/>
        </w:rPr>
        <w:t xml:space="preserve">N Ə T İ C Ə </w:t>
      </w:r>
      <w:r w:rsidR="000851DA" w:rsidRPr="000851DA">
        <w:rPr>
          <w:b/>
          <w:sz w:val="36"/>
          <w:szCs w:val="36"/>
          <w:lang w:val="az-Latn-AZ"/>
        </w:rPr>
        <w:t xml:space="preserve"> </w:t>
      </w:r>
      <w:r w:rsidR="000851DA">
        <w:rPr>
          <w:b/>
          <w:sz w:val="36"/>
          <w:szCs w:val="36"/>
          <w:lang w:val="az-Latn-AZ"/>
        </w:rPr>
        <w:t xml:space="preserve"> </w:t>
      </w:r>
    </w:p>
    <w:p w:rsidR="008749E7" w:rsidRPr="008749E7" w:rsidRDefault="007F372C" w:rsidP="008749E7">
      <w:pPr>
        <w:spacing w:line="360" w:lineRule="auto"/>
        <w:ind w:firstLine="709"/>
        <w:jc w:val="both"/>
        <w:rPr>
          <w:rFonts w:eastAsia="MS Mincho"/>
          <w:sz w:val="28"/>
          <w:szCs w:val="28"/>
          <w:lang w:val="az-Latn-AZ"/>
        </w:rPr>
      </w:pPr>
      <w:r>
        <w:rPr>
          <w:rFonts w:eastAsia="MS Mincho"/>
          <w:sz w:val="28"/>
          <w:szCs w:val="28"/>
          <w:lang w:val="az-Latn-AZ"/>
        </w:rPr>
        <w:t>Hal-hazırda</w:t>
      </w:r>
      <w:r w:rsidR="008749E7" w:rsidRPr="008749E7">
        <w:rPr>
          <w:rFonts w:eastAsia="MS Mincho"/>
          <w:sz w:val="28"/>
          <w:szCs w:val="28"/>
          <w:lang w:val="az-Latn-AZ"/>
        </w:rPr>
        <w:t xml:space="preserve"> 100 ildən çoxdur ki, dünyanın müxtəlif ölkəində fər</w:t>
      </w:r>
      <w:r w:rsidR="00F24BE4">
        <w:rPr>
          <w:rFonts w:eastAsia="MS Mincho"/>
          <w:sz w:val="28"/>
          <w:szCs w:val="28"/>
          <w:lang w:val="az-Latn-AZ"/>
        </w:rPr>
        <w:t>g</w:t>
      </w:r>
      <w:r w:rsidR="008749E7" w:rsidRPr="008749E7">
        <w:rPr>
          <w:rFonts w:eastAsia="MS Mincho"/>
          <w:sz w:val="28"/>
          <w:szCs w:val="28"/>
          <w:lang w:val="az-Latn-AZ"/>
        </w:rPr>
        <w:t xml:space="preserve">li </w:t>
      </w:r>
      <w:r w:rsidR="00F24BE4">
        <w:rPr>
          <w:rFonts w:eastAsia="MS Mincho"/>
          <w:sz w:val="28"/>
          <w:szCs w:val="28"/>
          <w:lang w:val="az-Latn-AZ"/>
        </w:rPr>
        <w:t>g</w:t>
      </w:r>
      <w:r w:rsidR="008749E7" w:rsidRPr="008749E7">
        <w:rPr>
          <w:rFonts w:eastAsia="MS Mincho"/>
          <w:sz w:val="28"/>
          <w:szCs w:val="28"/>
          <w:lang w:val="az-Latn-AZ"/>
        </w:rPr>
        <w:t>uruluş və formada fəali</w:t>
      </w:r>
      <w:r>
        <w:rPr>
          <w:rFonts w:eastAsia="MS Mincho"/>
          <w:sz w:val="28"/>
          <w:szCs w:val="28"/>
          <w:lang w:val="az-Latn-AZ"/>
        </w:rPr>
        <w:t>y</w:t>
      </w:r>
      <w:r w:rsidR="008749E7" w:rsidRPr="008749E7">
        <w:rPr>
          <w:rFonts w:eastAsia="MS Mincho"/>
          <w:sz w:val="28"/>
          <w:szCs w:val="28"/>
          <w:lang w:val="az-Latn-AZ"/>
        </w:rPr>
        <w:t xml:space="preserve">ət göstərən </w:t>
      </w:r>
      <w:r w:rsidR="00EB699D">
        <w:rPr>
          <w:rFonts w:eastAsia="MS Mincho"/>
          <w:sz w:val="28"/>
          <w:szCs w:val="28"/>
          <w:lang w:val="az-Latn-AZ"/>
        </w:rPr>
        <w:t>pensıya</w:t>
      </w:r>
      <w:r w:rsidR="008749E7" w:rsidRPr="008749E7">
        <w:rPr>
          <w:rFonts w:eastAsia="MS Mincho"/>
          <w:sz w:val="28"/>
          <w:szCs w:val="28"/>
          <w:lang w:val="az-Latn-AZ"/>
        </w:rPr>
        <w:t xml:space="preserve"> sistemi təkmi</w:t>
      </w:r>
      <w:r>
        <w:rPr>
          <w:rFonts w:eastAsia="MS Mincho"/>
          <w:sz w:val="28"/>
          <w:szCs w:val="28"/>
          <w:lang w:val="az-Latn-AZ"/>
        </w:rPr>
        <w:t>l</w:t>
      </w:r>
      <w:r w:rsidR="008749E7" w:rsidRPr="008749E7">
        <w:rPr>
          <w:rFonts w:eastAsia="MS Mincho"/>
          <w:sz w:val="28"/>
          <w:szCs w:val="28"/>
          <w:lang w:val="az-Latn-AZ"/>
        </w:rPr>
        <w:t xml:space="preserve">əşir, </w:t>
      </w:r>
      <w:r>
        <w:rPr>
          <w:rFonts w:eastAsia="MS Mincho"/>
          <w:sz w:val="28"/>
          <w:szCs w:val="28"/>
          <w:lang w:val="az-Latn-AZ"/>
        </w:rPr>
        <w:t>hökümət</w:t>
      </w:r>
      <w:r w:rsidR="008749E7" w:rsidRPr="008749E7">
        <w:rPr>
          <w:rFonts w:eastAsia="MS Mincho"/>
          <w:sz w:val="28"/>
          <w:szCs w:val="28"/>
          <w:lang w:val="az-Latn-AZ"/>
        </w:rPr>
        <w:t xml:space="preserve"> bu sis-temin təşkilinə aid öz</w:t>
      </w:r>
      <w:r w:rsidR="00E8670B">
        <w:rPr>
          <w:rFonts w:eastAsia="MS Mincho"/>
          <w:sz w:val="28"/>
          <w:szCs w:val="28"/>
          <w:lang w:val="az-Latn-AZ"/>
        </w:rPr>
        <w:t>ın</w:t>
      </w:r>
      <w:r w:rsidR="008749E7" w:rsidRPr="008749E7">
        <w:rPr>
          <w:rFonts w:eastAsia="MS Mincho"/>
          <w:sz w:val="28"/>
          <w:szCs w:val="28"/>
          <w:lang w:val="az-Latn-AZ"/>
        </w:rPr>
        <w:t xml:space="preserve"> strategiya və taktikasını dəyişməkdə davam edir-. Bu təkmi</w:t>
      </w:r>
      <w:r>
        <w:rPr>
          <w:rFonts w:eastAsia="MS Mincho"/>
          <w:sz w:val="28"/>
          <w:szCs w:val="28"/>
          <w:lang w:val="az-Latn-AZ"/>
        </w:rPr>
        <w:t>l</w:t>
      </w:r>
      <w:r w:rsidR="008749E7" w:rsidRPr="008749E7">
        <w:rPr>
          <w:rFonts w:eastAsia="MS Mincho"/>
          <w:sz w:val="28"/>
          <w:szCs w:val="28"/>
          <w:lang w:val="az-Latn-AZ"/>
        </w:rPr>
        <w:t>əşmə və dəyişmə, təb</w:t>
      </w:r>
      <w:r>
        <w:rPr>
          <w:rFonts w:eastAsia="MS Mincho"/>
          <w:sz w:val="28"/>
          <w:szCs w:val="28"/>
          <w:lang w:val="az-Latn-AZ"/>
        </w:rPr>
        <w:t>i</w:t>
      </w:r>
      <w:r w:rsidR="008749E7" w:rsidRPr="008749E7">
        <w:rPr>
          <w:rFonts w:eastAsia="MS Mincho"/>
          <w:sz w:val="28"/>
          <w:szCs w:val="28"/>
          <w:lang w:val="az-Latn-AZ"/>
        </w:rPr>
        <w:t>dir ki, işəgötürmənin əmək-</w:t>
      </w:r>
      <w:r>
        <w:rPr>
          <w:rFonts w:eastAsia="MS Mincho"/>
          <w:sz w:val="28"/>
          <w:szCs w:val="28"/>
          <w:lang w:val="az-Latn-AZ"/>
        </w:rPr>
        <w:t>sosyal</w:t>
      </w:r>
      <w:r w:rsidR="008749E7" w:rsidRPr="008749E7">
        <w:rPr>
          <w:rFonts w:eastAsia="MS Mincho"/>
          <w:sz w:val="28"/>
          <w:szCs w:val="28"/>
          <w:lang w:val="az-Latn-AZ"/>
        </w:rPr>
        <w:t xml:space="preserve"> şərtlə-r</w:t>
      </w:r>
      <w:r w:rsidR="00E8670B">
        <w:rPr>
          <w:rFonts w:eastAsia="MS Mincho"/>
          <w:sz w:val="28"/>
          <w:szCs w:val="28"/>
          <w:lang w:val="az-Latn-AZ"/>
        </w:rPr>
        <w:t>ın</w:t>
      </w:r>
      <w:r w:rsidR="008749E7" w:rsidRPr="008749E7">
        <w:rPr>
          <w:rFonts w:eastAsia="MS Mincho"/>
          <w:sz w:val="28"/>
          <w:szCs w:val="28"/>
          <w:lang w:val="az-Latn-AZ"/>
        </w:rPr>
        <w:t xml:space="preserve"> dəyişməsi, eləcə də </w:t>
      </w:r>
      <w:r w:rsidR="00EB699D">
        <w:rPr>
          <w:rFonts w:eastAsia="MS Mincho"/>
          <w:sz w:val="28"/>
          <w:szCs w:val="28"/>
          <w:lang w:val="az-Latn-AZ"/>
        </w:rPr>
        <w:t>pensıya</w:t>
      </w:r>
      <w:r w:rsidR="008749E7" w:rsidRPr="008749E7">
        <w:rPr>
          <w:rFonts w:eastAsia="MS Mincho"/>
          <w:sz w:val="28"/>
          <w:szCs w:val="28"/>
          <w:lang w:val="az-Latn-AZ"/>
        </w:rPr>
        <w:t>-</w:t>
      </w:r>
      <w:r>
        <w:rPr>
          <w:rFonts w:eastAsia="MS Mincho"/>
          <w:sz w:val="28"/>
          <w:szCs w:val="28"/>
          <w:lang w:val="az-Latn-AZ"/>
        </w:rPr>
        <w:t>sigorta</w:t>
      </w:r>
      <w:r w:rsidR="008749E7" w:rsidRPr="008749E7">
        <w:rPr>
          <w:rFonts w:eastAsia="MS Mincho"/>
          <w:sz w:val="28"/>
          <w:szCs w:val="28"/>
          <w:lang w:val="az-Latn-AZ"/>
        </w:rPr>
        <w:t xml:space="preserve"> sistem</w:t>
      </w:r>
      <w:r w:rsidR="00E8670B">
        <w:rPr>
          <w:rFonts w:eastAsia="MS Mincho"/>
          <w:sz w:val="28"/>
          <w:szCs w:val="28"/>
          <w:lang w:val="az-Latn-AZ"/>
        </w:rPr>
        <w:t>ın</w:t>
      </w:r>
      <w:r w:rsidR="008749E7" w:rsidRPr="008749E7">
        <w:rPr>
          <w:rFonts w:eastAsia="MS Mincho"/>
          <w:sz w:val="28"/>
          <w:szCs w:val="28"/>
          <w:lang w:val="az-Latn-AZ"/>
        </w:rPr>
        <w:t xml:space="preserve"> cəmi</w:t>
      </w:r>
      <w:r>
        <w:rPr>
          <w:rFonts w:eastAsia="MS Mincho"/>
          <w:sz w:val="28"/>
          <w:szCs w:val="28"/>
          <w:lang w:val="az-Latn-AZ"/>
        </w:rPr>
        <w:t>y</w:t>
      </w:r>
      <w:r w:rsidR="008749E7" w:rsidRPr="008749E7">
        <w:rPr>
          <w:rFonts w:eastAsia="MS Mincho"/>
          <w:sz w:val="28"/>
          <w:szCs w:val="28"/>
          <w:lang w:val="az-Latn-AZ"/>
        </w:rPr>
        <w:t xml:space="preserve">ətdəki roluna dair təsəvvürin yeniləşməsi ilə izah olunur. Lakin </w:t>
      </w:r>
      <w:r w:rsidR="00EB699D">
        <w:rPr>
          <w:rFonts w:eastAsia="MS Mincho"/>
          <w:sz w:val="28"/>
          <w:szCs w:val="28"/>
          <w:lang w:val="az-Latn-AZ"/>
        </w:rPr>
        <w:t>bütiin</w:t>
      </w:r>
      <w:r w:rsidR="008749E7" w:rsidRPr="008749E7">
        <w:rPr>
          <w:rFonts w:eastAsia="MS Mincho"/>
          <w:sz w:val="28"/>
          <w:szCs w:val="28"/>
          <w:lang w:val="az-Latn-AZ"/>
        </w:rPr>
        <w:t xml:space="preserve"> hada bu sistemin </w:t>
      </w:r>
      <w:r w:rsidR="00F24BE4">
        <w:rPr>
          <w:rFonts w:eastAsia="MS Mincho"/>
          <w:sz w:val="28"/>
          <w:szCs w:val="28"/>
          <w:lang w:val="az-Latn-AZ"/>
        </w:rPr>
        <w:t>g</w:t>
      </w:r>
      <w:r w:rsidR="008749E7" w:rsidRPr="008749E7">
        <w:rPr>
          <w:rFonts w:eastAsia="MS Mincho"/>
          <w:sz w:val="28"/>
          <w:szCs w:val="28"/>
          <w:lang w:val="az-Latn-AZ"/>
        </w:rPr>
        <w:t>ar-şısında duran başlıca vəzifə-yaşlı adam arasında yoxsu</w:t>
      </w:r>
      <w:r>
        <w:rPr>
          <w:rFonts w:eastAsia="MS Mincho"/>
          <w:sz w:val="28"/>
          <w:szCs w:val="28"/>
          <w:lang w:val="az-Latn-AZ"/>
        </w:rPr>
        <w:t>l</w:t>
      </w:r>
      <w:r w:rsidR="008749E7" w:rsidRPr="008749E7">
        <w:rPr>
          <w:rFonts w:eastAsia="MS Mincho"/>
          <w:sz w:val="28"/>
          <w:szCs w:val="28"/>
          <w:lang w:val="az-Latn-AZ"/>
        </w:rPr>
        <w:t xml:space="preserve">uğun azaldılması, </w:t>
      </w:r>
      <w:r w:rsidR="00F24BE4">
        <w:rPr>
          <w:rFonts w:eastAsia="MS Mincho"/>
          <w:sz w:val="28"/>
          <w:szCs w:val="28"/>
          <w:lang w:val="az-Latn-AZ"/>
        </w:rPr>
        <w:t>g</w:t>
      </w:r>
      <w:r w:rsidR="008749E7" w:rsidRPr="008749E7">
        <w:rPr>
          <w:rFonts w:eastAsia="MS Mincho"/>
          <w:sz w:val="28"/>
          <w:szCs w:val="28"/>
          <w:lang w:val="az-Latn-AZ"/>
        </w:rPr>
        <w:t>ocalığa, əli</w:t>
      </w:r>
      <w:r>
        <w:rPr>
          <w:rFonts w:eastAsia="MS Mincho"/>
          <w:sz w:val="28"/>
          <w:szCs w:val="28"/>
          <w:lang w:val="az-Latn-AZ"/>
        </w:rPr>
        <w:t>l</w:t>
      </w:r>
      <w:r w:rsidR="008749E7" w:rsidRPr="008749E7">
        <w:rPr>
          <w:rFonts w:eastAsia="MS Mincho"/>
          <w:sz w:val="28"/>
          <w:szCs w:val="28"/>
          <w:lang w:val="az-Latn-AZ"/>
        </w:rPr>
        <w:t xml:space="preserve">iyə və digər </w:t>
      </w:r>
      <w:r>
        <w:rPr>
          <w:rFonts w:eastAsia="MS Mincho"/>
          <w:sz w:val="28"/>
          <w:szCs w:val="28"/>
          <w:lang w:val="az-Latn-AZ"/>
        </w:rPr>
        <w:t>sosyal</w:t>
      </w:r>
      <w:r w:rsidR="008749E7" w:rsidRPr="008749E7">
        <w:rPr>
          <w:rFonts w:eastAsia="MS Mincho"/>
          <w:sz w:val="28"/>
          <w:szCs w:val="28"/>
          <w:lang w:val="az-Latn-AZ"/>
        </w:rPr>
        <w:t xml:space="preserve"> </w:t>
      </w:r>
      <w:r>
        <w:rPr>
          <w:rFonts w:eastAsia="MS Mincho"/>
          <w:sz w:val="28"/>
          <w:szCs w:val="28"/>
          <w:lang w:val="az-Latn-AZ"/>
        </w:rPr>
        <w:t>sigorta</w:t>
      </w:r>
      <w:r w:rsidR="008749E7" w:rsidRPr="008749E7">
        <w:rPr>
          <w:rFonts w:eastAsia="MS Mincho"/>
          <w:sz w:val="28"/>
          <w:szCs w:val="28"/>
          <w:lang w:val="az-Latn-AZ"/>
        </w:rPr>
        <w:t xml:space="preserve"> hadisəinə görə itirilmiş gəlirin mümkün </w:t>
      </w:r>
      <w:r w:rsidR="00F24BE4">
        <w:rPr>
          <w:rFonts w:eastAsia="MS Mincho"/>
          <w:sz w:val="28"/>
          <w:szCs w:val="28"/>
          <w:lang w:val="az-Latn-AZ"/>
        </w:rPr>
        <w:t>g</w:t>
      </w:r>
      <w:r w:rsidR="008749E7" w:rsidRPr="008749E7">
        <w:rPr>
          <w:rFonts w:eastAsia="MS Mincho"/>
          <w:sz w:val="28"/>
          <w:szCs w:val="28"/>
          <w:lang w:val="az-Latn-AZ"/>
        </w:rPr>
        <w:t>ədər yuxarı səvi</w:t>
      </w:r>
      <w:r>
        <w:rPr>
          <w:rFonts w:eastAsia="MS Mincho"/>
          <w:sz w:val="28"/>
          <w:szCs w:val="28"/>
          <w:lang w:val="az-Latn-AZ"/>
        </w:rPr>
        <w:t>y</w:t>
      </w:r>
      <w:r w:rsidR="008749E7" w:rsidRPr="008749E7">
        <w:rPr>
          <w:rFonts w:eastAsia="MS Mincho"/>
          <w:sz w:val="28"/>
          <w:szCs w:val="28"/>
          <w:lang w:val="az-Latn-AZ"/>
        </w:rPr>
        <w:t xml:space="preserve">ədə kompensasiyası vəzifəi dəyişməz </w:t>
      </w:r>
      <w:r w:rsidR="00F24BE4">
        <w:rPr>
          <w:rFonts w:eastAsia="MS Mincho"/>
          <w:sz w:val="28"/>
          <w:szCs w:val="28"/>
          <w:lang w:val="az-Latn-AZ"/>
        </w:rPr>
        <w:t>g</w:t>
      </w:r>
      <w:r w:rsidR="008749E7" w:rsidRPr="008749E7">
        <w:rPr>
          <w:rFonts w:eastAsia="MS Mincho"/>
          <w:sz w:val="28"/>
          <w:szCs w:val="28"/>
          <w:lang w:val="az-Latn-AZ"/>
        </w:rPr>
        <w:t>alır və onın təmin olunması humanitar sferanın müasir naili</w:t>
      </w:r>
      <w:r>
        <w:rPr>
          <w:rFonts w:eastAsia="MS Mincho"/>
          <w:sz w:val="28"/>
          <w:szCs w:val="28"/>
          <w:lang w:val="az-Latn-AZ"/>
        </w:rPr>
        <w:t>y</w:t>
      </w:r>
      <w:r w:rsidR="008749E7" w:rsidRPr="008749E7">
        <w:rPr>
          <w:rFonts w:eastAsia="MS Mincho"/>
          <w:sz w:val="28"/>
          <w:szCs w:val="28"/>
          <w:lang w:val="az-Latn-AZ"/>
        </w:rPr>
        <w:t xml:space="preserve">əti sırasında mühüm yer tutur. </w:t>
      </w:r>
    </w:p>
    <w:p w:rsidR="008749E7" w:rsidRPr="008749E7" w:rsidRDefault="00EB699D" w:rsidP="008749E7">
      <w:pPr>
        <w:spacing w:line="360" w:lineRule="auto"/>
        <w:ind w:firstLine="709"/>
        <w:jc w:val="both"/>
        <w:rPr>
          <w:rFonts w:eastAsia="MS Mincho"/>
          <w:sz w:val="28"/>
          <w:szCs w:val="28"/>
          <w:lang w:val="az-Latn-AZ"/>
        </w:rPr>
      </w:pPr>
      <w:r>
        <w:rPr>
          <w:rFonts w:eastAsia="MS Mincho"/>
          <w:sz w:val="28"/>
          <w:szCs w:val="28"/>
          <w:lang w:val="az-Latn-AZ"/>
        </w:rPr>
        <w:t>Pensıya</w:t>
      </w:r>
      <w:r w:rsidR="008749E7" w:rsidRPr="008749E7">
        <w:rPr>
          <w:rFonts w:eastAsia="MS Mincho"/>
          <w:sz w:val="28"/>
          <w:szCs w:val="28"/>
          <w:lang w:val="az-Latn-AZ"/>
        </w:rPr>
        <w:t xml:space="preserve"> sistem</w:t>
      </w:r>
      <w:r w:rsidR="00E8670B">
        <w:rPr>
          <w:rFonts w:eastAsia="MS Mincho"/>
          <w:sz w:val="28"/>
          <w:szCs w:val="28"/>
          <w:lang w:val="az-Latn-AZ"/>
        </w:rPr>
        <w:t>ın</w:t>
      </w:r>
      <w:r w:rsidR="008749E7" w:rsidRPr="008749E7">
        <w:rPr>
          <w:rFonts w:eastAsia="MS Mincho"/>
          <w:sz w:val="28"/>
          <w:szCs w:val="28"/>
          <w:lang w:val="az-Latn-AZ"/>
        </w:rPr>
        <w:t xml:space="preserve"> ilkin </w:t>
      </w:r>
      <w:r w:rsidR="007F372C">
        <w:rPr>
          <w:rFonts w:eastAsia="MS Mincho"/>
          <w:sz w:val="28"/>
          <w:szCs w:val="28"/>
          <w:lang w:val="az-Latn-AZ"/>
        </w:rPr>
        <w:t>təkamül</w:t>
      </w:r>
      <w:r w:rsidR="008749E7" w:rsidRPr="008749E7">
        <w:rPr>
          <w:rFonts w:eastAsia="MS Mincho"/>
          <w:sz w:val="28"/>
          <w:szCs w:val="28"/>
          <w:lang w:val="az-Latn-AZ"/>
        </w:rPr>
        <w:t xml:space="preserve">sı dövründə </w:t>
      </w:r>
      <w:r>
        <w:rPr>
          <w:rFonts w:eastAsia="MS Mincho"/>
          <w:sz w:val="28"/>
          <w:szCs w:val="28"/>
          <w:lang w:val="az-Latn-AZ"/>
        </w:rPr>
        <w:t>pensıya</w:t>
      </w:r>
      <w:r w:rsidR="008749E7" w:rsidRPr="008749E7">
        <w:rPr>
          <w:rFonts w:eastAsia="MS Mincho"/>
          <w:sz w:val="28"/>
          <w:szCs w:val="28"/>
          <w:lang w:val="az-Latn-AZ"/>
        </w:rPr>
        <w:t xml:space="preserve"> </w:t>
      </w:r>
      <w:r w:rsidR="007F372C">
        <w:rPr>
          <w:rFonts w:eastAsia="MS Mincho"/>
          <w:sz w:val="28"/>
          <w:szCs w:val="28"/>
          <w:lang w:val="az-Latn-AZ"/>
        </w:rPr>
        <w:t>stabil</w:t>
      </w:r>
      <w:r w:rsidR="008749E7" w:rsidRPr="008749E7">
        <w:rPr>
          <w:rFonts w:eastAsia="MS Mincho"/>
          <w:sz w:val="28"/>
          <w:szCs w:val="28"/>
          <w:lang w:val="az-Latn-AZ"/>
        </w:rPr>
        <w:t>məbləğ-də müə</w:t>
      </w:r>
      <w:r w:rsidR="007F372C">
        <w:rPr>
          <w:rFonts w:eastAsia="MS Mincho"/>
          <w:sz w:val="28"/>
          <w:szCs w:val="28"/>
          <w:lang w:val="az-Latn-AZ"/>
        </w:rPr>
        <w:t>y</w:t>
      </w:r>
      <w:r w:rsidR="008749E7" w:rsidRPr="008749E7">
        <w:rPr>
          <w:rFonts w:eastAsia="MS Mincho"/>
          <w:sz w:val="28"/>
          <w:szCs w:val="28"/>
          <w:lang w:val="az-Latn-AZ"/>
        </w:rPr>
        <w:t xml:space="preserve">ənləşirdisə, bir </w:t>
      </w:r>
      <w:r w:rsidR="00F24BE4">
        <w:rPr>
          <w:rFonts w:eastAsia="MS Mincho"/>
          <w:sz w:val="28"/>
          <w:szCs w:val="28"/>
          <w:lang w:val="az-Latn-AZ"/>
        </w:rPr>
        <w:t>g</w:t>
      </w:r>
      <w:r w:rsidR="008749E7" w:rsidRPr="008749E7">
        <w:rPr>
          <w:rFonts w:eastAsia="MS Mincho"/>
          <w:sz w:val="28"/>
          <w:szCs w:val="28"/>
          <w:lang w:val="az-Latn-AZ"/>
        </w:rPr>
        <w:t>ədər sonra buraya əməkha</w:t>
      </w:r>
      <w:r w:rsidR="00F24BE4">
        <w:rPr>
          <w:rFonts w:eastAsia="MS Mincho"/>
          <w:sz w:val="28"/>
          <w:szCs w:val="28"/>
          <w:lang w:val="az-Latn-AZ"/>
        </w:rPr>
        <w:t>g</w:t>
      </w:r>
      <w:r w:rsidR="008749E7" w:rsidRPr="008749E7">
        <w:rPr>
          <w:rFonts w:eastAsia="MS Mincho"/>
          <w:sz w:val="28"/>
          <w:szCs w:val="28"/>
          <w:lang w:val="az-Latn-AZ"/>
        </w:rPr>
        <w:t xml:space="preserve">ı ilə bağlı </w:t>
      </w:r>
      <w:r>
        <w:rPr>
          <w:rFonts w:eastAsia="MS Mincho"/>
          <w:sz w:val="28"/>
          <w:szCs w:val="28"/>
          <w:lang w:val="az-Latn-AZ"/>
        </w:rPr>
        <w:t>pensıya</w:t>
      </w:r>
      <w:r w:rsidR="008749E7" w:rsidRPr="008749E7">
        <w:rPr>
          <w:rFonts w:eastAsia="MS Mincho"/>
          <w:sz w:val="28"/>
          <w:szCs w:val="28"/>
          <w:lang w:val="az-Latn-AZ"/>
        </w:rPr>
        <w:t xml:space="preserve">, ödənilən </w:t>
      </w:r>
      <w:r w:rsidR="007F372C">
        <w:rPr>
          <w:rFonts w:eastAsia="MS Mincho"/>
          <w:sz w:val="28"/>
          <w:szCs w:val="28"/>
          <w:lang w:val="az-Latn-AZ"/>
        </w:rPr>
        <w:t>sosyal</w:t>
      </w:r>
      <w:r w:rsidR="008749E7" w:rsidRPr="008749E7">
        <w:rPr>
          <w:rFonts w:eastAsia="MS Mincho"/>
          <w:sz w:val="28"/>
          <w:szCs w:val="28"/>
          <w:lang w:val="az-Latn-AZ"/>
        </w:rPr>
        <w:t xml:space="preserve"> </w:t>
      </w:r>
      <w:r w:rsidR="007F372C">
        <w:rPr>
          <w:rFonts w:eastAsia="MS Mincho"/>
          <w:sz w:val="28"/>
          <w:szCs w:val="28"/>
          <w:lang w:val="az-Latn-AZ"/>
        </w:rPr>
        <w:t>sigorta</w:t>
      </w:r>
      <w:r w:rsidR="008749E7" w:rsidRPr="008749E7">
        <w:rPr>
          <w:rFonts w:eastAsia="MS Mincho"/>
          <w:sz w:val="28"/>
          <w:szCs w:val="28"/>
          <w:lang w:val="az-Latn-AZ"/>
        </w:rPr>
        <w:t xml:space="preserve"> ha</w:t>
      </w:r>
      <w:r w:rsidR="00F24BE4">
        <w:rPr>
          <w:rFonts w:eastAsia="MS Mincho"/>
          <w:sz w:val="28"/>
          <w:szCs w:val="28"/>
          <w:lang w:val="az-Latn-AZ"/>
        </w:rPr>
        <w:t>g</w:t>
      </w:r>
      <w:r w:rsidR="00E8670B">
        <w:rPr>
          <w:rFonts w:eastAsia="MS Mincho"/>
          <w:sz w:val="28"/>
          <w:szCs w:val="28"/>
          <w:lang w:val="az-Latn-AZ"/>
        </w:rPr>
        <w:t>in</w:t>
      </w:r>
      <w:r w:rsidR="008749E7" w:rsidRPr="008749E7">
        <w:rPr>
          <w:rFonts w:eastAsia="MS Mincho"/>
          <w:sz w:val="28"/>
          <w:szCs w:val="28"/>
          <w:lang w:val="az-Latn-AZ"/>
        </w:rPr>
        <w:t xml:space="preserve"> fərdi uçotuna və indeksasiyasına əsaslanan </w:t>
      </w:r>
      <w:r>
        <w:rPr>
          <w:rFonts w:eastAsia="MS Mincho"/>
          <w:sz w:val="28"/>
          <w:szCs w:val="28"/>
          <w:lang w:val="az-Latn-AZ"/>
        </w:rPr>
        <w:t>pensıya</w:t>
      </w:r>
      <w:r w:rsidR="008749E7" w:rsidRPr="008749E7">
        <w:rPr>
          <w:rFonts w:eastAsia="MS Mincho"/>
          <w:sz w:val="28"/>
          <w:szCs w:val="28"/>
          <w:lang w:val="az-Latn-AZ"/>
        </w:rPr>
        <w:t xml:space="preserve">, nəhayət, </w:t>
      </w:r>
      <w:r w:rsidR="007F372C">
        <w:rPr>
          <w:rFonts w:eastAsia="MS Mincho"/>
          <w:sz w:val="28"/>
          <w:szCs w:val="28"/>
          <w:lang w:val="az-Latn-AZ"/>
        </w:rPr>
        <w:t>sosyal</w:t>
      </w:r>
      <w:r w:rsidR="008749E7" w:rsidRPr="008749E7">
        <w:rPr>
          <w:rFonts w:eastAsia="MS Mincho"/>
          <w:sz w:val="28"/>
          <w:szCs w:val="28"/>
          <w:lang w:val="az-Latn-AZ"/>
        </w:rPr>
        <w:t xml:space="preserve"> </w:t>
      </w:r>
      <w:r w:rsidR="007F372C">
        <w:rPr>
          <w:rFonts w:eastAsia="MS Mincho"/>
          <w:sz w:val="28"/>
          <w:szCs w:val="28"/>
          <w:lang w:val="az-Latn-AZ"/>
        </w:rPr>
        <w:t>sigorta</w:t>
      </w:r>
      <w:r w:rsidR="008749E7" w:rsidRPr="008749E7">
        <w:rPr>
          <w:rFonts w:eastAsia="MS Mincho"/>
          <w:sz w:val="28"/>
          <w:szCs w:val="28"/>
          <w:lang w:val="az-Latn-AZ"/>
        </w:rPr>
        <w:t xml:space="preserve"> ha</w:t>
      </w:r>
      <w:r w:rsidR="00F24BE4">
        <w:rPr>
          <w:rFonts w:eastAsia="MS Mincho"/>
          <w:sz w:val="28"/>
          <w:szCs w:val="28"/>
          <w:lang w:val="az-Latn-AZ"/>
        </w:rPr>
        <w:t>g</w:t>
      </w:r>
      <w:r w:rsidR="00E8670B">
        <w:rPr>
          <w:rFonts w:eastAsia="MS Mincho"/>
          <w:sz w:val="28"/>
          <w:szCs w:val="28"/>
          <w:lang w:val="az-Latn-AZ"/>
        </w:rPr>
        <w:t>in</w:t>
      </w:r>
      <w:r w:rsidR="008749E7" w:rsidRPr="008749E7">
        <w:rPr>
          <w:rFonts w:eastAsia="MS Mincho"/>
          <w:sz w:val="28"/>
          <w:szCs w:val="28"/>
          <w:lang w:val="az-Latn-AZ"/>
        </w:rPr>
        <w:t xml:space="preserve"> fərdi hesabda real yığılmasına və bu vəsaitin yerləşməsinə əsaslanan </w:t>
      </w:r>
      <w:r>
        <w:rPr>
          <w:rFonts w:eastAsia="MS Mincho"/>
          <w:sz w:val="28"/>
          <w:szCs w:val="28"/>
          <w:lang w:val="az-Latn-AZ"/>
        </w:rPr>
        <w:t>pensıya</w:t>
      </w:r>
      <w:r w:rsidR="008749E7" w:rsidRPr="008749E7">
        <w:rPr>
          <w:rFonts w:eastAsia="MS Mincho"/>
          <w:sz w:val="28"/>
          <w:szCs w:val="28"/>
          <w:lang w:val="az-Latn-AZ"/>
        </w:rPr>
        <w:t xml:space="preserve"> əlavə olundu. Baş</w:t>
      </w:r>
      <w:r w:rsidR="00F24BE4">
        <w:rPr>
          <w:rFonts w:eastAsia="MS Mincho"/>
          <w:sz w:val="28"/>
          <w:szCs w:val="28"/>
          <w:lang w:val="az-Latn-AZ"/>
        </w:rPr>
        <w:t>g</w:t>
      </w:r>
      <w:r w:rsidR="008749E7" w:rsidRPr="008749E7">
        <w:rPr>
          <w:rFonts w:eastAsia="MS Mincho"/>
          <w:sz w:val="28"/>
          <w:szCs w:val="28"/>
          <w:lang w:val="az-Latn-AZ"/>
        </w:rPr>
        <w:t xml:space="preserve">a sözlə, sı-ğorta </w:t>
      </w:r>
      <w:r w:rsidR="00F24BE4">
        <w:rPr>
          <w:rFonts w:eastAsia="MS Mincho"/>
          <w:sz w:val="28"/>
          <w:szCs w:val="28"/>
          <w:lang w:val="az-Latn-AZ"/>
        </w:rPr>
        <w:t>prensip</w:t>
      </w:r>
      <w:r w:rsidR="008749E7" w:rsidRPr="008749E7">
        <w:rPr>
          <w:rFonts w:eastAsia="MS Mincho"/>
          <w:sz w:val="28"/>
          <w:szCs w:val="28"/>
          <w:lang w:val="az-Latn-AZ"/>
        </w:rPr>
        <w:t xml:space="preserve">inə əsaslanan </w:t>
      </w:r>
      <w:r>
        <w:rPr>
          <w:rFonts w:eastAsia="MS Mincho"/>
          <w:sz w:val="28"/>
          <w:szCs w:val="28"/>
          <w:lang w:val="az-Latn-AZ"/>
        </w:rPr>
        <w:t>pensıya</w:t>
      </w:r>
      <w:r w:rsidR="008749E7" w:rsidRPr="008749E7">
        <w:rPr>
          <w:rFonts w:eastAsia="MS Mincho"/>
          <w:sz w:val="28"/>
          <w:szCs w:val="28"/>
          <w:lang w:val="az-Latn-AZ"/>
        </w:rPr>
        <w:t xml:space="preserve"> sistem</w:t>
      </w:r>
      <w:r w:rsidR="00E8670B">
        <w:rPr>
          <w:rFonts w:eastAsia="MS Mincho"/>
          <w:sz w:val="28"/>
          <w:szCs w:val="28"/>
          <w:lang w:val="az-Latn-AZ"/>
        </w:rPr>
        <w:t>ın</w:t>
      </w:r>
      <w:r w:rsidR="008749E7" w:rsidRPr="008749E7">
        <w:rPr>
          <w:rFonts w:eastAsia="MS Mincho"/>
          <w:sz w:val="28"/>
          <w:szCs w:val="28"/>
          <w:lang w:val="az-Latn-AZ"/>
        </w:rPr>
        <w:t xml:space="preserve"> ədalətliliyini artırma</w:t>
      </w:r>
      <w:r w:rsidR="00F24BE4">
        <w:rPr>
          <w:rFonts w:eastAsia="MS Mincho"/>
          <w:sz w:val="28"/>
          <w:szCs w:val="28"/>
          <w:lang w:val="az-Latn-AZ"/>
        </w:rPr>
        <w:t>g</w:t>
      </w:r>
      <w:r w:rsidR="008749E7" w:rsidRPr="008749E7">
        <w:rPr>
          <w:rFonts w:eastAsia="MS Mincho"/>
          <w:sz w:val="28"/>
          <w:szCs w:val="28"/>
          <w:lang w:val="az-Latn-AZ"/>
        </w:rPr>
        <w:t xml:space="preserve"> isti</w:t>
      </w:r>
      <w:r w:rsidR="00F24BE4">
        <w:rPr>
          <w:rFonts w:eastAsia="MS Mincho"/>
          <w:sz w:val="28"/>
          <w:szCs w:val="28"/>
          <w:lang w:val="az-Latn-AZ"/>
        </w:rPr>
        <w:t>g</w:t>
      </w:r>
      <w:r w:rsidR="008749E7" w:rsidRPr="008749E7">
        <w:rPr>
          <w:rFonts w:eastAsia="MS Mincho"/>
          <w:sz w:val="28"/>
          <w:szCs w:val="28"/>
          <w:lang w:val="az-Latn-AZ"/>
        </w:rPr>
        <w:t>amə-tində atılan a</w:t>
      </w:r>
      <w:r w:rsidR="007F372C">
        <w:rPr>
          <w:rFonts w:eastAsia="MS Mincho"/>
          <w:sz w:val="28"/>
          <w:szCs w:val="28"/>
          <w:lang w:val="az-Latn-AZ"/>
        </w:rPr>
        <w:t>d</w:t>
      </w:r>
      <w:r w:rsidR="008749E7" w:rsidRPr="008749E7">
        <w:rPr>
          <w:rFonts w:eastAsia="MS Mincho"/>
          <w:sz w:val="28"/>
          <w:szCs w:val="28"/>
          <w:lang w:val="az-Latn-AZ"/>
        </w:rPr>
        <w:t xml:space="preserve">ım </w:t>
      </w:r>
      <w:r>
        <w:rPr>
          <w:rFonts w:eastAsia="MS Mincho"/>
          <w:sz w:val="28"/>
          <w:szCs w:val="28"/>
          <w:lang w:val="az-Latn-AZ"/>
        </w:rPr>
        <w:t>pensıya</w:t>
      </w:r>
      <w:r w:rsidR="008749E7" w:rsidRPr="008749E7">
        <w:rPr>
          <w:rFonts w:eastAsia="MS Mincho"/>
          <w:sz w:val="28"/>
          <w:szCs w:val="28"/>
          <w:lang w:val="az-Latn-AZ"/>
        </w:rPr>
        <w:t>ın məbləğ</w:t>
      </w:r>
      <w:r w:rsidR="00E8670B">
        <w:rPr>
          <w:rFonts w:eastAsia="MS Mincho"/>
          <w:sz w:val="28"/>
          <w:szCs w:val="28"/>
          <w:lang w:val="az-Latn-AZ"/>
        </w:rPr>
        <w:t>ın</w:t>
      </w:r>
      <w:r w:rsidR="008749E7" w:rsidRPr="008749E7">
        <w:rPr>
          <w:rFonts w:eastAsia="MS Mincho"/>
          <w:sz w:val="28"/>
          <w:szCs w:val="28"/>
          <w:lang w:val="az-Latn-AZ"/>
        </w:rPr>
        <w:t xml:space="preserve"> hər kəsin sistemə verdiyi paya uy-ğun müə</w:t>
      </w:r>
      <w:r w:rsidR="007F372C">
        <w:rPr>
          <w:rFonts w:eastAsia="MS Mincho"/>
          <w:sz w:val="28"/>
          <w:szCs w:val="28"/>
          <w:lang w:val="az-Latn-AZ"/>
        </w:rPr>
        <w:t>y</w:t>
      </w:r>
      <w:r w:rsidR="008749E7" w:rsidRPr="008749E7">
        <w:rPr>
          <w:rFonts w:eastAsia="MS Mincho"/>
          <w:sz w:val="28"/>
          <w:szCs w:val="28"/>
          <w:lang w:val="az-Latn-AZ"/>
        </w:rPr>
        <w:t xml:space="preserve">ənləşməsi tezisini ortaya çıxardı və bu da </w:t>
      </w:r>
      <w:r w:rsidR="007F372C">
        <w:rPr>
          <w:rFonts w:eastAsia="MS Mincho"/>
          <w:sz w:val="28"/>
          <w:szCs w:val="28"/>
          <w:lang w:val="az-Latn-AZ"/>
        </w:rPr>
        <w:t>sigorta</w:t>
      </w:r>
      <w:r w:rsidR="008749E7" w:rsidRPr="008749E7">
        <w:rPr>
          <w:rFonts w:eastAsia="MS Mincho"/>
          <w:sz w:val="28"/>
          <w:szCs w:val="28"/>
          <w:lang w:val="az-Latn-AZ"/>
        </w:rPr>
        <w:t>-</w:t>
      </w:r>
      <w:r>
        <w:rPr>
          <w:rFonts w:eastAsia="MS Mincho"/>
          <w:sz w:val="28"/>
          <w:szCs w:val="28"/>
          <w:lang w:val="az-Latn-AZ"/>
        </w:rPr>
        <w:t>pensıya</w:t>
      </w:r>
      <w:r w:rsidR="008749E7" w:rsidRPr="008749E7">
        <w:rPr>
          <w:rFonts w:eastAsia="MS Mincho"/>
          <w:sz w:val="28"/>
          <w:szCs w:val="28"/>
          <w:lang w:val="az-Latn-AZ"/>
        </w:rPr>
        <w:t xml:space="preserve"> sistem-</w:t>
      </w:r>
      <w:r w:rsidR="00E8670B">
        <w:rPr>
          <w:rFonts w:eastAsia="MS Mincho"/>
          <w:sz w:val="28"/>
          <w:szCs w:val="28"/>
          <w:lang w:val="az-Latn-AZ"/>
        </w:rPr>
        <w:t>ın</w:t>
      </w:r>
      <w:r w:rsidR="008749E7" w:rsidRPr="008749E7">
        <w:rPr>
          <w:rFonts w:eastAsia="MS Mincho"/>
          <w:sz w:val="28"/>
          <w:szCs w:val="28"/>
          <w:lang w:val="az-Latn-AZ"/>
        </w:rPr>
        <w:t xml:space="preserve"> inkişaf</w:t>
      </w:r>
      <w:r w:rsidR="00E8670B">
        <w:rPr>
          <w:rFonts w:eastAsia="MS Mincho"/>
          <w:sz w:val="28"/>
          <w:szCs w:val="28"/>
          <w:lang w:val="az-Latn-AZ"/>
        </w:rPr>
        <w:t>ın</w:t>
      </w:r>
      <w:r w:rsidR="008749E7" w:rsidRPr="008749E7">
        <w:rPr>
          <w:rFonts w:eastAsia="MS Mincho"/>
          <w:sz w:val="28"/>
          <w:szCs w:val="28"/>
          <w:lang w:val="az-Latn-AZ"/>
        </w:rPr>
        <w:t xml:space="preserve"> ən müasir isti</w:t>
      </w:r>
      <w:r w:rsidR="00F24BE4">
        <w:rPr>
          <w:rFonts w:eastAsia="MS Mincho"/>
          <w:sz w:val="28"/>
          <w:szCs w:val="28"/>
          <w:lang w:val="az-Latn-AZ"/>
        </w:rPr>
        <w:t>g</w:t>
      </w:r>
      <w:r w:rsidR="008749E7" w:rsidRPr="008749E7">
        <w:rPr>
          <w:rFonts w:eastAsia="MS Mincho"/>
          <w:sz w:val="28"/>
          <w:szCs w:val="28"/>
          <w:lang w:val="az-Latn-AZ"/>
        </w:rPr>
        <w:t>amətini təyin etdi. Beynəlxal</w:t>
      </w:r>
      <w:r w:rsidR="00F24BE4">
        <w:rPr>
          <w:rFonts w:eastAsia="MS Mincho"/>
          <w:sz w:val="28"/>
          <w:szCs w:val="28"/>
          <w:lang w:val="az-Latn-AZ"/>
        </w:rPr>
        <w:t>g</w:t>
      </w:r>
      <w:r w:rsidR="008749E7" w:rsidRPr="008749E7">
        <w:rPr>
          <w:rFonts w:eastAsia="MS Mincho"/>
          <w:sz w:val="28"/>
          <w:szCs w:val="28"/>
          <w:lang w:val="az-Latn-AZ"/>
        </w:rPr>
        <w:t xml:space="preserve"> praktikada b</w:t>
      </w:r>
      <w:r w:rsidR="00E8670B">
        <w:rPr>
          <w:rFonts w:eastAsia="MS Mincho"/>
          <w:sz w:val="28"/>
          <w:szCs w:val="28"/>
          <w:lang w:val="az-Latn-AZ"/>
        </w:rPr>
        <w:t>ün</w:t>
      </w:r>
      <w:r w:rsidR="008749E7" w:rsidRPr="008749E7">
        <w:rPr>
          <w:rFonts w:eastAsia="MS Mincho"/>
          <w:sz w:val="28"/>
          <w:szCs w:val="28"/>
          <w:lang w:val="az-Latn-AZ"/>
        </w:rPr>
        <w:t xml:space="preserve"> üçün hər bir </w:t>
      </w:r>
      <w:r w:rsidR="007F372C">
        <w:rPr>
          <w:rFonts w:eastAsia="MS Mincho"/>
          <w:sz w:val="28"/>
          <w:szCs w:val="28"/>
          <w:lang w:val="az-Latn-AZ"/>
        </w:rPr>
        <w:t>sigorta</w:t>
      </w:r>
      <w:r w:rsidR="008749E7" w:rsidRPr="008749E7">
        <w:rPr>
          <w:rFonts w:eastAsia="MS Mincho"/>
          <w:sz w:val="28"/>
          <w:szCs w:val="28"/>
          <w:lang w:val="az-Latn-AZ"/>
        </w:rPr>
        <w:t>olunana fərdi hesabın açıa</w:t>
      </w:r>
      <w:r w:rsidR="00F24BE4">
        <w:rPr>
          <w:rFonts w:eastAsia="MS Mincho"/>
          <w:sz w:val="28"/>
          <w:szCs w:val="28"/>
          <w:lang w:val="az-Latn-AZ"/>
        </w:rPr>
        <w:t>g</w:t>
      </w:r>
      <w:r w:rsidR="008749E7" w:rsidRPr="008749E7">
        <w:rPr>
          <w:rFonts w:eastAsia="MS Mincho"/>
          <w:sz w:val="28"/>
          <w:szCs w:val="28"/>
          <w:lang w:val="az-Latn-AZ"/>
        </w:rPr>
        <w:t xml:space="preserve"> ödənilən </w:t>
      </w:r>
      <w:r w:rsidR="007F372C">
        <w:rPr>
          <w:rFonts w:eastAsia="MS Mincho"/>
          <w:sz w:val="28"/>
          <w:szCs w:val="28"/>
          <w:lang w:val="az-Latn-AZ"/>
        </w:rPr>
        <w:t>sigorta</w:t>
      </w:r>
      <w:r w:rsidR="008749E7" w:rsidRPr="008749E7">
        <w:rPr>
          <w:rFonts w:eastAsia="MS Mincho"/>
          <w:sz w:val="28"/>
          <w:szCs w:val="28"/>
          <w:lang w:val="az-Latn-AZ"/>
        </w:rPr>
        <w:t xml:space="preserve"> ha</w:t>
      </w:r>
      <w:r w:rsidR="00F24BE4">
        <w:rPr>
          <w:rFonts w:eastAsia="MS Mincho"/>
          <w:sz w:val="28"/>
          <w:szCs w:val="28"/>
          <w:lang w:val="az-Latn-AZ"/>
        </w:rPr>
        <w:t>g</w:t>
      </w:r>
      <w:r w:rsidR="008749E7" w:rsidRPr="008749E7">
        <w:rPr>
          <w:rFonts w:eastAsia="MS Mincho"/>
          <w:sz w:val="28"/>
          <w:szCs w:val="28"/>
          <w:lang w:val="az-Latn-AZ"/>
        </w:rPr>
        <w:t>la-r</w:t>
      </w:r>
      <w:r w:rsidR="00E8670B">
        <w:rPr>
          <w:rFonts w:eastAsia="MS Mincho"/>
          <w:sz w:val="28"/>
          <w:szCs w:val="28"/>
          <w:lang w:val="az-Latn-AZ"/>
        </w:rPr>
        <w:t>ın</w:t>
      </w:r>
      <w:r w:rsidR="008749E7" w:rsidRPr="008749E7">
        <w:rPr>
          <w:rFonts w:eastAsia="MS Mincho"/>
          <w:sz w:val="28"/>
          <w:szCs w:val="28"/>
          <w:lang w:val="az-Latn-AZ"/>
        </w:rPr>
        <w:t xml:space="preserve"> həmin hesabda fərdi uçot</w:t>
      </w:r>
      <w:r w:rsidR="00E8670B">
        <w:rPr>
          <w:rFonts w:eastAsia="MS Mincho"/>
          <w:sz w:val="28"/>
          <w:szCs w:val="28"/>
          <w:lang w:val="az-Latn-AZ"/>
        </w:rPr>
        <w:t>ün</w:t>
      </w:r>
      <w:r w:rsidR="008749E7" w:rsidRPr="008749E7">
        <w:rPr>
          <w:rFonts w:eastAsia="MS Mincho"/>
          <w:sz w:val="28"/>
          <w:szCs w:val="28"/>
          <w:lang w:val="az-Latn-AZ"/>
        </w:rPr>
        <w:t xml:space="preserve"> </w:t>
      </w:r>
      <w:r w:rsidR="00F24BE4">
        <w:rPr>
          <w:rFonts w:eastAsia="MS Mincho"/>
          <w:sz w:val="28"/>
          <w:szCs w:val="28"/>
          <w:lang w:val="az-Latn-AZ"/>
        </w:rPr>
        <w:t>g</w:t>
      </w:r>
      <w:r w:rsidR="008749E7" w:rsidRPr="008749E7">
        <w:rPr>
          <w:rFonts w:eastAsia="MS Mincho"/>
          <w:sz w:val="28"/>
          <w:szCs w:val="28"/>
          <w:lang w:val="az-Latn-AZ"/>
        </w:rPr>
        <w:t xml:space="preserve">urulması, vətəndaşın </w:t>
      </w:r>
      <w:r>
        <w:rPr>
          <w:rFonts w:eastAsia="MS Mincho"/>
          <w:sz w:val="28"/>
          <w:szCs w:val="28"/>
          <w:lang w:val="az-Latn-AZ"/>
        </w:rPr>
        <w:t>pensıya</w:t>
      </w:r>
      <w:r w:rsidR="008749E7" w:rsidRPr="008749E7">
        <w:rPr>
          <w:rFonts w:eastAsia="MS Mincho"/>
          <w:sz w:val="28"/>
          <w:szCs w:val="28"/>
          <w:lang w:val="az-Latn-AZ"/>
        </w:rPr>
        <w:t xml:space="preserve"> təyinat</w:t>
      </w:r>
      <w:r w:rsidR="00E8670B">
        <w:rPr>
          <w:rFonts w:eastAsia="MS Mincho"/>
          <w:sz w:val="28"/>
          <w:szCs w:val="28"/>
          <w:lang w:val="az-Latn-AZ"/>
        </w:rPr>
        <w:t>in</w:t>
      </w:r>
      <w:r w:rsidR="008749E7" w:rsidRPr="008749E7">
        <w:rPr>
          <w:rFonts w:eastAsia="MS Mincho"/>
          <w:sz w:val="28"/>
          <w:szCs w:val="28"/>
          <w:lang w:val="az-Latn-AZ"/>
        </w:rPr>
        <w:t xml:space="preserve"> bu uçotun məlumatı əsasında aparılması nəzərdə tutulur. </w:t>
      </w:r>
      <w:r w:rsidR="00F24BE4">
        <w:rPr>
          <w:rFonts w:eastAsia="MS Mincho"/>
          <w:sz w:val="28"/>
          <w:szCs w:val="28"/>
          <w:lang w:val="az-Latn-AZ"/>
        </w:rPr>
        <w:t>G</w:t>
      </w:r>
      <w:r w:rsidR="008749E7" w:rsidRPr="008749E7">
        <w:rPr>
          <w:rFonts w:eastAsia="MS Mincho"/>
          <w:sz w:val="28"/>
          <w:szCs w:val="28"/>
          <w:lang w:val="az-Latn-AZ"/>
        </w:rPr>
        <w:t xml:space="preserve">eyd edilən sistemə </w:t>
      </w:r>
      <w:r w:rsidR="00F24BE4">
        <w:rPr>
          <w:rFonts w:eastAsia="MS Mincho"/>
          <w:sz w:val="28"/>
          <w:szCs w:val="28"/>
          <w:lang w:val="az-Latn-AZ"/>
        </w:rPr>
        <w:t>g</w:t>
      </w:r>
      <w:r w:rsidR="008749E7" w:rsidRPr="008749E7">
        <w:rPr>
          <w:rFonts w:eastAsia="MS Mincho"/>
          <w:sz w:val="28"/>
          <w:szCs w:val="28"/>
          <w:lang w:val="az-Latn-AZ"/>
        </w:rPr>
        <w:t>oşulma</w:t>
      </w:r>
      <w:r w:rsidR="00F24BE4">
        <w:rPr>
          <w:rFonts w:eastAsia="MS Mincho"/>
          <w:sz w:val="28"/>
          <w:szCs w:val="28"/>
          <w:lang w:val="az-Latn-AZ"/>
        </w:rPr>
        <w:t>g</w:t>
      </w:r>
      <w:r w:rsidR="008749E7" w:rsidRPr="008749E7">
        <w:rPr>
          <w:rFonts w:eastAsia="MS Mincho"/>
          <w:sz w:val="28"/>
          <w:szCs w:val="28"/>
          <w:lang w:val="az-Latn-AZ"/>
        </w:rPr>
        <w:t xml:space="preserve"> </w:t>
      </w:r>
      <w:r w:rsidR="00F24BE4">
        <w:rPr>
          <w:rFonts w:eastAsia="MS Mincho"/>
          <w:sz w:val="28"/>
          <w:szCs w:val="28"/>
          <w:lang w:val="az-Latn-AZ"/>
        </w:rPr>
        <w:t>iqt</w:t>
      </w:r>
      <w:r w:rsidR="008749E7" w:rsidRPr="008749E7">
        <w:rPr>
          <w:rFonts w:eastAsia="MS Mincho"/>
          <w:sz w:val="28"/>
          <w:szCs w:val="28"/>
          <w:lang w:val="az-Latn-AZ"/>
        </w:rPr>
        <w:t xml:space="preserve">idarında olmayan insanın isə </w:t>
      </w:r>
      <w:r w:rsidR="007F372C">
        <w:rPr>
          <w:rFonts w:eastAsia="MS Mincho"/>
          <w:sz w:val="28"/>
          <w:szCs w:val="28"/>
          <w:lang w:val="az-Latn-AZ"/>
        </w:rPr>
        <w:t>hökümət</w:t>
      </w:r>
      <w:r w:rsidR="008749E7" w:rsidRPr="008749E7">
        <w:rPr>
          <w:rFonts w:eastAsia="MS Mincho"/>
          <w:sz w:val="28"/>
          <w:szCs w:val="28"/>
          <w:lang w:val="az-Latn-AZ"/>
        </w:rPr>
        <w:t xml:space="preserve"> büdcəsi hesabına </w:t>
      </w:r>
      <w:r w:rsidR="007F372C">
        <w:rPr>
          <w:rFonts w:eastAsia="MS Mincho"/>
          <w:sz w:val="28"/>
          <w:szCs w:val="28"/>
          <w:lang w:val="az-Latn-AZ"/>
        </w:rPr>
        <w:t>sosyal</w:t>
      </w:r>
      <w:r w:rsidR="008749E7" w:rsidRPr="008749E7">
        <w:rPr>
          <w:rFonts w:eastAsia="MS Mincho"/>
          <w:sz w:val="28"/>
          <w:szCs w:val="28"/>
          <w:lang w:val="az-Latn-AZ"/>
        </w:rPr>
        <w:t xml:space="preserve"> müa-vinət və </w:t>
      </w:r>
      <w:r w:rsidR="007F372C">
        <w:rPr>
          <w:rFonts w:eastAsia="MS Mincho"/>
          <w:sz w:val="28"/>
          <w:szCs w:val="28"/>
          <w:lang w:val="az-Latn-AZ"/>
        </w:rPr>
        <w:t>sosyal</w:t>
      </w:r>
      <w:r w:rsidR="008749E7" w:rsidRPr="008749E7">
        <w:rPr>
          <w:rFonts w:eastAsia="MS Mincho"/>
          <w:sz w:val="28"/>
          <w:szCs w:val="28"/>
          <w:lang w:val="az-Latn-AZ"/>
        </w:rPr>
        <w:t xml:space="preserve"> </w:t>
      </w:r>
      <w:r>
        <w:rPr>
          <w:rFonts w:eastAsia="MS Mincho"/>
          <w:sz w:val="28"/>
          <w:szCs w:val="28"/>
          <w:lang w:val="az-Latn-AZ"/>
        </w:rPr>
        <w:t>vəsait köməkliyi</w:t>
      </w:r>
      <w:r w:rsidR="008749E7" w:rsidRPr="008749E7">
        <w:rPr>
          <w:rFonts w:eastAsia="MS Mincho"/>
          <w:sz w:val="28"/>
          <w:szCs w:val="28"/>
          <w:lang w:val="az-Latn-AZ"/>
        </w:rPr>
        <w:t>la əhatə olunması düzgün a</w:t>
      </w:r>
      <w:r w:rsidR="007F372C">
        <w:rPr>
          <w:rFonts w:eastAsia="MS Mincho"/>
          <w:sz w:val="28"/>
          <w:szCs w:val="28"/>
          <w:lang w:val="az-Latn-AZ"/>
        </w:rPr>
        <w:t>d</w:t>
      </w:r>
      <w:r w:rsidR="008749E7" w:rsidRPr="008749E7">
        <w:rPr>
          <w:rFonts w:eastAsia="MS Mincho"/>
          <w:sz w:val="28"/>
          <w:szCs w:val="28"/>
          <w:lang w:val="az-Latn-AZ"/>
        </w:rPr>
        <w:t xml:space="preserve">ım sayılır. </w:t>
      </w:r>
    </w:p>
    <w:p w:rsidR="005809EF" w:rsidRDefault="008749E7" w:rsidP="008749E7">
      <w:pPr>
        <w:spacing w:line="360" w:lineRule="auto"/>
        <w:ind w:firstLine="709"/>
        <w:jc w:val="both"/>
        <w:rPr>
          <w:rFonts w:eastAsia="MS Mincho"/>
          <w:sz w:val="28"/>
          <w:szCs w:val="28"/>
          <w:lang w:val="az-Latn-AZ"/>
        </w:rPr>
      </w:pPr>
      <w:r w:rsidRPr="008749E7">
        <w:rPr>
          <w:rFonts w:eastAsia="MS Mincho"/>
          <w:sz w:val="28"/>
          <w:szCs w:val="28"/>
          <w:lang w:val="az-Latn-AZ"/>
        </w:rPr>
        <w:t xml:space="preserve">Ölkəmizdə də </w:t>
      </w:r>
      <w:r w:rsidR="007F372C">
        <w:rPr>
          <w:rFonts w:eastAsia="MS Mincho"/>
          <w:sz w:val="28"/>
          <w:szCs w:val="28"/>
          <w:lang w:val="az-Latn-AZ"/>
        </w:rPr>
        <w:t>sigorta</w:t>
      </w:r>
      <w:r w:rsidRPr="008749E7">
        <w:rPr>
          <w:rFonts w:eastAsia="MS Mincho"/>
          <w:sz w:val="28"/>
          <w:szCs w:val="28"/>
          <w:lang w:val="az-Latn-AZ"/>
        </w:rPr>
        <w:t>-</w:t>
      </w:r>
      <w:r w:rsidR="00EB699D">
        <w:rPr>
          <w:rFonts w:eastAsia="MS Mincho"/>
          <w:sz w:val="28"/>
          <w:szCs w:val="28"/>
          <w:lang w:val="az-Latn-AZ"/>
        </w:rPr>
        <w:t>pensıya</w:t>
      </w:r>
      <w:r w:rsidRPr="008749E7">
        <w:rPr>
          <w:rFonts w:eastAsia="MS Mincho"/>
          <w:sz w:val="28"/>
          <w:szCs w:val="28"/>
          <w:lang w:val="az-Latn-AZ"/>
        </w:rPr>
        <w:t xml:space="preserve"> sistemi və </w:t>
      </w:r>
      <w:r w:rsidR="007F372C">
        <w:rPr>
          <w:rFonts w:eastAsia="MS Mincho"/>
          <w:sz w:val="28"/>
          <w:szCs w:val="28"/>
          <w:lang w:val="az-Latn-AZ"/>
        </w:rPr>
        <w:t>hökümət</w:t>
      </w:r>
      <w:r w:rsidRPr="008749E7">
        <w:rPr>
          <w:rFonts w:eastAsia="MS Mincho"/>
          <w:sz w:val="28"/>
          <w:szCs w:val="28"/>
          <w:lang w:val="az-Latn-AZ"/>
        </w:rPr>
        <w:t xml:space="preserve"> </w:t>
      </w:r>
      <w:r w:rsidR="007F372C">
        <w:rPr>
          <w:rFonts w:eastAsia="MS Mincho"/>
          <w:sz w:val="28"/>
          <w:szCs w:val="28"/>
          <w:lang w:val="az-Latn-AZ"/>
        </w:rPr>
        <w:t>sosyal</w:t>
      </w:r>
      <w:r w:rsidRPr="008749E7">
        <w:rPr>
          <w:rFonts w:eastAsia="MS Mincho"/>
          <w:sz w:val="28"/>
          <w:szCs w:val="28"/>
          <w:lang w:val="az-Latn-AZ"/>
        </w:rPr>
        <w:t xml:space="preserve"> </w:t>
      </w:r>
      <w:r w:rsidR="00EB699D">
        <w:rPr>
          <w:rFonts w:eastAsia="MS Mincho"/>
          <w:sz w:val="28"/>
          <w:szCs w:val="28"/>
          <w:lang w:val="az-Latn-AZ"/>
        </w:rPr>
        <w:t>vəsait köməkliyi</w:t>
      </w:r>
      <w:r w:rsidRPr="008749E7">
        <w:rPr>
          <w:rFonts w:eastAsia="MS Mincho"/>
          <w:sz w:val="28"/>
          <w:szCs w:val="28"/>
          <w:lang w:val="az-Latn-AZ"/>
        </w:rPr>
        <w:t>ı sistem</w:t>
      </w:r>
      <w:r w:rsidR="00E8670B">
        <w:rPr>
          <w:rFonts w:eastAsia="MS Mincho"/>
          <w:sz w:val="28"/>
          <w:szCs w:val="28"/>
          <w:lang w:val="az-Latn-AZ"/>
        </w:rPr>
        <w:t>ın</w:t>
      </w:r>
      <w:r w:rsidRPr="008749E7">
        <w:rPr>
          <w:rFonts w:eastAsia="MS Mincho"/>
          <w:sz w:val="28"/>
          <w:szCs w:val="28"/>
          <w:lang w:val="az-Latn-AZ"/>
        </w:rPr>
        <w:t xml:space="preserve"> ayrı-ayrılı</w:t>
      </w:r>
      <w:r w:rsidR="00F24BE4">
        <w:rPr>
          <w:rFonts w:eastAsia="MS Mincho"/>
          <w:sz w:val="28"/>
          <w:szCs w:val="28"/>
          <w:lang w:val="az-Latn-AZ"/>
        </w:rPr>
        <w:t>g</w:t>
      </w:r>
      <w:r w:rsidRPr="008749E7">
        <w:rPr>
          <w:rFonts w:eastAsia="MS Mincho"/>
          <w:sz w:val="28"/>
          <w:szCs w:val="28"/>
          <w:lang w:val="az-Latn-AZ"/>
        </w:rPr>
        <w:t>da beynəlxal</w:t>
      </w:r>
      <w:r w:rsidR="00F24BE4">
        <w:rPr>
          <w:rFonts w:eastAsia="MS Mincho"/>
          <w:sz w:val="28"/>
          <w:szCs w:val="28"/>
          <w:lang w:val="az-Latn-AZ"/>
        </w:rPr>
        <w:t>g</w:t>
      </w:r>
      <w:r w:rsidRPr="008749E7">
        <w:rPr>
          <w:rFonts w:eastAsia="MS Mincho"/>
          <w:sz w:val="28"/>
          <w:szCs w:val="28"/>
          <w:lang w:val="az-Latn-AZ"/>
        </w:rPr>
        <w:t xml:space="preserve"> standart əsasında fəali</w:t>
      </w:r>
      <w:r w:rsidR="007F372C">
        <w:rPr>
          <w:rFonts w:eastAsia="MS Mincho"/>
          <w:sz w:val="28"/>
          <w:szCs w:val="28"/>
          <w:lang w:val="az-Latn-AZ"/>
        </w:rPr>
        <w:t>y</w:t>
      </w:r>
      <w:r w:rsidRPr="008749E7">
        <w:rPr>
          <w:rFonts w:eastAsia="MS Mincho"/>
          <w:sz w:val="28"/>
          <w:szCs w:val="28"/>
          <w:lang w:val="az-Latn-AZ"/>
        </w:rPr>
        <w:t>ət göstərməi müə</w:t>
      </w:r>
      <w:r w:rsidR="007F372C">
        <w:rPr>
          <w:rFonts w:eastAsia="MS Mincho"/>
          <w:sz w:val="28"/>
          <w:szCs w:val="28"/>
          <w:lang w:val="az-Latn-AZ"/>
        </w:rPr>
        <w:t>y</w:t>
      </w:r>
      <w:r w:rsidRPr="008749E7">
        <w:rPr>
          <w:rFonts w:eastAsia="MS Mincho"/>
          <w:sz w:val="28"/>
          <w:szCs w:val="28"/>
          <w:lang w:val="az-Latn-AZ"/>
        </w:rPr>
        <w:t>ən-ləşmişdir. Bu mə</w:t>
      </w:r>
      <w:r w:rsidR="00F24BE4">
        <w:rPr>
          <w:rFonts w:eastAsia="MS Mincho"/>
          <w:sz w:val="28"/>
          <w:szCs w:val="28"/>
          <w:lang w:val="az-Latn-AZ"/>
        </w:rPr>
        <w:t>g</w:t>
      </w:r>
      <w:r w:rsidRPr="008749E7">
        <w:rPr>
          <w:rFonts w:eastAsia="MS Mincho"/>
          <w:sz w:val="28"/>
          <w:szCs w:val="28"/>
          <w:lang w:val="az-Latn-AZ"/>
        </w:rPr>
        <w:t>sədlə 2001-ci ilin noyabrında "</w:t>
      </w:r>
      <w:r w:rsidR="007F372C">
        <w:rPr>
          <w:rFonts w:eastAsia="MS Mincho"/>
          <w:sz w:val="28"/>
          <w:szCs w:val="28"/>
          <w:lang w:val="az-Latn-AZ"/>
        </w:rPr>
        <w:t>Hökümət</w:t>
      </w:r>
      <w:r w:rsidRPr="008749E7">
        <w:rPr>
          <w:rFonts w:eastAsia="MS Mincho"/>
          <w:sz w:val="28"/>
          <w:szCs w:val="28"/>
          <w:lang w:val="az-Latn-AZ"/>
        </w:rPr>
        <w:t xml:space="preserve"> </w:t>
      </w:r>
      <w:r w:rsidR="007F372C">
        <w:rPr>
          <w:rFonts w:eastAsia="MS Mincho"/>
          <w:sz w:val="28"/>
          <w:szCs w:val="28"/>
          <w:lang w:val="az-Latn-AZ"/>
        </w:rPr>
        <w:t>sosyal</w:t>
      </w:r>
      <w:r w:rsidRPr="008749E7">
        <w:rPr>
          <w:rFonts w:eastAsia="MS Mincho"/>
          <w:sz w:val="28"/>
          <w:szCs w:val="28"/>
          <w:lang w:val="az-Latn-AZ"/>
        </w:rPr>
        <w:t xml:space="preserve"> </w:t>
      </w:r>
      <w:r w:rsidR="007F372C">
        <w:rPr>
          <w:rFonts w:eastAsia="MS Mincho"/>
          <w:sz w:val="28"/>
          <w:szCs w:val="28"/>
          <w:lang w:val="az-Latn-AZ"/>
        </w:rPr>
        <w:t>sigorta</w:t>
      </w:r>
      <w:r w:rsidRPr="008749E7">
        <w:rPr>
          <w:rFonts w:eastAsia="MS Mincho"/>
          <w:sz w:val="28"/>
          <w:szCs w:val="28"/>
          <w:lang w:val="az-Latn-AZ"/>
        </w:rPr>
        <w:t xml:space="preserve"> siste-mində fərdi uçot ha</w:t>
      </w:r>
      <w:r w:rsidR="00F24BE4">
        <w:rPr>
          <w:rFonts w:eastAsia="MS Mincho"/>
          <w:sz w:val="28"/>
          <w:szCs w:val="28"/>
          <w:lang w:val="az-Latn-AZ"/>
        </w:rPr>
        <w:t>g</w:t>
      </w:r>
      <w:r w:rsidRPr="008749E7">
        <w:rPr>
          <w:rFonts w:eastAsia="MS Mincho"/>
          <w:sz w:val="28"/>
          <w:szCs w:val="28"/>
          <w:lang w:val="az-Latn-AZ"/>
        </w:rPr>
        <w:t xml:space="preserve">ında" </w:t>
      </w:r>
      <w:r w:rsidR="00F24BE4">
        <w:rPr>
          <w:rFonts w:eastAsia="MS Mincho"/>
          <w:sz w:val="28"/>
          <w:szCs w:val="28"/>
          <w:lang w:val="az-Latn-AZ"/>
        </w:rPr>
        <w:t>G</w:t>
      </w:r>
      <w:r w:rsidRPr="008749E7">
        <w:rPr>
          <w:rFonts w:eastAsia="MS Mincho"/>
          <w:sz w:val="28"/>
          <w:szCs w:val="28"/>
          <w:lang w:val="az-Latn-AZ"/>
        </w:rPr>
        <w:t xml:space="preserve">anun </w:t>
      </w:r>
      <w:r w:rsidR="00F24BE4">
        <w:rPr>
          <w:rFonts w:eastAsia="MS Mincho"/>
          <w:sz w:val="28"/>
          <w:szCs w:val="28"/>
          <w:lang w:val="az-Latn-AZ"/>
        </w:rPr>
        <w:t>g</w:t>
      </w:r>
      <w:r w:rsidRPr="008749E7">
        <w:rPr>
          <w:rFonts w:eastAsia="MS Mincho"/>
          <w:sz w:val="28"/>
          <w:szCs w:val="28"/>
          <w:lang w:val="az-Latn-AZ"/>
        </w:rPr>
        <w:t>əbul e</w:t>
      </w:r>
      <w:r w:rsidR="00E8670B">
        <w:rPr>
          <w:rFonts w:eastAsia="MS Mincho"/>
          <w:sz w:val="28"/>
          <w:szCs w:val="28"/>
          <w:lang w:val="az-Latn-AZ"/>
        </w:rPr>
        <w:t>mış</w:t>
      </w:r>
      <w:r w:rsidRPr="008749E7">
        <w:rPr>
          <w:rFonts w:eastAsia="MS Mincho"/>
          <w:sz w:val="28"/>
          <w:szCs w:val="28"/>
          <w:lang w:val="az-Latn-AZ"/>
        </w:rPr>
        <w:t xml:space="preserve">, 2006-cı ilin 1 yanvarından isə 3 </w:t>
      </w:r>
      <w:r w:rsidR="00F24BE4">
        <w:rPr>
          <w:rFonts w:eastAsia="MS Mincho"/>
          <w:sz w:val="28"/>
          <w:szCs w:val="28"/>
          <w:lang w:val="az-Latn-AZ"/>
        </w:rPr>
        <w:t>g</w:t>
      </w:r>
      <w:r w:rsidRPr="008749E7">
        <w:rPr>
          <w:rFonts w:eastAsia="MS Mincho"/>
          <w:sz w:val="28"/>
          <w:szCs w:val="28"/>
          <w:lang w:val="az-Latn-AZ"/>
        </w:rPr>
        <w:t xml:space="preserve">anun - "Əmək </w:t>
      </w:r>
      <w:r w:rsidR="00EB699D">
        <w:rPr>
          <w:rFonts w:eastAsia="MS Mincho"/>
          <w:sz w:val="28"/>
          <w:szCs w:val="28"/>
          <w:lang w:val="az-Latn-AZ"/>
        </w:rPr>
        <w:t>pensıya</w:t>
      </w:r>
      <w:r w:rsidRPr="008749E7">
        <w:rPr>
          <w:rFonts w:eastAsia="MS Mincho"/>
          <w:sz w:val="28"/>
          <w:szCs w:val="28"/>
          <w:lang w:val="az-Latn-AZ"/>
        </w:rPr>
        <w:t>ı ha</w:t>
      </w:r>
      <w:r w:rsidR="00F24BE4">
        <w:rPr>
          <w:rFonts w:eastAsia="MS Mincho"/>
          <w:sz w:val="28"/>
          <w:szCs w:val="28"/>
          <w:lang w:val="az-Latn-AZ"/>
        </w:rPr>
        <w:t>g</w:t>
      </w:r>
      <w:r w:rsidRPr="008749E7">
        <w:rPr>
          <w:rFonts w:eastAsia="MS Mincho"/>
          <w:sz w:val="28"/>
          <w:szCs w:val="28"/>
          <w:lang w:val="az-Latn-AZ"/>
        </w:rPr>
        <w:t>ında", "</w:t>
      </w:r>
      <w:r w:rsidR="007F372C">
        <w:rPr>
          <w:rFonts w:eastAsia="MS Mincho"/>
          <w:sz w:val="28"/>
          <w:szCs w:val="28"/>
          <w:lang w:val="az-Latn-AZ"/>
        </w:rPr>
        <w:t>Hökümət</w:t>
      </w:r>
      <w:r w:rsidRPr="008749E7">
        <w:rPr>
          <w:rFonts w:eastAsia="MS Mincho"/>
          <w:sz w:val="28"/>
          <w:szCs w:val="28"/>
          <w:lang w:val="az-Latn-AZ"/>
        </w:rPr>
        <w:t xml:space="preserve"> </w:t>
      </w:r>
      <w:r w:rsidR="007F372C">
        <w:rPr>
          <w:rFonts w:eastAsia="MS Mincho"/>
          <w:sz w:val="28"/>
          <w:szCs w:val="28"/>
          <w:lang w:val="az-Latn-AZ"/>
        </w:rPr>
        <w:t>sosyal</w:t>
      </w:r>
      <w:r w:rsidRPr="008749E7">
        <w:rPr>
          <w:rFonts w:eastAsia="MS Mincho"/>
          <w:sz w:val="28"/>
          <w:szCs w:val="28"/>
          <w:lang w:val="az-Latn-AZ"/>
        </w:rPr>
        <w:t xml:space="preserve"> </w:t>
      </w:r>
      <w:r w:rsidR="00F24BE4">
        <w:rPr>
          <w:rFonts w:eastAsia="MS Mincho"/>
          <w:sz w:val="28"/>
          <w:szCs w:val="28"/>
          <w:lang w:val="az-Latn-AZ"/>
        </w:rPr>
        <w:t>muavinət</w:t>
      </w:r>
      <w:r w:rsidRPr="008749E7">
        <w:rPr>
          <w:rFonts w:eastAsia="MS Mincho"/>
          <w:sz w:val="28"/>
          <w:szCs w:val="28"/>
          <w:lang w:val="az-Latn-AZ"/>
        </w:rPr>
        <w:t>i ha</w:t>
      </w:r>
      <w:r w:rsidR="00F24BE4">
        <w:rPr>
          <w:rFonts w:eastAsia="MS Mincho"/>
          <w:sz w:val="28"/>
          <w:szCs w:val="28"/>
          <w:lang w:val="az-Latn-AZ"/>
        </w:rPr>
        <w:t>g</w:t>
      </w:r>
      <w:r w:rsidR="005809EF">
        <w:rPr>
          <w:rFonts w:eastAsia="MS Mincho"/>
          <w:sz w:val="28"/>
          <w:szCs w:val="28"/>
          <w:lang w:val="az-Latn-AZ"/>
        </w:rPr>
        <w:t>q</w:t>
      </w:r>
      <w:r w:rsidRPr="008749E7">
        <w:rPr>
          <w:rFonts w:eastAsia="MS Mincho"/>
          <w:sz w:val="28"/>
          <w:szCs w:val="28"/>
          <w:lang w:val="az-Latn-AZ"/>
        </w:rPr>
        <w:t xml:space="preserve">ında" və "Ünvanlı </w:t>
      </w:r>
    </w:p>
    <w:p w:rsidR="008749E7" w:rsidRPr="008749E7" w:rsidRDefault="007F372C" w:rsidP="008749E7">
      <w:pPr>
        <w:spacing w:line="360" w:lineRule="auto"/>
        <w:ind w:firstLine="709"/>
        <w:jc w:val="both"/>
        <w:rPr>
          <w:rFonts w:eastAsia="MS Mincho"/>
          <w:sz w:val="28"/>
          <w:szCs w:val="28"/>
          <w:lang w:val="az-Latn-AZ"/>
        </w:rPr>
      </w:pPr>
      <w:r>
        <w:rPr>
          <w:rFonts w:eastAsia="MS Mincho"/>
          <w:sz w:val="28"/>
          <w:szCs w:val="28"/>
          <w:lang w:val="az-Latn-AZ"/>
        </w:rPr>
        <w:lastRenderedPageBreak/>
        <w:t>hökümət</w:t>
      </w:r>
      <w:r w:rsidR="008749E7" w:rsidRPr="008749E7">
        <w:rPr>
          <w:rFonts w:eastAsia="MS Mincho"/>
          <w:sz w:val="28"/>
          <w:szCs w:val="28"/>
          <w:lang w:val="az-Latn-AZ"/>
        </w:rPr>
        <w:t xml:space="preserve"> </w:t>
      </w:r>
      <w:r>
        <w:rPr>
          <w:rFonts w:eastAsia="MS Mincho"/>
          <w:sz w:val="28"/>
          <w:szCs w:val="28"/>
          <w:lang w:val="az-Latn-AZ"/>
        </w:rPr>
        <w:t>sosyal</w:t>
      </w:r>
      <w:r w:rsidR="008749E7" w:rsidRPr="008749E7">
        <w:rPr>
          <w:rFonts w:eastAsia="MS Mincho"/>
          <w:sz w:val="28"/>
          <w:szCs w:val="28"/>
          <w:lang w:val="az-Latn-AZ"/>
        </w:rPr>
        <w:t xml:space="preserve"> </w:t>
      </w:r>
      <w:r w:rsidR="00EB699D">
        <w:rPr>
          <w:rFonts w:eastAsia="MS Mincho"/>
          <w:sz w:val="28"/>
          <w:szCs w:val="28"/>
          <w:lang w:val="az-Latn-AZ"/>
        </w:rPr>
        <w:t>vəsait köməkliyi</w:t>
      </w:r>
      <w:r w:rsidR="008749E7" w:rsidRPr="008749E7">
        <w:rPr>
          <w:rFonts w:eastAsia="MS Mincho"/>
          <w:sz w:val="28"/>
          <w:szCs w:val="28"/>
          <w:lang w:val="az-Latn-AZ"/>
        </w:rPr>
        <w:t>ı ha</w:t>
      </w:r>
      <w:r w:rsidR="00F24BE4">
        <w:rPr>
          <w:rFonts w:eastAsia="MS Mincho"/>
          <w:sz w:val="28"/>
          <w:szCs w:val="28"/>
          <w:lang w:val="az-Latn-AZ"/>
        </w:rPr>
        <w:t>g</w:t>
      </w:r>
      <w:r w:rsidR="008749E7" w:rsidRPr="008749E7">
        <w:rPr>
          <w:rFonts w:eastAsia="MS Mincho"/>
          <w:sz w:val="28"/>
          <w:szCs w:val="28"/>
          <w:lang w:val="az-Latn-AZ"/>
        </w:rPr>
        <w:t xml:space="preserve">ında" </w:t>
      </w:r>
      <w:r w:rsidR="00F24BE4">
        <w:rPr>
          <w:rFonts w:eastAsia="MS Mincho"/>
          <w:sz w:val="28"/>
          <w:szCs w:val="28"/>
          <w:lang w:val="az-Latn-AZ"/>
        </w:rPr>
        <w:t>g</w:t>
      </w:r>
      <w:r w:rsidR="008749E7" w:rsidRPr="008749E7">
        <w:rPr>
          <w:rFonts w:eastAsia="MS Mincho"/>
          <w:sz w:val="28"/>
          <w:szCs w:val="28"/>
          <w:lang w:val="az-Latn-AZ"/>
        </w:rPr>
        <w:t xml:space="preserve">anun </w:t>
      </w:r>
      <w:r w:rsidR="00F24BE4">
        <w:rPr>
          <w:rFonts w:eastAsia="MS Mincho"/>
          <w:sz w:val="28"/>
          <w:szCs w:val="28"/>
          <w:lang w:val="az-Latn-AZ"/>
        </w:rPr>
        <w:t>g</w:t>
      </w:r>
      <w:r w:rsidR="008749E7" w:rsidRPr="008749E7">
        <w:rPr>
          <w:rFonts w:eastAsia="MS Mincho"/>
          <w:sz w:val="28"/>
          <w:szCs w:val="28"/>
          <w:lang w:val="az-Latn-AZ"/>
        </w:rPr>
        <w:t>üvvəyə minmişdir. Belə-liklə, hər iki sistemin fəali</w:t>
      </w:r>
      <w:r>
        <w:rPr>
          <w:rFonts w:eastAsia="MS Mincho"/>
          <w:sz w:val="28"/>
          <w:szCs w:val="28"/>
          <w:lang w:val="az-Latn-AZ"/>
        </w:rPr>
        <w:t>y</w:t>
      </w:r>
      <w:r w:rsidR="008749E7" w:rsidRPr="008749E7">
        <w:rPr>
          <w:rFonts w:eastAsia="MS Mincho"/>
          <w:sz w:val="28"/>
          <w:szCs w:val="28"/>
          <w:lang w:val="az-Latn-AZ"/>
        </w:rPr>
        <w:t xml:space="preserve">ətini təmin edəcək </w:t>
      </w:r>
      <w:r w:rsidR="00F24BE4">
        <w:rPr>
          <w:rFonts w:eastAsia="MS Mincho"/>
          <w:sz w:val="28"/>
          <w:szCs w:val="28"/>
          <w:lang w:val="az-Latn-AZ"/>
        </w:rPr>
        <w:t>g</w:t>
      </w:r>
      <w:r w:rsidR="00920F37">
        <w:rPr>
          <w:rFonts w:eastAsia="MS Mincho"/>
          <w:sz w:val="28"/>
          <w:szCs w:val="28"/>
          <w:lang w:val="az-Latn-AZ"/>
        </w:rPr>
        <w:t>anunvericilik bazası yara</w:t>
      </w:r>
      <w:r w:rsidR="00E8670B">
        <w:rPr>
          <w:rFonts w:eastAsia="MS Mincho"/>
          <w:sz w:val="28"/>
          <w:szCs w:val="28"/>
          <w:lang w:val="az-Latn-AZ"/>
        </w:rPr>
        <w:t>mış</w:t>
      </w:r>
      <w:r w:rsidR="008749E7" w:rsidRPr="008749E7">
        <w:rPr>
          <w:rFonts w:eastAsia="MS Mincho"/>
          <w:sz w:val="28"/>
          <w:szCs w:val="28"/>
          <w:lang w:val="az-Latn-AZ"/>
        </w:rPr>
        <w:t xml:space="preserve">dır. Hazırda </w:t>
      </w:r>
      <w:r>
        <w:rPr>
          <w:rFonts w:eastAsia="MS Mincho"/>
          <w:sz w:val="28"/>
          <w:szCs w:val="28"/>
          <w:lang w:val="az-Latn-AZ"/>
        </w:rPr>
        <w:t>sigorta</w:t>
      </w:r>
      <w:r w:rsidR="008749E7" w:rsidRPr="008749E7">
        <w:rPr>
          <w:rFonts w:eastAsia="MS Mincho"/>
          <w:sz w:val="28"/>
          <w:szCs w:val="28"/>
          <w:lang w:val="az-Latn-AZ"/>
        </w:rPr>
        <w:t>-</w:t>
      </w:r>
      <w:r w:rsidR="00EB699D">
        <w:rPr>
          <w:rFonts w:eastAsia="MS Mincho"/>
          <w:sz w:val="28"/>
          <w:szCs w:val="28"/>
          <w:lang w:val="az-Latn-AZ"/>
        </w:rPr>
        <w:t>pensıya</w:t>
      </w:r>
      <w:r w:rsidR="008749E7" w:rsidRPr="008749E7">
        <w:rPr>
          <w:rFonts w:eastAsia="MS Mincho"/>
          <w:sz w:val="28"/>
          <w:szCs w:val="28"/>
          <w:lang w:val="az-Latn-AZ"/>
        </w:rPr>
        <w:t xml:space="preserve"> sistemi 3 </w:t>
      </w:r>
      <w:r w:rsidR="00F24BE4">
        <w:rPr>
          <w:rFonts w:eastAsia="MS Mincho"/>
          <w:sz w:val="28"/>
          <w:szCs w:val="28"/>
          <w:lang w:val="az-Latn-AZ"/>
        </w:rPr>
        <w:t>g</w:t>
      </w:r>
      <w:r w:rsidR="008749E7" w:rsidRPr="008749E7">
        <w:rPr>
          <w:rFonts w:eastAsia="MS Mincho"/>
          <w:sz w:val="28"/>
          <w:szCs w:val="28"/>
          <w:lang w:val="az-Latn-AZ"/>
        </w:rPr>
        <w:t>anun ("</w:t>
      </w:r>
      <w:r>
        <w:rPr>
          <w:rFonts w:eastAsia="MS Mincho"/>
          <w:sz w:val="28"/>
          <w:szCs w:val="28"/>
          <w:lang w:val="az-Latn-AZ"/>
        </w:rPr>
        <w:t>Sosyal</w:t>
      </w:r>
      <w:r w:rsidR="008749E7" w:rsidRPr="008749E7">
        <w:rPr>
          <w:rFonts w:eastAsia="MS Mincho"/>
          <w:sz w:val="28"/>
          <w:szCs w:val="28"/>
          <w:lang w:val="az-Latn-AZ"/>
        </w:rPr>
        <w:t xml:space="preserve"> </w:t>
      </w:r>
      <w:r>
        <w:rPr>
          <w:rFonts w:eastAsia="MS Mincho"/>
          <w:sz w:val="28"/>
          <w:szCs w:val="28"/>
          <w:lang w:val="az-Latn-AZ"/>
        </w:rPr>
        <w:t>sigorta</w:t>
      </w:r>
      <w:r w:rsidR="008749E7" w:rsidRPr="008749E7">
        <w:rPr>
          <w:rFonts w:eastAsia="MS Mincho"/>
          <w:sz w:val="28"/>
          <w:szCs w:val="28"/>
          <w:lang w:val="az-Latn-AZ"/>
        </w:rPr>
        <w:t xml:space="preserve"> ha</w:t>
      </w:r>
      <w:r w:rsidR="00F24BE4">
        <w:rPr>
          <w:rFonts w:eastAsia="MS Mincho"/>
          <w:sz w:val="28"/>
          <w:szCs w:val="28"/>
          <w:lang w:val="az-Latn-AZ"/>
        </w:rPr>
        <w:t>g</w:t>
      </w:r>
      <w:r w:rsidR="008749E7" w:rsidRPr="008749E7">
        <w:rPr>
          <w:rFonts w:eastAsia="MS Mincho"/>
          <w:sz w:val="28"/>
          <w:szCs w:val="28"/>
          <w:lang w:val="az-Latn-AZ"/>
        </w:rPr>
        <w:t>ında", "</w:t>
      </w:r>
      <w:r>
        <w:rPr>
          <w:rFonts w:eastAsia="MS Mincho"/>
          <w:sz w:val="28"/>
          <w:szCs w:val="28"/>
          <w:lang w:val="az-Latn-AZ"/>
        </w:rPr>
        <w:t>Hökümət</w:t>
      </w:r>
      <w:r w:rsidR="008749E7" w:rsidRPr="008749E7">
        <w:rPr>
          <w:rFonts w:eastAsia="MS Mincho"/>
          <w:sz w:val="28"/>
          <w:szCs w:val="28"/>
          <w:lang w:val="az-Latn-AZ"/>
        </w:rPr>
        <w:t xml:space="preserve"> </w:t>
      </w:r>
      <w:r>
        <w:rPr>
          <w:rFonts w:eastAsia="MS Mincho"/>
          <w:sz w:val="28"/>
          <w:szCs w:val="28"/>
          <w:lang w:val="az-Latn-AZ"/>
        </w:rPr>
        <w:t>sosyal</w:t>
      </w:r>
      <w:r w:rsidR="008749E7" w:rsidRPr="008749E7">
        <w:rPr>
          <w:rFonts w:eastAsia="MS Mincho"/>
          <w:sz w:val="28"/>
          <w:szCs w:val="28"/>
          <w:lang w:val="az-Latn-AZ"/>
        </w:rPr>
        <w:t xml:space="preserve"> </w:t>
      </w:r>
      <w:r>
        <w:rPr>
          <w:rFonts w:eastAsia="MS Mincho"/>
          <w:sz w:val="28"/>
          <w:szCs w:val="28"/>
          <w:lang w:val="az-Latn-AZ"/>
        </w:rPr>
        <w:t>sigorta</w:t>
      </w:r>
      <w:r w:rsidR="008749E7" w:rsidRPr="008749E7">
        <w:rPr>
          <w:rFonts w:eastAsia="MS Mincho"/>
          <w:sz w:val="28"/>
          <w:szCs w:val="28"/>
          <w:lang w:val="az-Latn-AZ"/>
        </w:rPr>
        <w:t xml:space="preserve"> sistemində fərdi uçot ha</w:t>
      </w:r>
      <w:r w:rsidR="00F24BE4">
        <w:rPr>
          <w:rFonts w:eastAsia="MS Mincho"/>
          <w:sz w:val="28"/>
          <w:szCs w:val="28"/>
          <w:lang w:val="az-Latn-AZ"/>
        </w:rPr>
        <w:t>g</w:t>
      </w:r>
      <w:r w:rsidR="008749E7" w:rsidRPr="008749E7">
        <w:rPr>
          <w:rFonts w:eastAsia="MS Mincho"/>
          <w:sz w:val="28"/>
          <w:szCs w:val="28"/>
          <w:lang w:val="az-Latn-AZ"/>
        </w:rPr>
        <w:t xml:space="preserve">ında", "Əmək </w:t>
      </w:r>
      <w:r w:rsidR="00EB699D">
        <w:rPr>
          <w:rFonts w:eastAsia="MS Mincho"/>
          <w:sz w:val="28"/>
          <w:szCs w:val="28"/>
          <w:lang w:val="az-Latn-AZ"/>
        </w:rPr>
        <w:t>pensıya</w:t>
      </w:r>
      <w:r w:rsidR="008749E7" w:rsidRPr="008749E7">
        <w:rPr>
          <w:rFonts w:eastAsia="MS Mincho"/>
          <w:sz w:val="28"/>
          <w:szCs w:val="28"/>
          <w:lang w:val="az-Latn-AZ"/>
        </w:rPr>
        <w:t>ı ha</w:t>
      </w:r>
      <w:r w:rsidR="00F24BE4">
        <w:rPr>
          <w:rFonts w:eastAsia="MS Mincho"/>
          <w:sz w:val="28"/>
          <w:szCs w:val="28"/>
          <w:lang w:val="az-Latn-AZ"/>
        </w:rPr>
        <w:t>g</w:t>
      </w:r>
      <w:r w:rsidR="008749E7" w:rsidRPr="008749E7">
        <w:rPr>
          <w:rFonts w:eastAsia="MS Mincho"/>
          <w:sz w:val="28"/>
          <w:szCs w:val="28"/>
          <w:lang w:val="az-Latn-AZ"/>
        </w:rPr>
        <w:t xml:space="preserve">ında" </w:t>
      </w:r>
      <w:r w:rsidR="00F24BE4">
        <w:rPr>
          <w:rFonts w:eastAsia="MS Mincho"/>
          <w:sz w:val="28"/>
          <w:szCs w:val="28"/>
          <w:lang w:val="az-Latn-AZ"/>
        </w:rPr>
        <w:t>g</w:t>
      </w:r>
      <w:r w:rsidR="008749E7" w:rsidRPr="008749E7">
        <w:rPr>
          <w:rFonts w:eastAsia="MS Mincho"/>
          <w:sz w:val="28"/>
          <w:szCs w:val="28"/>
          <w:lang w:val="az-Latn-AZ"/>
        </w:rPr>
        <w:t xml:space="preserve">a-nun), </w:t>
      </w:r>
      <w:r>
        <w:rPr>
          <w:rFonts w:eastAsia="MS Mincho"/>
          <w:sz w:val="28"/>
          <w:szCs w:val="28"/>
          <w:lang w:val="az-Latn-AZ"/>
        </w:rPr>
        <w:t>hökümət</w:t>
      </w:r>
      <w:r w:rsidR="008749E7" w:rsidRPr="008749E7">
        <w:rPr>
          <w:rFonts w:eastAsia="MS Mincho"/>
          <w:sz w:val="28"/>
          <w:szCs w:val="28"/>
          <w:lang w:val="az-Latn-AZ"/>
        </w:rPr>
        <w:t xml:space="preserve"> </w:t>
      </w:r>
      <w:r>
        <w:rPr>
          <w:rFonts w:eastAsia="MS Mincho"/>
          <w:sz w:val="28"/>
          <w:szCs w:val="28"/>
          <w:lang w:val="az-Latn-AZ"/>
        </w:rPr>
        <w:t>sosyal</w:t>
      </w:r>
      <w:r w:rsidR="008749E7" w:rsidRPr="008749E7">
        <w:rPr>
          <w:rFonts w:eastAsia="MS Mincho"/>
          <w:sz w:val="28"/>
          <w:szCs w:val="28"/>
          <w:lang w:val="az-Latn-AZ"/>
        </w:rPr>
        <w:t xml:space="preserve"> </w:t>
      </w:r>
      <w:r w:rsidR="00EB699D">
        <w:rPr>
          <w:rFonts w:eastAsia="MS Mincho"/>
          <w:sz w:val="28"/>
          <w:szCs w:val="28"/>
          <w:lang w:val="az-Latn-AZ"/>
        </w:rPr>
        <w:t>vəsait köməkliyi</w:t>
      </w:r>
      <w:r w:rsidR="008749E7" w:rsidRPr="008749E7">
        <w:rPr>
          <w:rFonts w:eastAsia="MS Mincho"/>
          <w:sz w:val="28"/>
          <w:szCs w:val="28"/>
          <w:lang w:val="az-Latn-AZ"/>
        </w:rPr>
        <w:t xml:space="preserve"> sistemi isə ayrıca 2 </w:t>
      </w:r>
      <w:r w:rsidR="00F24BE4">
        <w:rPr>
          <w:rFonts w:eastAsia="MS Mincho"/>
          <w:sz w:val="28"/>
          <w:szCs w:val="28"/>
          <w:lang w:val="az-Latn-AZ"/>
        </w:rPr>
        <w:t>g</w:t>
      </w:r>
      <w:r w:rsidR="008749E7" w:rsidRPr="008749E7">
        <w:rPr>
          <w:rFonts w:eastAsia="MS Mincho"/>
          <w:sz w:val="28"/>
          <w:szCs w:val="28"/>
          <w:lang w:val="az-Latn-AZ"/>
        </w:rPr>
        <w:t>anun (“</w:t>
      </w:r>
      <w:r>
        <w:rPr>
          <w:rFonts w:eastAsia="MS Mincho"/>
          <w:sz w:val="28"/>
          <w:szCs w:val="28"/>
          <w:lang w:val="az-Latn-AZ"/>
        </w:rPr>
        <w:t>Hökümət</w:t>
      </w:r>
      <w:r w:rsidR="00920F37">
        <w:rPr>
          <w:rFonts w:eastAsia="MS Mincho"/>
          <w:sz w:val="28"/>
          <w:szCs w:val="28"/>
          <w:lang w:val="az-Latn-AZ"/>
        </w:rPr>
        <w:t xml:space="preserve"> </w:t>
      </w:r>
      <w:r>
        <w:rPr>
          <w:rFonts w:eastAsia="MS Mincho"/>
          <w:sz w:val="28"/>
          <w:szCs w:val="28"/>
          <w:lang w:val="az-Latn-AZ"/>
        </w:rPr>
        <w:t>sosyal</w:t>
      </w:r>
      <w:r w:rsidR="00920F37">
        <w:rPr>
          <w:rFonts w:eastAsia="MS Mincho"/>
          <w:sz w:val="28"/>
          <w:szCs w:val="28"/>
          <w:lang w:val="az-Latn-AZ"/>
        </w:rPr>
        <w:t xml:space="preserve"> </w:t>
      </w:r>
      <w:r w:rsidR="00F24BE4">
        <w:rPr>
          <w:rFonts w:eastAsia="MS Mincho"/>
          <w:sz w:val="28"/>
          <w:szCs w:val="28"/>
          <w:lang w:val="az-Latn-AZ"/>
        </w:rPr>
        <w:t>muavinət</w:t>
      </w:r>
      <w:r w:rsidR="008749E7" w:rsidRPr="008749E7">
        <w:rPr>
          <w:rFonts w:eastAsia="MS Mincho"/>
          <w:sz w:val="28"/>
          <w:szCs w:val="28"/>
          <w:lang w:val="az-Latn-AZ"/>
        </w:rPr>
        <w:t>i ha</w:t>
      </w:r>
      <w:r w:rsidR="00F24BE4">
        <w:rPr>
          <w:rFonts w:eastAsia="MS Mincho"/>
          <w:sz w:val="28"/>
          <w:szCs w:val="28"/>
          <w:lang w:val="az-Latn-AZ"/>
        </w:rPr>
        <w:t>g</w:t>
      </w:r>
      <w:r w:rsidR="008749E7" w:rsidRPr="008749E7">
        <w:rPr>
          <w:rFonts w:eastAsia="MS Mincho"/>
          <w:sz w:val="28"/>
          <w:szCs w:val="28"/>
          <w:lang w:val="az-Latn-AZ"/>
        </w:rPr>
        <w:t xml:space="preserve">ında" və "Ünvanlı </w:t>
      </w:r>
      <w:r>
        <w:rPr>
          <w:rFonts w:eastAsia="MS Mincho"/>
          <w:sz w:val="28"/>
          <w:szCs w:val="28"/>
          <w:lang w:val="az-Latn-AZ"/>
        </w:rPr>
        <w:t>hökümət</w:t>
      </w:r>
      <w:r w:rsidR="008749E7" w:rsidRPr="008749E7">
        <w:rPr>
          <w:rFonts w:eastAsia="MS Mincho"/>
          <w:sz w:val="28"/>
          <w:szCs w:val="28"/>
          <w:lang w:val="az-Latn-AZ"/>
        </w:rPr>
        <w:t xml:space="preserve"> </w:t>
      </w:r>
      <w:r>
        <w:rPr>
          <w:rFonts w:eastAsia="MS Mincho"/>
          <w:sz w:val="28"/>
          <w:szCs w:val="28"/>
          <w:lang w:val="az-Latn-AZ"/>
        </w:rPr>
        <w:t>sosyal</w:t>
      </w:r>
      <w:r w:rsidR="008749E7" w:rsidRPr="008749E7">
        <w:rPr>
          <w:rFonts w:eastAsia="MS Mincho"/>
          <w:sz w:val="28"/>
          <w:szCs w:val="28"/>
          <w:lang w:val="az-Latn-AZ"/>
        </w:rPr>
        <w:t xml:space="preserve"> </w:t>
      </w:r>
      <w:r w:rsidR="00EB699D">
        <w:rPr>
          <w:rFonts w:eastAsia="MS Mincho"/>
          <w:sz w:val="28"/>
          <w:szCs w:val="28"/>
          <w:lang w:val="az-Latn-AZ"/>
        </w:rPr>
        <w:t>vəsait köməkliyi</w:t>
      </w:r>
      <w:r w:rsidR="008749E7" w:rsidRPr="008749E7">
        <w:rPr>
          <w:rFonts w:eastAsia="MS Mincho"/>
          <w:sz w:val="28"/>
          <w:szCs w:val="28"/>
          <w:lang w:val="az-Latn-AZ"/>
        </w:rPr>
        <w:t>ı ha</w:t>
      </w:r>
      <w:r w:rsidR="00F24BE4">
        <w:rPr>
          <w:rFonts w:eastAsia="MS Mincho"/>
          <w:sz w:val="28"/>
          <w:szCs w:val="28"/>
          <w:lang w:val="az-Latn-AZ"/>
        </w:rPr>
        <w:t>g</w:t>
      </w:r>
      <w:r w:rsidR="008749E7" w:rsidRPr="008749E7">
        <w:rPr>
          <w:rFonts w:eastAsia="MS Mincho"/>
          <w:sz w:val="28"/>
          <w:szCs w:val="28"/>
          <w:lang w:val="az-Latn-AZ"/>
        </w:rPr>
        <w:t xml:space="preserve">ında" </w:t>
      </w:r>
      <w:r w:rsidR="00F24BE4">
        <w:rPr>
          <w:rFonts w:eastAsia="MS Mincho"/>
          <w:sz w:val="28"/>
          <w:szCs w:val="28"/>
          <w:lang w:val="az-Latn-AZ"/>
        </w:rPr>
        <w:t>g</w:t>
      </w:r>
      <w:r w:rsidR="008749E7" w:rsidRPr="008749E7">
        <w:rPr>
          <w:rFonts w:eastAsia="MS Mincho"/>
          <w:sz w:val="28"/>
          <w:szCs w:val="28"/>
          <w:lang w:val="az-Latn-AZ"/>
        </w:rPr>
        <w:t>anun) əsasın-da fəali</w:t>
      </w:r>
      <w:r>
        <w:rPr>
          <w:rFonts w:eastAsia="MS Mincho"/>
          <w:sz w:val="28"/>
          <w:szCs w:val="28"/>
          <w:lang w:val="az-Latn-AZ"/>
        </w:rPr>
        <w:t>y</w:t>
      </w:r>
      <w:r w:rsidR="008749E7" w:rsidRPr="008749E7">
        <w:rPr>
          <w:rFonts w:eastAsia="MS Mincho"/>
          <w:sz w:val="28"/>
          <w:szCs w:val="28"/>
          <w:lang w:val="az-Latn-AZ"/>
        </w:rPr>
        <w:t xml:space="preserve">ət göstərir. </w:t>
      </w:r>
    </w:p>
    <w:p w:rsidR="008749E7" w:rsidRPr="008749E7" w:rsidRDefault="008749E7" w:rsidP="008749E7">
      <w:pPr>
        <w:spacing w:line="360" w:lineRule="auto"/>
        <w:ind w:firstLine="709"/>
        <w:jc w:val="both"/>
        <w:rPr>
          <w:rFonts w:eastAsia="MS Mincho"/>
          <w:sz w:val="28"/>
          <w:szCs w:val="28"/>
          <w:lang w:val="az-Latn-AZ"/>
        </w:rPr>
      </w:pPr>
      <w:r w:rsidRPr="008749E7">
        <w:rPr>
          <w:rFonts w:eastAsia="MS Mincho"/>
          <w:sz w:val="28"/>
          <w:szCs w:val="28"/>
          <w:lang w:val="az-Latn-AZ"/>
        </w:rPr>
        <w:t xml:space="preserve">Bundan əlavə mən bu kurs işimə 2013-cü ilin ən yeni statisikasını da əla-və eləmək istəyərdim. Cari ilin birinci rübündə </w:t>
      </w:r>
      <w:r w:rsidR="007F372C">
        <w:rPr>
          <w:rFonts w:eastAsia="MS Mincho"/>
          <w:sz w:val="28"/>
          <w:szCs w:val="28"/>
          <w:lang w:val="az-Latn-AZ"/>
        </w:rPr>
        <w:t>Hökümət</w:t>
      </w:r>
      <w:r w:rsidRPr="008749E7">
        <w:rPr>
          <w:rFonts w:eastAsia="MS Mincho"/>
          <w:sz w:val="28"/>
          <w:szCs w:val="28"/>
          <w:lang w:val="az-Latn-AZ"/>
        </w:rPr>
        <w:t xml:space="preserve"> </w:t>
      </w:r>
      <w:r w:rsidR="007F372C">
        <w:rPr>
          <w:rFonts w:eastAsia="MS Mincho"/>
          <w:sz w:val="28"/>
          <w:szCs w:val="28"/>
          <w:lang w:val="az-Latn-AZ"/>
        </w:rPr>
        <w:t>Sosyal</w:t>
      </w:r>
      <w:r w:rsidRPr="008749E7">
        <w:rPr>
          <w:rFonts w:eastAsia="MS Mincho"/>
          <w:sz w:val="28"/>
          <w:szCs w:val="28"/>
          <w:lang w:val="az-Latn-AZ"/>
        </w:rPr>
        <w:t xml:space="preserve"> </w:t>
      </w:r>
      <w:r w:rsidR="00EB699D">
        <w:rPr>
          <w:rFonts w:eastAsia="MS Mincho"/>
          <w:sz w:val="28"/>
          <w:szCs w:val="28"/>
          <w:lang w:val="az-Latn-AZ"/>
        </w:rPr>
        <w:t>Mühafizə</w:t>
      </w:r>
      <w:r w:rsidRPr="008749E7">
        <w:rPr>
          <w:rFonts w:eastAsia="MS Mincho"/>
          <w:sz w:val="28"/>
          <w:szCs w:val="28"/>
          <w:lang w:val="az-Latn-AZ"/>
        </w:rPr>
        <w:t xml:space="preserve"> Fondu (DSMF) tərəfindən əlavə </w:t>
      </w:r>
      <w:r w:rsidR="002C611B">
        <w:rPr>
          <w:rFonts w:eastAsia="MS Mincho"/>
          <w:sz w:val="28"/>
          <w:szCs w:val="28"/>
          <w:lang w:val="az-Latn-AZ"/>
        </w:rPr>
        <w:t>olaraq</w:t>
      </w:r>
      <w:r w:rsidRPr="008749E7">
        <w:rPr>
          <w:rFonts w:eastAsia="MS Mincho"/>
          <w:sz w:val="28"/>
          <w:szCs w:val="28"/>
          <w:lang w:val="az-Latn-AZ"/>
        </w:rPr>
        <w:t xml:space="preserve"> 161 015 </w:t>
      </w:r>
      <w:r w:rsidR="007F372C">
        <w:rPr>
          <w:rFonts w:eastAsia="MS Mincho"/>
          <w:sz w:val="28"/>
          <w:szCs w:val="28"/>
          <w:lang w:val="az-Latn-AZ"/>
        </w:rPr>
        <w:t>sigorta</w:t>
      </w:r>
      <w:r w:rsidRPr="008749E7">
        <w:rPr>
          <w:rFonts w:eastAsia="MS Mincho"/>
          <w:sz w:val="28"/>
          <w:szCs w:val="28"/>
          <w:lang w:val="az-Latn-AZ"/>
        </w:rPr>
        <w:t>olunana fərdi şə</w:t>
      </w:r>
      <w:r w:rsidR="00920F37">
        <w:rPr>
          <w:rFonts w:eastAsia="MS Mincho"/>
          <w:sz w:val="28"/>
          <w:szCs w:val="28"/>
          <w:lang w:val="az-Latn-AZ"/>
        </w:rPr>
        <w:t>xsi hesab açı</w:t>
      </w:r>
      <w:r w:rsidRPr="008749E7">
        <w:rPr>
          <w:rFonts w:eastAsia="MS Mincho"/>
          <w:sz w:val="28"/>
          <w:szCs w:val="28"/>
          <w:lang w:val="az-Latn-AZ"/>
        </w:rPr>
        <w:t>a</w:t>
      </w:r>
      <w:r w:rsidR="00F24BE4">
        <w:rPr>
          <w:rFonts w:eastAsia="MS Mincho"/>
          <w:sz w:val="28"/>
          <w:szCs w:val="28"/>
          <w:lang w:val="az-Latn-AZ"/>
        </w:rPr>
        <w:t>g</w:t>
      </w:r>
      <w:r w:rsidRPr="008749E7">
        <w:rPr>
          <w:rFonts w:eastAsia="MS Mincho"/>
          <w:sz w:val="28"/>
          <w:szCs w:val="28"/>
          <w:lang w:val="az-Latn-AZ"/>
        </w:rPr>
        <w:t xml:space="preserve"> </w:t>
      </w:r>
      <w:r w:rsidR="007F372C">
        <w:rPr>
          <w:rFonts w:eastAsia="MS Mincho"/>
          <w:sz w:val="28"/>
          <w:szCs w:val="28"/>
          <w:lang w:val="az-Latn-AZ"/>
        </w:rPr>
        <w:t>sosyal</w:t>
      </w:r>
      <w:r w:rsidRPr="008749E7">
        <w:rPr>
          <w:rFonts w:eastAsia="MS Mincho"/>
          <w:sz w:val="28"/>
          <w:szCs w:val="28"/>
          <w:lang w:val="az-Latn-AZ"/>
        </w:rPr>
        <w:t xml:space="preserve"> </w:t>
      </w:r>
      <w:r w:rsidR="007F372C">
        <w:rPr>
          <w:rFonts w:eastAsia="MS Mincho"/>
          <w:sz w:val="28"/>
          <w:szCs w:val="28"/>
          <w:lang w:val="az-Latn-AZ"/>
        </w:rPr>
        <w:t>sigorta</w:t>
      </w:r>
      <w:r w:rsidRPr="008749E7">
        <w:rPr>
          <w:rFonts w:eastAsia="MS Mincho"/>
          <w:sz w:val="28"/>
          <w:szCs w:val="28"/>
          <w:lang w:val="az-Latn-AZ"/>
        </w:rPr>
        <w:t xml:space="preserve"> şəhadətnaməi paylanılıb. 2013-ci il aprelin 1-i tarixinə olan statistikaya əsasən, </w:t>
      </w:r>
      <w:r w:rsidR="007F372C">
        <w:rPr>
          <w:rFonts w:eastAsia="MS Mincho"/>
          <w:sz w:val="28"/>
          <w:szCs w:val="28"/>
          <w:lang w:val="az-Latn-AZ"/>
        </w:rPr>
        <w:t>Ölkəmiz</w:t>
      </w:r>
      <w:r w:rsidRPr="008749E7">
        <w:rPr>
          <w:rFonts w:eastAsia="MS Mincho"/>
          <w:sz w:val="28"/>
          <w:szCs w:val="28"/>
          <w:lang w:val="az-Latn-AZ"/>
        </w:rPr>
        <w:t xml:space="preserve">da fərdi şəxsi hesaba malik </w:t>
      </w:r>
      <w:r w:rsidR="007F372C">
        <w:rPr>
          <w:rFonts w:eastAsia="MS Mincho"/>
          <w:sz w:val="28"/>
          <w:szCs w:val="28"/>
          <w:lang w:val="az-Latn-AZ"/>
        </w:rPr>
        <w:t>sigorta</w:t>
      </w:r>
      <w:r w:rsidRPr="008749E7">
        <w:rPr>
          <w:rFonts w:eastAsia="MS Mincho"/>
          <w:sz w:val="28"/>
          <w:szCs w:val="28"/>
          <w:lang w:val="az-Latn-AZ"/>
        </w:rPr>
        <w:t>olunanın sayı 2 427 089 nəfərə yüksəlib.</w:t>
      </w:r>
    </w:p>
    <w:p w:rsidR="008749E7" w:rsidRPr="00FC36FA" w:rsidRDefault="007F372C" w:rsidP="008749E7">
      <w:pPr>
        <w:spacing w:line="360" w:lineRule="auto"/>
        <w:ind w:firstLine="709"/>
        <w:jc w:val="both"/>
        <w:rPr>
          <w:rFonts w:eastAsia="MS Mincho"/>
          <w:sz w:val="28"/>
          <w:szCs w:val="28"/>
          <w:lang w:val="az-Latn-AZ"/>
        </w:rPr>
      </w:pPr>
      <w:r>
        <w:rPr>
          <w:rFonts w:eastAsia="MS Mincho"/>
          <w:sz w:val="28"/>
          <w:szCs w:val="28"/>
          <w:lang w:val="az-Latn-AZ"/>
        </w:rPr>
        <w:t>Hökümət</w:t>
      </w:r>
      <w:r w:rsidR="008749E7" w:rsidRPr="008749E7">
        <w:rPr>
          <w:rFonts w:eastAsia="MS Mincho"/>
          <w:sz w:val="28"/>
          <w:szCs w:val="28"/>
          <w:lang w:val="az-Latn-AZ"/>
        </w:rPr>
        <w:t xml:space="preserve"> </w:t>
      </w:r>
      <w:r>
        <w:rPr>
          <w:rFonts w:eastAsia="MS Mincho"/>
          <w:sz w:val="28"/>
          <w:szCs w:val="28"/>
          <w:lang w:val="az-Latn-AZ"/>
        </w:rPr>
        <w:t>sosyal</w:t>
      </w:r>
      <w:r w:rsidR="008749E7" w:rsidRPr="008749E7">
        <w:rPr>
          <w:rFonts w:eastAsia="MS Mincho"/>
          <w:sz w:val="28"/>
          <w:szCs w:val="28"/>
          <w:lang w:val="az-Latn-AZ"/>
        </w:rPr>
        <w:t xml:space="preserve"> </w:t>
      </w:r>
      <w:r>
        <w:rPr>
          <w:rFonts w:eastAsia="MS Mincho"/>
          <w:sz w:val="28"/>
          <w:szCs w:val="28"/>
          <w:lang w:val="az-Latn-AZ"/>
        </w:rPr>
        <w:t>sigorta</w:t>
      </w:r>
      <w:r w:rsidR="008749E7" w:rsidRPr="008749E7">
        <w:rPr>
          <w:rFonts w:eastAsia="MS Mincho"/>
          <w:sz w:val="28"/>
          <w:szCs w:val="28"/>
          <w:lang w:val="az-Latn-AZ"/>
        </w:rPr>
        <w:t xml:space="preserve"> sistemində fərdi şəxsi hesabı olan </w:t>
      </w:r>
      <w:r>
        <w:rPr>
          <w:rFonts w:eastAsia="MS Mincho"/>
          <w:sz w:val="28"/>
          <w:szCs w:val="28"/>
          <w:lang w:val="az-Latn-AZ"/>
        </w:rPr>
        <w:t>sigorta</w:t>
      </w:r>
      <w:r w:rsidR="008749E7" w:rsidRPr="008749E7">
        <w:rPr>
          <w:rFonts w:eastAsia="MS Mincho"/>
          <w:sz w:val="28"/>
          <w:szCs w:val="28"/>
          <w:lang w:val="az-Latn-AZ"/>
        </w:rPr>
        <w:t xml:space="preserve">olunanın 57,9 faizi kişi, 42,1 faizi isə </w:t>
      </w:r>
      <w:r w:rsidR="00F24BE4">
        <w:rPr>
          <w:rFonts w:eastAsia="MS Mincho"/>
          <w:sz w:val="28"/>
          <w:szCs w:val="28"/>
          <w:lang w:val="az-Latn-AZ"/>
        </w:rPr>
        <w:t>g</w:t>
      </w:r>
      <w:r w:rsidR="008749E7" w:rsidRPr="008749E7">
        <w:rPr>
          <w:rFonts w:eastAsia="MS Mincho"/>
          <w:sz w:val="28"/>
          <w:szCs w:val="28"/>
          <w:lang w:val="az-Latn-AZ"/>
        </w:rPr>
        <w:t xml:space="preserve">adındır. </w:t>
      </w:r>
      <w:r w:rsidR="008749E7" w:rsidRPr="00FC36FA">
        <w:rPr>
          <w:rFonts w:eastAsia="MS Mincho"/>
          <w:sz w:val="28"/>
          <w:szCs w:val="28"/>
          <w:lang w:val="az-Latn-AZ"/>
        </w:rPr>
        <w:t xml:space="preserve">Fərdi şəxsi hesabı olan arasında 30-40 yaş aralığında </w:t>
      </w:r>
      <w:r>
        <w:rPr>
          <w:rFonts w:eastAsia="MS Mincho"/>
          <w:sz w:val="28"/>
          <w:szCs w:val="28"/>
          <w:lang w:val="az-Latn-AZ"/>
        </w:rPr>
        <w:t>sigorta</w:t>
      </w:r>
      <w:r w:rsidR="008749E7" w:rsidRPr="00FC36FA">
        <w:rPr>
          <w:rFonts w:eastAsia="MS Mincho"/>
          <w:sz w:val="28"/>
          <w:szCs w:val="28"/>
          <w:lang w:val="az-Latn-AZ"/>
        </w:rPr>
        <w:t>olunan nisbətən üstünlük təşkil edir. Göstərilən yaş kate-</w:t>
      </w:r>
      <w:r w:rsidR="00F24BE4">
        <w:rPr>
          <w:rFonts w:eastAsia="MS Mincho"/>
          <w:sz w:val="28"/>
          <w:szCs w:val="28"/>
          <w:lang w:val="az-Latn-AZ"/>
        </w:rPr>
        <w:t>g</w:t>
      </w:r>
      <w:r w:rsidR="008749E7" w:rsidRPr="00FC36FA">
        <w:rPr>
          <w:rFonts w:eastAsia="MS Mincho"/>
          <w:sz w:val="28"/>
          <w:szCs w:val="28"/>
          <w:lang w:val="az-Latn-AZ"/>
        </w:rPr>
        <w:t xml:space="preserve">oriyaına aid olan vətəndaş ümumi </w:t>
      </w:r>
      <w:r>
        <w:rPr>
          <w:rFonts w:eastAsia="MS Mincho"/>
          <w:sz w:val="28"/>
          <w:szCs w:val="28"/>
          <w:lang w:val="az-Latn-AZ"/>
        </w:rPr>
        <w:t>sigorta</w:t>
      </w:r>
      <w:r w:rsidR="008749E7" w:rsidRPr="00FC36FA">
        <w:rPr>
          <w:rFonts w:eastAsia="MS Mincho"/>
          <w:sz w:val="28"/>
          <w:szCs w:val="28"/>
          <w:lang w:val="az-Latn-AZ"/>
        </w:rPr>
        <w:t>olunanın 23,6 faizini əhatə edir. Bundan baş</w:t>
      </w:r>
      <w:r w:rsidR="00F24BE4">
        <w:rPr>
          <w:rFonts w:eastAsia="MS Mincho"/>
          <w:sz w:val="28"/>
          <w:szCs w:val="28"/>
          <w:lang w:val="az-Latn-AZ"/>
        </w:rPr>
        <w:t>g</w:t>
      </w:r>
      <w:r w:rsidR="008749E7" w:rsidRPr="00FC36FA">
        <w:rPr>
          <w:rFonts w:eastAsia="MS Mincho"/>
          <w:sz w:val="28"/>
          <w:szCs w:val="28"/>
          <w:lang w:val="az-Latn-AZ"/>
        </w:rPr>
        <w:t xml:space="preserve">a, fərdi uçot sistemində 30 yaşa kimi </w:t>
      </w:r>
      <w:r>
        <w:rPr>
          <w:rFonts w:eastAsia="MS Mincho"/>
          <w:sz w:val="28"/>
          <w:szCs w:val="28"/>
          <w:lang w:val="az-Latn-AZ"/>
        </w:rPr>
        <w:t>sigorta</w:t>
      </w:r>
      <w:r w:rsidR="008749E7" w:rsidRPr="00FC36FA">
        <w:rPr>
          <w:rFonts w:eastAsia="MS Mincho"/>
          <w:sz w:val="28"/>
          <w:szCs w:val="28"/>
          <w:lang w:val="az-Latn-AZ"/>
        </w:rPr>
        <w:t>olunan vətə</w:t>
      </w:r>
      <w:r w:rsidR="00920F37" w:rsidRPr="00FC36FA">
        <w:rPr>
          <w:rFonts w:eastAsia="MS Mincho"/>
          <w:sz w:val="28"/>
          <w:szCs w:val="28"/>
          <w:lang w:val="az-Latn-AZ"/>
        </w:rPr>
        <w:t>ndaş</w:t>
      </w:r>
      <w:r w:rsidR="008749E7" w:rsidRPr="00FC36FA">
        <w:rPr>
          <w:rFonts w:eastAsia="MS Mincho"/>
          <w:sz w:val="28"/>
          <w:szCs w:val="28"/>
          <w:lang w:val="az-Latn-AZ"/>
        </w:rPr>
        <w:t xml:space="preserve"> 22,9 faiz, 40-50 yaş aralığında olan </w:t>
      </w:r>
      <w:r>
        <w:rPr>
          <w:rFonts w:eastAsia="MS Mincho"/>
          <w:sz w:val="28"/>
          <w:szCs w:val="28"/>
          <w:lang w:val="az-Latn-AZ"/>
        </w:rPr>
        <w:t>sigorta</w:t>
      </w:r>
      <w:r w:rsidR="008749E7" w:rsidRPr="00FC36FA">
        <w:rPr>
          <w:rFonts w:eastAsia="MS Mincho"/>
          <w:sz w:val="28"/>
          <w:szCs w:val="28"/>
          <w:lang w:val="az-Latn-AZ"/>
        </w:rPr>
        <w:t>olu</w:t>
      </w:r>
      <w:r w:rsidR="00920F37" w:rsidRPr="00FC36FA">
        <w:rPr>
          <w:rFonts w:eastAsia="MS Mincho"/>
          <w:sz w:val="28"/>
          <w:szCs w:val="28"/>
          <w:lang w:val="az-Latn-AZ"/>
        </w:rPr>
        <w:t>nan 22,8 faiz, 50-60 yaş ara</w:t>
      </w:r>
      <w:r w:rsidR="008749E7" w:rsidRPr="00FC36FA">
        <w:rPr>
          <w:rFonts w:eastAsia="MS Mincho"/>
          <w:sz w:val="28"/>
          <w:szCs w:val="28"/>
          <w:lang w:val="az-Latn-AZ"/>
        </w:rPr>
        <w:t xml:space="preserve">lığında olan </w:t>
      </w:r>
      <w:r>
        <w:rPr>
          <w:rFonts w:eastAsia="MS Mincho"/>
          <w:sz w:val="28"/>
          <w:szCs w:val="28"/>
          <w:lang w:val="az-Latn-AZ"/>
        </w:rPr>
        <w:t>sigorta</w:t>
      </w:r>
      <w:r w:rsidR="008749E7" w:rsidRPr="00FC36FA">
        <w:rPr>
          <w:rFonts w:eastAsia="MS Mincho"/>
          <w:sz w:val="28"/>
          <w:szCs w:val="28"/>
          <w:lang w:val="az-Latn-AZ"/>
        </w:rPr>
        <w:t xml:space="preserve">olunan 20,8 faiz, 60 yaşdan yuxarı olan </w:t>
      </w:r>
      <w:r>
        <w:rPr>
          <w:rFonts w:eastAsia="MS Mincho"/>
          <w:sz w:val="28"/>
          <w:szCs w:val="28"/>
          <w:lang w:val="az-Latn-AZ"/>
        </w:rPr>
        <w:t>sigorta</w:t>
      </w:r>
      <w:r w:rsidR="008749E7" w:rsidRPr="00FC36FA">
        <w:rPr>
          <w:rFonts w:eastAsia="MS Mincho"/>
          <w:sz w:val="28"/>
          <w:szCs w:val="28"/>
          <w:lang w:val="az-Latn-AZ"/>
        </w:rPr>
        <w:t xml:space="preserve">olunan isə 9,9 faiz təşkil edir. </w:t>
      </w:r>
    </w:p>
    <w:p w:rsidR="008749E7" w:rsidRPr="00FC36FA" w:rsidRDefault="008749E7" w:rsidP="008749E7">
      <w:pPr>
        <w:spacing w:line="360" w:lineRule="auto"/>
        <w:ind w:firstLine="709"/>
        <w:jc w:val="both"/>
        <w:rPr>
          <w:rFonts w:eastAsia="MS Mincho"/>
          <w:sz w:val="28"/>
          <w:szCs w:val="28"/>
          <w:lang w:val="az-Latn-AZ"/>
        </w:rPr>
      </w:pPr>
      <w:r w:rsidRPr="00FC36FA">
        <w:rPr>
          <w:rFonts w:eastAsia="MS Mincho"/>
          <w:sz w:val="28"/>
          <w:szCs w:val="28"/>
          <w:lang w:val="az-Latn-AZ"/>
        </w:rPr>
        <w:t xml:space="preserve">DSMF-nin fərdi uçot sistemində </w:t>
      </w:r>
      <w:r w:rsidR="00F24BE4">
        <w:rPr>
          <w:rFonts w:eastAsia="MS Mincho"/>
          <w:sz w:val="28"/>
          <w:szCs w:val="28"/>
          <w:lang w:val="az-Latn-AZ"/>
        </w:rPr>
        <w:t>g</w:t>
      </w:r>
      <w:r w:rsidRPr="00FC36FA">
        <w:rPr>
          <w:rFonts w:eastAsia="MS Mincho"/>
          <w:sz w:val="28"/>
          <w:szCs w:val="28"/>
          <w:lang w:val="az-Latn-AZ"/>
        </w:rPr>
        <w:t>eydi</w:t>
      </w:r>
      <w:r w:rsidR="007F372C">
        <w:rPr>
          <w:rFonts w:eastAsia="MS Mincho"/>
          <w:sz w:val="28"/>
          <w:szCs w:val="28"/>
          <w:lang w:val="az-Latn-AZ"/>
        </w:rPr>
        <w:t>y</w:t>
      </w:r>
      <w:r w:rsidRPr="00FC36FA">
        <w:rPr>
          <w:rFonts w:eastAsia="MS Mincho"/>
          <w:sz w:val="28"/>
          <w:szCs w:val="28"/>
          <w:lang w:val="az-Latn-AZ"/>
        </w:rPr>
        <w:t xml:space="preserve">atda olan </w:t>
      </w:r>
      <w:r w:rsidR="007F372C">
        <w:rPr>
          <w:rFonts w:eastAsia="MS Mincho"/>
          <w:sz w:val="28"/>
          <w:szCs w:val="28"/>
          <w:lang w:val="az-Latn-AZ"/>
        </w:rPr>
        <w:t>sigorta</w:t>
      </w:r>
      <w:r w:rsidRPr="00FC36FA">
        <w:rPr>
          <w:rFonts w:eastAsia="MS Mincho"/>
          <w:sz w:val="28"/>
          <w:szCs w:val="28"/>
          <w:lang w:val="az-Latn-AZ"/>
        </w:rPr>
        <w:t xml:space="preserve"> olunanın 57, 1 faizi kişi, 42, 9 faizi isə </w:t>
      </w:r>
      <w:r w:rsidR="00F24BE4">
        <w:rPr>
          <w:rFonts w:eastAsia="MS Mincho"/>
          <w:sz w:val="28"/>
          <w:szCs w:val="28"/>
          <w:lang w:val="az-Latn-AZ"/>
        </w:rPr>
        <w:t>g</w:t>
      </w:r>
      <w:r w:rsidRPr="00FC36FA">
        <w:rPr>
          <w:rFonts w:eastAsia="MS Mincho"/>
          <w:sz w:val="28"/>
          <w:szCs w:val="28"/>
          <w:lang w:val="az-Latn-AZ"/>
        </w:rPr>
        <w:t xml:space="preserve">adındır. Fərdi uçot sistemində </w:t>
      </w:r>
      <w:r w:rsidR="00F24BE4">
        <w:rPr>
          <w:rFonts w:eastAsia="MS Mincho"/>
          <w:sz w:val="28"/>
          <w:szCs w:val="28"/>
          <w:lang w:val="az-Latn-AZ"/>
        </w:rPr>
        <w:t>g</w:t>
      </w:r>
      <w:r w:rsidRPr="00FC36FA">
        <w:rPr>
          <w:rFonts w:eastAsia="MS Mincho"/>
          <w:sz w:val="28"/>
          <w:szCs w:val="28"/>
          <w:lang w:val="az-Latn-AZ"/>
        </w:rPr>
        <w:t>eydi</w:t>
      </w:r>
      <w:r w:rsidR="007F372C">
        <w:rPr>
          <w:rFonts w:eastAsia="MS Mincho"/>
          <w:sz w:val="28"/>
          <w:szCs w:val="28"/>
          <w:lang w:val="az-Latn-AZ"/>
        </w:rPr>
        <w:t>y</w:t>
      </w:r>
      <w:r w:rsidRPr="00FC36FA">
        <w:rPr>
          <w:rFonts w:eastAsia="MS Mincho"/>
          <w:sz w:val="28"/>
          <w:szCs w:val="28"/>
          <w:lang w:val="az-Latn-AZ"/>
        </w:rPr>
        <w:t xml:space="preserve">atda olan </w:t>
      </w:r>
      <w:r w:rsidR="007F372C">
        <w:rPr>
          <w:rFonts w:eastAsia="MS Mincho"/>
          <w:sz w:val="28"/>
          <w:szCs w:val="28"/>
          <w:lang w:val="az-Latn-AZ"/>
        </w:rPr>
        <w:t>sigorta</w:t>
      </w:r>
      <w:r w:rsidRPr="00FC36FA">
        <w:rPr>
          <w:rFonts w:eastAsia="MS Mincho"/>
          <w:sz w:val="28"/>
          <w:szCs w:val="28"/>
          <w:lang w:val="az-Latn-AZ"/>
        </w:rPr>
        <w:t xml:space="preserve"> olunanın 21, 8 faizini 30 yaşa kimi vətəndaş, 23, 5 faizini 30-40 yaş aralı-ğında olan vətəndaş, 23, 1 faizini 40-50 yaş aralığında olan vətəndaş, 21, 3 faizini 50-60 yaş aralığında olan vətəndaş, 10, 3 faizini 60 yaşdan yuxarı olan vətəndaş təşkil edir.</w:t>
      </w:r>
    </w:p>
    <w:p w:rsidR="008749E7" w:rsidRPr="00FC36FA" w:rsidRDefault="008749E7" w:rsidP="008749E7">
      <w:pPr>
        <w:spacing w:line="360" w:lineRule="auto"/>
        <w:ind w:firstLine="709"/>
        <w:jc w:val="both"/>
        <w:rPr>
          <w:rFonts w:eastAsia="MS Mincho"/>
          <w:sz w:val="28"/>
          <w:szCs w:val="28"/>
          <w:lang w:val="az-Latn-AZ"/>
        </w:rPr>
      </w:pPr>
      <w:r w:rsidRPr="00FC36FA">
        <w:rPr>
          <w:rFonts w:eastAsia="MS Mincho"/>
          <w:sz w:val="28"/>
          <w:szCs w:val="28"/>
          <w:lang w:val="az-Latn-AZ"/>
        </w:rPr>
        <w:t xml:space="preserve">Hazırda “2009-2015-ci idə </w:t>
      </w:r>
      <w:r w:rsidR="007F372C">
        <w:rPr>
          <w:rFonts w:eastAsia="MS Mincho"/>
          <w:sz w:val="28"/>
          <w:szCs w:val="28"/>
          <w:lang w:val="az-Latn-AZ"/>
        </w:rPr>
        <w:t>Ölkəmiz</w:t>
      </w:r>
      <w:r w:rsidRPr="00FC36FA">
        <w:rPr>
          <w:rFonts w:eastAsia="MS Mincho"/>
          <w:sz w:val="28"/>
          <w:szCs w:val="28"/>
          <w:lang w:val="az-Latn-AZ"/>
        </w:rPr>
        <w:t xml:space="preserve">nda </w:t>
      </w:r>
      <w:r w:rsidR="007F372C">
        <w:rPr>
          <w:rFonts w:eastAsia="MS Mincho"/>
          <w:sz w:val="28"/>
          <w:szCs w:val="28"/>
          <w:lang w:val="az-Latn-AZ"/>
        </w:rPr>
        <w:t>sigorta</w:t>
      </w:r>
      <w:r w:rsidRPr="00FC36FA">
        <w:rPr>
          <w:rFonts w:eastAsia="MS Mincho"/>
          <w:sz w:val="28"/>
          <w:szCs w:val="28"/>
          <w:lang w:val="az-Latn-AZ"/>
        </w:rPr>
        <w:t>-</w:t>
      </w:r>
      <w:r w:rsidR="00EB699D">
        <w:rPr>
          <w:rFonts w:eastAsia="MS Mincho"/>
          <w:sz w:val="28"/>
          <w:szCs w:val="28"/>
          <w:lang w:val="az-Latn-AZ"/>
        </w:rPr>
        <w:t>pensıya</w:t>
      </w:r>
      <w:r w:rsidRPr="00FC36FA">
        <w:rPr>
          <w:rFonts w:eastAsia="MS Mincho"/>
          <w:sz w:val="28"/>
          <w:szCs w:val="28"/>
          <w:lang w:val="az-Latn-AZ"/>
        </w:rPr>
        <w:t xml:space="preserve"> sistem</w:t>
      </w:r>
      <w:r w:rsidR="00E8670B">
        <w:rPr>
          <w:rFonts w:eastAsia="MS Mincho"/>
          <w:sz w:val="28"/>
          <w:szCs w:val="28"/>
          <w:lang w:val="az-Latn-AZ"/>
        </w:rPr>
        <w:t>ın</w:t>
      </w:r>
      <w:r w:rsidRPr="00FC36FA">
        <w:rPr>
          <w:rFonts w:eastAsia="MS Mincho"/>
          <w:sz w:val="28"/>
          <w:szCs w:val="28"/>
          <w:lang w:val="az-Latn-AZ"/>
        </w:rPr>
        <w:t xml:space="preserve"> inkişafına dair </w:t>
      </w:r>
      <w:r w:rsidR="007F372C">
        <w:rPr>
          <w:rFonts w:eastAsia="MS Mincho"/>
          <w:sz w:val="28"/>
          <w:szCs w:val="28"/>
          <w:lang w:val="az-Latn-AZ"/>
        </w:rPr>
        <w:t>Hökümət</w:t>
      </w:r>
      <w:r w:rsidRPr="00FC36FA">
        <w:rPr>
          <w:rFonts w:eastAsia="MS Mincho"/>
          <w:sz w:val="28"/>
          <w:szCs w:val="28"/>
          <w:lang w:val="az-Latn-AZ"/>
        </w:rPr>
        <w:t xml:space="preserve"> Pro</w:t>
      </w:r>
      <w:r w:rsidR="00F24BE4">
        <w:rPr>
          <w:rFonts w:eastAsia="MS Mincho"/>
          <w:sz w:val="28"/>
          <w:szCs w:val="28"/>
          <w:lang w:val="az-Latn-AZ"/>
        </w:rPr>
        <w:t>g</w:t>
      </w:r>
      <w:r w:rsidRPr="00FC36FA">
        <w:rPr>
          <w:rFonts w:eastAsia="MS Mincho"/>
          <w:sz w:val="28"/>
          <w:szCs w:val="28"/>
          <w:lang w:val="az-Latn-AZ"/>
        </w:rPr>
        <w:t xml:space="preserve">ramı”na uyğun </w:t>
      </w:r>
      <w:r w:rsidR="002C611B">
        <w:rPr>
          <w:rFonts w:eastAsia="MS Mincho"/>
          <w:sz w:val="28"/>
          <w:szCs w:val="28"/>
          <w:lang w:val="az-Latn-AZ"/>
        </w:rPr>
        <w:t>olaraq</w:t>
      </w:r>
      <w:r w:rsidRPr="00FC36FA">
        <w:rPr>
          <w:rFonts w:eastAsia="MS Mincho"/>
          <w:sz w:val="28"/>
          <w:szCs w:val="28"/>
          <w:lang w:val="az-Latn-AZ"/>
        </w:rPr>
        <w:t xml:space="preserve"> </w:t>
      </w:r>
      <w:r w:rsidR="007F372C">
        <w:rPr>
          <w:rFonts w:eastAsia="MS Mincho"/>
          <w:sz w:val="28"/>
          <w:szCs w:val="28"/>
          <w:lang w:val="az-Latn-AZ"/>
        </w:rPr>
        <w:t>hökümət</w:t>
      </w:r>
      <w:r w:rsidRPr="00FC36FA">
        <w:rPr>
          <w:rFonts w:eastAsia="MS Mincho"/>
          <w:sz w:val="28"/>
          <w:szCs w:val="28"/>
          <w:lang w:val="az-Latn-AZ"/>
        </w:rPr>
        <w:t xml:space="preserve"> </w:t>
      </w:r>
      <w:r w:rsidR="007F372C">
        <w:rPr>
          <w:rFonts w:eastAsia="MS Mincho"/>
          <w:sz w:val="28"/>
          <w:szCs w:val="28"/>
          <w:lang w:val="az-Latn-AZ"/>
        </w:rPr>
        <w:t>sosyal</w:t>
      </w:r>
      <w:r w:rsidRPr="00FC36FA">
        <w:rPr>
          <w:rFonts w:eastAsia="MS Mincho"/>
          <w:sz w:val="28"/>
          <w:szCs w:val="28"/>
          <w:lang w:val="az-Latn-AZ"/>
        </w:rPr>
        <w:t xml:space="preserve"> </w:t>
      </w:r>
      <w:r w:rsidR="007F372C">
        <w:rPr>
          <w:rFonts w:eastAsia="MS Mincho"/>
          <w:sz w:val="28"/>
          <w:szCs w:val="28"/>
          <w:lang w:val="az-Latn-AZ"/>
        </w:rPr>
        <w:t>sigorta</w:t>
      </w:r>
      <w:r w:rsidRPr="00FC36FA">
        <w:rPr>
          <w:rFonts w:eastAsia="MS Mincho"/>
          <w:sz w:val="28"/>
          <w:szCs w:val="28"/>
          <w:lang w:val="az-Latn-AZ"/>
        </w:rPr>
        <w:t xml:space="preserve"> sistemində fərdi uçotun tətbi</w:t>
      </w:r>
      <w:r w:rsidR="00F24BE4">
        <w:rPr>
          <w:rFonts w:eastAsia="MS Mincho"/>
          <w:sz w:val="28"/>
          <w:szCs w:val="28"/>
          <w:lang w:val="az-Latn-AZ"/>
        </w:rPr>
        <w:t>g</w:t>
      </w:r>
      <w:r w:rsidRPr="00FC36FA">
        <w:rPr>
          <w:rFonts w:eastAsia="MS Mincho"/>
          <w:sz w:val="28"/>
          <w:szCs w:val="28"/>
          <w:lang w:val="az-Latn-AZ"/>
        </w:rPr>
        <w:t xml:space="preserve"> dairəs</w:t>
      </w:r>
      <w:r w:rsidR="00E8670B">
        <w:rPr>
          <w:rFonts w:eastAsia="MS Mincho"/>
          <w:sz w:val="28"/>
          <w:szCs w:val="28"/>
          <w:lang w:val="az-Latn-AZ"/>
        </w:rPr>
        <w:t>ın</w:t>
      </w:r>
      <w:r w:rsidRPr="00FC36FA">
        <w:rPr>
          <w:rFonts w:eastAsia="MS Mincho"/>
          <w:sz w:val="28"/>
          <w:szCs w:val="28"/>
          <w:lang w:val="az-Latn-AZ"/>
        </w:rPr>
        <w:t xml:space="preserve"> daha da genişlənməsi tədbiri da-vam etməkdədir. </w:t>
      </w:r>
    </w:p>
    <w:p w:rsidR="005809EF" w:rsidRDefault="005809EF" w:rsidP="008749E7">
      <w:pPr>
        <w:spacing w:line="360" w:lineRule="auto"/>
        <w:ind w:firstLine="709"/>
        <w:jc w:val="both"/>
        <w:rPr>
          <w:rFonts w:eastAsia="MS Mincho"/>
          <w:sz w:val="28"/>
          <w:szCs w:val="28"/>
          <w:lang w:val="az-Latn-AZ"/>
        </w:rPr>
      </w:pPr>
    </w:p>
    <w:p w:rsidR="008749E7" w:rsidRDefault="008749E7" w:rsidP="008749E7">
      <w:pPr>
        <w:spacing w:line="360" w:lineRule="auto"/>
        <w:ind w:firstLine="709"/>
        <w:jc w:val="both"/>
        <w:rPr>
          <w:rFonts w:eastAsia="MS Mincho"/>
          <w:sz w:val="28"/>
          <w:szCs w:val="28"/>
          <w:lang w:val="az-Latn-AZ"/>
        </w:rPr>
      </w:pPr>
      <w:r w:rsidRPr="00FC36FA">
        <w:rPr>
          <w:rFonts w:eastAsia="MS Mincho"/>
          <w:sz w:val="28"/>
          <w:szCs w:val="28"/>
          <w:lang w:val="az-Latn-AZ"/>
        </w:rPr>
        <w:lastRenderedPageBreak/>
        <w:t xml:space="preserve">Fərdi uçot - </w:t>
      </w:r>
      <w:r w:rsidR="007F372C">
        <w:rPr>
          <w:rFonts w:eastAsia="MS Mincho"/>
          <w:sz w:val="28"/>
          <w:szCs w:val="28"/>
          <w:lang w:val="az-Latn-AZ"/>
        </w:rPr>
        <w:t>Ölkəmiz</w:t>
      </w:r>
      <w:r w:rsidRPr="00FC36FA">
        <w:rPr>
          <w:rFonts w:eastAsia="MS Mincho"/>
          <w:sz w:val="28"/>
          <w:szCs w:val="28"/>
          <w:lang w:val="az-Latn-AZ"/>
        </w:rPr>
        <w:t xml:space="preserve"> </w:t>
      </w:r>
      <w:r w:rsidR="00F24BE4">
        <w:rPr>
          <w:rFonts w:eastAsia="MS Mincho"/>
          <w:sz w:val="28"/>
          <w:szCs w:val="28"/>
          <w:lang w:val="az-Latn-AZ"/>
        </w:rPr>
        <w:t>g</w:t>
      </w:r>
      <w:r w:rsidRPr="00FC36FA">
        <w:rPr>
          <w:rFonts w:eastAsia="MS Mincho"/>
          <w:sz w:val="28"/>
          <w:szCs w:val="28"/>
          <w:lang w:val="az-Latn-AZ"/>
        </w:rPr>
        <w:t>anunvericiliyinə uyğun əmək pensi-ya</w:t>
      </w:r>
      <w:r w:rsidR="00E8670B">
        <w:rPr>
          <w:rFonts w:eastAsia="MS Mincho"/>
          <w:sz w:val="28"/>
          <w:szCs w:val="28"/>
          <w:lang w:val="az-Latn-AZ"/>
        </w:rPr>
        <w:t>in</w:t>
      </w:r>
      <w:r w:rsidRPr="00FC36FA">
        <w:rPr>
          <w:rFonts w:eastAsia="MS Mincho"/>
          <w:sz w:val="28"/>
          <w:szCs w:val="28"/>
          <w:lang w:val="az-Latn-AZ"/>
        </w:rPr>
        <w:t xml:space="preserve"> və digər </w:t>
      </w:r>
      <w:r w:rsidR="007F372C">
        <w:rPr>
          <w:rFonts w:eastAsia="MS Mincho"/>
          <w:sz w:val="28"/>
          <w:szCs w:val="28"/>
          <w:lang w:val="az-Latn-AZ"/>
        </w:rPr>
        <w:t>sosyal</w:t>
      </w:r>
      <w:r w:rsidRPr="00FC36FA">
        <w:rPr>
          <w:rFonts w:eastAsia="MS Mincho"/>
          <w:sz w:val="28"/>
          <w:szCs w:val="28"/>
          <w:lang w:val="az-Latn-AZ"/>
        </w:rPr>
        <w:t xml:space="preserve"> </w:t>
      </w:r>
      <w:r w:rsidR="00EB699D">
        <w:rPr>
          <w:rFonts w:eastAsia="MS Mincho"/>
          <w:sz w:val="28"/>
          <w:szCs w:val="28"/>
          <w:lang w:val="az-Latn-AZ"/>
        </w:rPr>
        <w:t>mühafizə</w:t>
      </w:r>
      <w:r w:rsidRPr="00FC36FA">
        <w:rPr>
          <w:rFonts w:eastAsia="MS Mincho"/>
          <w:sz w:val="28"/>
          <w:szCs w:val="28"/>
          <w:lang w:val="az-Latn-AZ"/>
        </w:rPr>
        <w:t xml:space="preserve"> hü</w:t>
      </w:r>
      <w:r w:rsidR="00F24BE4">
        <w:rPr>
          <w:rFonts w:eastAsia="MS Mincho"/>
          <w:sz w:val="28"/>
          <w:szCs w:val="28"/>
          <w:lang w:val="az-Latn-AZ"/>
        </w:rPr>
        <w:t>g</w:t>
      </w:r>
      <w:r w:rsidRPr="00FC36FA">
        <w:rPr>
          <w:rFonts w:eastAsia="MS Mincho"/>
          <w:sz w:val="28"/>
          <w:szCs w:val="28"/>
          <w:lang w:val="az-Latn-AZ"/>
        </w:rPr>
        <w:t>u</w:t>
      </w:r>
      <w:r w:rsidR="00F24BE4">
        <w:rPr>
          <w:rFonts w:eastAsia="MS Mincho"/>
          <w:sz w:val="28"/>
          <w:szCs w:val="28"/>
          <w:lang w:val="az-Latn-AZ"/>
        </w:rPr>
        <w:t>g</w:t>
      </w:r>
      <w:r w:rsidR="00E8670B">
        <w:rPr>
          <w:rFonts w:eastAsia="MS Mincho"/>
          <w:sz w:val="28"/>
          <w:szCs w:val="28"/>
          <w:lang w:val="az-Latn-AZ"/>
        </w:rPr>
        <w:t>in</w:t>
      </w:r>
      <w:r w:rsidRPr="00FC36FA">
        <w:rPr>
          <w:rFonts w:eastAsia="MS Mincho"/>
          <w:sz w:val="28"/>
          <w:szCs w:val="28"/>
          <w:lang w:val="az-Latn-AZ"/>
        </w:rPr>
        <w:t xml:space="preserve"> təmin </w:t>
      </w:r>
      <w:r w:rsidR="002C611B">
        <w:rPr>
          <w:rFonts w:eastAsia="MS Mincho"/>
          <w:sz w:val="28"/>
          <w:szCs w:val="28"/>
          <w:lang w:val="az-Latn-AZ"/>
        </w:rPr>
        <w:t>olunmasi</w:t>
      </w:r>
      <w:r w:rsidRPr="00FC36FA">
        <w:rPr>
          <w:rFonts w:eastAsia="MS Mincho"/>
          <w:sz w:val="28"/>
          <w:szCs w:val="28"/>
          <w:lang w:val="az-Latn-AZ"/>
        </w:rPr>
        <w:t xml:space="preserve"> üçün hər bir sığor-ta olunan ha</w:t>
      </w:r>
      <w:r w:rsidR="00F24BE4">
        <w:rPr>
          <w:rFonts w:eastAsia="MS Mincho"/>
          <w:sz w:val="28"/>
          <w:szCs w:val="28"/>
          <w:lang w:val="az-Latn-AZ"/>
        </w:rPr>
        <w:t>g</w:t>
      </w:r>
      <w:r w:rsidRPr="00FC36FA">
        <w:rPr>
          <w:rFonts w:eastAsia="MS Mincho"/>
          <w:sz w:val="28"/>
          <w:szCs w:val="28"/>
          <w:lang w:val="az-Latn-AZ"/>
        </w:rPr>
        <w:t>ında məlumatın uçot</w:t>
      </w:r>
      <w:r w:rsidR="00E8670B">
        <w:rPr>
          <w:rFonts w:eastAsia="MS Mincho"/>
          <w:sz w:val="28"/>
          <w:szCs w:val="28"/>
          <w:lang w:val="az-Latn-AZ"/>
        </w:rPr>
        <w:t>ün</w:t>
      </w:r>
      <w:r w:rsidRPr="00FC36FA">
        <w:rPr>
          <w:rFonts w:eastAsia="MS Mincho"/>
          <w:sz w:val="28"/>
          <w:szCs w:val="28"/>
          <w:lang w:val="az-Latn-AZ"/>
        </w:rPr>
        <w:t xml:space="preserve"> təşkili və aparılmasıdır. 2006-cı il 01 yanvar tarixdən tətbi</w:t>
      </w:r>
      <w:r w:rsidR="00F24BE4">
        <w:rPr>
          <w:rFonts w:eastAsia="MS Mincho"/>
          <w:sz w:val="28"/>
          <w:szCs w:val="28"/>
          <w:lang w:val="az-Latn-AZ"/>
        </w:rPr>
        <w:t>g</w:t>
      </w:r>
      <w:r w:rsidRPr="00FC36FA">
        <w:rPr>
          <w:rFonts w:eastAsia="MS Mincho"/>
          <w:sz w:val="28"/>
          <w:szCs w:val="28"/>
          <w:lang w:val="az-Latn-AZ"/>
        </w:rPr>
        <w:t xml:space="preserve"> olunan “Əmək </w:t>
      </w:r>
      <w:r w:rsidR="00EB699D">
        <w:rPr>
          <w:rFonts w:eastAsia="MS Mincho"/>
          <w:sz w:val="28"/>
          <w:szCs w:val="28"/>
          <w:lang w:val="az-Latn-AZ"/>
        </w:rPr>
        <w:t>pensıya</w:t>
      </w:r>
      <w:r w:rsidRPr="00FC36FA">
        <w:rPr>
          <w:rFonts w:eastAsia="MS Mincho"/>
          <w:sz w:val="28"/>
          <w:szCs w:val="28"/>
          <w:lang w:val="az-Latn-AZ"/>
        </w:rPr>
        <w:t>ı ha</w:t>
      </w:r>
      <w:r w:rsidR="00F24BE4">
        <w:rPr>
          <w:rFonts w:eastAsia="MS Mincho"/>
          <w:sz w:val="28"/>
          <w:szCs w:val="28"/>
          <w:lang w:val="az-Latn-AZ"/>
        </w:rPr>
        <w:t>g</w:t>
      </w:r>
      <w:r w:rsidRPr="00FC36FA">
        <w:rPr>
          <w:rFonts w:eastAsia="MS Mincho"/>
          <w:sz w:val="28"/>
          <w:szCs w:val="28"/>
          <w:lang w:val="az-Latn-AZ"/>
        </w:rPr>
        <w:t xml:space="preserve">ında” </w:t>
      </w:r>
      <w:r w:rsidR="007F372C">
        <w:rPr>
          <w:rFonts w:eastAsia="MS Mincho"/>
          <w:sz w:val="28"/>
          <w:szCs w:val="28"/>
          <w:lang w:val="az-Latn-AZ"/>
        </w:rPr>
        <w:t>Ölkəmiz</w:t>
      </w:r>
      <w:r w:rsidRPr="00FC36FA">
        <w:rPr>
          <w:rFonts w:eastAsia="MS Mincho"/>
          <w:sz w:val="28"/>
          <w:szCs w:val="28"/>
          <w:lang w:val="az-Latn-AZ"/>
        </w:rPr>
        <w:t xml:space="preserve"> Res-publikas</w:t>
      </w:r>
      <w:r w:rsidR="00E8670B">
        <w:rPr>
          <w:rFonts w:eastAsia="MS Mincho"/>
          <w:sz w:val="28"/>
          <w:szCs w:val="28"/>
          <w:lang w:val="az-Latn-AZ"/>
        </w:rPr>
        <w:t>ın</w:t>
      </w:r>
      <w:r w:rsidRPr="00FC36FA">
        <w:rPr>
          <w:rFonts w:eastAsia="MS Mincho"/>
          <w:sz w:val="28"/>
          <w:szCs w:val="28"/>
          <w:lang w:val="az-Latn-AZ"/>
        </w:rPr>
        <w:t xml:space="preserve"> </w:t>
      </w:r>
      <w:r w:rsidR="00F24BE4">
        <w:rPr>
          <w:rFonts w:eastAsia="MS Mincho"/>
          <w:sz w:val="28"/>
          <w:szCs w:val="28"/>
          <w:lang w:val="az-Latn-AZ"/>
        </w:rPr>
        <w:t>G</w:t>
      </w:r>
      <w:r w:rsidRPr="00FC36FA">
        <w:rPr>
          <w:rFonts w:eastAsia="MS Mincho"/>
          <w:sz w:val="28"/>
          <w:szCs w:val="28"/>
          <w:lang w:val="az-Latn-AZ"/>
        </w:rPr>
        <w:t>an</w:t>
      </w:r>
      <w:r w:rsidR="00E8670B">
        <w:rPr>
          <w:rFonts w:eastAsia="MS Mincho"/>
          <w:sz w:val="28"/>
          <w:szCs w:val="28"/>
          <w:lang w:val="az-Latn-AZ"/>
        </w:rPr>
        <w:t>ün</w:t>
      </w:r>
      <w:r w:rsidRPr="00FC36FA">
        <w:rPr>
          <w:rFonts w:eastAsia="MS Mincho"/>
          <w:sz w:val="28"/>
          <w:szCs w:val="28"/>
          <w:lang w:val="az-Latn-AZ"/>
        </w:rPr>
        <w:t xml:space="preserve">a əsasən, əmək </w:t>
      </w:r>
      <w:r w:rsidR="00EB699D">
        <w:rPr>
          <w:rFonts w:eastAsia="MS Mincho"/>
          <w:sz w:val="28"/>
          <w:szCs w:val="28"/>
          <w:lang w:val="az-Latn-AZ"/>
        </w:rPr>
        <w:t>pensıya</w:t>
      </w:r>
      <w:r w:rsidRPr="00FC36FA">
        <w:rPr>
          <w:rFonts w:eastAsia="MS Mincho"/>
          <w:sz w:val="28"/>
          <w:szCs w:val="28"/>
          <w:lang w:val="az-Latn-AZ"/>
        </w:rPr>
        <w:t xml:space="preserve">ı fərdi hesaba toplanan </w:t>
      </w:r>
      <w:r w:rsidR="00EB699D">
        <w:rPr>
          <w:rFonts w:eastAsia="MS Mincho"/>
          <w:sz w:val="28"/>
          <w:szCs w:val="28"/>
          <w:lang w:val="az-Latn-AZ"/>
        </w:rPr>
        <w:t>pensıya</w:t>
      </w:r>
      <w:r w:rsidRPr="00FC36FA">
        <w:rPr>
          <w:rFonts w:eastAsia="MS Mincho"/>
          <w:sz w:val="28"/>
          <w:szCs w:val="28"/>
          <w:lang w:val="az-Latn-AZ"/>
        </w:rPr>
        <w:t xml:space="preserve"> kapitalına əsasən hesablanır.</w:t>
      </w:r>
    </w:p>
    <w:p w:rsidR="00920F37" w:rsidRPr="00920F37" w:rsidRDefault="00920F37" w:rsidP="00920F37">
      <w:pPr>
        <w:spacing w:line="360" w:lineRule="auto"/>
        <w:ind w:firstLine="709"/>
        <w:jc w:val="both"/>
        <w:rPr>
          <w:sz w:val="28"/>
          <w:szCs w:val="28"/>
          <w:lang w:val="az-Latn-AZ"/>
        </w:rPr>
      </w:pPr>
      <w:r w:rsidRPr="00920F37">
        <w:rPr>
          <w:sz w:val="28"/>
          <w:szCs w:val="28"/>
          <w:lang w:val="az-Latn-AZ"/>
        </w:rPr>
        <w:t>B</w:t>
      </w:r>
      <w:r w:rsidR="00FC36FA">
        <w:rPr>
          <w:sz w:val="28"/>
          <w:szCs w:val="28"/>
          <w:lang w:val="az-Latn-AZ"/>
        </w:rPr>
        <w:t>a</w:t>
      </w:r>
      <w:r w:rsidRPr="00920F37">
        <w:rPr>
          <w:sz w:val="28"/>
          <w:szCs w:val="28"/>
          <w:lang w:val="az-Latn-AZ"/>
        </w:rPr>
        <w:t>z</w:t>
      </w:r>
      <w:r w:rsidR="00FC36FA">
        <w:rPr>
          <w:sz w:val="28"/>
          <w:szCs w:val="28"/>
          <w:lang w:val="az-Latn-AZ"/>
        </w:rPr>
        <w:t>a</w:t>
      </w:r>
      <w:r w:rsidRPr="00920F37">
        <w:rPr>
          <w:sz w:val="28"/>
          <w:szCs w:val="28"/>
          <w:lang w:val="az-Latn-AZ"/>
        </w:rPr>
        <w:t>r</w:t>
      </w:r>
      <w:r w:rsidRPr="00920F37">
        <w:rPr>
          <w:sz w:val="28"/>
          <w:szCs w:val="28"/>
          <w:lang w:val="az-Latn-AZ"/>
        </w:rPr>
        <w:tab/>
        <w:t>mün</w:t>
      </w:r>
      <w:r w:rsidR="00FC36FA">
        <w:rPr>
          <w:sz w:val="28"/>
          <w:szCs w:val="28"/>
          <w:lang w:val="az-Latn-AZ"/>
        </w:rPr>
        <w:t>a</w:t>
      </w:r>
      <w:r w:rsidRPr="00920F37">
        <w:rPr>
          <w:sz w:val="28"/>
          <w:szCs w:val="28"/>
          <w:lang w:val="az-Latn-AZ"/>
        </w:rPr>
        <w:t>sibəti</w:t>
      </w:r>
      <w:r w:rsidRPr="00920F37">
        <w:rPr>
          <w:sz w:val="28"/>
          <w:szCs w:val="28"/>
          <w:lang w:val="az-Latn-AZ"/>
        </w:rPr>
        <w:tab/>
        <w:t>şər</w:t>
      </w:r>
      <w:r w:rsidR="00FC36FA">
        <w:rPr>
          <w:sz w:val="28"/>
          <w:szCs w:val="28"/>
          <w:lang w:val="az-Latn-AZ"/>
        </w:rPr>
        <w:t>a</w:t>
      </w:r>
      <w:r w:rsidRPr="00920F37">
        <w:rPr>
          <w:sz w:val="28"/>
          <w:szCs w:val="28"/>
          <w:lang w:val="az-Latn-AZ"/>
        </w:rPr>
        <w:t>itində</w:t>
      </w:r>
      <w:r w:rsidRPr="00920F37">
        <w:rPr>
          <w:sz w:val="28"/>
          <w:szCs w:val="28"/>
          <w:lang w:val="az-Latn-AZ"/>
        </w:rPr>
        <w:tab/>
      </w:r>
      <w:r w:rsidR="00EB699D">
        <w:rPr>
          <w:sz w:val="28"/>
          <w:szCs w:val="28"/>
          <w:lang w:val="az-Latn-AZ"/>
        </w:rPr>
        <w:t>əhal</w:t>
      </w:r>
      <w:r w:rsidR="00E8670B">
        <w:rPr>
          <w:sz w:val="28"/>
          <w:szCs w:val="28"/>
          <w:lang w:val="az-Latn-AZ"/>
        </w:rPr>
        <w:t>ın</w:t>
      </w:r>
      <w:r w:rsidRPr="00920F37">
        <w:rPr>
          <w:sz w:val="28"/>
          <w:szCs w:val="28"/>
          <w:lang w:val="az-Latn-AZ"/>
        </w:rPr>
        <w:t xml:space="preserve"> </w:t>
      </w:r>
      <w:r w:rsidR="007F372C">
        <w:rPr>
          <w:sz w:val="28"/>
          <w:szCs w:val="28"/>
          <w:lang w:val="az-Latn-AZ"/>
        </w:rPr>
        <w:t>sosyal</w:t>
      </w:r>
      <w:r w:rsidRPr="00920F37">
        <w:rPr>
          <w:sz w:val="28"/>
          <w:szCs w:val="28"/>
          <w:lang w:val="az-Latn-AZ"/>
        </w:rPr>
        <w:t xml:space="preserve"> </w:t>
      </w:r>
      <w:r w:rsidR="00EB699D">
        <w:rPr>
          <w:sz w:val="28"/>
          <w:szCs w:val="28"/>
          <w:lang w:val="az-Latn-AZ"/>
        </w:rPr>
        <w:t>mühafizə</w:t>
      </w:r>
      <w:r w:rsidRPr="00920F37">
        <w:rPr>
          <w:sz w:val="28"/>
          <w:szCs w:val="28"/>
          <w:lang w:val="az-Latn-AZ"/>
        </w:rPr>
        <w:t>s</w:t>
      </w:r>
      <w:r w:rsidR="00E8670B">
        <w:rPr>
          <w:sz w:val="28"/>
          <w:szCs w:val="28"/>
          <w:lang w:val="az-Latn-AZ"/>
        </w:rPr>
        <w:t>ın</w:t>
      </w:r>
      <w:r>
        <w:rPr>
          <w:sz w:val="28"/>
          <w:szCs w:val="28"/>
          <w:lang w:val="az-Latn-AZ"/>
        </w:rPr>
        <w:t xml:space="preserve"> </w:t>
      </w:r>
      <w:r w:rsidRPr="00920F37">
        <w:rPr>
          <w:sz w:val="28"/>
          <w:szCs w:val="28"/>
          <w:lang w:val="az-Latn-AZ"/>
        </w:rPr>
        <w:t>m</w:t>
      </w:r>
      <w:r w:rsidR="00FC36FA">
        <w:rPr>
          <w:sz w:val="28"/>
          <w:szCs w:val="28"/>
          <w:lang w:val="az-Latn-AZ"/>
        </w:rPr>
        <w:t>a</w:t>
      </w:r>
      <w:r w:rsidRPr="00920F37">
        <w:rPr>
          <w:sz w:val="28"/>
          <w:szCs w:val="28"/>
          <w:lang w:val="az-Latn-AZ"/>
        </w:rPr>
        <w:t>li</w:t>
      </w:r>
      <w:r w:rsidR="007F372C">
        <w:rPr>
          <w:sz w:val="28"/>
          <w:szCs w:val="28"/>
          <w:lang w:val="az-Latn-AZ"/>
        </w:rPr>
        <w:t>y</w:t>
      </w:r>
      <w:r w:rsidRPr="00920F37">
        <w:rPr>
          <w:sz w:val="28"/>
          <w:szCs w:val="28"/>
          <w:lang w:val="az-Latn-AZ"/>
        </w:rPr>
        <w:t>ə-ləşdirmə  m</w:t>
      </w:r>
      <w:r w:rsidR="00FC36FA">
        <w:rPr>
          <w:sz w:val="28"/>
          <w:szCs w:val="28"/>
          <w:lang w:val="az-Latn-AZ"/>
        </w:rPr>
        <w:t>exa</w:t>
      </w:r>
      <w:r w:rsidRPr="00920F37">
        <w:rPr>
          <w:sz w:val="28"/>
          <w:szCs w:val="28"/>
          <w:lang w:val="az-Latn-AZ"/>
        </w:rPr>
        <w:t>nizm</w:t>
      </w:r>
      <w:r w:rsidR="00E8670B">
        <w:rPr>
          <w:sz w:val="28"/>
          <w:szCs w:val="28"/>
          <w:lang w:val="az-Latn-AZ"/>
        </w:rPr>
        <w:t>ın</w:t>
      </w:r>
      <w:r w:rsidRPr="00920F37">
        <w:rPr>
          <w:sz w:val="28"/>
          <w:szCs w:val="28"/>
          <w:lang w:val="az-Latn-AZ"/>
        </w:rPr>
        <w:t xml:space="preserve">  tə</w:t>
      </w:r>
      <w:r w:rsidR="00FC36FA">
        <w:rPr>
          <w:sz w:val="28"/>
          <w:szCs w:val="28"/>
          <w:lang w:val="az-Latn-AZ"/>
        </w:rPr>
        <w:t>k</w:t>
      </w:r>
      <w:r w:rsidRPr="00920F37">
        <w:rPr>
          <w:sz w:val="28"/>
          <w:szCs w:val="28"/>
          <w:lang w:val="az-Latn-AZ"/>
        </w:rPr>
        <w:t>mi</w:t>
      </w:r>
      <w:r w:rsidR="007F372C">
        <w:rPr>
          <w:sz w:val="28"/>
          <w:szCs w:val="28"/>
          <w:lang w:val="az-Latn-AZ"/>
        </w:rPr>
        <w:t>l</w:t>
      </w:r>
      <w:r w:rsidRPr="00920F37">
        <w:rPr>
          <w:sz w:val="28"/>
          <w:szCs w:val="28"/>
          <w:lang w:val="az-Latn-AZ"/>
        </w:rPr>
        <w:t>əşməsi  bu  s</w:t>
      </w:r>
      <w:r w:rsidR="00FC36FA">
        <w:rPr>
          <w:sz w:val="28"/>
          <w:szCs w:val="28"/>
          <w:lang w:val="az-Latn-AZ"/>
        </w:rPr>
        <w:t>a</w:t>
      </w:r>
      <w:r w:rsidRPr="00920F37">
        <w:rPr>
          <w:sz w:val="28"/>
          <w:szCs w:val="28"/>
          <w:lang w:val="az-Latn-AZ"/>
        </w:rPr>
        <w:t>hədə</w:t>
      </w:r>
      <w:r>
        <w:rPr>
          <w:sz w:val="28"/>
          <w:szCs w:val="28"/>
          <w:lang w:val="az-Latn-AZ"/>
        </w:rPr>
        <w:t xml:space="preserve"> </w:t>
      </w:r>
      <w:r w:rsidRPr="00920F37">
        <w:rPr>
          <w:sz w:val="28"/>
          <w:szCs w:val="28"/>
          <w:lang w:val="az-Latn-AZ"/>
        </w:rPr>
        <w:tab/>
        <w:t>bir</w:t>
      </w:r>
      <w:r w:rsidR="00FC36FA">
        <w:rPr>
          <w:sz w:val="28"/>
          <w:szCs w:val="28"/>
          <w:lang w:val="az-Latn-AZ"/>
        </w:rPr>
        <w:t>ka</w:t>
      </w:r>
      <w:r w:rsidRPr="00920F37">
        <w:rPr>
          <w:sz w:val="28"/>
          <w:szCs w:val="28"/>
          <w:lang w:val="az-Latn-AZ"/>
        </w:rPr>
        <w:t>n</w:t>
      </w:r>
      <w:r w:rsidR="00FC36FA">
        <w:rPr>
          <w:sz w:val="28"/>
          <w:szCs w:val="28"/>
          <w:lang w:val="az-Latn-AZ"/>
        </w:rPr>
        <w:t>a</w:t>
      </w:r>
      <w:r w:rsidR="007F372C">
        <w:rPr>
          <w:sz w:val="28"/>
          <w:szCs w:val="28"/>
          <w:lang w:val="az-Latn-AZ"/>
        </w:rPr>
        <w:t>l</w:t>
      </w:r>
      <w:r w:rsidRPr="00920F37">
        <w:rPr>
          <w:sz w:val="28"/>
          <w:szCs w:val="28"/>
          <w:lang w:val="az-Latn-AZ"/>
        </w:rPr>
        <w:t>ı</w:t>
      </w:r>
      <w:r>
        <w:rPr>
          <w:sz w:val="28"/>
          <w:szCs w:val="28"/>
          <w:lang w:val="az-Latn-AZ"/>
        </w:rPr>
        <w:t xml:space="preserve"> </w:t>
      </w:r>
      <w:r w:rsidRPr="00920F37">
        <w:rPr>
          <w:sz w:val="28"/>
          <w:szCs w:val="28"/>
          <w:lang w:val="az-Latn-AZ"/>
        </w:rPr>
        <w:t>m</w:t>
      </w:r>
      <w:r w:rsidR="00FC36FA">
        <w:rPr>
          <w:sz w:val="28"/>
          <w:szCs w:val="28"/>
          <w:lang w:val="az-Latn-AZ"/>
        </w:rPr>
        <w:t>a</w:t>
      </w:r>
      <w:r w:rsidRPr="00920F37">
        <w:rPr>
          <w:sz w:val="28"/>
          <w:szCs w:val="28"/>
          <w:lang w:val="az-Latn-AZ"/>
        </w:rPr>
        <w:t>li</w:t>
      </w:r>
      <w:r w:rsidR="007F372C">
        <w:rPr>
          <w:sz w:val="28"/>
          <w:szCs w:val="28"/>
          <w:lang w:val="az-Latn-AZ"/>
        </w:rPr>
        <w:t>y</w:t>
      </w:r>
      <w:r w:rsidRPr="00920F37">
        <w:rPr>
          <w:sz w:val="28"/>
          <w:szCs w:val="28"/>
          <w:lang w:val="az-Latn-AZ"/>
        </w:rPr>
        <w:t>ələş</w:t>
      </w:r>
      <w:r>
        <w:rPr>
          <w:sz w:val="28"/>
          <w:szCs w:val="28"/>
          <w:lang w:val="az-Latn-AZ"/>
        </w:rPr>
        <w:t>-</w:t>
      </w:r>
      <w:r w:rsidR="002C611B">
        <w:rPr>
          <w:sz w:val="28"/>
          <w:szCs w:val="28"/>
          <w:lang w:val="az-Latn-AZ"/>
        </w:rPr>
        <w:t xml:space="preserve">dirm </w:t>
      </w:r>
      <w:r w:rsidRPr="00920F37">
        <w:rPr>
          <w:sz w:val="28"/>
          <w:szCs w:val="28"/>
          <w:lang w:val="az-Latn-AZ"/>
        </w:rPr>
        <w:t>sist</w:t>
      </w:r>
      <w:r w:rsidR="00FC36FA">
        <w:rPr>
          <w:sz w:val="28"/>
          <w:szCs w:val="28"/>
          <w:lang w:val="az-Latn-AZ"/>
        </w:rPr>
        <w:t>e</w:t>
      </w:r>
      <w:r w:rsidRPr="00920F37">
        <w:rPr>
          <w:sz w:val="28"/>
          <w:szCs w:val="28"/>
          <w:lang w:val="az-Latn-AZ"/>
        </w:rPr>
        <w:t>mindən ç</w:t>
      </w:r>
      <w:r w:rsidR="00FC36FA">
        <w:rPr>
          <w:sz w:val="28"/>
          <w:szCs w:val="28"/>
          <w:lang w:val="az-Latn-AZ"/>
        </w:rPr>
        <w:t>oxka</w:t>
      </w:r>
      <w:r w:rsidRPr="00920F37">
        <w:rPr>
          <w:sz w:val="28"/>
          <w:szCs w:val="28"/>
          <w:lang w:val="az-Latn-AZ"/>
        </w:rPr>
        <w:t>n</w:t>
      </w:r>
      <w:r w:rsidR="00FC36FA">
        <w:rPr>
          <w:sz w:val="28"/>
          <w:szCs w:val="28"/>
          <w:lang w:val="az-Latn-AZ"/>
        </w:rPr>
        <w:t>a</w:t>
      </w:r>
      <w:r w:rsidR="007F372C">
        <w:rPr>
          <w:sz w:val="28"/>
          <w:szCs w:val="28"/>
          <w:lang w:val="az-Latn-AZ"/>
        </w:rPr>
        <w:t>l</w:t>
      </w:r>
      <w:r w:rsidRPr="00920F37">
        <w:rPr>
          <w:sz w:val="28"/>
          <w:szCs w:val="28"/>
          <w:lang w:val="az-Latn-AZ"/>
        </w:rPr>
        <w:t>ı m</w:t>
      </w:r>
      <w:r w:rsidR="00FC36FA">
        <w:rPr>
          <w:sz w:val="28"/>
          <w:szCs w:val="28"/>
          <w:lang w:val="az-Latn-AZ"/>
        </w:rPr>
        <w:t>a</w:t>
      </w:r>
      <w:r w:rsidRPr="00920F37">
        <w:rPr>
          <w:sz w:val="28"/>
          <w:szCs w:val="28"/>
          <w:lang w:val="az-Latn-AZ"/>
        </w:rPr>
        <w:t>li</w:t>
      </w:r>
      <w:r w:rsidR="007F372C">
        <w:rPr>
          <w:sz w:val="28"/>
          <w:szCs w:val="28"/>
          <w:lang w:val="az-Latn-AZ"/>
        </w:rPr>
        <w:t>y</w:t>
      </w:r>
      <w:r w:rsidRPr="00920F37">
        <w:rPr>
          <w:sz w:val="28"/>
          <w:szCs w:val="28"/>
          <w:lang w:val="az-Latn-AZ"/>
        </w:rPr>
        <w:t>ələşdirmə sist</w:t>
      </w:r>
      <w:r w:rsidR="00FC36FA">
        <w:rPr>
          <w:sz w:val="28"/>
          <w:szCs w:val="28"/>
          <w:lang w:val="az-Latn-AZ"/>
        </w:rPr>
        <w:t>e</w:t>
      </w:r>
      <w:r w:rsidRPr="00920F37">
        <w:rPr>
          <w:sz w:val="28"/>
          <w:szCs w:val="28"/>
          <w:lang w:val="az-Latn-AZ"/>
        </w:rPr>
        <w:t>minə tr</w:t>
      </w:r>
      <w:r w:rsidR="00FC36FA">
        <w:rPr>
          <w:sz w:val="28"/>
          <w:szCs w:val="28"/>
          <w:lang w:val="az-Latn-AZ"/>
        </w:rPr>
        <w:t>a</w:t>
      </w:r>
      <w:r w:rsidRPr="00920F37">
        <w:rPr>
          <w:sz w:val="28"/>
          <w:szCs w:val="28"/>
          <w:lang w:val="az-Latn-AZ"/>
        </w:rPr>
        <w:t>nsf</w:t>
      </w:r>
      <w:r w:rsidR="00FC36FA">
        <w:rPr>
          <w:sz w:val="28"/>
          <w:szCs w:val="28"/>
          <w:lang w:val="az-Latn-AZ"/>
        </w:rPr>
        <w:t>e</w:t>
      </w:r>
      <w:r w:rsidRPr="00920F37">
        <w:rPr>
          <w:sz w:val="28"/>
          <w:szCs w:val="28"/>
          <w:lang w:val="az-Latn-AZ"/>
        </w:rPr>
        <w:t>ri</w:t>
      </w:r>
      <w:r>
        <w:rPr>
          <w:sz w:val="28"/>
          <w:szCs w:val="28"/>
          <w:lang w:val="az-Latn-AZ"/>
        </w:rPr>
        <w:t xml:space="preserve"> </w:t>
      </w:r>
      <w:r w:rsidRPr="00920F37">
        <w:rPr>
          <w:sz w:val="28"/>
          <w:szCs w:val="28"/>
          <w:lang w:val="az-Latn-AZ"/>
        </w:rPr>
        <w:t>özünlə ə</w:t>
      </w:r>
      <w:r w:rsidR="00FC36FA">
        <w:rPr>
          <w:sz w:val="28"/>
          <w:szCs w:val="28"/>
          <w:lang w:val="az-Latn-AZ"/>
        </w:rPr>
        <w:t>k</w:t>
      </w:r>
      <w:r w:rsidRPr="00920F37">
        <w:rPr>
          <w:sz w:val="28"/>
          <w:szCs w:val="28"/>
          <w:lang w:val="az-Latn-AZ"/>
        </w:rPr>
        <w:t xml:space="preserve">s </w:t>
      </w:r>
      <w:r w:rsidR="00FC36FA">
        <w:rPr>
          <w:sz w:val="28"/>
          <w:szCs w:val="28"/>
          <w:lang w:val="az-Latn-AZ"/>
        </w:rPr>
        <w:t>e</w:t>
      </w:r>
      <w:r w:rsidRPr="00920F37">
        <w:rPr>
          <w:sz w:val="28"/>
          <w:szCs w:val="28"/>
          <w:lang w:val="az-Latn-AZ"/>
        </w:rPr>
        <w:t>tdirir. Bu z</w:t>
      </w:r>
      <w:r w:rsidR="00FC36FA">
        <w:rPr>
          <w:sz w:val="28"/>
          <w:szCs w:val="28"/>
          <w:lang w:val="az-Latn-AZ"/>
        </w:rPr>
        <w:t>a</w:t>
      </w:r>
      <w:r w:rsidRPr="00920F37">
        <w:rPr>
          <w:sz w:val="28"/>
          <w:szCs w:val="28"/>
          <w:lang w:val="az-Latn-AZ"/>
        </w:rPr>
        <w:t>m</w:t>
      </w:r>
      <w:r w:rsidR="00FC36FA">
        <w:rPr>
          <w:sz w:val="28"/>
          <w:szCs w:val="28"/>
          <w:lang w:val="az-Latn-AZ"/>
        </w:rPr>
        <w:t>a</w:t>
      </w:r>
      <w:r w:rsidRPr="00920F37">
        <w:rPr>
          <w:sz w:val="28"/>
          <w:szCs w:val="28"/>
          <w:lang w:val="az-Latn-AZ"/>
        </w:rPr>
        <w:t xml:space="preserve">n </w:t>
      </w:r>
      <w:r w:rsidR="00FC36FA">
        <w:rPr>
          <w:sz w:val="28"/>
          <w:szCs w:val="28"/>
          <w:lang w:val="az-Latn-AZ"/>
        </w:rPr>
        <w:t>ko</w:t>
      </w:r>
      <w:r w:rsidRPr="00920F37">
        <w:rPr>
          <w:sz w:val="28"/>
          <w:szCs w:val="28"/>
          <w:lang w:val="az-Latn-AZ"/>
        </w:rPr>
        <w:t>mm</w:t>
      </w:r>
      <w:r w:rsidR="00FC36FA">
        <w:rPr>
          <w:sz w:val="28"/>
          <w:szCs w:val="28"/>
          <w:lang w:val="az-Latn-AZ"/>
        </w:rPr>
        <w:t>e</w:t>
      </w:r>
      <w:r w:rsidRPr="00920F37">
        <w:rPr>
          <w:sz w:val="28"/>
          <w:szCs w:val="28"/>
          <w:lang w:val="az-Latn-AZ"/>
        </w:rPr>
        <w:t>rsiy</w:t>
      </w:r>
      <w:r w:rsidR="00FC36FA">
        <w:rPr>
          <w:sz w:val="28"/>
          <w:szCs w:val="28"/>
          <w:lang w:val="az-Latn-AZ"/>
        </w:rPr>
        <w:t>a</w:t>
      </w:r>
      <w:r w:rsidRPr="00920F37">
        <w:rPr>
          <w:sz w:val="28"/>
          <w:szCs w:val="28"/>
          <w:lang w:val="az-Latn-AZ"/>
        </w:rPr>
        <w:t xml:space="preserve"> və </w:t>
      </w:r>
      <w:r w:rsidR="00F24BE4">
        <w:rPr>
          <w:sz w:val="28"/>
          <w:szCs w:val="28"/>
          <w:lang w:val="az-Latn-AZ"/>
        </w:rPr>
        <w:t>g</w:t>
      </w:r>
      <w:r w:rsidR="00FC36FA">
        <w:rPr>
          <w:sz w:val="28"/>
          <w:szCs w:val="28"/>
          <w:lang w:val="az-Latn-AZ"/>
        </w:rPr>
        <w:t>e</w:t>
      </w:r>
      <w:r w:rsidRPr="00920F37">
        <w:rPr>
          <w:sz w:val="28"/>
          <w:szCs w:val="28"/>
          <w:lang w:val="az-Latn-AZ"/>
        </w:rPr>
        <w:t>yri-</w:t>
      </w:r>
      <w:r w:rsidR="00FC36FA">
        <w:rPr>
          <w:sz w:val="28"/>
          <w:szCs w:val="28"/>
          <w:lang w:val="az-Latn-AZ"/>
        </w:rPr>
        <w:t>ko</w:t>
      </w:r>
      <w:r w:rsidRPr="00920F37">
        <w:rPr>
          <w:sz w:val="28"/>
          <w:szCs w:val="28"/>
          <w:lang w:val="az-Latn-AZ"/>
        </w:rPr>
        <w:t>mm</w:t>
      </w:r>
      <w:r w:rsidR="00FC36FA">
        <w:rPr>
          <w:sz w:val="28"/>
          <w:szCs w:val="28"/>
          <w:lang w:val="az-Latn-AZ"/>
        </w:rPr>
        <w:t>e</w:t>
      </w:r>
      <w:r w:rsidRPr="00920F37">
        <w:rPr>
          <w:sz w:val="28"/>
          <w:szCs w:val="28"/>
          <w:lang w:val="az-Latn-AZ"/>
        </w:rPr>
        <w:t>rsiy</w:t>
      </w:r>
      <w:r w:rsidR="00FC36FA">
        <w:rPr>
          <w:sz w:val="28"/>
          <w:szCs w:val="28"/>
          <w:lang w:val="az-Latn-AZ"/>
        </w:rPr>
        <w:t>a</w:t>
      </w:r>
      <w:r w:rsidRPr="00920F37">
        <w:rPr>
          <w:sz w:val="28"/>
          <w:szCs w:val="28"/>
          <w:lang w:val="az-Latn-AZ"/>
        </w:rPr>
        <w:t xml:space="preserve"> </w:t>
      </w:r>
      <w:r w:rsidR="00FC36FA">
        <w:rPr>
          <w:sz w:val="28"/>
          <w:szCs w:val="28"/>
          <w:lang w:val="az-Latn-AZ"/>
        </w:rPr>
        <w:t>ka</w:t>
      </w:r>
      <w:r w:rsidRPr="00920F37">
        <w:rPr>
          <w:sz w:val="28"/>
          <w:szCs w:val="28"/>
          <w:lang w:val="az-Latn-AZ"/>
        </w:rPr>
        <w:t>n</w:t>
      </w:r>
      <w:r w:rsidR="00FC36FA">
        <w:rPr>
          <w:sz w:val="28"/>
          <w:szCs w:val="28"/>
          <w:lang w:val="az-Latn-AZ"/>
        </w:rPr>
        <w:t>a</w:t>
      </w:r>
      <w:r w:rsidRPr="00920F37">
        <w:rPr>
          <w:sz w:val="28"/>
          <w:szCs w:val="28"/>
          <w:lang w:val="az-Latn-AZ"/>
        </w:rPr>
        <w:t>ınd</w:t>
      </w:r>
      <w:r w:rsidR="00FC36FA">
        <w:rPr>
          <w:sz w:val="28"/>
          <w:szCs w:val="28"/>
          <w:lang w:val="az-Latn-AZ"/>
        </w:rPr>
        <w:t>a</w:t>
      </w:r>
      <w:r w:rsidRPr="00920F37">
        <w:rPr>
          <w:sz w:val="28"/>
          <w:szCs w:val="28"/>
          <w:lang w:val="az-Latn-AZ"/>
        </w:rPr>
        <w:t>n səmərəli istif</w:t>
      </w:r>
      <w:r w:rsidR="00FC36FA">
        <w:rPr>
          <w:sz w:val="28"/>
          <w:szCs w:val="28"/>
          <w:lang w:val="az-Latn-AZ"/>
        </w:rPr>
        <w:t>a</w:t>
      </w:r>
      <w:r w:rsidRPr="00920F37">
        <w:rPr>
          <w:sz w:val="28"/>
          <w:szCs w:val="28"/>
          <w:lang w:val="az-Latn-AZ"/>
        </w:rPr>
        <w:t xml:space="preserve">də </w:t>
      </w:r>
      <w:r w:rsidR="002C611B">
        <w:rPr>
          <w:sz w:val="28"/>
          <w:szCs w:val="28"/>
          <w:lang w:val="az-Latn-AZ"/>
        </w:rPr>
        <w:t>olunmasi</w:t>
      </w:r>
      <w:r w:rsidRPr="00920F37">
        <w:rPr>
          <w:sz w:val="28"/>
          <w:szCs w:val="28"/>
          <w:lang w:val="az-Latn-AZ"/>
        </w:rPr>
        <w:t xml:space="preserve">, </w:t>
      </w:r>
      <w:r w:rsidR="00FC36FA">
        <w:rPr>
          <w:sz w:val="28"/>
          <w:szCs w:val="28"/>
          <w:lang w:val="az-Latn-AZ"/>
        </w:rPr>
        <w:t>o</w:t>
      </w:r>
      <w:r w:rsidRPr="00920F37">
        <w:rPr>
          <w:sz w:val="28"/>
          <w:szCs w:val="28"/>
          <w:lang w:val="az-Latn-AZ"/>
        </w:rPr>
        <w:t>nın fə</w:t>
      </w:r>
      <w:r w:rsidR="00FC36FA">
        <w:rPr>
          <w:sz w:val="28"/>
          <w:szCs w:val="28"/>
          <w:lang w:val="az-Latn-AZ"/>
        </w:rPr>
        <w:t>a</w:t>
      </w:r>
      <w:r w:rsidRPr="00920F37">
        <w:rPr>
          <w:sz w:val="28"/>
          <w:szCs w:val="28"/>
          <w:lang w:val="az-Latn-AZ"/>
        </w:rPr>
        <w:t>li</w:t>
      </w:r>
      <w:r w:rsidR="007F372C">
        <w:rPr>
          <w:sz w:val="28"/>
          <w:szCs w:val="28"/>
          <w:lang w:val="az-Latn-AZ"/>
        </w:rPr>
        <w:t>y</w:t>
      </w:r>
      <w:r w:rsidRPr="00920F37">
        <w:rPr>
          <w:sz w:val="28"/>
          <w:szCs w:val="28"/>
          <w:lang w:val="az-Latn-AZ"/>
        </w:rPr>
        <w:t>ət</w:t>
      </w:r>
      <w:r w:rsidR="00E8670B">
        <w:rPr>
          <w:sz w:val="28"/>
          <w:szCs w:val="28"/>
          <w:lang w:val="az-Latn-AZ"/>
        </w:rPr>
        <w:t>ın</w:t>
      </w:r>
      <w:r w:rsidRPr="00920F37">
        <w:rPr>
          <w:sz w:val="28"/>
          <w:szCs w:val="28"/>
          <w:lang w:val="az-Latn-AZ"/>
        </w:rPr>
        <w:t>, b</w:t>
      </w:r>
      <w:r w:rsidR="00FC36FA">
        <w:rPr>
          <w:sz w:val="28"/>
          <w:szCs w:val="28"/>
          <w:lang w:val="az-Latn-AZ"/>
        </w:rPr>
        <w:t>a</w:t>
      </w:r>
      <w:r w:rsidRPr="00920F37">
        <w:rPr>
          <w:sz w:val="28"/>
          <w:szCs w:val="28"/>
          <w:lang w:val="az-Latn-AZ"/>
        </w:rPr>
        <w:t>z</w:t>
      </w:r>
      <w:r w:rsidR="00FC36FA">
        <w:rPr>
          <w:sz w:val="28"/>
          <w:szCs w:val="28"/>
          <w:lang w:val="az-Latn-AZ"/>
        </w:rPr>
        <w:t>a</w:t>
      </w:r>
      <w:r w:rsidRPr="00920F37">
        <w:rPr>
          <w:sz w:val="28"/>
          <w:szCs w:val="28"/>
          <w:lang w:val="az-Latn-AZ"/>
        </w:rPr>
        <w:t>r mün</w:t>
      </w:r>
      <w:r w:rsidR="00FC36FA">
        <w:rPr>
          <w:sz w:val="28"/>
          <w:szCs w:val="28"/>
          <w:lang w:val="az-Latn-AZ"/>
        </w:rPr>
        <w:t>a</w:t>
      </w:r>
      <w:r w:rsidRPr="00920F37">
        <w:rPr>
          <w:sz w:val="28"/>
          <w:szCs w:val="28"/>
          <w:lang w:val="az-Latn-AZ"/>
        </w:rPr>
        <w:t>sibət</w:t>
      </w:r>
      <w:r w:rsidR="00E8670B">
        <w:rPr>
          <w:sz w:val="28"/>
          <w:szCs w:val="28"/>
          <w:lang w:val="az-Latn-AZ"/>
        </w:rPr>
        <w:t>ın</w:t>
      </w:r>
      <w:r w:rsidRPr="00920F37">
        <w:rPr>
          <w:sz w:val="28"/>
          <w:szCs w:val="28"/>
          <w:lang w:val="az-Latn-AZ"/>
        </w:rPr>
        <w:t xml:space="preserve"> tələbinə uyğunl</w:t>
      </w:r>
      <w:r w:rsidR="00FC36FA">
        <w:rPr>
          <w:sz w:val="28"/>
          <w:szCs w:val="28"/>
          <w:lang w:val="az-Latn-AZ"/>
        </w:rPr>
        <w:t>a</w:t>
      </w:r>
      <w:r w:rsidRPr="00920F37">
        <w:rPr>
          <w:sz w:val="28"/>
          <w:szCs w:val="28"/>
          <w:lang w:val="az-Latn-AZ"/>
        </w:rPr>
        <w:t>şm</w:t>
      </w:r>
      <w:r w:rsidR="00FC36FA">
        <w:rPr>
          <w:sz w:val="28"/>
          <w:szCs w:val="28"/>
          <w:lang w:val="az-Latn-AZ"/>
        </w:rPr>
        <w:t>a</w:t>
      </w:r>
      <w:r w:rsidRPr="00920F37">
        <w:rPr>
          <w:sz w:val="28"/>
          <w:szCs w:val="28"/>
          <w:lang w:val="az-Latn-AZ"/>
        </w:rPr>
        <w:t>sı əs</w:t>
      </w:r>
      <w:r w:rsidR="00FC36FA">
        <w:rPr>
          <w:sz w:val="28"/>
          <w:szCs w:val="28"/>
          <w:lang w:val="az-Latn-AZ"/>
        </w:rPr>
        <w:t>a</w:t>
      </w:r>
      <w:r w:rsidRPr="00920F37">
        <w:rPr>
          <w:sz w:val="28"/>
          <w:szCs w:val="28"/>
          <w:lang w:val="az-Latn-AZ"/>
        </w:rPr>
        <w:t xml:space="preserve">s götürülür. </w:t>
      </w:r>
      <w:r w:rsidR="00EB699D">
        <w:rPr>
          <w:sz w:val="28"/>
          <w:szCs w:val="28"/>
          <w:lang w:val="az-Latn-AZ"/>
        </w:rPr>
        <w:t>Əhal</w:t>
      </w:r>
      <w:r w:rsidR="00E8670B">
        <w:rPr>
          <w:sz w:val="28"/>
          <w:szCs w:val="28"/>
          <w:lang w:val="az-Latn-AZ"/>
        </w:rPr>
        <w:t>in</w:t>
      </w:r>
      <w:r w:rsidRPr="00920F37">
        <w:rPr>
          <w:sz w:val="28"/>
          <w:szCs w:val="28"/>
          <w:lang w:val="az-Latn-AZ"/>
        </w:rPr>
        <w:t xml:space="preserve"> </w:t>
      </w:r>
      <w:r w:rsidR="007F372C">
        <w:rPr>
          <w:sz w:val="28"/>
          <w:szCs w:val="28"/>
          <w:lang w:val="az-Latn-AZ"/>
        </w:rPr>
        <w:t>sosyal</w:t>
      </w:r>
      <w:r w:rsidRPr="00920F37">
        <w:rPr>
          <w:sz w:val="28"/>
          <w:szCs w:val="28"/>
          <w:lang w:val="az-Latn-AZ"/>
        </w:rPr>
        <w:t xml:space="preserve"> </w:t>
      </w:r>
      <w:r w:rsidR="00EB699D">
        <w:rPr>
          <w:sz w:val="28"/>
          <w:szCs w:val="28"/>
          <w:lang w:val="az-Latn-AZ"/>
        </w:rPr>
        <w:t>mühafizə</w:t>
      </w:r>
      <w:r w:rsidRPr="00920F37">
        <w:rPr>
          <w:sz w:val="28"/>
          <w:szCs w:val="28"/>
          <w:lang w:val="az-Latn-AZ"/>
        </w:rPr>
        <w:t>s</w:t>
      </w:r>
      <w:r w:rsidR="00E8670B">
        <w:rPr>
          <w:sz w:val="28"/>
          <w:szCs w:val="28"/>
          <w:lang w:val="az-Latn-AZ"/>
        </w:rPr>
        <w:t>ın</w:t>
      </w:r>
      <w:r w:rsidRPr="00920F37">
        <w:rPr>
          <w:sz w:val="28"/>
          <w:szCs w:val="28"/>
          <w:lang w:val="az-Latn-AZ"/>
        </w:rPr>
        <w:t xml:space="preserve"> m</w:t>
      </w:r>
      <w:r w:rsidR="00FC36FA">
        <w:rPr>
          <w:sz w:val="28"/>
          <w:szCs w:val="28"/>
          <w:lang w:val="az-Latn-AZ"/>
        </w:rPr>
        <w:t>a</w:t>
      </w:r>
      <w:r w:rsidRPr="00920F37">
        <w:rPr>
          <w:sz w:val="28"/>
          <w:szCs w:val="28"/>
          <w:lang w:val="az-Latn-AZ"/>
        </w:rPr>
        <w:t>li</w:t>
      </w:r>
      <w:r w:rsidR="007F372C">
        <w:rPr>
          <w:sz w:val="28"/>
          <w:szCs w:val="28"/>
          <w:lang w:val="az-Latn-AZ"/>
        </w:rPr>
        <w:t>y</w:t>
      </w:r>
      <w:r w:rsidRPr="00920F37">
        <w:rPr>
          <w:sz w:val="28"/>
          <w:szCs w:val="28"/>
          <w:lang w:val="az-Latn-AZ"/>
        </w:rPr>
        <w:t>ələşdirmə m</w:t>
      </w:r>
      <w:r w:rsidR="00FC36FA">
        <w:rPr>
          <w:sz w:val="28"/>
          <w:szCs w:val="28"/>
          <w:lang w:val="az-Latn-AZ"/>
        </w:rPr>
        <w:t>exa</w:t>
      </w:r>
      <w:r w:rsidRPr="00920F37">
        <w:rPr>
          <w:sz w:val="28"/>
          <w:szCs w:val="28"/>
          <w:lang w:val="az-Latn-AZ"/>
        </w:rPr>
        <w:t>nizm</w:t>
      </w:r>
      <w:r w:rsidR="00E8670B">
        <w:rPr>
          <w:sz w:val="28"/>
          <w:szCs w:val="28"/>
          <w:lang w:val="az-Latn-AZ"/>
        </w:rPr>
        <w:t>ın</w:t>
      </w:r>
      <w:r w:rsidRPr="00920F37">
        <w:rPr>
          <w:sz w:val="28"/>
          <w:szCs w:val="28"/>
          <w:lang w:val="az-Latn-AZ"/>
        </w:rPr>
        <w:t xml:space="preserve"> tə</w:t>
      </w:r>
      <w:r w:rsidR="00FC36FA">
        <w:rPr>
          <w:sz w:val="28"/>
          <w:szCs w:val="28"/>
          <w:lang w:val="az-Latn-AZ"/>
        </w:rPr>
        <w:t>k</w:t>
      </w:r>
      <w:r w:rsidRPr="00920F37">
        <w:rPr>
          <w:sz w:val="28"/>
          <w:szCs w:val="28"/>
          <w:lang w:val="az-Latn-AZ"/>
        </w:rPr>
        <w:t>miləşməsində mə</w:t>
      </w:r>
      <w:r w:rsidR="00F24BE4">
        <w:rPr>
          <w:sz w:val="28"/>
          <w:szCs w:val="28"/>
          <w:lang w:val="az-Latn-AZ"/>
        </w:rPr>
        <w:t>g</w:t>
      </w:r>
      <w:r w:rsidRPr="00920F37">
        <w:rPr>
          <w:sz w:val="28"/>
          <w:szCs w:val="28"/>
          <w:lang w:val="az-Latn-AZ"/>
        </w:rPr>
        <w:t>səd h</w:t>
      </w:r>
      <w:r w:rsidR="00FC36FA">
        <w:rPr>
          <w:sz w:val="28"/>
          <w:szCs w:val="28"/>
          <w:lang w:val="az-Latn-AZ"/>
        </w:rPr>
        <w:t>e</w:t>
      </w:r>
      <w:r w:rsidRPr="00920F37">
        <w:rPr>
          <w:sz w:val="28"/>
          <w:szCs w:val="28"/>
          <w:lang w:val="az-Latn-AZ"/>
        </w:rPr>
        <w:t xml:space="preserve">ç də büdcə </w:t>
      </w:r>
      <w:r w:rsidR="00FC36FA">
        <w:rPr>
          <w:sz w:val="28"/>
          <w:szCs w:val="28"/>
          <w:lang w:val="az-Latn-AZ"/>
        </w:rPr>
        <w:t>ka</w:t>
      </w:r>
      <w:r w:rsidRPr="00920F37">
        <w:rPr>
          <w:sz w:val="28"/>
          <w:szCs w:val="28"/>
          <w:lang w:val="az-Latn-AZ"/>
        </w:rPr>
        <w:t>n</w:t>
      </w:r>
      <w:r w:rsidR="00FC36FA">
        <w:rPr>
          <w:sz w:val="28"/>
          <w:szCs w:val="28"/>
          <w:lang w:val="az-Latn-AZ"/>
        </w:rPr>
        <w:t>a</w:t>
      </w:r>
      <w:r w:rsidRPr="00920F37">
        <w:rPr>
          <w:sz w:val="28"/>
          <w:szCs w:val="28"/>
          <w:lang w:val="az-Latn-AZ"/>
        </w:rPr>
        <w:t>l</w:t>
      </w:r>
      <w:r w:rsidR="00E8670B">
        <w:rPr>
          <w:sz w:val="28"/>
          <w:szCs w:val="28"/>
          <w:lang w:val="az-Latn-AZ"/>
        </w:rPr>
        <w:t>in</w:t>
      </w:r>
      <w:r w:rsidRPr="00920F37">
        <w:rPr>
          <w:sz w:val="28"/>
          <w:szCs w:val="28"/>
          <w:lang w:val="az-Latn-AZ"/>
        </w:rPr>
        <w:t xml:space="preserve"> digər mənbə ilə əvəz</w:t>
      </w:r>
      <w:r w:rsidR="002C611B">
        <w:rPr>
          <w:sz w:val="28"/>
          <w:szCs w:val="28"/>
          <w:lang w:val="az-Latn-AZ"/>
        </w:rPr>
        <w:t>olunmasi</w:t>
      </w:r>
      <w:r w:rsidRPr="00920F37">
        <w:rPr>
          <w:sz w:val="28"/>
          <w:szCs w:val="28"/>
          <w:lang w:val="az-Latn-AZ"/>
        </w:rPr>
        <w:t>ndən ib</w:t>
      </w:r>
      <w:r w:rsidR="00FC36FA">
        <w:rPr>
          <w:sz w:val="28"/>
          <w:szCs w:val="28"/>
          <w:lang w:val="az-Latn-AZ"/>
        </w:rPr>
        <w:t>a</w:t>
      </w:r>
      <w:r w:rsidRPr="00920F37">
        <w:rPr>
          <w:sz w:val="28"/>
          <w:szCs w:val="28"/>
          <w:lang w:val="az-Latn-AZ"/>
        </w:rPr>
        <w:t>rət d</w:t>
      </w:r>
      <w:r w:rsidR="00FC36FA">
        <w:rPr>
          <w:sz w:val="28"/>
          <w:szCs w:val="28"/>
          <w:lang w:val="az-Latn-AZ"/>
        </w:rPr>
        <w:t>e</w:t>
      </w:r>
      <w:r w:rsidRPr="00920F37">
        <w:rPr>
          <w:sz w:val="28"/>
          <w:szCs w:val="28"/>
          <w:lang w:val="az-Latn-AZ"/>
        </w:rPr>
        <w:t>yildir. M</w:t>
      </w:r>
      <w:r w:rsidR="00FC36FA">
        <w:rPr>
          <w:sz w:val="28"/>
          <w:szCs w:val="28"/>
          <w:lang w:val="az-Latn-AZ"/>
        </w:rPr>
        <w:t>a</w:t>
      </w:r>
      <w:r w:rsidRPr="00920F37">
        <w:rPr>
          <w:sz w:val="28"/>
          <w:szCs w:val="28"/>
          <w:lang w:val="az-Latn-AZ"/>
        </w:rPr>
        <w:t>li</w:t>
      </w:r>
      <w:r w:rsidR="007F372C">
        <w:rPr>
          <w:sz w:val="28"/>
          <w:szCs w:val="28"/>
          <w:lang w:val="az-Latn-AZ"/>
        </w:rPr>
        <w:t>y</w:t>
      </w:r>
      <w:r w:rsidRPr="00920F37">
        <w:rPr>
          <w:sz w:val="28"/>
          <w:szCs w:val="28"/>
          <w:lang w:val="az-Latn-AZ"/>
        </w:rPr>
        <w:t>ələşdirmə m</w:t>
      </w:r>
      <w:r w:rsidR="00FC36FA">
        <w:rPr>
          <w:sz w:val="28"/>
          <w:szCs w:val="28"/>
          <w:lang w:val="az-Latn-AZ"/>
        </w:rPr>
        <w:t>exa</w:t>
      </w:r>
      <w:r w:rsidRPr="00920F37">
        <w:rPr>
          <w:sz w:val="28"/>
          <w:szCs w:val="28"/>
          <w:lang w:val="az-Latn-AZ"/>
        </w:rPr>
        <w:t>nizm</w:t>
      </w:r>
      <w:r w:rsidR="00E8670B">
        <w:rPr>
          <w:sz w:val="28"/>
          <w:szCs w:val="28"/>
          <w:lang w:val="az-Latn-AZ"/>
        </w:rPr>
        <w:t>ın</w:t>
      </w:r>
      <w:r w:rsidRPr="00920F37">
        <w:rPr>
          <w:sz w:val="28"/>
          <w:szCs w:val="28"/>
          <w:lang w:val="az-Latn-AZ"/>
        </w:rPr>
        <w:t xml:space="preserve"> tə</w:t>
      </w:r>
      <w:r w:rsidR="00FC36FA">
        <w:rPr>
          <w:sz w:val="28"/>
          <w:szCs w:val="28"/>
          <w:lang w:val="az-Latn-AZ"/>
        </w:rPr>
        <w:t>k</w:t>
      </w:r>
      <w:r w:rsidRPr="00920F37">
        <w:rPr>
          <w:sz w:val="28"/>
          <w:szCs w:val="28"/>
          <w:lang w:val="az-Latn-AZ"/>
        </w:rPr>
        <w:t>mi</w:t>
      </w:r>
      <w:r w:rsidR="007F372C">
        <w:rPr>
          <w:sz w:val="28"/>
          <w:szCs w:val="28"/>
          <w:lang w:val="az-Latn-AZ"/>
        </w:rPr>
        <w:t>l</w:t>
      </w:r>
      <w:r w:rsidRPr="00920F37">
        <w:rPr>
          <w:sz w:val="28"/>
          <w:szCs w:val="28"/>
          <w:lang w:val="az-Latn-AZ"/>
        </w:rPr>
        <w:t xml:space="preserve">əşməsi </w:t>
      </w:r>
      <w:r w:rsidR="007F372C">
        <w:rPr>
          <w:sz w:val="28"/>
          <w:szCs w:val="28"/>
          <w:lang w:val="az-Latn-AZ"/>
        </w:rPr>
        <w:t>hökümət</w:t>
      </w:r>
      <w:r w:rsidRPr="00920F37">
        <w:rPr>
          <w:sz w:val="28"/>
          <w:szCs w:val="28"/>
          <w:lang w:val="az-Latn-AZ"/>
        </w:rPr>
        <w:t xml:space="preserve">in büdcə </w:t>
      </w:r>
      <w:r w:rsidR="00FC36FA">
        <w:rPr>
          <w:sz w:val="28"/>
          <w:szCs w:val="28"/>
          <w:lang w:val="az-Latn-AZ"/>
        </w:rPr>
        <w:t>ka</w:t>
      </w:r>
      <w:r w:rsidRPr="00920F37">
        <w:rPr>
          <w:sz w:val="28"/>
          <w:szCs w:val="28"/>
          <w:lang w:val="az-Latn-AZ"/>
        </w:rPr>
        <w:t>n</w:t>
      </w:r>
      <w:r w:rsidR="00FC36FA">
        <w:rPr>
          <w:sz w:val="28"/>
          <w:szCs w:val="28"/>
          <w:lang w:val="az-Latn-AZ"/>
        </w:rPr>
        <w:t>a</w:t>
      </w:r>
      <w:r w:rsidRPr="00920F37">
        <w:rPr>
          <w:sz w:val="28"/>
          <w:szCs w:val="28"/>
          <w:lang w:val="az-Latn-AZ"/>
        </w:rPr>
        <w:t>lı ilə y</w:t>
      </w:r>
      <w:r w:rsidR="00FC36FA">
        <w:rPr>
          <w:sz w:val="28"/>
          <w:szCs w:val="28"/>
          <w:lang w:val="az-Latn-AZ"/>
        </w:rPr>
        <w:t>a</w:t>
      </w:r>
      <w:r w:rsidRPr="00920F37">
        <w:rPr>
          <w:sz w:val="28"/>
          <w:szCs w:val="28"/>
          <w:lang w:val="az-Latn-AZ"/>
        </w:rPr>
        <w:t>n</w:t>
      </w:r>
      <w:r w:rsidR="00FC36FA">
        <w:rPr>
          <w:sz w:val="28"/>
          <w:szCs w:val="28"/>
          <w:lang w:val="az-Latn-AZ"/>
        </w:rPr>
        <w:t>a</w:t>
      </w:r>
      <w:r w:rsidRPr="00920F37">
        <w:rPr>
          <w:sz w:val="28"/>
          <w:szCs w:val="28"/>
          <w:lang w:val="az-Latn-AZ"/>
        </w:rPr>
        <w:t>şı əl</w:t>
      </w:r>
      <w:r w:rsidR="00FC36FA">
        <w:rPr>
          <w:sz w:val="28"/>
          <w:szCs w:val="28"/>
          <w:lang w:val="az-Latn-AZ"/>
        </w:rPr>
        <w:t>a</w:t>
      </w:r>
      <w:r w:rsidRPr="00920F37">
        <w:rPr>
          <w:sz w:val="28"/>
          <w:szCs w:val="28"/>
          <w:lang w:val="az-Latn-AZ"/>
        </w:rPr>
        <w:t>və,</w:t>
      </w:r>
      <w:r>
        <w:rPr>
          <w:sz w:val="28"/>
          <w:szCs w:val="28"/>
          <w:lang w:val="az-Latn-AZ"/>
        </w:rPr>
        <w:t xml:space="preserve"> </w:t>
      </w:r>
      <w:r w:rsidR="00FC36FA">
        <w:rPr>
          <w:sz w:val="28"/>
          <w:szCs w:val="28"/>
          <w:lang w:val="az-Latn-AZ"/>
        </w:rPr>
        <w:t>a</w:t>
      </w:r>
      <w:r w:rsidRPr="00920F37">
        <w:rPr>
          <w:sz w:val="28"/>
          <w:szCs w:val="28"/>
          <w:lang w:val="az-Latn-AZ"/>
        </w:rPr>
        <w:t>lt</w:t>
      </w:r>
      <w:r w:rsidR="00FC36FA">
        <w:rPr>
          <w:sz w:val="28"/>
          <w:szCs w:val="28"/>
          <w:lang w:val="az-Latn-AZ"/>
        </w:rPr>
        <w:t>e</w:t>
      </w:r>
      <w:r w:rsidRPr="00920F37">
        <w:rPr>
          <w:sz w:val="28"/>
          <w:szCs w:val="28"/>
          <w:lang w:val="az-Latn-AZ"/>
        </w:rPr>
        <w:t>rn</w:t>
      </w:r>
      <w:r w:rsidR="00FC36FA">
        <w:rPr>
          <w:sz w:val="28"/>
          <w:szCs w:val="28"/>
          <w:lang w:val="az-Latn-AZ"/>
        </w:rPr>
        <w:t>a</w:t>
      </w:r>
      <w:r w:rsidRPr="00920F37">
        <w:rPr>
          <w:sz w:val="28"/>
          <w:szCs w:val="28"/>
          <w:lang w:val="az-Latn-AZ"/>
        </w:rPr>
        <w:t xml:space="preserve">tiv </w:t>
      </w:r>
      <w:r w:rsidR="00F24BE4">
        <w:rPr>
          <w:sz w:val="28"/>
          <w:szCs w:val="28"/>
          <w:lang w:val="az-Latn-AZ"/>
        </w:rPr>
        <w:t>g</w:t>
      </w:r>
      <w:r w:rsidR="00FC36FA">
        <w:rPr>
          <w:sz w:val="28"/>
          <w:szCs w:val="28"/>
          <w:lang w:val="az-Latn-AZ"/>
        </w:rPr>
        <w:t>e</w:t>
      </w:r>
      <w:r w:rsidRPr="00920F37">
        <w:rPr>
          <w:sz w:val="28"/>
          <w:szCs w:val="28"/>
          <w:lang w:val="az-Latn-AZ"/>
        </w:rPr>
        <w:t>yri-büdcə m</w:t>
      </w:r>
      <w:r w:rsidR="00FC36FA">
        <w:rPr>
          <w:sz w:val="28"/>
          <w:szCs w:val="28"/>
          <w:lang w:val="az-Latn-AZ"/>
        </w:rPr>
        <w:t>a</w:t>
      </w:r>
      <w:r w:rsidRPr="00920F37">
        <w:rPr>
          <w:sz w:val="28"/>
          <w:szCs w:val="28"/>
          <w:lang w:val="az-Latn-AZ"/>
        </w:rPr>
        <w:t>li</w:t>
      </w:r>
      <w:r w:rsidR="007F372C">
        <w:rPr>
          <w:sz w:val="28"/>
          <w:szCs w:val="28"/>
          <w:lang w:val="az-Latn-AZ"/>
        </w:rPr>
        <w:t>y</w:t>
      </w:r>
      <w:r w:rsidRPr="00920F37">
        <w:rPr>
          <w:sz w:val="28"/>
          <w:szCs w:val="28"/>
          <w:lang w:val="az-Latn-AZ"/>
        </w:rPr>
        <w:t>ələşdirmə mənbəy</w:t>
      </w:r>
      <w:r w:rsidR="00E8670B">
        <w:rPr>
          <w:sz w:val="28"/>
          <w:szCs w:val="28"/>
          <w:lang w:val="az-Latn-AZ"/>
        </w:rPr>
        <w:t>ın</w:t>
      </w:r>
      <w:r w:rsidRPr="00920F37">
        <w:rPr>
          <w:sz w:val="28"/>
          <w:szCs w:val="28"/>
          <w:lang w:val="az-Latn-AZ"/>
        </w:rPr>
        <w:t xml:space="preserve"> ön pl</w:t>
      </w:r>
      <w:r w:rsidR="00FC36FA">
        <w:rPr>
          <w:sz w:val="28"/>
          <w:szCs w:val="28"/>
          <w:lang w:val="az-Latn-AZ"/>
        </w:rPr>
        <w:t>a</w:t>
      </w:r>
      <w:r w:rsidRPr="00920F37">
        <w:rPr>
          <w:sz w:val="28"/>
          <w:szCs w:val="28"/>
          <w:lang w:val="az-Latn-AZ"/>
        </w:rPr>
        <w:t>n</w:t>
      </w:r>
      <w:r w:rsidR="00FC36FA">
        <w:rPr>
          <w:sz w:val="28"/>
          <w:szCs w:val="28"/>
          <w:lang w:val="az-Latn-AZ"/>
        </w:rPr>
        <w:t>a</w:t>
      </w:r>
      <w:r w:rsidRPr="00920F37">
        <w:rPr>
          <w:sz w:val="28"/>
          <w:szCs w:val="28"/>
          <w:lang w:val="az-Latn-AZ"/>
        </w:rPr>
        <w:tab/>
        <w:t>çə</w:t>
      </w:r>
      <w:r w:rsidR="00FC36FA">
        <w:rPr>
          <w:sz w:val="28"/>
          <w:szCs w:val="28"/>
          <w:lang w:val="az-Latn-AZ"/>
        </w:rPr>
        <w:t>k</w:t>
      </w:r>
      <w:r w:rsidRPr="00920F37">
        <w:rPr>
          <w:sz w:val="28"/>
          <w:szCs w:val="28"/>
          <w:lang w:val="az-Latn-AZ"/>
        </w:rPr>
        <w:t>ilməsini</w:t>
      </w:r>
      <w:r>
        <w:rPr>
          <w:sz w:val="28"/>
          <w:szCs w:val="28"/>
          <w:lang w:val="az-Latn-AZ"/>
        </w:rPr>
        <w:t xml:space="preserve"> </w:t>
      </w:r>
      <w:r w:rsidRPr="00920F37">
        <w:rPr>
          <w:sz w:val="28"/>
          <w:szCs w:val="28"/>
          <w:lang w:val="az-Latn-AZ"/>
        </w:rPr>
        <w:t>nəzərdə tutur.</w:t>
      </w:r>
      <w:r w:rsidRPr="00920F37">
        <w:rPr>
          <w:sz w:val="28"/>
          <w:szCs w:val="28"/>
          <w:lang w:val="az-Latn-AZ"/>
        </w:rPr>
        <w:tab/>
      </w:r>
      <w:r w:rsidRPr="00920F37">
        <w:rPr>
          <w:sz w:val="28"/>
          <w:szCs w:val="28"/>
          <w:lang w:val="az-Latn-AZ"/>
        </w:rPr>
        <w:tab/>
      </w:r>
      <w:r w:rsidRPr="00920F37">
        <w:rPr>
          <w:sz w:val="28"/>
          <w:szCs w:val="28"/>
          <w:lang w:val="az-Latn-AZ"/>
        </w:rPr>
        <w:tab/>
      </w:r>
      <w:r w:rsidR="00EB699D">
        <w:rPr>
          <w:sz w:val="28"/>
          <w:szCs w:val="28"/>
          <w:lang w:val="az-Latn-AZ"/>
        </w:rPr>
        <w:t>Əhal</w:t>
      </w:r>
      <w:r w:rsidR="00E8670B">
        <w:rPr>
          <w:sz w:val="28"/>
          <w:szCs w:val="28"/>
          <w:lang w:val="az-Latn-AZ"/>
        </w:rPr>
        <w:t>ın</w:t>
      </w:r>
      <w:r w:rsidRPr="00920F37">
        <w:rPr>
          <w:sz w:val="28"/>
          <w:szCs w:val="28"/>
          <w:lang w:val="az-Latn-AZ"/>
        </w:rPr>
        <w:t xml:space="preserve"> </w:t>
      </w:r>
      <w:r w:rsidR="007F372C">
        <w:rPr>
          <w:sz w:val="28"/>
          <w:szCs w:val="28"/>
          <w:lang w:val="az-Latn-AZ"/>
        </w:rPr>
        <w:t>sosyal</w:t>
      </w:r>
      <w:r w:rsidRPr="00920F37">
        <w:rPr>
          <w:sz w:val="28"/>
          <w:szCs w:val="28"/>
          <w:lang w:val="az-Latn-AZ"/>
        </w:rPr>
        <w:t xml:space="preserve"> </w:t>
      </w:r>
      <w:r w:rsidR="00EB699D">
        <w:rPr>
          <w:sz w:val="28"/>
          <w:szCs w:val="28"/>
          <w:lang w:val="az-Latn-AZ"/>
        </w:rPr>
        <w:t>mühafizə</w:t>
      </w:r>
      <w:r w:rsidRPr="00920F37">
        <w:rPr>
          <w:sz w:val="28"/>
          <w:szCs w:val="28"/>
          <w:lang w:val="az-Latn-AZ"/>
        </w:rPr>
        <w:t>s</w:t>
      </w:r>
      <w:r w:rsidR="00E8670B">
        <w:rPr>
          <w:sz w:val="28"/>
          <w:szCs w:val="28"/>
          <w:lang w:val="az-Latn-AZ"/>
        </w:rPr>
        <w:t>ın</w:t>
      </w:r>
      <w:r w:rsidRPr="00920F37">
        <w:rPr>
          <w:sz w:val="28"/>
          <w:szCs w:val="28"/>
          <w:lang w:val="az-Latn-AZ"/>
        </w:rPr>
        <w:t xml:space="preserve"> m</w:t>
      </w:r>
      <w:r w:rsidR="00FC36FA">
        <w:rPr>
          <w:sz w:val="28"/>
          <w:szCs w:val="28"/>
          <w:lang w:val="az-Latn-AZ"/>
        </w:rPr>
        <w:t>a</w:t>
      </w:r>
      <w:r w:rsidRPr="00920F37">
        <w:rPr>
          <w:sz w:val="28"/>
          <w:szCs w:val="28"/>
          <w:lang w:val="az-Latn-AZ"/>
        </w:rPr>
        <w:t>li</w:t>
      </w:r>
      <w:r w:rsidR="007F372C">
        <w:rPr>
          <w:sz w:val="28"/>
          <w:szCs w:val="28"/>
          <w:lang w:val="az-Latn-AZ"/>
        </w:rPr>
        <w:t>y</w:t>
      </w:r>
      <w:r w:rsidRPr="00920F37">
        <w:rPr>
          <w:sz w:val="28"/>
          <w:szCs w:val="28"/>
          <w:lang w:val="az-Latn-AZ"/>
        </w:rPr>
        <w:t>ələşdirmə m</w:t>
      </w:r>
      <w:r w:rsidR="00FC36FA">
        <w:rPr>
          <w:sz w:val="28"/>
          <w:szCs w:val="28"/>
          <w:lang w:val="az-Latn-AZ"/>
        </w:rPr>
        <w:t>exa</w:t>
      </w:r>
      <w:r w:rsidRPr="00920F37">
        <w:rPr>
          <w:sz w:val="28"/>
          <w:szCs w:val="28"/>
          <w:lang w:val="az-Latn-AZ"/>
        </w:rPr>
        <w:t>nizm</w:t>
      </w:r>
      <w:r w:rsidR="00E8670B">
        <w:rPr>
          <w:sz w:val="28"/>
          <w:szCs w:val="28"/>
          <w:lang w:val="az-Latn-AZ"/>
        </w:rPr>
        <w:t>ın</w:t>
      </w:r>
      <w:r w:rsidRPr="00920F37">
        <w:rPr>
          <w:sz w:val="28"/>
          <w:szCs w:val="28"/>
          <w:lang w:val="az-Latn-AZ"/>
        </w:rPr>
        <w:t xml:space="preserve"> tə</w:t>
      </w:r>
      <w:r w:rsidR="00FC36FA">
        <w:rPr>
          <w:sz w:val="28"/>
          <w:szCs w:val="28"/>
          <w:lang w:val="az-Latn-AZ"/>
        </w:rPr>
        <w:t>k</w:t>
      </w:r>
      <w:r w:rsidRPr="00920F37">
        <w:rPr>
          <w:sz w:val="28"/>
          <w:szCs w:val="28"/>
          <w:lang w:val="az-Latn-AZ"/>
        </w:rPr>
        <w:t>mi</w:t>
      </w:r>
      <w:r w:rsidR="007F372C">
        <w:rPr>
          <w:sz w:val="28"/>
          <w:szCs w:val="28"/>
          <w:lang w:val="az-Latn-AZ"/>
        </w:rPr>
        <w:t>l</w:t>
      </w:r>
      <w:r w:rsidRPr="00920F37">
        <w:rPr>
          <w:sz w:val="28"/>
          <w:szCs w:val="28"/>
          <w:lang w:val="az-Latn-AZ"/>
        </w:rPr>
        <w:t>əş-məsi mə</w:t>
      </w:r>
      <w:r w:rsidR="00F24BE4">
        <w:rPr>
          <w:sz w:val="28"/>
          <w:szCs w:val="28"/>
          <w:lang w:val="az-Latn-AZ"/>
        </w:rPr>
        <w:t>g</w:t>
      </w:r>
      <w:r w:rsidRPr="00920F37">
        <w:rPr>
          <w:sz w:val="28"/>
          <w:szCs w:val="28"/>
          <w:lang w:val="az-Latn-AZ"/>
        </w:rPr>
        <w:t>sədi ilə</w:t>
      </w:r>
      <w:r>
        <w:rPr>
          <w:sz w:val="28"/>
          <w:szCs w:val="28"/>
          <w:lang w:val="az-Latn-AZ"/>
        </w:rPr>
        <w:t xml:space="preserve"> </w:t>
      </w:r>
      <w:r w:rsidRPr="00920F37">
        <w:rPr>
          <w:sz w:val="28"/>
          <w:szCs w:val="28"/>
          <w:lang w:val="az-Latn-AZ"/>
        </w:rPr>
        <w:t>b</w:t>
      </w:r>
      <w:r w:rsidR="00FC36FA">
        <w:rPr>
          <w:sz w:val="28"/>
          <w:szCs w:val="28"/>
          <w:lang w:val="az-Latn-AZ"/>
        </w:rPr>
        <w:t>a</w:t>
      </w:r>
      <w:r w:rsidRPr="00920F37">
        <w:rPr>
          <w:sz w:val="28"/>
          <w:szCs w:val="28"/>
          <w:lang w:val="az-Latn-AZ"/>
        </w:rPr>
        <w:t>z</w:t>
      </w:r>
      <w:r w:rsidR="00FC36FA">
        <w:rPr>
          <w:sz w:val="28"/>
          <w:szCs w:val="28"/>
          <w:lang w:val="az-Latn-AZ"/>
        </w:rPr>
        <w:t>a</w:t>
      </w:r>
      <w:r w:rsidRPr="00920F37">
        <w:rPr>
          <w:sz w:val="28"/>
          <w:szCs w:val="28"/>
          <w:lang w:val="az-Latn-AZ"/>
        </w:rPr>
        <w:t>r mün</w:t>
      </w:r>
      <w:r w:rsidR="00FC36FA">
        <w:rPr>
          <w:sz w:val="28"/>
          <w:szCs w:val="28"/>
          <w:lang w:val="az-Latn-AZ"/>
        </w:rPr>
        <w:t>a</w:t>
      </w:r>
      <w:r w:rsidRPr="00920F37">
        <w:rPr>
          <w:sz w:val="28"/>
          <w:szCs w:val="28"/>
          <w:lang w:val="az-Latn-AZ"/>
        </w:rPr>
        <w:t>sibəti şər</w:t>
      </w:r>
      <w:r w:rsidR="00FC36FA">
        <w:rPr>
          <w:sz w:val="28"/>
          <w:szCs w:val="28"/>
          <w:lang w:val="az-Latn-AZ"/>
        </w:rPr>
        <w:t>a</w:t>
      </w:r>
      <w:r w:rsidRPr="00920F37">
        <w:rPr>
          <w:sz w:val="28"/>
          <w:szCs w:val="28"/>
          <w:lang w:val="az-Latn-AZ"/>
        </w:rPr>
        <w:t xml:space="preserve">itində </w:t>
      </w:r>
      <w:r w:rsidR="00FC36FA">
        <w:rPr>
          <w:sz w:val="28"/>
          <w:szCs w:val="28"/>
          <w:lang w:val="az-Latn-AZ"/>
        </w:rPr>
        <w:t>a</w:t>
      </w:r>
      <w:r w:rsidRPr="00920F37">
        <w:rPr>
          <w:sz w:val="28"/>
          <w:szCs w:val="28"/>
          <w:lang w:val="az-Latn-AZ"/>
        </w:rPr>
        <w:t>ş</w:t>
      </w:r>
      <w:r w:rsidR="00FC36FA">
        <w:rPr>
          <w:sz w:val="28"/>
          <w:szCs w:val="28"/>
          <w:lang w:val="az-Latn-AZ"/>
        </w:rPr>
        <w:t>a</w:t>
      </w:r>
      <w:r w:rsidRPr="00920F37">
        <w:rPr>
          <w:sz w:val="28"/>
          <w:szCs w:val="28"/>
          <w:lang w:val="az-Latn-AZ"/>
        </w:rPr>
        <w:t>ğıd</w:t>
      </w:r>
      <w:r w:rsidR="00FC36FA">
        <w:rPr>
          <w:sz w:val="28"/>
          <w:szCs w:val="28"/>
          <w:lang w:val="az-Latn-AZ"/>
        </w:rPr>
        <w:t>ak</w:t>
      </w:r>
      <w:r w:rsidRPr="00920F37">
        <w:rPr>
          <w:sz w:val="28"/>
          <w:szCs w:val="28"/>
          <w:lang w:val="az-Latn-AZ"/>
        </w:rPr>
        <w:t>ı</w:t>
      </w:r>
      <w:r w:rsidRPr="00920F37">
        <w:rPr>
          <w:sz w:val="28"/>
          <w:szCs w:val="28"/>
          <w:lang w:val="az-Latn-AZ"/>
        </w:rPr>
        <w:tab/>
        <w:t>tədbirin</w:t>
      </w:r>
      <w:r>
        <w:rPr>
          <w:sz w:val="28"/>
          <w:szCs w:val="28"/>
          <w:lang w:val="az-Latn-AZ"/>
        </w:rPr>
        <w:t xml:space="preserve"> </w:t>
      </w:r>
      <w:r w:rsidRPr="00920F37">
        <w:rPr>
          <w:sz w:val="28"/>
          <w:szCs w:val="28"/>
          <w:lang w:val="az-Latn-AZ"/>
        </w:rPr>
        <w:t>həy</w:t>
      </w:r>
      <w:r w:rsidR="00FC36FA">
        <w:rPr>
          <w:sz w:val="28"/>
          <w:szCs w:val="28"/>
          <w:lang w:val="az-Latn-AZ"/>
        </w:rPr>
        <w:t>a</w:t>
      </w:r>
      <w:r w:rsidRPr="00920F37">
        <w:rPr>
          <w:sz w:val="28"/>
          <w:szCs w:val="28"/>
          <w:lang w:val="az-Latn-AZ"/>
        </w:rPr>
        <w:t>t</w:t>
      </w:r>
      <w:r w:rsidR="00FC36FA">
        <w:rPr>
          <w:sz w:val="28"/>
          <w:szCs w:val="28"/>
          <w:lang w:val="az-Latn-AZ"/>
        </w:rPr>
        <w:t>a</w:t>
      </w:r>
      <w:r w:rsidRPr="00920F37">
        <w:rPr>
          <w:sz w:val="28"/>
          <w:szCs w:val="28"/>
          <w:lang w:val="az-Latn-AZ"/>
        </w:rPr>
        <w:t xml:space="preserve"> </w:t>
      </w:r>
      <w:r w:rsidR="00FC36FA">
        <w:rPr>
          <w:sz w:val="28"/>
          <w:szCs w:val="28"/>
          <w:lang w:val="az-Latn-AZ"/>
        </w:rPr>
        <w:t>ke</w:t>
      </w:r>
      <w:r w:rsidRPr="00920F37">
        <w:rPr>
          <w:sz w:val="28"/>
          <w:szCs w:val="28"/>
          <w:lang w:val="az-Latn-AZ"/>
        </w:rPr>
        <w:t>çirilməsini zəruri h</w:t>
      </w:r>
      <w:r w:rsidR="00FC36FA">
        <w:rPr>
          <w:sz w:val="28"/>
          <w:szCs w:val="28"/>
          <w:lang w:val="az-Latn-AZ"/>
        </w:rPr>
        <w:t>e</w:t>
      </w:r>
      <w:r w:rsidRPr="00920F37">
        <w:rPr>
          <w:sz w:val="28"/>
          <w:szCs w:val="28"/>
          <w:lang w:val="az-Latn-AZ"/>
        </w:rPr>
        <w:t>s</w:t>
      </w:r>
      <w:r w:rsidR="00FC36FA">
        <w:rPr>
          <w:sz w:val="28"/>
          <w:szCs w:val="28"/>
          <w:lang w:val="az-Latn-AZ"/>
        </w:rPr>
        <w:t>a</w:t>
      </w:r>
      <w:r w:rsidRPr="00920F37">
        <w:rPr>
          <w:sz w:val="28"/>
          <w:szCs w:val="28"/>
          <w:lang w:val="az-Latn-AZ"/>
        </w:rPr>
        <w:t xml:space="preserve">b </w:t>
      </w:r>
      <w:r w:rsidR="00FC36FA">
        <w:rPr>
          <w:sz w:val="28"/>
          <w:szCs w:val="28"/>
          <w:lang w:val="az-Latn-AZ"/>
        </w:rPr>
        <w:t>e</w:t>
      </w:r>
      <w:r w:rsidRPr="00920F37">
        <w:rPr>
          <w:sz w:val="28"/>
          <w:szCs w:val="28"/>
          <w:lang w:val="az-Latn-AZ"/>
        </w:rPr>
        <w:t>diri</w:t>
      </w:r>
      <w:r w:rsidR="00FC36FA">
        <w:rPr>
          <w:sz w:val="28"/>
          <w:szCs w:val="28"/>
          <w:lang w:val="az-Latn-AZ"/>
        </w:rPr>
        <w:t>k</w:t>
      </w:r>
      <w:r w:rsidRPr="00920F37">
        <w:rPr>
          <w:sz w:val="28"/>
          <w:szCs w:val="28"/>
          <w:lang w:val="az-Latn-AZ"/>
        </w:rPr>
        <w:t>:</w:t>
      </w:r>
      <w:r w:rsidRPr="00920F37">
        <w:rPr>
          <w:sz w:val="28"/>
          <w:szCs w:val="28"/>
          <w:lang w:val="az-Latn-AZ"/>
        </w:rPr>
        <w:tab/>
      </w:r>
      <w:r w:rsidRPr="00920F37">
        <w:rPr>
          <w:sz w:val="28"/>
          <w:szCs w:val="28"/>
          <w:lang w:val="az-Latn-AZ"/>
        </w:rPr>
        <w:tab/>
      </w:r>
    </w:p>
    <w:p w:rsidR="00920F37" w:rsidRPr="00920F37" w:rsidRDefault="00920F37" w:rsidP="00920F37">
      <w:pPr>
        <w:spacing w:line="360" w:lineRule="auto"/>
        <w:ind w:firstLine="709"/>
        <w:jc w:val="both"/>
        <w:rPr>
          <w:sz w:val="28"/>
          <w:szCs w:val="28"/>
          <w:lang w:val="az-Latn-AZ"/>
        </w:rPr>
      </w:pPr>
      <w:r w:rsidRPr="00920F37">
        <w:rPr>
          <w:sz w:val="28"/>
          <w:szCs w:val="28"/>
          <w:lang w:val="az-Latn-AZ"/>
        </w:rPr>
        <w:t xml:space="preserve">- </w:t>
      </w:r>
      <w:r w:rsidR="00EB699D">
        <w:rPr>
          <w:sz w:val="28"/>
          <w:szCs w:val="28"/>
          <w:lang w:val="az-Latn-AZ"/>
        </w:rPr>
        <w:t>əhal</w:t>
      </w:r>
      <w:r w:rsidR="00E8670B">
        <w:rPr>
          <w:sz w:val="28"/>
          <w:szCs w:val="28"/>
          <w:lang w:val="az-Latn-AZ"/>
        </w:rPr>
        <w:t>ın</w:t>
      </w:r>
      <w:r w:rsidRPr="00920F37">
        <w:rPr>
          <w:sz w:val="28"/>
          <w:szCs w:val="28"/>
          <w:lang w:val="az-Latn-AZ"/>
        </w:rPr>
        <w:tab/>
      </w:r>
      <w:r w:rsidR="007F372C">
        <w:rPr>
          <w:sz w:val="28"/>
          <w:szCs w:val="28"/>
          <w:lang w:val="az-Latn-AZ"/>
        </w:rPr>
        <w:t>sosyal</w:t>
      </w:r>
      <w:r w:rsidRPr="00920F37">
        <w:rPr>
          <w:sz w:val="28"/>
          <w:szCs w:val="28"/>
          <w:lang w:val="az-Latn-AZ"/>
        </w:rPr>
        <w:tab/>
      </w:r>
      <w:r w:rsidR="00EB699D">
        <w:rPr>
          <w:sz w:val="28"/>
          <w:szCs w:val="28"/>
          <w:lang w:val="az-Latn-AZ"/>
        </w:rPr>
        <w:t>mühafizə</w:t>
      </w:r>
      <w:r w:rsidRPr="00920F37">
        <w:rPr>
          <w:sz w:val="28"/>
          <w:szCs w:val="28"/>
          <w:lang w:val="az-Latn-AZ"/>
        </w:rPr>
        <w:t>s</w:t>
      </w:r>
      <w:r w:rsidR="00E8670B">
        <w:rPr>
          <w:sz w:val="28"/>
          <w:szCs w:val="28"/>
          <w:lang w:val="az-Latn-AZ"/>
        </w:rPr>
        <w:t>ın</w:t>
      </w:r>
      <w:r>
        <w:rPr>
          <w:sz w:val="28"/>
          <w:szCs w:val="28"/>
          <w:lang w:val="az-Latn-AZ"/>
        </w:rPr>
        <w:t xml:space="preserve"> </w:t>
      </w:r>
      <w:r w:rsidRPr="00920F37">
        <w:rPr>
          <w:sz w:val="28"/>
          <w:szCs w:val="28"/>
          <w:lang w:val="az-Latn-AZ"/>
        </w:rPr>
        <w:t>m</w:t>
      </w:r>
      <w:r w:rsidR="00FC36FA">
        <w:rPr>
          <w:sz w:val="28"/>
          <w:szCs w:val="28"/>
          <w:lang w:val="az-Latn-AZ"/>
        </w:rPr>
        <w:t>a</w:t>
      </w:r>
      <w:r w:rsidRPr="00920F37">
        <w:rPr>
          <w:sz w:val="28"/>
          <w:szCs w:val="28"/>
          <w:lang w:val="az-Latn-AZ"/>
        </w:rPr>
        <w:t>li</w:t>
      </w:r>
      <w:r w:rsidR="007F372C">
        <w:rPr>
          <w:sz w:val="28"/>
          <w:szCs w:val="28"/>
          <w:lang w:val="az-Latn-AZ"/>
        </w:rPr>
        <w:t>y</w:t>
      </w:r>
      <w:r w:rsidRPr="00920F37">
        <w:rPr>
          <w:sz w:val="28"/>
          <w:szCs w:val="28"/>
          <w:lang w:val="az-Latn-AZ"/>
        </w:rPr>
        <w:t>ələşməsində</w:t>
      </w:r>
      <w:r w:rsidRPr="00920F37">
        <w:rPr>
          <w:sz w:val="28"/>
          <w:szCs w:val="28"/>
          <w:lang w:val="az-Latn-AZ"/>
        </w:rPr>
        <w:tab/>
        <w:t>büdcə</w:t>
      </w:r>
      <w:r>
        <w:rPr>
          <w:sz w:val="28"/>
          <w:szCs w:val="28"/>
          <w:lang w:val="az-Latn-AZ"/>
        </w:rPr>
        <w:t xml:space="preserve"> </w:t>
      </w:r>
      <w:r w:rsidR="00FC36FA">
        <w:rPr>
          <w:sz w:val="28"/>
          <w:szCs w:val="28"/>
          <w:lang w:val="az-Latn-AZ"/>
        </w:rPr>
        <w:t>ka</w:t>
      </w:r>
      <w:r w:rsidRPr="00920F37">
        <w:rPr>
          <w:sz w:val="28"/>
          <w:szCs w:val="28"/>
          <w:lang w:val="az-Latn-AZ"/>
        </w:rPr>
        <w:t>n</w:t>
      </w:r>
      <w:r w:rsidR="00FC36FA">
        <w:rPr>
          <w:sz w:val="28"/>
          <w:szCs w:val="28"/>
          <w:lang w:val="az-Latn-AZ"/>
        </w:rPr>
        <w:t>a</w:t>
      </w:r>
      <w:r w:rsidRPr="00920F37">
        <w:rPr>
          <w:sz w:val="28"/>
          <w:szCs w:val="28"/>
          <w:lang w:val="az-Latn-AZ"/>
        </w:rPr>
        <w:t>ınd</w:t>
      </w:r>
      <w:r w:rsidR="00FC36FA">
        <w:rPr>
          <w:sz w:val="28"/>
          <w:szCs w:val="28"/>
          <w:lang w:val="az-Latn-AZ"/>
        </w:rPr>
        <w:t>a</w:t>
      </w:r>
      <w:r w:rsidRPr="00920F37">
        <w:rPr>
          <w:sz w:val="28"/>
          <w:szCs w:val="28"/>
          <w:lang w:val="az-Latn-AZ"/>
        </w:rPr>
        <w:t>n istif</w:t>
      </w:r>
      <w:r w:rsidR="00FC36FA">
        <w:rPr>
          <w:sz w:val="28"/>
          <w:szCs w:val="28"/>
          <w:lang w:val="az-Latn-AZ"/>
        </w:rPr>
        <w:t>a</w:t>
      </w:r>
      <w:r w:rsidRPr="00920F37">
        <w:rPr>
          <w:sz w:val="28"/>
          <w:szCs w:val="28"/>
          <w:lang w:val="az-Latn-AZ"/>
        </w:rPr>
        <w:t xml:space="preserve">dənin </w:t>
      </w:r>
      <w:r w:rsidR="00F24BE4">
        <w:rPr>
          <w:sz w:val="28"/>
          <w:szCs w:val="28"/>
          <w:lang w:val="az-Latn-AZ"/>
        </w:rPr>
        <w:t>iqt</w:t>
      </w:r>
      <w:r w:rsidR="00EB699D">
        <w:rPr>
          <w:sz w:val="28"/>
          <w:szCs w:val="28"/>
          <w:lang w:val="az-Latn-AZ"/>
        </w:rPr>
        <w:t>ısadı</w:t>
      </w:r>
      <w:r w:rsidRPr="00920F37">
        <w:rPr>
          <w:sz w:val="28"/>
          <w:szCs w:val="28"/>
          <w:lang w:val="az-Latn-AZ"/>
        </w:rPr>
        <w:tab/>
        <w:t>səmərəliliy</w:t>
      </w:r>
      <w:r w:rsidR="00E8670B">
        <w:rPr>
          <w:sz w:val="28"/>
          <w:szCs w:val="28"/>
          <w:lang w:val="az-Latn-AZ"/>
        </w:rPr>
        <w:t>ın</w:t>
      </w:r>
      <w:r w:rsidRPr="00920F37">
        <w:rPr>
          <w:sz w:val="28"/>
          <w:szCs w:val="28"/>
          <w:lang w:val="az-Latn-AZ"/>
        </w:rPr>
        <w:t xml:space="preserve"> yü</w:t>
      </w:r>
      <w:r w:rsidR="00FC36FA">
        <w:rPr>
          <w:sz w:val="28"/>
          <w:szCs w:val="28"/>
          <w:lang w:val="az-Latn-AZ"/>
        </w:rPr>
        <w:t>k</w:t>
      </w:r>
      <w:r w:rsidRPr="00920F37">
        <w:rPr>
          <w:sz w:val="28"/>
          <w:szCs w:val="28"/>
          <w:lang w:val="az-Latn-AZ"/>
        </w:rPr>
        <w:t>səldilməsi;</w:t>
      </w:r>
    </w:p>
    <w:p w:rsidR="00920F37" w:rsidRPr="00920F37" w:rsidRDefault="00920F37" w:rsidP="00920F37">
      <w:pPr>
        <w:spacing w:line="360" w:lineRule="auto"/>
        <w:ind w:firstLine="709"/>
        <w:jc w:val="both"/>
        <w:rPr>
          <w:sz w:val="28"/>
          <w:szCs w:val="28"/>
          <w:lang w:val="az-Latn-AZ"/>
        </w:rPr>
      </w:pPr>
      <w:r w:rsidRPr="00920F37">
        <w:rPr>
          <w:sz w:val="28"/>
          <w:szCs w:val="28"/>
          <w:lang w:val="az-Latn-AZ"/>
        </w:rPr>
        <w:t>-</w:t>
      </w:r>
      <w:r w:rsidR="00EB699D">
        <w:rPr>
          <w:sz w:val="28"/>
          <w:szCs w:val="28"/>
          <w:lang w:val="az-Latn-AZ"/>
        </w:rPr>
        <w:t>vergı</w:t>
      </w:r>
      <w:r w:rsidRPr="00920F37">
        <w:rPr>
          <w:sz w:val="28"/>
          <w:szCs w:val="28"/>
          <w:lang w:val="az-Latn-AZ"/>
        </w:rPr>
        <w:t xml:space="preserve"> güzəşti v</w:t>
      </w:r>
      <w:r w:rsidR="00FC36FA">
        <w:rPr>
          <w:sz w:val="28"/>
          <w:szCs w:val="28"/>
          <w:lang w:val="az-Latn-AZ"/>
        </w:rPr>
        <w:t>a</w:t>
      </w:r>
      <w:r w:rsidRPr="00920F37">
        <w:rPr>
          <w:sz w:val="28"/>
          <w:szCs w:val="28"/>
          <w:lang w:val="az-Latn-AZ"/>
        </w:rPr>
        <w:t xml:space="preserve">sitəsilə özəl və </w:t>
      </w:r>
      <w:r w:rsidR="00F24BE4">
        <w:rPr>
          <w:sz w:val="28"/>
          <w:szCs w:val="28"/>
          <w:lang w:val="az-Latn-AZ"/>
        </w:rPr>
        <w:t>g</w:t>
      </w:r>
      <w:r w:rsidR="00FC36FA">
        <w:rPr>
          <w:sz w:val="28"/>
          <w:szCs w:val="28"/>
          <w:lang w:val="az-Latn-AZ"/>
        </w:rPr>
        <w:t>e</w:t>
      </w:r>
      <w:r w:rsidRPr="00920F37">
        <w:rPr>
          <w:sz w:val="28"/>
          <w:szCs w:val="28"/>
          <w:lang w:val="az-Latn-AZ"/>
        </w:rPr>
        <w:t>yri-büdcə vəs</w:t>
      </w:r>
      <w:r w:rsidR="00FC36FA">
        <w:rPr>
          <w:sz w:val="28"/>
          <w:szCs w:val="28"/>
          <w:lang w:val="az-Latn-AZ"/>
        </w:rPr>
        <w:t>a</w:t>
      </w:r>
      <w:r w:rsidRPr="00920F37">
        <w:rPr>
          <w:sz w:val="28"/>
          <w:szCs w:val="28"/>
          <w:lang w:val="az-Latn-AZ"/>
        </w:rPr>
        <w:t>it</w:t>
      </w:r>
      <w:r w:rsidR="00E8670B">
        <w:rPr>
          <w:sz w:val="28"/>
          <w:szCs w:val="28"/>
          <w:lang w:val="az-Latn-AZ"/>
        </w:rPr>
        <w:t>ın</w:t>
      </w:r>
      <w:r w:rsidRPr="00920F37">
        <w:rPr>
          <w:sz w:val="28"/>
          <w:szCs w:val="28"/>
          <w:lang w:val="az-Latn-AZ"/>
        </w:rPr>
        <w:t xml:space="preserve"> cəlb </w:t>
      </w:r>
      <w:r w:rsidR="002C611B">
        <w:rPr>
          <w:sz w:val="28"/>
          <w:szCs w:val="28"/>
          <w:lang w:val="az-Latn-AZ"/>
        </w:rPr>
        <w:t>olunmasi</w:t>
      </w:r>
      <w:r w:rsidRPr="00920F37">
        <w:rPr>
          <w:sz w:val="28"/>
          <w:szCs w:val="28"/>
          <w:lang w:val="az-Latn-AZ"/>
        </w:rPr>
        <w:t>;</w:t>
      </w:r>
    </w:p>
    <w:p w:rsidR="00920F37" w:rsidRPr="00920F37" w:rsidRDefault="00920F37" w:rsidP="00920F37">
      <w:pPr>
        <w:spacing w:line="360" w:lineRule="auto"/>
        <w:ind w:firstLine="709"/>
        <w:jc w:val="both"/>
        <w:rPr>
          <w:sz w:val="28"/>
          <w:szCs w:val="28"/>
          <w:lang w:val="az-Latn-AZ"/>
        </w:rPr>
      </w:pPr>
      <w:r w:rsidRPr="00920F37">
        <w:rPr>
          <w:sz w:val="28"/>
          <w:szCs w:val="28"/>
          <w:lang w:val="az-Latn-AZ"/>
        </w:rPr>
        <w:t>-</w:t>
      </w:r>
      <w:r w:rsidR="007F372C">
        <w:rPr>
          <w:sz w:val="28"/>
          <w:szCs w:val="28"/>
          <w:lang w:val="az-Latn-AZ"/>
        </w:rPr>
        <w:t>sosyal</w:t>
      </w:r>
      <w:r w:rsidRPr="00920F37">
        <w:rPr>
          <w:sz w:val="28"/>
          <w:szCs w:val="28"/>
          <w:lang w:val="az-Latn-AZ"/>
        </w:rPr>
        <w:t xml:space="preserve"> </w:t>
      </w:r>
      <w:r w:rsidR="00FC36FA">
        <w:rPr>
          <w:sz w:val="28"/>
          <w:szCs w:val="28"/>
          <w:lang w:val="az-Latn-AZ"/>
        </w:rPr>
        <w:t>x</w:t>
      </w:r>
      <w:r w:rsidRPr="00920F37">
        <w:rPr>
          <w:sz w:val="28"/>
          <w:szCs w:val="28"/>
          <w:lang w:val="az-Latn-AZ"/>
        </w:rPr>
        <w:t>idmət göstərən müə</w:t>
      </w:r>
      <w:r w:rsidR="007F372C">
        <w:rPr>
          <w:sz w:val="28"/>
          <w:szCs w:val="28"/>
          <w:lang w:val="az-Latn-AZ"/>
        </w:rPr>
        <w:t>s</w:t>
      </w:r>
      <w:r w:rsidRPr="00920F37">
        <w:rPr>
          <w:sz w:val="28"/>
          <w:szCs w:val="28"/>
          <w:lang w:val="az-Latn-AZ"/>
        </w:rPr>
        <w:t xml:space="preserve">isəə, güzəştli </w:t>
      </w:r>
      <w:r w:rsidR="00FC36FA">
        <w:rPr>
          <w:sz w:val="28"/>
          <w:szCs w:val="28"/>
          <w:lang w:val="az-Latn-AZ"/>
        </w:rPr>
        <w:t>k</w:t>
      </w:r>
      <w:r w:rsidRPr="00920F37">
        <w:rPr>
          <w:sz w:val="28"/>
          <w:szCs w:val="28"/>
          <w:lang w:val="az-Latn-AZ"/>
        </w:rPr>
        <w:t>r</w:t>
      </w:r>
      <w:r w:rsidR="00FC36FA">
        <w:rPr>
          <w:sz w:val="28"/>
          <w:szCs w:val="28"/>
          <w:lang w:val="az-Latn-AZ"/>
        </w:rPr>
        <w:t>e</w:t>
      </w:r>
      <w:r w:rsidRPr="00920F37">
        <w:rPr>
          <w:sz w:val="28"/>
          <w:szCs w:val="28"/>
          <w:lang w:val="az-Latn-AZ"/>
        </w:rPr>
        <w:t>ditin v</w:t>
      </w:r>
      <w:r w:rsidR="00FC36FA">
        <w:rPr>
          <w:sz w:val="28"/>
          <w:szCs w:val="28"/>
          <w:lang w:val="az-Latn-AZ"/>
        </w:rPr>
        <w:t>e</w:t>
      </w:r>
      <w:r w:rsidRPr="00920F37">
        <w:rPr>
          <w:sz w:val="28"/>
          <w:szCs w:val="28"/>
          <w:lang w:val="az-Latn-AZ"/>
        </w:rPr>
        <w:t>rilməsi;</w:t>
      </w:r>
    </w:p>
    <w:p w:rsidR="00920F37" w:rsidRPr="00920F37" w:rsidRDefault="00920F37" w:rsidP="00920F37">
      <w:pPr>
        <w:spacing w:line="360" w:lineRule="auto"/>
        <w:ind w:firstLine="709"/>
        <w:jc w:val="both"/>
        <w:rPr>
          <w:sz w:val="28"/>
          <w:szCs w:val="28"/>
          <w:lang w:val="az-Latn-AZ"/>
        </w:rPr>
      </w:pPr>
      <w:r w:rsidRPr="00920F37">
        <w:rPr>
          <w:sz w:val="28"/>
          <w:szCs w:val="28"/>
          <w:lang w:val="az-Latn-AZ"/>
        </w:rPr>
        <w:t>-r</w:t>
      </w:r>
      <w:r w:rsidR="00FC36FA">
        <w:rPr>
          <w:sz w:val="28"/>
          <w:szCs w:val="28"/>
          <w:lang w:val="az-Latn-AZ"/>
        </w:rPr>
        <w:t>e</w:t>
      </w:r>
      <w:r w:rsidRPr="00920F37">
        <w:rPr>
          <w:sz w:val="28"/>
          <w:szCs w:val="28"/>
          <w:lang w:val="az-Latn-AZ"/>
        </w:rPr>
        <w:t>spubli</w:t>
      </w:r>
      <w:r w:rsidR="00FC36FA">
        <w:rPr>
          <w:sz w:val="28"/>
          <w:szCs w:val="28"/>
          <w:lang w:val="az-Latn-AZ"/>
        </w:rPr>
        <w:t>ka</w:t>
      </w:r>
      <w:r w:rsidRPr="00920F37">
        <w:rPr>
          <w:sz w:val="28"/>
          <w:szCs w:val="28"/>
          <w:lang w:val="az-Latn-AZ"/>
        </w:rPr>
        <w:t>d</w:t>
      </w:r>
      <w:r w:rsidR="00FC36FA">
        <w:rPr>
          <w:sz w:val="28"/>
          <w:szCs w:val="28"/>
          <w:lang w:val="az-Latn-AZ"/>
        </w:rPr>
        <w:t>a</w:t>
      </w:r>
      <w:r w:rsidRPr="00920F37">
        <w:rPr>
          <w:sz w:val="28"/>
          <w:szCs w:val="28"/>
          <w:lang w:val="az-Latn-AZ"/>
        </w:rPr>
        <w:t xml:space="preserve"> fə</w:t>
      </w:r>
      <w:r w:rsidR="00FC36FA">
        <w:rPr>
          <w:sz w:val="28"/>
          <w:szCs w:val="28"/>
          <w:lang w:val="az-Latn-AZ"/>
        </w:rPr>
        <w:t>a</w:t>
      </w:r>
      <w:r w:rsidRPr="00920F37">
        <w:rPr>
          <w:sz w:val="28"/>
          <w:szCs w:val="28"/>
          <w:lang w:val="az-Latn-AZ"/>
        </w:rPr>
        <w:t>li</w:t>
      </w:r>
      <w:r w:rsidR="007F372C">
        <w:rPr>
          <w:sz w:val="28"/>
          <w:szCs w:val="28"/>
          <w:lang w:val="az-Latn-AZ"/>
        </w:rPr>
        <w:t>y</w:t>
      </w:r>
      <w:r w:rsidRPr="00920F37">
        <w:rPr>
          <w:sz w:val="28"/>
          <w:szCs w:val="28"/>
          <w:lang w:val="az-Latn-AZ"/>
        </w:rPr>
        <w:t>ət göstərən əcnəbi təş</w:t>
      </w:r>
      <w:r w:rsidR="00FC36FA">
        <w:rPr>
          <w:sz w:val="28"/>
          <w:szCs w:val="28"/>
          <w:lang w:val="az-Latn-AZ"/>
        </w:rPr>
        <w:t>k</w:t>
      </w:r>
      <w:r w:rsidRPr="00920F37">
        <w:rPr>
          <w:sz w:val="28"/>
          <w:szCs w:val="28"/>
          <w:lang w:val="az-Latn-AZ"/>
        </w:rPr>
        <w:t>il</w:t>
      </w:r>
      <w:r w:rsidR="00FC36FA">
        <w:rPr>
          <w:sz w:val="28"/>
          <w:szCs w:val="28"/>
          <w:lang w:val="az-Latn-AZ"/>
        </w:rPr>
        <w:t>a</w:t>
      </w:r>
      <w:r w:rsidRPr="00920F37">
        <w:rPr>
          <w:sz w:val="28"/>
          <w:szCs w:val="28"/>
          <w:lang w:val="az-Latn-AZ"/>
        </w:rPr>
        <w:t>tın m</w:t>
      </w:r>
      <w:r w:rsidR="00FC36FA">
        <w:rPr>
          <w:sz w:val="28"/>
          <w:szCs w:val="28"/>
          <w:lang w:val="az-Latn-AZ"/>
        </w:rPr>
        <w:t>ak</w:t>
      </w:r>
      <w:r w:rsidRPr="00920F37">
        <w:rPr>
          <w:sz w:val="28"/>
          <w:szCs w:val="28"/>
          <w:lang w:val="az-Latn-AZ"/>
        </w:rPr>
        <w:t xml:space="preserve">simum </w:t>
      </w:r>
      <w:r w:rsidR="00FC36FA">
        <w:rPr>
          <w:sz w:val="28"/>
          <w:szCs w:val="28"/>
          <w:lang w:val="az-Latn-AZ"/>
        </w:rPr>
        <w:t>xe</w:t>
      </w:r>
      <w:r w:rsidRPr="00920F37">
        <w:rPr>
          <w:sz w:val="28"/>
          <w:szCs w:val="28"/>
          <w:lang w:val="az-Latn-AZ"/>
        </w:rPr>
        <w:t>yri</w:t>
      </w:r>
      <w:r w:rsidR="007F372C">
        <w:rPr>
          <w:sz w:val="28"/>
          <w:szCs w:val="28"/>
          <w:lang w:val="az-Latn-AZ"/>
        </w:rPr>
        <w:t>y</w:t>
      </w:r>
      <w:r w:rsidRPr="00920F37">
        <w:rPr>
          <w:sz w:val="28"/>
          <w:szCs w:val="28"/>
          <w:lang w:val="az-Latn-AZ"/>
        </w:rPr>
        <w:t>əçili</w:t>
      </w:r>
      <w:r w:rsidR="00FC36FA">
        <w:rPr>
          <w:sz w:val="28"/>
          <w:szCs w:val="28"/>
          <w:lang w:val="az-Latn-AZ"/>
        </w:rPr>
        <w:t>k</w:t>
      </w:r>
      <w:r w:rsidRPr="00920F37">
        <w:rPr>
          <w:sz w:val="28"/>
          <w:szCs w:val="28"/>
          <w:lang w:val="az-Latn-AZ"/>
        </w:rPr>
        <w:t xml:space="preserve"> və hum</w:t>
      </w:r>
      <w:r w:rsidR="00FC36FA">
        <w:rPr>
          <w:sz w:val="28"/>
          <w:szCs w:val="28"/>
          <w:lang w:val="az-Latn-AZ"/>
        </w:rPr>
        <w:t>a</w:t>
      </w:r>
      <w:r w:rsidRPr="00920F37">
        <w:rPr>
          <w:sz w:val="28"/>
          <w:szCs w:val="28"/>
          <w:lang w:val="az-Latn-AZ"/>
        </w:rPr>
        <w:t>nit</w:t>
      </w:r>
      <w:r w:rsidR="00FC36FA">
        <w:rPr>
          <w:sz w:val="28"/>
          <w:szCs w:val="28"/>
          <w:lang w:val="az-Latn-AZ"/>
        </w:rPr>
        <w:t>a</w:t>
      </w:r>
      <w:r w:rsidRPr="00920F37">
        <w:rPr>
          <w:sz w:val="28"/>
          <w:szCs w:val="28"/>
          <w:lang w:val="az-Latn-AZ"/>
        </w:rPr>
        <w:t>r fə</w:t>
      </w:r>
      <w:r w:rsidR="00FC36FA">
        <w:rPr>
          <w:sz w:val="28"/>
          <w:szCs w:val="28"/>
          <w:lang w:val="az-Latn-AZ"/>
        </w:rPr>
        <w:t>a</w:t>
      </w:r>
      <w:r w:rsidRPr="00920F37">
        <w:rPr>
          <w:sz w:val="28"/>
          <w:szCs w:val="28"/>
          <w:lang w:val="az-Latn-AZ"/>
        </w:rPr>
        <w:t>li</w:t>
      </w:r>
      <w:r w:rsidR="007F372C">
        <w:rPr>
          <w:sz w:val="28"/>
          <w:szCs w:val="28"/>
          <w:lang w:val="az-Latn-AZ"/>
        </w:rPr>
        <w:t>y</w:t>
      </w:r>
      <w:r w:rsidRPr="00920F37">
        <w:rPr>
          <w:sz w:val="28"/>
          <w:szCs w:val="28"/>
          <w:lang w:val="az-Latn-AZ"/>
        </w:rPr>
        <w:t xml:space="preserve">ətə cəlb </w:t>
      </w:r>
      <w:r w:rsidR="002C611B">
        <w:rPr>
          <w:sz w:val="28"/>
          <w:szCs w:val="28"/>
          <w:lang w:val="az-Latn-AZ"/>
        </w:rPr>
        <w:t>olunmasi</w:t>
      </w:r>
      <w:r w:rsidRPr="00920F37">
        <w:rPr>
          <w:sz w:val="28"/>
          <w:szCs w:val="28"/>
          <w:lang w:val="az-Latn-AZ"/>
        </w:rPr>
        <w:t>.</w:t>
      </w:r>
    </w:p>
    <w:p w:rsidR="00920F37" w:rsidRPr="00FC36FA" w:rsidRDefault="00920F37" w:rsidP="00920F37">
      <w:pPr>
        <w:spacing w:line="360" w:lineRule="auto"/>
        <w:ind w:firstLine="709"/>
        <w:jc w:val="both"/>
        <w:rPr>
          <w:sz w:val="28"/>
          <w:szCs w:val="28"/>
          <w:lang w:val="az-Latn-AZ"/>
        </w:rPr>
      </w:pPr>
      <w:r w:rsidRPr="00FC36FA">
        <w:rPr>
          <w:sz w:val="28"/>
          <w:szCs w:val="28"/>
          <w:lang w:val="az-Latn-AZ"/>
        </w:rPr>
        <w:t>B</w:t>
      </w:r>
      <w:r w:rsidR="00FC36FA" w:rsidRPr="00FC36FA">
        <w:rPr>
          <w:sz w:val="28"/>
          <w:szCs w:val="28"/>
          <w:lang w:val="az-Latn-AZ"/>
        </w:rPr>
        <w:t>a</w:t>
      </w:r>
      <w:r w:rsidRPr="00FC36FA">
        <w:rPr>
          <w:sz w:val="28"/>
          <w:szCs w:val="28"/>
          <w:lang w:val="az-Latn-AZ"/>
        </w:rPr>
        <w:t>z</w:t>
      </w:r>
      <w:r w:rsidR="00FC36FA" w:rsidRPr="00FC36FA">
        <w:rPr>
          <w:sz w:val="28"/>
          <w:szCs w:val="28"/>
          <w:lang w:val="az-Latn-AZ"/>
        </w:rPr>
        <w:t>a</w:t>
      </w:r>
      <w:r w:rsidRPr="00FC36FA">
        <w:rPr>
          <w:sz w:val="28"/>
          <w:szCs w:val="28"/>
          <w:lang w:val="az-Latn-AZ"/>
        </w:rPr>
        <w:t>r mün</w:t>
      </w:r>
      <w:r w:rsidR="00FC36FA" w:rsidRPr="00FC36FA">
        <w:rPr>
          <w:sz w:val="28"/>
          <w:szCs w:val="28"/>
          <w:lang w:val="az-Latn-AZ"/>
        </w:rPr>
        <w:t>a</w:t>
      </w:r>
      <w:r w:rsidRPr="00FC36FA">
        <w:rPr>
          <w:sz w:val="28"/>
          <w:szCs w:val="28"/>
          <w:lang w:val="az-Latn-AZ"/>
        </w:rPr>
        <w:t xml:space="preserve">sibətinə </w:t>
      </w:r>
      <w:r w:rsidR="00FC36FA">
        <w:rPr>
          <w:sz w:val="28"/>
          <w:szCs w:val="28"/>
          <w:lang w:val="az-Latn-AZ"/>
        </w:rPr>
        <w:t>ke</w:t>
      </w:r>
      <w:r w:rsidRPr="00FC36FA">
        <w:rPr>
          <w:sz w:val="28"/>
          <w:szCs w:val="28"/>
          <w:lang w:val="az-Latn-AZ"/>
        </w:rPr>
        <w:t>çid şər</w:t>
      </w:r>
      <w:r w:rsidR="00FC36FA" w:rsidRPr="00FC36FA">
        <w:rPr>
          <w:sz w:val="28"/>
          <w:szCs w:val="28"/>
          <w:lang w:val="az-Latn-AZ"/>
        </w:rPr>
        <w:t>a</w:t>
      </w:r>
      <w:r w:rsidRPr="00FC36FA">
        <w:rPr>
          <w:sz w:val="28"/>
          <w:szCs w:val="28"/>
          <w:lang w:val="az-Latn-AZ"/>
        </w:rPr>
        <w:t xml:space="preserve">itində </w:t>
      </w:r>
      <w:r w:rsidR="00EB699D">
        <w:rPr>
          <w:sz w:val="28"/>
          <w:szCs w:val="28"/>
          <w:lang w:val="az-Latn-AZ"/>
        </w:rPr>
        <w:t>əhal</w:t>
      </w:r>
      <w:r w:rsidR="00E8670B">
        <w:rPr>
          <w:sz w:val="28"/>
          <w:szCs w:val="28"/>
          <w:lang w:val="az-Latn-AZ"/>
        </w:rPr>
        <w:t>ın</w:t>
      </w:r>
      <w:r w:rsidRPr="00FC36FA">
        <w:rPr>
          <w:sz w:val="28"/>
          <w:szCs w:val="28"/>
          <w:lang w:val="az-Latn-AZ"/>
        </w:rPr>
        <w:t xml:space="preserve"> </w:t>
      </w:r>
      <w:r w:rsidR="007F372C">
        <w:rPr>
          <w:sz w:val="28"/>
          <w:szCs w:val="28"/>
          <w:lang w:val="az-Latn-AZ"/>
        </w:rPr>
        <w:t>sosyal</w:t>
      </w:r>
      <w:r w:rsidRPr="00FC36FA">
        <w:rPr>
          <w:sz w:val="28"/>
          <w:szCs w:val="28"/>
          <w:lang w:val="az-Latn-AZ"/>
        </w:rPr>
        <w:t xml:space="preserve"> </w:t>
      </w:r>
      <w:r w:rsidR="00EB699D">
        <w:rPr>
          <w:sz w:val="28"/>
          <w:szCs w:val="28"/>
          <w:lang w:val="az-Latn-AZ"/>
        </w:rPr>
        <w:t>mühafizə</w:t>
      </w:r>
      <w:r w:rsidRPr="00FC36FA">
        <w:rPr>
          <w:sz w:val="28"/>
          <w:szCs w:val="28"/>
          <w:lang w:val="az-Latn-AZ"/>
        </w:rPr>
        <w:t>s</w:t>
      </w:r>
      <w:r w:rsidR="00E8670B">
        <w:rPr>
          <w:sz w:val="28"/>
          <w:szCs w:val="28"/>
          <w:lang w:val="az-Latn-AZ"/>
        </w:rPr>
        <w:t>ın</w:t>
      </w:r>
      <w:r w:rsidRPr="00FC36FA">
        <w:rPr>
          <w:sz w:val="28"/>
          <w:szCs w:val="28"/>
          <w:lang w:val="az-Latn-AZ"/>
        </w:rPr>
        <w:t xml:space="preserve"> m</w:t>
      </w:r>
      <w:r w:rsidR="00FC36FA" w:rsidRPr="00FC36FA">
        <w:rPr>
          <w:sz w:val="28"/>
          <w:szCs w:val="28"/>
          <w:lang w:val="az-Latn-AZ"/>
        </w:rPr>
        <w:t>a</w:t>
      </w:r>
      <w:r w:rsidRPr="00FC36FA">
        <w:rPr>
          <w:sz w:val="28"/>
          <w:szCs w:val="28"/>
          <w:lang w:val="az-Latn-AZ"/>
        </w:rPr>
        <w:t>-li</w:t>
      </w:r>
      <w:r w:rsidR="007F372C">
        <w:rPr>
          <w:sz w:val="28"/>
          <w:szCs w:val="28"/>
          <w:lang w:val="az-Latn-AZ"/>
        </w:rPr>
        <w:t>y</w:t>
      </w:r>
      <w:r w:rsidRPr="00FC36FA">
        <w:rPr>
          <w:sz w:val="28"/>
          <w:szCs w:val="28"/>
          <w:lang w:val="az-Latn-AZ"/>
        </w:rPr>
        <w:t xml:space="preserve">ələşməsində büdcə </w:t>
      </w:r>
      <w:r w:rsidR="00EB699D">
        <w:rPr>
          <w:sz w:val="28"/>
          <w:szCs w:val="28"/>
          <w:lang w:val="az-Latn-AZ"/>
        </w:rPr>
        <w:t>sahə</w:t>
      </w:r>
      <w:r w:rsidR="00E8670B">
        <w:rPr>
          <w:sz w:val="28"/>
          <w:szCs w:val="28"/>
          <w:lang w:val="az-Latn-AZ"/>
        </w:rPr>
        <w:t>ün</w:t>
      </w:r>
      <w:r w:rsidRPr="00FC36FA">
        <w:rPr>
          <w:sz w:val="28"/>
          <w:szCs w:val="28"/>
          <w:lang w:val="az-Latn-AZ"/>
        </w:rPr>
        <w:t xml:space="preserve"> səmərəliliy</w:t>
      </w:r>
      <w:r w:rsidR="00E8670B">
        <w:rPr>
          <w:sz w:val="28"/>
          <w:szCs w:val="28"/>
          <w:lang w:val="az-Latn-AZ"/>
        </w:rPr>
        <w:t>ın</w:t>
      </w:r>
      <w:r w:rsidRPr="00FC36FA">
        <w:rPr>
          <w:sz w:val="28"/>
          <w:szCs w:val="28"/>
          <w:lang w:val="az-Latn-AZ"/>
        </w:rPr>
        <w:t xml:space="preserve"> yü</w:t>
      </w:r>
      <w:r w:rsidR="00FC36FA">
        <w:rPr>
          <w:sz w:val="28"/>
          <w:szCs w:val="28"/>
          <w:lang w:val="az-Latn-AZ"/>
        </w:rPr>
        <w:t>k</w:t>
      </w:r>
      <w:r w:rsidRPr="00FC36FA">
        <w:rPr>
          <w:sz w:val="28"/>
          <w:szCs w:val="28"/>
          <w:lang w:val="az-Latn-AZ"/>
        </w:rPr>
        <w:t>səldilməsi b</w:t>
      </w:r>
      <w:r w:rsidR="00FC36FA">
        <w:rPr>
          <w:sz w:val="28"/>
          <w:szCs w:val="28"/>
          <w:lang w:val="az-Latn-AZ"/>
        </w:rPr>
        <w:t>e</w:t>
      </w:r>
      <w:r w:rsidRPr="00FC36FA">
        <w:rPr>
          <w:sz w:val="28"/>
          <w:szCs w:val="28"/>
          <w:lang w:val="az-Latn-AZ"/>
        </w:rPr>
        <w:t>ynəl</w:t>
      </w:r>
      <w:r w:rsidR="00FC36FA">
        <w:rPr>
          <w:sz w:val="28"/>
          <w:szCs w:val="28"/>
          <w:lang w:val="az-Latn-AZ"/>
        </w:rPr>
        <w:t>x</w:t>
      </w:r>
      <w:r w:rsidR="00FC36FA" w:rsidRPr="00FC36FA">
        <w:rPr>
          <w:sz w:val="28"/>
          <w:szCs w:val="28"/>
          <w:lang w:val="az-Latn-AZ"/>
        </w:rPr>
        <w:t>a</w:t>
      </w:r>
      <w:r w:rsidRPr="00FC36FA">
        <w:rPr>
          <w:sz w:val="28"/>
          <w:szCs w:val="28"/>
          <w:lang w:val="az-Latn-AZ"/>
        </w:rPr>
        <w:t>l</w:t>
      </w:r>
      <w:r w:rsidR="00F24BE4">
        <w:rPr>
          <w:sz w:val="28"/>
          <w:szCs w:val="28"/>
          <w:lang w:val="az-Latn-AZ"/>
        </w:rPr>
        <w:t>g</w:t>
      </w:r>
      <w:r w:rsidRPr="00FC36FA">
        <w:rPr>
          <w:sz w:val="28"/>
          <w:szCs w:val="28"/>
          <w:lang w:val="az-Latn-AZ"/>
        </w:rPr>
        <w:t xml:space="preserve"> st</w:t>
      </w:r>
      <w:r w:rsidR="00FC36FA" w:rsidRPr="00FC36FA">
        <w:rPr>
          <w:sz w:val="28"/>
          <w:szCs w:val="28"/>
          <w:lang w:val="az-Latn-AZ"/>
        </w:rPr>
        <w:t>a</w:t>
      </w:r>
      <w:r w:rsidRPr="00FC36FA">
        <w:rPr>
          <w:sz w:val="28"/>
          <w:szCs w:val="28"/>
          <w:lang w:val="az-Latn-AZ"/>
        </w:rPr>
        <w:t>nd</w:t>
      </w:r>
      <w:r w:rsidR="00FC36FA" w:rsidRPr="00FC36FA">
        <w:rPr>
          <w:sz w:val="28"/>
          <w:szCs w:val="28"/>
          <w:lang w:val="az-Latn-AZ"/>
        </w:rPr>
        <w:t>a</w:t>
      </w:r>
      <w:r w:rsidRPr="00FC36FA">
        <w:rPr>
          <w:sz w:val="28"/>
          <w:szCs w:val="28"/>
          <w:lang w:val="az-Latn-AZ"/>
        </w:rPr>
        <w:t>rt</w:t>
      </w:r>
      <w:r w:rsidR="00FC36FA" w:rsidRPr="00FC36FA">
        <w:rPr>
          <w:sz w:val="28"/>
          <w:szCs w:val="28"/>
          <w:lang w:val="az-Latn-AZ"/>
        </w:rPr>
        <w:t>a</w:t>
      </w:r>
      <w:r w:rsidRPr="00FC36FA">
        <w:rPr>
          <w:sz w:val="28"/>
          <w:szCs w:val="28"/>
          <w:lang w:val="az-Latn-AZ"/>
        </w:rPr>
        <w:t xml:space="preserve"> uyğun </w:t>
      </w:r>
      <w:r w:rsidR="002C611B">
        <w:rPr>
          <w:sz w:val="28"/>
          <w:szCs w:val="28"/>
          <w:lang w:val="az-Latn-AZ"/>
        </w:rPr>
        <w:t>olaraq</w:t>
      </w:r>
      <w:r w:rsidRPr="00FC36FA">
        <w:rPr>
          <w:sz w:val="28"/>
          <w:szCs w:val="28"/>
          <w:lang w:val="az-Latn-AZ"/>
        </w:rPr>
        <w:t xml:space="preserve"> </w:t>
      </w:r>
      <w:r w:rsidR="00EB699D">
        <w:rPr>
          <w:sz w:val="28"/>
          <w:szCs w:val="28"/>
          <w:lang w:val="az-Latn-AZ"/>
        </w:rPr>
        <w:t>əhalı</w:t>
      </w:r>
      <w:r w:rsidRPr="00FC36FA">
        <w:rPr>
          <w:sz w:val="28"/>
          <w:szCs w:val="28"/>
          <w:lang w:val="az-Latn-AZ"/>
        </w:rPr>
        <w:t xml:space="preserve">nin </w:t>
      </w:r>
      <w:r w:rsidR="007F372C">
        <w:rPr>
          <w:sz w:val="28"/>
          <w:szCs w:val="28"/>
          <w:lang w:val="az-Latn-AZ"/>
        </w:rPr>
        <w:t>sosyal</w:t>
      </w:r>
      <w:r w:rsidRPr="00FC36FA">
        <w:rPr>
          <w:sz w:val="28"/>
          <w:szCs w:val="28"/>
          <w:lang w:val="az-Latn-AZ"/>
        </w:rPr>
        <w:t xml:space="preserve"> </w:t>
      </w:r>
      <w:r w:rsidR="00FC36FA">
        <w:rPr>
          <w:sz w:val="28"/>
          <w:szCs w:val="28"/>
          <w:lang w:val="az-Latn-AZ"/>
        </w:rPr>
        <w:t>e</w:t>
      </w:r>
      <w:r w:rsidRPr="00FC36FA">
        <w:rPr>
          <w:sz w:val="28"/>
          <w:szCs w:val="28"/>
          <w:lang w:val="az-Latn-AZ"/>
        </w:rPr>
        <w:t>htiy</w:t>
      </w:r>
      <w:r w:rsidR="00FC36FA" w:rsidRPr="00FC36FA">
        <w:rPr>
          <w:sz w:val="28"/>
          <w:szCs w:val="28"/>
          <w:lang w:val="az-Latn-AZ"/>
        </w:rPr>
        <w:t>a</w:t>
      </w:r>
      <w:r w:rsidRPr="00FC36FA">
        <w:rPr>
          <w:sz w:val="28"/>
          <w:szCs w:val="28"/>
          <w:lang w:val="az-Latn-AZ"/>
        </w:rPr>
        <w:t>c</w:t>
      </w:r>
      <w:r w:rsidR="00E8670B">
        <w:rPr>
          <w:sz w:val="28"/>
          <w:szCs w:val="28"/>
          <w:lang w:val="az-Latn-AZ"/>
        </w:rPr>
        <w:t>in</w:t>
      </w:r>
      <w:r w:rsidRPr="00FC36FA">
        <w:rPr>
          <w:sz w:val="28"/>
          <w:szCs w:val="28"/>
          <w:lang w:val="az-Latn-AZ"/>
        </w:rPr>
        <w:t xml:space="preserve"> m</w:t>
      </w:r>
      <w:r w:rsidR="00FC36FA" w:rsidRPr="00FC36FA">
        <w:rPr>
          <w:sz w:val="28"/>
          <w:szCs w:val="28"/>
          <w:lang w:val="az-Latn-AZ"/>
        </w:rPr>
        <w:t>a</w:t>
      </w:r>
      <w:r w:rsidRPr="00FC36FA">
        <w:rPr>
          <w:sz w:val="28"/>
          <w:szCs w:val="28"/>
          <w:lang w:val="az-Latn-AZ"/>
        </w:rPr>
        <w:t>liyələşməsinə fərdi-p</w:t>
      </w:r>
      <w:r w:rsidR="00FC36FA">
        <w:rPr>
          <w:sz w:val="28"/>
          <w:szCs w:val="28"/>
          <w:lang w:val="az-Latn-AZ"/>
        </w:rPr>
        <w:t>e</w:t>
      </w:r>
      <w:r w:rsidRPr="00FC36FA">
        <w:rPr>
          <w:sz w:val="28"/>
          <w:szCs w:val="28"/>
          <w:lang w:val="az-Latn-AZ"/>
        </w:rPr>
        <w:t>rs</w:t>
      </w:r>
      <w:r w:rsidR="00FC36FA">
        <w:rPr>
          <w:sz w:val="28"/>
          <w:szCs w:val="28"/>
          <w:lang w:val="az-Latn-AZ"/>
        </w:rPr>
        <w:t>o</w:t>
      </w:r>
      <w:r w:rsidRPr="00FC36FA">
        <w:rPr>
          <w:sz w:val="28"/>
          <w:szCs w:val="28"/>
          <w:lang w:val="az-Latn-AZ"/>
        </w:rPr>
        <w:t>n</w:t>
      </w:r>
      <w:r w:rsidR="00FC36FA" w:rsidRPr="00FC36FA">
        <w:rPr>
          <w:sz w:val="28"/>
          <w:szCs w:val="28"/>
          <w:lang w:val="az-Latn-AZ"/>
        </w:rPr>
        <w:t>a</w:t>
      </w:r>
      <w:r w:rsidRPr="00FC36FA">
        <w:rPr>
          <w:sz w:val="28"/>
          <w:szCs w:val="28"/>
          <w:lang w:val="az-Latn-AZ"/>
        </w:rPr>
        <w:t>l y</w:t>
      </w:r>
      <w:r w:rsidR="00FC36FA" w:rsidRPr="00FC36FA">
        <w:rPr>
          <w:sz w:val="28"/>
          <w:szCs w:val="28"/>
          <w:lang w:val="az-Latn-AZ"/>
        </w:rPr>
        <w:t>a</w:t>
      </w:r>
      <w:r w:rsidRPr="00FC36FA">
        <w:rPr>
          <w:sz w:val="28"/>
          <w:szCs w:val="28"/>
          <w:lang w:val="az-Latn-AZ"/>
        </w:rPr>
        <w:t>n</w:t>
      </w:r>
      <w:r w:rsidR="00FC36FA" w:rsidRPr="00FC36FA">
        <w:rPr>
          <w:sz w:val="28"/>
          <w:szCs w:val="28"/>
          <w:lang w:val="az-Latn-AZ"/>
        </w:rPr>
        <w:t>a</w:t>
      </w:r>
      <w:r w:rsidRPr="00FC36FA">
        <w:rPr>
          <w:sz w:val="28"/>
          <w:szCs w:val="28"/>
          <w:lang w:val="az-Latn-AZ"/>
        </w:rPr>
        <w:t>şm</w:t>
      </w:r>
      <w:r w:rsidR="00FC36FA" w:rsidRPr="00FC36FA">
        <w:rPr>
          <w:sz w:val="28"/>
          <w:szCs w:val="28"/>
          <w:lang w:val="az-Latn-AZ"/>
        </w:rPr>
        <w:t>a</w:t>
      </w:r>
      <w:r w:rsidRPr="00FC36FA">
        <w:rPr>
          <w:sz w:val="28"/>
          <w:szCs w:val="28"/>
          <w:lang w:val="az-Latn-AZ"/>
        </w:rPr>
        <w:t>nın tətbi</w:t>
      </w:r>
      <w:r w:rsidR="00F24BE4">
        <w:rPr>
          <w:sz w:val="28"/>
          <w:szCs w:val="28"/>
          <w:lang w:val="az-Latn-AZ"/>
        </w:rPr>
        <w:t>g</w:t>
      </w:r>
      <w:r w:rsidRPr="00FC36FA">
        <w:rPr>
          <w:sz w:val="28"/>
          <w:szCs w:val="28"/>
          <w:lang w:val="az-Latn-AZ"/>
        </w:rPr>
        <w:t xml:space="preserve"> </w:t>
      </w:r>
      <w:r w:rsidR="002C611B">
        <w:rPr>
          <w:sz w:val="28"/>
          <w:szCs w:val="28"/>
          <w:lang w:val="az-Latn-AZ"/>
        </w:rPr>
        <w:t>olunmasi</w:t>
      </w:r>
      <w:r w:rsidRPr="00FC36FA">
        <w:rPr>
          <w:sz w:val="28"/>
          <w:szCs w:val="28"/>
          <w:lang w:val="az-Latn-AZ"/>
        </w:rPr>
        <w:t>ni nəzərdə tutur. Bu z</w:t>
      </w:r>
      <w:r w:rsidR="00FC36FA" w:rsidRPr="00FC36FA">
        <w:rPr>
          <w:sz w:val="28"/>
          <w:szCs w:val="28"/>
          <w:lang w:val="az-Latn-AZ"/>
        </w:rPr>
        <w:t>a</w:t>
      </w:r>
      <w:r w:rsidRPr="00FC36FA">
        <w:rPr>
          <w:sz w:val="28"/>
          <w:szCs w:val="28"/>
          <w:lang w:val="az-Latn-AZ"/>
        </w:rPr>
        <w:t>m</w:t>
      </w:r>
      <w:r w:rsidR="00FC36FA" w:rsidRPr="00FC36FA">
        <w:rPr>
          <w:sz w:val="28"/>
          <w:szCs w:val="28"/>
          <w:lang w:val="az-Latn-AZ"/>
        </w:rPr>
        <w:t>a</w:t>
      </w:r>
      <w:r w:rsidRPr="00FC36FA">
        <w:rPr>
          <w:sz w:val="28"/>
          <w:szCs w:val="28"/>
          <w:lang w:val="az-Latn-AZ"/>
        </w:rPr>
        <w:t xml:space="preserve">n </w:t>
      </w:r>
      <w:r w:rsidR="007F372C">
        <w:rPr>
          <w:sz w:val="28"/>
          <w:szCs w:val="28"/>
          <w:lang w:val="az-Latn-AZ"/>
        </w:rPr>
        <w:t>sosyal</w:t>
      </w:r>
      <w:r w:rsidRPr="00FC36FA">
        <w:rPr>
          <w:sz w:val="28"/>
          <w:szCs w:val="28"/>
          <w:lang w:val="az-Latn-AZ"/>
        </w:rPr>
        <w:t xml:space="preserve"> </w:t>
      </w:r>
      <w:r w:rsidR="00FC36FA">
        <w:rPr>
          <w:sz w:val="28"/>
          <w:szCs w:val="28"/>
          <w:lang w:val="az-Latn-AZ"/>
        </w:rPr>
        <w:t>x</w:t>
      </w:r>
      <w:r w:rsidRPr="00FC36FA">
        <w:rPr>
          <w:sz w:val="28"/>
          <w:szCs w:val="28"/>
          <w:lang w:val="az-Latn-AZ"/>
        </w:rPr>
        <w:t>idmət göstərilməs</w:t>
      </w:r>
      <w:r w:rsidR="00E8670B">
        <w:rPr>
          <w:sz w:val="28"/>
          <w:szCs w:val="28"/>
          <w:lang w:val="az-Latn-AZ"/>
        </w:rPr>
        <w:t>ın</w:t>
      </w:r>
      <w:r w:rsidRPr="00FC36FA">
        <w:rPr>
          <w:sz w:val="28"/>
          <w:szCs w:val="28"/>
          <w:lang w:val="az-Latn-AZ"/>
        </w:rPr>
        <w:t xml:space="preserve"> mü</w:t>
      </w:r>
      <w:r w:rsidR="00FC36FA">
        <w:rPr>
          <w:sz w:val="28"/>
          <w:szCs w:val="28"/>
          <w:lang w:val="az-Latn-AZ"/>
        </w:rPr>
        <w:t>x</w:t>
      </w:r>
      <w:r w:rsidRPr="00FC36FA">
        <w:rPr>
          <w:sz w:val="28"/>
          <w:szCs w:val="28"/>
          <w:lang w:val="az-Latn-AZ"/>
        </w:rPr>
        <w:t xml:space="preserve">təlif </w:t>
      </w:r>
      <w:r w:rsidR="00F24BE4">
        <w:rPr>
          <w:sz w:val="28"/>
          <w:szCs w:val="28"/>
          <w:lang w:val="az-Latn-AZ"/>
        </w:rPr>
        <w:t>prensip</w:t>
      </w:r>
      <w:r w:rsidRPr="00FC36FA">
        <w:rPr>
          <w:sz w:val="28"/>
          <w:szCs w:val="28"/>
          <w:lang w:val="az-Latn-AZ"/>
        </w:rPr>
        <w:t>inə əs</w:t>
      </w:r>
      <w:r w:rsidR="00FC36FA" w:rsidRPr="00FC36FA">
        <w:rPr>
          <w:sz w:val="28"/>
          <w:szCs w:val="28"/>
          <w:lang w:val="az-Latn-AZ"/>
        </w:rPr>
        <w:t>a</w:t>
      </w:r>
      <w:r w:rsidRPr="00FC36FA">
        <w:rPr>
          <w:sz w:val="28"/>
          <w:szCs w:val="28"/>
          <w:lang w:val="az-Latn-AZ"/>
        </w:rPr>
        <w:t>sl</w:t>
      </w:r>
      <w:r w:rsidR="00FC36FA" w:rsidRPr="00FC36FA">
        <w:rPr>
          <w:sz w:val="28"/>
          <w:szCs w:val="28"/>
          <w:lang w:val="az-Latn-AZ"/>
        </w:rPr>
        <w:t>a</w:t>
      </w:r>
      <w:r w:rsidRPr="00FC36FA">
        <w:rPr>
          <w:sz w:val="28"/>
          <w:szCs w:val="28"/>
          <w:lang w:val="az-Latn-AZ"/>
        </w:rPr>
        <w:t>n</w:t>
      </w:r>
      <w:r w:rsidR="00FC36FA" w:rsidRPr="00FC36FA">
        <w:rPr>
          <w:sz w:val="28"/>
          <w:szCs w:val="28"/>
          <w:lang w:val="az-Latn-AZ"/>
        </w:rPr>
        <w:t>a</w:t>
      </w:r>
      <w:r w:rsidRPr="00FC36FA">
        <w:rPr>
          <w:sz w:val="28"/>
          <w:szCs w:val="28"/>
          <w:lang w:val="az-Latn-AZ"/>
        </w:rPr>
        <w:t>n i</w:t>
      </w:r>
      <w:r w:rsidR="00FC36FA">
        <w:rPr>
          <w:sz w:val="28"/>
          <w:szCs w:val="28"/>
          <w:lang w:val="az-Latn-AZ"/>
        </w:rPr>
        <w:t>k</w:t>
      </w:r>
      <w:r w:rsidRPr="00FC36FA">
        <w:rPr>
          <w:sz w:val="28"/>
          <w:szCs w:val="28"/>
          <w:lang w:val="az-Latn-AZ"/>
        </w:rPr>
        <w:t>i v</w:t>
      </w:r>
      <w:r w:rsidR="00FC36FA" w:rsidRPr="00FC36FA">
        <w:rPr>
          <w:sz w:val="28"/>
          <w:szCs w:val="28"/>
          <w:lang w:val="az-Latn-AZ"/>
        </w:rPr>
        <w:t>a</w:t>
      </w:r>
      <w:r w:rsidRPr="00FC36FA">
        <w:rPr>
          <w:sz w:val="28"/>
          <w:szCs w:val="28"/>
          <w:lang w:val="az-Latn-AZ"/>
        </w:rPr>
        <w:t>ri</w:t>
      </w:r>
      <w:r w:rsidR="00FC36FA" w:rsidRPr="00FC36FA">
        <w:rPr>
          <w:sz w:val="28"/>
          <w:szCs w:val="28"/>
          <w:lang w:val="az-Latn-AZ"/>
        </w:rPr>
        <w:t>a</w:t>
      </w:r>
      <w:r w:rsidRPr="00FC36FA">
        <w:rPr>
          <w:sz w:val="28"/>
          <w:szCs w:val="28"/>
          <w:lang w:val="az-Latn-AZ"/>
        </w:rPr>
        <w:t>ntd</w:t>
      </w:r>
      <w:r w:rsidR="00FC36FA" w:rsidRPr="00FC36FA">
        <w:rPr>
          <w:sz w:val="28"/>
          <w:szCs w:val="28"/>
          <w:lang w:val="az-Latn-AZ"/>
        </w:rPr>
        <w:t>a</w:t>
      </w:r>
      <w:r w:rsidRPr="00FC36FA">
        <w:rPr>
          <w:sz w:val="28"/>
          <w:szCs w:val="28"/>
          <w:lang w:val="az-Latn-AZ"/>
        </w:rPr>
        <w:t>n istif</w:t>
      </w:r>
      <w:r w:rsidR="00FC36FA" w:rsidRPr="00FC36FA">
        <w:rPr>
          <w:sz w:val="28"/>
          <w:szCs w:val="28"/>
          <w:lang w:val="az-Latn-AZ"/>
        </w:rPr>
        <w:t>a</w:t>
      </w:r>
      <w:r w:rsidRPr="00FC36FA">
        <w:rPr>
          <w:sz w:val="28"/>
          <w:szCs w:val="28"/>
          <w:lang w:val="az-Latn-AZ"/>
        </w:rPr>
        <w:t xml:space="preserve">də </w:t>
      </w:r>
      <w:r w:rsidR="002C611B">
        <w:rPr>
          <w:sz w:val="28"/>
          <w:szCs w:val="28"/>
          <w:lang w:val="az-Latn-AZ"/>
        </w:rPr>
        <w:t>olunmasi</w:t>
      </w:r>
      <w:r w:rsidRPr="00FC36FA">
        <w:rPr>
          <w:sz w:val="28"/>
          <w:szCs w:val="28"/>
          <w:lang w:val="az-Latn-AZ"/>
        </w:rPr>
        <w:t xml:space="preserve"> mə</w:t>
      </w:r>
      <w:r w:rsidR="00F24BE4">
        <w:rPr>
          <w:sz w:val="28"/>
          <w:szCs w:val="28"/>
          <w:lang w:val="az-Latn-AZ"/>
        </w:rPr>
        <w:t>g</w:t>
      </w:r>
      <w:r w:rsidRPr="00FC36FA">
        <w:rPr>
          <w:sz w:val="28"/>
          <w:szCs w:val="28"/>
          <w:lang w:val="az-Latn-AZ"/>
        </w:rPr>
        <w:t>sədə uyğun s</w:t>
      </w:r>
      <w:r w:rsidR="00FC36FA" w:rsidRPr="00FC36FA">
        <w:rPr>
          <w:sz w:val="28"/>
          <w:szCs w:val="28"/>
          <w:lang w:val="az-Latn-AZ"/>
        </w:rPr>
        <w:t>a</w:t>
      </w:r>
      <w:r w:rsidRPr="00FC36FA">
        <w:rPr>
          <w:sz w:val="28"/>
          <w:szCs w:val="28"/>
          <w:lang w:val="az-Latn-AZ"/>
        </w:rPr>
        <w:t>yılır:</w:t>
      </w:r>
    </w:p>
    <w:p w:rsidR="00920F37" w:rsidRPr="00FC36FA" w:rsidRDefault="00920F37" w:rsidP="00920F37">
      <w:pPr>
        <w:spacing w:line="360" w:lineRule="auto"/>
        <w:ind w:firstLine="709"/>
        <w:jc w:val="both"/>
        <w:rPr>
          <w:sz w:val="28"/>
          <w:szCs w:val="28"/>
          <w:lang w:val="az-Latn-AZ"/>
        </w:rPr>
      </w:pPr>
      <w:r>
        <w:rPr>
          <w:sz w:val="28"/>
          <w:szCs w:val="28"/>
          <w:lang w:val="az-Latn-AZ"/>
        </w:rPr>
        <w:lastRenderedPageBreak/>
        <w:t>-</w:t>
      </w:r>
      <w:r w:rsidRPr="00FC36FA">
        <w:rPr>
          <w:sz w:val="28"/>
          <w:szCs w:val="28"/>
          <w:lang w:val="az-Latn-AZ"/>
        </w:rPr>
        <w:t>Birincisi, cəmi</w:t>
      </w:r>
      <w:r w:rsidR="007F372C">
        <w:rPr>
          <w:sz w:val="28"/>
          <w:szCs w:val="28"/>
          <w:lang w:val="az-Latn-AZ"/>
        </w:rPr>
        <w:t>y</w:t>
      </w:r>
      <w:r w:rsidRPr="00FC36FA">
        <w:rPr>
          <w:sz w:val="28"/>
          <w:szCs w:val="28"/>
          <w:lang w:val="az-Latn-AZ"/>
        </w:rPr>
        <w:t xml:space="preserve">ətin </w:t>
      </w:r>
      <w:r w:rsidR="00EB699D">
        <w:rPr>
          <w:sz w:val="28"/>
          <w:szCs w:val="28"/>
          <w:lang w:val="az-Latn-AZ"/>
        </w:rPr>
        <w:t>bütiin</w:t>
      </w:r>
      <w:r w:rsidRPr="00FC36FA">
        <w:rPr>
          <w:sz w:val="28"/>
          <w:szCs w:val="28"/>
          <w:lang w:val="az-Latn-AZ"/>
        </w:rPr>
        <w:t xml:space="preserve"> üzvinə və y</w:t>
      </w:r>
      <w:r w:rsidR="00FC36FA" w:rsidRPr="00FC36FA">
        <w:rPr>
          <w:sz w:val="28"/>
          <w:szCs w:val="28"/>
          <w:lang w:val="az-Latn-AZ"/>
        </w:rPr>
        <w:t>a</w:t>
      </w:r>
      <w:r w:rsidRPr="00FC36FA">
        <w:rPr>
          <w:sz w:val="28"/>
          <w:szCs w:val="28"/>
          <w:lang w:val="az-Latn-AZ"/>
        </w:rPr>
        <w:t xml:space="preserve"> </w:t>
      </w:r>
      <w:r w:rsidR="00EB699D">
        <w:rPr>
          <w:sz w:val="28"/>
          <w:szCs w:val="28"/>
          <w:lang w:val="az-Latn-AZ"/>
        </w:rPr>
        <w:t>əhalı</w:t>
      </w:r>
      <w:r w:rsidRPr="00FC36FA">
        <w:rPr>
          <w:sz w:val="28"/>
          <w:szCs w:val="28"/>
          <w:lang w:val="az-Latn-AZ"/>
        </w:rPr>
        <w:t>nin təmin</w:t>
      </w:r>
      <w:r w:rsidR="00FC36FA" w:rsidRPr="00FC36FA">
        <w:rPr>
          <w:sz w:val="28"/>
          <w:szCs w:val="28"/>
          <w:lang w:val="az-Latn-AZ"/>
        </w:rPr>
        <w:t>a</w:t>
      </w:r>
      <w:r w:rsidRPr="00FC36FA">
        <w:rPr>
          <w:sz w:val="28"/>
          <w:szCs w:val="28"/>
          <w:lang w:val="az-Latn-AZ"/>
        </w:rPr>
        <w:t>tv</w:t>
      </w:r>
      <w:r w:rsidR="00FC36FA">
        <w:rPr>
          <w:sz w:val="28"/>
          <w:szCs w:val="28"/>
          <w:lang w:val="az-Latn-AZ"/>
        </w:rPr>
        <w:t>e</w:t>
      </w:r>
      <w:r w:rsidRPr="00FC36FA">
        <w:rPr>
          <w:sz w:val="28"/>
          <w:szCs w:val="28"/>
          <w:lang w:val="az-Latn-AZ"/>
        </w:rPr>
        <w:t xml:space="preserve">rilən </w:t>
      </w:r>
      <w:r w:rsidR="00FC36FA">
        <w:rPr>
          <w:sz w:val="28"/>
          <w:szCs w:val="28"/>
          <w:lang w:val="az-Latn-AZ"/>
        </w:rPr>
        <w:t>k</w:t>
      </w:r>
      <w:r w:rsidR="00FC36FA" w:rsidRPr="00FC36FA">
        <w:rPr>
          <w:sz w:val="28"/>
          <w:szCs w:val="28"/>
          <w:lang w:val="az-Latn-AZ"/>
        </w:rPr>
        <w:t>a</w:t>
      </w:r>
      <w:r w:rsidRPr="00FC36FA">
        <w:rPr>
          <w:sz w:val="28"/>
          <w:szCs w:val="28"/>
          <w:lang w:val="az-Latn-AZ"/>
        </w:rPr>
        <w:t>t</w:t>
      </w:r>
      <w:r w:rsidR="00FC36FA">
        <w:rPr>
          <w:sz w:val="28"/>
          <w:szCs w:val="28"/>
          <w:lang w:val="az-Latn-AZ"/>
        </w:rPr>
        <w:t>e</w:t>
      </w:r>
      <w:r w:rsidR="00F24BE4">
        <w:rPr>
          <w:sz w:val="28"/>
          <w:szCs w:val="28"/>
          <w:lang w:val="az-Latn-AZ"/>
        </w:rPr>
        <w:t>g</w:t>
      </w:r>
      <w:r w:rsidR="00FC36FA">
        <w:rPr>
          <w:sz w:val="28"/>
          <w:szCs w:val="28"/>
          <w:lang w:val="az-Latn-AZ"/>
        </w:rPr>
        <w:t>o</w:t>
      </w:r>
      <w:r w:rsidRPr="00FC36FA">
        <w:rPr>
          <w:sz w:val="28"/>
          <w:szCs w:val="28"/>
          <w:lang w:val="az-Latn-AZ"/>
        </w:rPr>
        <w:t>riy</w:t>
      </w:r>
      <w:r w:rsidR="00FC36FA" w:rsidRPr="00FC36FA">
        <w:rPr>
          <w:sz w:val="28"/>
          <w:szCs w:val="28"/>
          <w:lang w:val="az-Latn-AZ"/>
        </w:rPr>
        <w:t>a</w:t>
      </w:r>
      <w:r w:rsidR="00E8670B">
        <w:rPr>
          <w:sz w:val="28"/>
          <w:szCs w:val="28"/>
          <w:lang w:val="az-Latn-AZ"/>
        </w:rPr>
        <w:t>ın</w:t>
      </w:r>
      <w:r w:rsidRPr="00FC36FA">
        <w:rPr>
          <w:sz w:val="28"/>
          <w:szCs w:val="28"/>
          <w:lang w:val="az-Latn-AZ"/>
        </w:rPr>
        <w:t xml:space="preserve"> </w:t>
      </w:r>
      <w:r w:rsidR="00EB699D">
        <w:rPr>
          <w:sz w:val="28"/>
          <w:szCs w:val="28"/>
          <w:lang w:val="az-Latn-AZ"/>
        </w:rPr>
        <w:t>bütiin</w:t>
      </w:r>
      <w:r w:rsidRPr="00FC36FA">
        <w:rPr>
          <w:sz w:val="28"/>
          <w:szCs w:val="28"/>
          <w:lang w:val="az-Latn-AZ"/>
        </w:rPr>
        <w:t xml:space="preserve"> üzvinə </w:t>
      </w:r>
      <w:r w:rsidR="007F372C">
        <w:rPr>
          <w:sz w:val="28"/>
          <w:szCs w:val="28"/>
          <w:lang w:val="az-Latn-AZ"/>
        </w:rPr>
        <w:t>sosyal</w:t>
      </w:r>
      <w:r w:rsidRPr="00FC36FA">
        <w:rPr>
          <w:sz w:val="28"/>
          <w:szCs w:val="28"/>
          <w:lang w:val="az-Latn-AZ"/>
        </w:rPr>
        <w:t xml:space="preserve"> </w:t>
      </w:r>
      <w:r w:rsidR="00FC36FA">
        <w:rPr>
          <w:sz w:val="28"/>
          <w:szCs w:val="28"/>
          <w:lang w:val="az-Latn-AZ"/>
        </w:rPr>
        <w:t>x</w:t>
      </w:r>
      <w:r w:rsidRPr="00FC36FA">
        <w:rPr>
          <w:sz w:val="28"/>
          <w:szCs w:val="28"/>
          <w:lang w:val="az-Latn-AZ"/>
        </w:rPr>
        <w:t>idmətin göstərilməs</w:t>
      </w:r>
      <w:r w:rsidR="00E8670B">
        <w:rPr>
          <w:sz w:val="28"/>
          <w:szCs w:val="28"/>
          <w:lang w:val="az-Latn-AZ"/>
        </w:rPr>
        <w:t>ın</w:t>
      </w:r>
      <w:r w:rsidRPr="00FC36FA">
        <w:rPr>
          <w:sz w:val="28"/>
          <w:szCs w:val="28"/>
          <w:lang w:val="az-Latn-AZ"/>
        </w:rPr>
        <w:t xml:space="preserve"> univ</w:t>
      </w:r>
      <w:r w:rsidR="00FC36FA">
        <w:rPr>
          <w:sz w:val="28"/>
          <w:szCs w:val="28"/>
          <w:lang w:val="az-Latn-AZ"/>
        </w:rPr>
        <w:t>e</w:t>
      </w:r>
      <w:r w:rsidRPr="00FC36FA">
        <w:rPr>
          <w:sz w:val="28"/>
          <w:szCs w:val="28"/>
          <w:lang w:val="az-Latn-AZ"/>
        </w:rPr>
        <w:t>rs</w:t>
      </w:r>
      <w:r w:rsidR="00FC36FA" w:rsidRPr="00FC36FA">
        <w:rPr>
          <w:sz w:val="28"/>
          <w:szCs w:val="28"/>
          <w:lang w:val="az-Latn-AZ"/>
        </w:rPr>
        <w:t>a</w:t>
      </w:r>
      <w:r w:rsidRPr="00FC36FA">
        <w:rPr>
          <w:sz w:val="28"/>
          <w:szCs w:val="28"/>
          <w:lang w:val="az-Latn-AZ"/>
        </w:rPr>
        <w:t>l</w:t>
      </w:r>
      <w:r>
        <w:rPr>
          <w:sz w:val="28"/>
          <w:szCs w:val="28"/>
          <w:lang w:val="az-Latn-AZ"/>
        </w:rPr>
        <w:t xml:space="preserve"> </w:t>
      </w:r>
      <w:r w:rsidR="00F24BE4">
        <w:rPr>
          <w:sz w:val="28"/>
          <w:szCs w:val="28"/>
          <w:lang w:val="az-Latn-AZ"/>
        </w:rPr>
        <w:t>prensip</w:t>
      </w:r>
      <w:r w:rsidRPr="00FC36FA">
        <w:rPr>
          <w:sz w:val="28"/>
          <w:szCs w:val="28"/>
          <w:lang w:val="az-Latn-AZ"/>
        </w:rPr>
        <w:t>i.</w:t>
      </w:r>
      <w:r w:rsidRPr="00FC36FA">
        <w:rPr>
          <w:sz w:val="28"/>
          <w:szCs w:val="28"/>
          <w:lang w:val="az-Latn-AZ"/>
        </w:rPr>
        <w:tab/>
        <w:t>Bu</w:t>
      </w:r>
      <w:r w:rsidRPr="00FC36FA">
        <w:rPr>
          <w:sz w:val="28"/>
          <w:szCs w:val="28"/>
          <w:lang w:val="az-Latn-AZ"/>
        </w:rPr>
        <w:tab/>
      </w:r>
      <w:r w:rsidR="00F24BE4">
        <w:rPr>
          <w:sz w:val="28"/>
          <w:szCs w:val="28"/>
          <w:lang w:val="az-Latn-AZ"/>
        </w:rPr>
        <w:t>prensip</w:t>
      </w:r>
      <w:r w:rsidRPr="00FC36FA">
        <w:rPr>
          <w:sz w:val="28"/>
          <w:szCs w:val="28"/>
          <w:lang w:val="az-Latn-AZ"/>
        </w:rPr>
        <w:t>in</w:t>
      </w:r>
      <w:r w:rsidRPr="00FC36FA">
        <w:rPr>
          <w:sz w:val="28"/>
          <w:szCs w:val="28"/>
          <w:lang w:val="az-Latn-AZ"/>
        </w:rPr>
        <w:tab/>
        <w:t>tətbi</w:t>
      </w:r>
      <w:r w:rsidR="00F24BE4">
        <w:rPr>
          <w:sz w:val="28"/>
          <w:szCs w:val="28"/>
          <w:lang w:val="az-Latn-AZ"/>
        </w:rPr>
        <w:t>g</w:t>
      </w:r>
      <w:r w:rsidRPr="00FC36FA">
        <w:rPr>
          <w:sz w:val="28"/>
          <w:szCs w:val="28"/>
          <w:lang w:val="az-Latn-AZ"/>
        </w:rPr>
        <w:t>i z</w:t>
      </w:r>
      <w:r w:rsidR="00FC36FA" w:rsidRPr="00FC36FA">
        <w:rPr>
          <w:sz w:val="28"/>
          <w:szCs w:val="28"/>
          <w:lang w:val="az-Latn-AZ"/>
        </w:rPr>
        <w:t>a</w:t>
      </w:r>
      <w:r w:rsidRPr="00FC36FA">
        <w:rPr>
          <w:sz w:val="28"/>
          <w:szCs w:val="28"/>
          <w:lang w:val="az-Latn-AZ"/>
        </w:rPr>
        <w:t>m</w:t>
      </w:r>
      <w:r w:rsidR="00FC36FA" w:rsidRPr="00FC36FA">
        <w:rPr>
          <w:sz w:val="28"/>
          <w:szCs w:val="28"/>
          <w:lang w:val="az-Latn-AZ"/>
        </w:rPr>
        <w:t>a</w:t>
      </w:r>
      <w:r w:rsidRPr="00FC36FA">
        <w:rPr>
          <w:sz w:val="28"/>
          <w:szCs w:val="28"/>
          <w:lang w:val="az-Latn-AZ"/>
        </w:rPr>
        <w:t xml:space="preserve">nı </w:t>
      </w:r>
      <w:r w:rsidR="00FC36FA">
        <w:rPr>
          <w:sz w:val="28"/>
          <w:szCs w:val="28"/>
          <w:lang w:val="az-Latn-AZ"/>
        </w:rPr>
        <w:t>x</w:t>
      </w:r>
      <w:r w:rsidRPr="00FC36FA">
        <w:rPr>
          <w:sz w:val="28"/>
          <w:szCs w:val="28"/>
          <w:lang w:val="az-Latn-AZ"/>
        </w:rPr>
        <w:t>idmət</w:t>
      </w:r>
      <w:r w:rsidRPr="00FC36FA">
        <w:rPr>
          <w:sz w:val="28"/>
          <w:szCs w:val="28"/>
          <w:lang w:val="az-Latn-AZ"/>
        </w:rPr>
        <w:tab/>
        <w:t>göstərilən</w:t>
      </w:r>
      <w:r w:rsidRPr="00FC36FA">
        <w:rPr>
          <w:sz w:val="28"/>
          <w:szCs w:val="28"/>
          <w:lang w:val="az-Latn-AZ"/>
        </w:rPr>
        <w:tab/>
      </w:r>
      <w:r w:rsidR="00F24BE4">
        <w:rPr>
          <w:sz w:val="28"/>
          <w:szCs w:val="28"/>
          <w:lang w:val="az-Latn-AZ"/>
        </w:rPr>
        <w:t>g</w:t>
      </w:r>
      <w:r w:rsidRPr="00FC36FA">
        <w:rPr>
          <w:sz w:val="28"/>
          <w:szCs w:val="28"/>
          <w:lang w:val="az-Latn-AZ"/>
        </w:rPr>
        <w:t>rupın</w:t>
      </w:r>
      <w:r>
        <w:rPr>
          <w:sz w:val="28"/>
          <w:szCs w:val="28"/>
          <w:lang w:val="az-Latn-AZ"/>
        </w:rPr>
        <w:t xml:space="preserve"> </w:t>
      </w:r>
      <w:r w:rsidR="00FC36FA">
        <w:rPr>
          <w:sz w:val="28"/>
          <w:szCs w:val="28"/>
          <w:lang w:val="az-Latn-AZ"/>
        </w:rPr>
        <w:t>e</w:t>
      </w:r>
      <w:r w:rsidRPr="00FC36FA">
        <w:rPr>
          <w:sz w:val="28"/>
          <w:szCs w:val="28"/>
          <w:lang w:val="az-Latn-AZ"/>
        </w:rPr>
        <w:t>htiy</w:t>
      </w:r>
      <w:r w:rsidR="00FC36FA" w:rsidRPr="00FC36FA">
        <w:rPr>
          <w:sz w:val="28"/>
          <w:szCs w:val="28"/>
          <w:lang w:val="az-Latn-AZ"/>
        </w:rPr>
        <w:t>a</w:t>
      </w:r>
      <w:r w:rsidRPr="00FC36FA">
        <w:rPr>
          <w:sz w:val="28"/>
          <w:szCs w:val="28"/>
          <w:lang w:val="az-Latn-AZ"/>
        </w:rPr>
        <w:t>c</w:t>
      </w:r>
      <w:r w:rsidR="00E8670B">
        <w:rPr>
          <w:sz w:val="28"/>
          <w:szCs w:val="28"/>
          <w:lang w:val="az-Latn-AZ"/>
        </w:rPr>
        <w:t>in</w:t>
      </w:r>
      <w:r w:rsidRPr="00FC36FA">
        <w:rPr>
          <w:sz w:val="28"/>
          <w:szCs w:val="28"/>
          <w:lang w:val="az-Latn-AZ"/>
        </w:rPr>
        <w:t xml:space="preserve"> y</w:t>
      </w:r>
      <w:r w:rsidR="00FC36FA">
        <w:rPr>
          <w:sz w:val="28"/>
          <w:szCs w:val="28"/>
          <w:lang w:val="az-Latn-AZ"/>
        </w:rPr>
        <w:t>ox</w:t>
      </w:r>
      <w:r w:rsidRPr="00FC36FA">
        <w:rPr>
          <w:sz w:val="28"/>
          <w:szCs w:val="28"/>
          <w:lang w:val="az-Latn-AZ"/>
        </w:rPr>
        <w:t>l</w:t>
      </w:r>
      <w:r w:rsidR="00FC36FA" w:rsidRPr="00FC36FA">
        <w:rPr>
          <w:sz w:val="28"/>
          <w:szCs w:val="28"/>
          <w:lang w:val="az-Latn-AZ"/>
        </w:rPr>
        <w:t>a</w:t>
      </w:r>
      <w:r w:rsidRPr="00FC36FA">
        <w:rPr>
          <w:sz w:val="28"/>
          <w:szCs w:val="28"/>
          <w:lang w:val="az-Latn-AZ"/>
        </w:rPr>
        <w:t>nılm</w:t>
      </w:r>
      <w:r w:rsidR="00FC36FA" w:rsidRPr="00FC36FA">
        <w:rPr>
          <w:sz w:val="28"/>
          <w:szCs w:val="28"/>
          <w:lang w:val="az-Latn-AZ"/>
        </w:rPr>
        <w:t>a</w:t>
      </w:r>
      <w:r w:rsidRPr="00FC36FA">
        <w:rPr>
          <w:sz w:val="28"/>
          <w:szCs w:val="28"/>
          <w:lang w:val="az-Latn-AZ"/>
        </w:rPr>
        <w:t>sı həy</w:t>
      </w:r>
      <w:r w:rsidR="00FC36FA" w:rsidRPr="00FC36FA">
        <w:rPr>
          <w:sz w:val="28"/>
          <w:szCs w:val="28"/>
          <w:lang w:val="az-Latn-AZ"/>
        </w:rPr>
        <w:t>a</w:t>
      </w:r>
      <w:r w:rsidRPr="00FC36FA">
        <w:rPr>
          <w:sz w:val="28"/>
          <w:szCs w:val="28"/>
          <w:lang w:val="az-Latn-AZ"/>
        </w:rPr>
        <w:t>t</w:t>
      </w:r>
      <w:r w:rsidR="00FC36FA" w:rsidRPr="00FC36FA">
        <w:rPr>
          <w:sz w:val="28"/>
          <w:szCs w:val="28"/>
          <w:lang w:val="az-Latn-AZ"/>
        </w:rPr>
        <w:t>a</w:t>
      </w:r>
      <w:r w:rsidRPr="00FC36FA">
        <w:rPr>
          <w:sz w:val="28"/>
          <w:szCs w:val="28"/>
          <w:lang w:val="az-Latn-AZ"/>
        </w:rPr>
        <w:t xml:space="preserve"> </w:t>
      </w:r>
      <w:r w:rsidR="00FC36FA">
        <w:rPr>
          <w:sz w:val="28"/>
          <w:szCs w:val="28"/>
          <w:lang w:val="az-Latn-AZ"/>
        </w:rPr>
        <w:t>ke</w:t>
      </w:r>
      <w:r w:rsidRPr="00FC36FA">
        <w:rPr>
          <w:sz w:val="28"/>
          <w:szCs w:val="28"/>
          <w:lang w:val="az-Latn-AZ"/>
        </w:rPr>
        <w:t>çirilir.</w:t>
      </w:r>
      <w:r w:rsidRPr="00FC36FA">
        <w:rPr>
          <w:sz w:val="28"/>
          <w:szCs w:val="28"/>
          <w:lang w:val="az-Latn-AZ"/>
        </w:rPr>
        <w:tab/>
      </w:r>
      <w:r w:rsidRPr="00FC36FA">
        <w:rPr>
          <w:sz w:val="28"/>
          <w:szCs w:val="28"/>
          <w:lang w:val="az-Latn-AZ"/>
        </w:rPr>
        <w:tab/>
      </w:r>
      <w:r w:rsidRPr="00FC36FA">
        <w:rPr>
          <w:sz w:val="28"/>
          <w:szCs w:val="28"/>
          <w:lang w:val="az-Latn-AZ"/>
        </w:rPr>
        <w:tab/>
      </w:r>
      <w:r w:rsidRPr="00FC36FA">
        <w:rPr>
          <w:sz w:val="28"/>
          <w:szCs w:val="28"/>
          <w:lang w:val="az-Latn-AZ"/>
        </w:rPr>
        <w:tab/>
      </w:r>
    </w:p>
    <w:p w:rsidR="00920F37" w:rsidRPr="00FC36FA" w:rsidRDefault="00920F37" w:rsidP="002C611B">
      <w:pPr>
        <w:spacing w:line="360" w:lineRule="auto"/>
        <w:ind w:firstLine="709"/>
        <w:jc w:val="both"/>
        <w:rPr>
          <w:sz w:val="28"/>
          <w:szCs w:val="28"/>
          <w:lang w:val="az-Latn-AZ"/>
        </w:rPr>
      </w:pPr>
      <w:r>
        <w:rPr>
          <w:sz w:val="28"/>
          <w:szCs w:val="28"/>
          <w:lang w:val="az-Latn-AZ"/>
        </w:rPr>
        <w:t>İ</w:t>
      </w:r>
      <w:r w:rsidR="00FC36FA">
        <w:rPr>
          <w:sz w:val="28"/>
          <w:szCs w:val="28"/>
          <w:lang w:val="az-Latn-AZ"/>
        </w:rPr>
        <w:t>k</w:t>
      </w:r>
      <w:r w:rsidRPr="00FC36FA">
        <w:rPr>
          <w:sz w:val="28"/>
          <w:szCs w:val="28"/>
          <w:lang w:val="az-Latn-AZ"/>
        </w:rPr>
        <w:t xml:space="preserve">incisi </w:t>
      </w:r>
      <w:r w:rsidR="00FC36FA">
        <w:rPr>
          <w:sz w:val="28"/>
          <w:szCs w:val="28"/>
          <w:lang w:val="az-Latn-AZ"/>
        </w:rPr>
        <w:t>e</w:t>
      </w:r>
      <w:r w:rsidRPr="00FC36FA">
        <w:rPr>
          <w:sz w:val="28"/>
          <w:szCs w:val="28"/>
          <w:lang w:val="az-Latn-AZ"/>
        </w:rPr>
        <w:t>htiy</w:t>
      </w:r>
      <w:r w:rsidR="00FC36FA" w:rsidRPr="00FC36FA">
        <w:rPr>
          <w:sz w:val="28"/>
          <w:szCs w:val="28"/>
          <w:lang w:val="az-Latn-AZ"/>
        </w:rPr>
        <w:t>a</w:t>
      </w:r>
      <w:r w:rsidRPr="00FC36FA">
        <w:rPr>
          <w:sz w:val="28"/>
          <w:szCs w:val="28"/>
          <w:lang w:val="az-Latn-AZ"/>
        </w:rPr>
        <w:t>c səvi</w:t>
      </w:r>
      <w:r w:rsidR="007F372C">
        <w:rPr>
          <w:sz w:val="28"/>
          <w:szCs w:val="28"/>
          <w:lang w:val="az-Latn-AZ"/>
        </w:rPr>
        <w:t>y</w:t>
      </w:r>
      <w:r w:rsidRPr="00FC36FA">
        <w:rPr>
          <w:sz w:val="28"/>
          <w:szCs w:val="28"/>
          <w:lang w:val="az-Latn-AZ"/>
        </w:rPr>
        <w:t xml:space="preserve">əsinə </w:t>
      </w:r>
      <w:r w:rsidR="002C611B">
        <w:rPr>
          <w:sz w:val="28"/>
          <w:szCs w:val="28"/>
          <w:lang w:val="az-Latn-AZ"/>
        </w:rPr>
        <w:t xml:space="preserve">  </w:t>
      </w:r>
      <w:r w:rsidRPr="00FC36FA">
        <w:rPr>
          <w:sz w:val="28"/>
          <w:szCs w:val="28"/>
          <w:lang w:val="az-Latn-AZ"/>
        </w:rPr>
        <w:t>görə</w:t>
      </w:r>
      <w:r w:rsidRPr="00FC36FA">
        <w:rPr>
          <w:sz w:val="28"/>
          <w:szCs w:val="28"/>
          <w:lang w:val="az-Latn-AZ"/>
        </w:rPr>
        <w:tab/>
      </w:r>
      <w:r w:rsidR="00EB699D">
        <w:rPr>
          <w:sz w:val="28"/>
          <w:szCs w:val="28"/>
          <w:lang w:val="az-Latn-AZ"/>
        </w:rPr>
        <w:t>əhal</w:t>
      </w:r>
      <w:r w:rsidR="00E8670B">
        <w:rPr>
          <w:sz w:val="28"/>
          <w:szCs w:val="28"/>
          <w:lang w:val="az-Latn-AZ"/>
        </w:rPr>
        <w:t>ın</w:t>
      </w:r>
      <w:r w:rsidR="002C611B">
        <w:rPr>
          <w:sz w:val="28"/>
          <w:szCs w:val="28"/>
          <w:lang w:val="az-Latn-AZ"/>
        </w:rPr>
        <w:t xml:space="preserve">             </w:t>
      </w:r>
      <w:r w:rsidRPr="00FC36FA">
        <w:rPr>
          <w:sz w:val="28"/>
          <w:szCs w:val="28"/>
          <w:lang w:val="az-Latn-AZ"/>
        </w:rPr>
        <w:t xml:space="preserve"> dif</w:t>
      </w:r>
      <w:r w:rsidR="00FC36FA">
        <w:rPr>
          <w:sz w:val="28"/>
          <w:szCs w:val="28"/>
          <w:lang w:val="az-Latn-AZ"/>
        </w:rPr>
        <w:t>e</w:t>
      </w:r>
      <w:r w:rsidRPr="00FC36FA">
        <w:rPr>
          <w:sz w:val="28"/>
          <w:szCs w:val="28"/>
          <w:lang w:val="az-Latn-AZ"/>
        </w:rPr>
        <w:t>r</w:t>
      </w:r>
      <w:r w:rsidR="00FC36FA">
        <w:rPr>
          <w:sz w:val="28"/>
          <w:szCs w:val="28"/>
          <w:lang w:val="az-Latn-AZ"/>
        </w:rPr>
        <w:t>e</w:t>
      </w:r>
      <w:r w:rsidRPr="00FC36FA">
        <w:rPr>
          <w:sz w:val="28"/>
          <w:szCs w:val="28"/>
          <w:lang w:val="az-Latn-AZ"/>
        </w:rPr>
        <w:t>nsi</w:t>
      </w:r>
      <w:r w:rsidR="00FC36FA" w:rsidRPr="00FC36FA">
        <w:rPr>
          <w:sz w:val="28"/>
          <w:szCs w:val="28"/>
          <w:lang w:val="az-Latn-AZ"/>
        </w:rPr>
        <w:t>a</w:t>
      </w:r>
      <w:r w:rsidR="007F372C">
        <w:rPr>
          <w:sz w:val="28"/>
          <w:szCs w:val="28"/>
          <w:lang w:val="az-Latn-AZ"/>
        </w:rPr>
        <w:t>l</w:t>
      </w:r>
      <w:r w:rsidR="00FC36FA" w:rsidRPr="00FC36FA">
        <w:rPr>
          <w:sz w:val="28"/>
          <w:szCs w:val="28"/>
          <w:lang w:val="az-Latn-AZ"/>
        </w:rPr>
        <w:t>a</w:t>
      </w:r>
      <w:r w:rsidRPr="00FC36FA">
        <w:rPr>
          <w:sz w:val="28"/>
          <w:szCs w:val="28"/>
          <w:lang w:val="az-Latn-AZ"/>
        </w:rPr>
        <w:t>şm</w:t>
      </w:r>
      <w:r w:rsidR="00FC36FA" w:rsidRPr="00FC36FA">
        <w:rPr>
          <w:sz w:val="28"/>
          <w:szCs w:val="28"/>
          <w:lang w:val="az-Latn-AZ"/>
        </w:rPr>
        <w:t>a</w:t>
      </w:r>
      <w:r w:rsidRPr="00FC36FA">
        <w:rPr>
          <w:sz w:val="28"/>
          <w:szCs w:val="28"/>
          <w:lang w:val="az-Latn-AZ"/>
        </w:rPr>
        <w:t>sın</w:t>
      </w:r>
      <w:r w:rsidR="00FC36FA" w:rsidRPr="00FC36FA">
        <w:rPr>
          <w:sz w:val="28"/>
          <w:szCs w:val="28"/>
          <w:lang w:val="az-Latn-AZ"/>
        </w:rPr>
        <w:t>a</w:t>
      </w:r>
      <w:r w:rsidR="002C611B">
        <w:rPr>
          <w:sz w:val="28"/>
          <w:szCs w:val="28"/>
          <w:lang w:val="az-Latn-AZ"/>
        </w:rPr>
        <w:t xml:space="preserve"> </w:t>
      </w:r>
      <w:r w:rsidRPr="00FC36FA">
        <w:rPr>
          <w:sz w:val="28"/>
          <w:szCs w:val="28"/>
          <w:lang w:val="az-Latn-AZ"/>
        </w:rPr>
        <w:t>uyğun</w:t>
      </w:r>
      <w:r w:rsidR="002C611B">
        <w:rPr>
          <w:sz w:val="28"/>
          <w:szCs w:val="28"/>
          <w:lang w:val="az-Latn-AZ"/>
        </w:rPr>
        <w:t xml:space="preserve"> </w:t>
      </w:r>
      <w:r w:rsidRPr="00FC36FA">
        <w:rPr>
          <w:sz w:val="28"/>
          <w:szCs w:val="28"/>
          <w:lang w:val="az-Latn-AZ"/>
        </w:rPr>
        <w:t>ist</w:t>
      </w:r>
      <w:r w:rsidR="00FC36FA">
        <w:rPr>
          <w:sz w:val="28"/>
          <w:szCs w:val="28"/>
          <w:lang w:val="az-Latn-AZ"/>
        </w:rPr>
        <w:t>e</w:t>
      </w:r>
      <w:r w:rsidRPr="00FC36FA">
        <w:rPr>
          <w:sz w:val="28"/>
          <w:szCs w:val="28"/>
          <w:lang w:val="az-Latn-AZ"/>
        </w:rPr>
        <w:t>hl</w:t>
      </w:r>
      <w:r w:rsidR="00FC36FA" w:rsidRPr="00FC36FA">
        <w:rPr>
          <w:sz w:val="28"/>
          <w:szCs w:val="28"/>
          <w:lang w:val="az-Latn-AZ"/>
        </w:rPr>
        <w:t>a</w:t>
      </w:r>
      <w:r w:rsidR="00FC36FA">
        <w:rPr>
          <w:sz w:val="28"/>
          <w:szCs w:val="28"/>
          <w:lang w:val="az-Latn-AZ"/>
        </w:rPr>
        <w:t>k</w:t>
      </w:r>
      <w:r w:rsidRPr="00FC36FA">
        <w:rPr>
          <w:sz w:val="28"/>
          <w:szCs w:val="28"/>
          <w:lang w:val="az-Latn-AZ"/>
        </w:rPr>
        <w:t>çı</w:t>
      </w:r>
      <w:r w:rsidR="00FC36FA" w:rsidRPr="00FC36FA">
        <w:rPr>
          <w:sz w:val="28"/>
          <w:szCs w:val="28"/>
          <w:lang w:val="az-Latn-AZ"/>
        </w:rPr>
        <w:t>a</w:t>
      </w:r>
      <w:r w:rsidRPr="00FC36FA">
        <w:rPr>
          <w:sz w:val="28"/>
          <w:szCs w:val="28"/>
          <w:lang w:val="az-Latn-AZ"/>
        </w:rPr>
        <w:t xml:space="preserve"> </w:t>
      </w:r>
      <w:r w:rsidR="007F372C">
        <w:rPr>
          <w:sz w:val="28"/>
          <w:szCs w:val="28"/>
          <w:lang w:val="az-Latn-AZ"/>
        </w:rPr>
        <w:t>sosyal</w:t>
      </w:r>
      <w:r w:rsidRPr="00FC36FA">
        <w:rPr>
          <w:sz w:val="28"/>
          <w:szCs w:val="28"/>
          <w:lang w:val="az-Latn-AZ"/>
        </w:rPr>
        <w:t xml:space="preserve"> </w:t>
      </w:r>
      <w:r w:rsidR="00FC36FA">
        <w:rPr>
          <w:sz w:val="28"/>
          <w:szCs w:val="28"/>
          <w:lang w:val="az-Latn-AZ"/>
        </w:rPr>
        <w:t>x</w:t>
      </w:r>
      <w:r w:rsidRPr="00FC36FA">
        <w:rPr>
          <w:sz w:val="28"/>
          <w:szCs w:val="28"/>
          <w:lang w:val="az-Latn-AZ"/>
        </w:rPr>
        <w:t>idmətin göstərilməs</w:t>
      </w:r>
      <w:r w:rsidR="00E8670B">
        <w:rPr>
          <w:sz w:val="28"/>
          <w:szCs w:val="28"/>
          <w:lang w:val="az-Latn-AZ"/>
        </w:rPr>
        <w:t>ın</w:t>
      </w:r>
      <w:r w:rsidRPr="00FC36FA">
        <w:rPr>
          <w:sz w:val="28"/>
          <w:szCs w:val="28"/>
          <w:lang w:val="az-Latn-AZ"/>
        </w:rPr>
        <w:tab/>
        <w:t>ünv</w:t>
      </w:r>
      <w:r w:rsidR="00FC36FA" w:rsidRPr="00FC36FA">
        <w:rPr>
          <w:sz w:val="28"/>
          <w:szCs w:val="28"/>
          <w:lang w:val="az-Latn-AZ"/>
        </w:rPr>
        <w:t>a</w:t>
      </w:r>
      <w:r w:rsidRPr="00FC36FA">
        <w:rPr>
          <w:sz w:val="28"/>
          <w:szCs w:val="28"/>
          <w:lang w:val="az-Latn-AZ"/>
        </w:rPr>
        <w:t>nlılı</w:t>
      </w:r>
      <w:r w:rsidR="00F24BE4">
        <w:rPr>
          <w:sz w:val="28"/>
          <w:szCs w:val="28"/>
          <w:lang w:val="az-Latn-AZ"/>
        </w:rPr>
        <w:t>g</w:t>
      </w:r>
      <w:r w:rsidRPr="00FC36FA">
        <w:rPr>
          <w:sz w:val="28"/>
          <w:szCs w:val="28"/>
          <w:lang w:val="az-Latn-AZ"/>
        </w:rPr>
        <w:t xml:space="preserve"> </w:t>
      </w:r>
      <w:r w:rsidR="00F24BE4">
        <w:rPr>
          <w:sz w:val="28"/>
          <w:szCs w:val="28"/>
          <w:lang w:val="az-Latn-AZ"/>
        </w:rPr>
        <w:t>prensip</w:t>
      </w:r>
      <w:r w:rsidRPr="00FC36FA">
        <w:rPr>
          <w:sz w:val="28"/>
          <w:szCs w:val="28"/>
          <w:lang w:val="az-Latn-AZ"/>
        </w:rPr>
        <w:t>i. Bu</w:t>
      </w:r>
      <w:r>
        <w:rPr>
          <w:sz w:val="28"/>
          <w:szCs w:val="28"/>
          <w:lang w:val="az-Latn-AZ"/>
        </w:rPr>
        <w:t xml:space="preserve"> </w:t>
      </w:r>
      <w:r w:rsidR="00F24BE4">
        <w:rPr>
          <w:sz w:val="28"/>
          <w:szCs w:val="28"/>
          <w:lang w:val="az-Latn-AZ"/>
        </w:rPr>
        <w:t>prensip</w:t>
      </w:r>
      <w:r w:rsidRPr="00FC36FA">
        <w:rPr>
          <w:sz w:val="28"/>
          <w:szCs w:val="28"/>
          <w:lang w:val="az-Latn-AZ"/>
        </w:rPr>
        <w:t>intətbi</w:t>
      </w:r>
      <w:r w:rsidR="00F24BE4">
        <w:rPr>
          <w:sz w:val="28"/>
          <w:szCs w:val="28"/>
          <w:lang w:val="az-Latn-AZ"/>
        </w:rPr>
        <w:t>g</w:t>
      </w:r>
      <w:r w:rsidRPr="00FC36FA">
        <w:rPr>
          <w:sz w:val="28"/>
          <w:szCs w:val="28"/>
          <w:lang w:val="az-Latn-AZ"/>
        </w:rPr>
        <w:t>i z</w:t>
      </w:r>
      <w:r w:rsidR="00FC36FA" w:rsidRPr="00FC36FA">
        <w:rPr>
          <w:sz w:val="28"/>
          <w:szCs w:val="28"/>
          <w:lang w:val="az-Latn-AZ"/>
        </w:rPr>
        <w:t>a</w:t>
      </w:r>
      <w:r w:rsidRPr="00FC36FA">
        <w:rPr>
          <w:sz w:val="28"/>
          <w:szCs w:val="28"/>
          <w:lang w:val="az-Latn-AZ"/>
        </w:rPr>
        <w:t>m</w:t>
      </w:r>
      <w:r w:rsidR="00FC36FA" w:rsidRPr="00FC36FA">
        <w:rPr>
          <w:sz w:val="28"/>
          <w:szCs w:val="28"/>
          <w:lang w:val="az-Latn-AZ"/>
        </w:rPr>
        <w:t>a</w:t>
      </w:r>
      <w:r w:rsidRPr="00FC36FA">
        <w:rPr>
          <w:sz w:val="28"/>
          <w:szCs w:val="28"/>
          <w:lang w:val="az-Latn-AZ"/>
        </w:rPr>
        <w:t xml:space="preserve">nı </w:t>
      </w:r>
      <w:r w:rsidR="00FC36FA">
        <w:rPr>
          <w:sz w:val="28"/>
          <w:szCs w:val="28"/>
          <w:lang w:val="az-Latn-AZ"/>
        </w:rPr>
        <w:t>e</w:t>
      </w:r>
      <w:r w:rsidRPr="00FC36FA">
        <w:rPr>
          <w:sz w:val="28"/>
          <w:szCs w:val="28"/>
          <w:lang w:val="az-Latn-AZ"/>
        </w:rPr>
        <w:t>htiy</w:t>
      </w:r>
      <w:r w:rsidR="00FC36FA" w:rsidRPr="00FC36FA">
        <w:rPr>
          <w:sz w:val="28"/>
          <w:szCs w:val="28"/>
          <w:lang w:val="az-Latn-AZ"/>
        </w:rPr>
        <w:t>a</w:t>
      </w:r>
      <w:r w:rsidRPr="00FC36FA">
        <w:rPr>
          <w:sz w:val="28"/>
          <w:szCs w:val="28"/>
          <w:lang w:val="az-Latn-AZ"/>
        </w:rPr>
        <w:t xml:space="preserve">cı </w:t>
      </w:r>
      <w:r w:rsidR="00FC36FA">
        <w:rPr>
          <w:sz w:val="28"/>
          <w:szCs w:val="28"/>
          <w:lang w:val="az-Latn-AZ"/>
        </w:rPr>
        <w:t>o</w:t>
      </w:r>
      <w:r w:rsidRPr="00FC36FA">
        <w:rPr>
          <w:sz w:val="28"/>
          <w:szCs w:val="28"/>
          <w:lang w:val="az-Latn-AZ"/>
        </w:rPr>
        <w:t>l</w:t>
      </w:r>
      <w:r w:rsidR="00FC36FA" w:rsidRPr="00FC36FA">
        <w:rPr>
          <w:sz w:val="28"/>
          <w:szCs w:val="28"/>
          <w:lang w:val="az-Latn-AZ"/>
        </w:rPr>
        <w:t>a</w:t>
      </w:r>
      <w:r w:rsidRPr="00FC36FA">
        <w:rPr>
          <w:sz w:val="28"/>
          <w:szCs w:val="28"/>
          <w:lang w:val="az-Latn-AZ"/>
        </w:rPr>
        <w:t xml:space="preserve">n, </w:t>
      </w:r>
      <w:r w:rsidR="00FC36FA">
        <w:rPr>
          <w:sz w:val="28"/>
          <w:szCs w:val="28"/>
          <w:lang w:val="az-Latn-AZ"/>
        </w:rPr>
        <w:t>o</w:t>
      </w:r>
      <w:r w:rsidRPr="00FC36FA">
        <w:rPr>
          <w:sz w:val="28"/>
          <w:szCs w:val="28"/>
          <w:lang w:val="az-Latn-AZ"/>
        </w:rPr>
        <w:t>n</w:t>
      </w:r>
      <w:r w:rsidR="00FC36FA" w:rsidRPr="00FC36FA">
        <w:rPr>
          <w:sz w:val="28"/>
          <w:szCs w:val="28"/>
          <w:lang w:val="az-Latn-AZ"/>
        </w:rPr>
        <w:t>a</w:t>
      </w:r>
      <w:r w:rsidRPr="00FC36FA">
        <w:rPr>
          <w:sz w:val="28"/>
          <w:szCs w:val="28"/>
          <w:lang w:val="az-Latn-AZ"/>
        </w:rPr>
        <w:t xml:space="preserve"> v</w:t>
      </w:r>
      <w:r w:rsidR="00FC36FA">
        <w:rPr>
          <w:sz w:val="28"/>
          <w:szCs w:val="28"/>
          <w:lang w:val="az-Latn-AZ"/>
        </w:rPr>
        <w:t>e</w:t>
      </w:r>
      <w:r w:rsidRPr="00FC36FA">
        <w:rPr>
          <w:sz w:val="28"/>
          <w:szCs w:val="28"/>
          <w:lang w:val="az-Latn-AZ"/>
        </w:rPr>
        <w:t>rilən</w:t>
      </w:r>
      <w:r w:rsidRPr="00FC36FA">
        <w:rPr>
          <w:sz w:val="28"/>
          <w:szCs w:val="28"/>
          <w:lang w:val="az-Latn-AZ"/>
        </w:rPr>
        <w:tab/>
        <w:t>ödənci</w:t>
      </w:r>
      <w:r>
        <w:rPr>
          <w:sz w:val="28"/>
          <w:szCs w:val="28"/>
          <w:lang w:val="az-Latn-AZ"/>
        </w:rPr>
        <w:t xml:space="preserve"> </w:t>
      </w:r>
      <w:r w:rsidRPr="00FC36FA">
        <w:rPr>
          <w:sz w:val="28"/>
          <w:szCs w:val="28"/>
          <w:lang w:val="az-Latn-AZ"/>
        </w:rPr>
        <w:t>məbləği</w:t>
      </w:r>
      <w:r>
        <w:rPr>
          <w:sz w:val="28"/>
          <w:szCs w:val="28"/>
          <w:lang w:val="az-Latn-AZ"/>
        </w:rPr>
        <w:t xml:space="preserve"> </w:t>
      </w:r>
      <w:r w:rsidRPr="00FC36FA">
        <w:rPr>
          <w:sz w:val="28"/>
          <w:szCs w:val="28"/>
          <w:lang w:val="az-Latn-AZ"/>
        </w:rPr>
        <w:t>müə</w:t>
      </w:r>
      <w:r w:rsidR="007F372C">
        <w:rPr>
          <w:sz w:val="28"/>
          <w:szCs w:val="28"/>
          <w:lang w:val="az-Latn-AZ"/>
        </w:rPr>
        <w:t>y</w:t>
      </w:r>
      <w:r w:rsidRPr="00FC36FA">
        <w:rPr>
          <w:sz w:val="28"/>
          <w:szCs w:val="28"/>
          <w:lang w:val="az-Latn-AZ"/>
        </w:rPr>
        <w:t xml:space="preserve">ən </w:t>
      </w:r>
      <w:r w:rsidR="00EB699D">
        <w:rPr>
          <w:sz w:val="28"/>
          <w:szCs w:val="28"/>
          <w:lang w:val="az-Latn-AZ"/>
        </w:rPr>
        <w:t>edlir</w:t>
      </w:r>
      <w:r w:rsidR="002C611B">
        <w:rPr>
          <w:sz w:val="28"/>
          <w:szCs w:val="28"/>
          <w:lang w:val="az-Latn-AZ"/>
        </w:rPr>
        <w:t>.</w:t>
      </w:r>
      <w:r w:rsidR="002C611B">
        <w:rPr>
          <w:sz w:val="28"/>
          <w:szCs w:val="28"/>
          <w:lang w:val="az-Latn-AZ"/>
        </w:rPr>
        <w:tab/>
      </w:r>
    </w:p>
    <w:p w:rsidR="00920F37" w:rsidRPr="00FC36FA" w:rsidRDefault="00920F37" w:rsidP="00920F37">
      <w:pPr>
        <w:spacing w:line="360" w:lineRule="auto"/>
        <w:ind w:firstLine="709"/>
        <w:jc w:val="both"/>
        <w:rPr>
          <w:sz w:val="28"/>
          <w:szCs w:val="28"/>
          <w:lang w:val="az-Latn-AZ"/>
        </w:rPr>
      </w:pPr>
      <w:r w:rsidRPr="00FC36FA">
        <w:rPr>
          <w:sz w:val="28"/>
          <w:szCs w:val="28"/>
          <w:lang w:val="az-Latn-AZ"/>
        </w:rPr>
        <w:t>S</w:t>
      </w:r>
      <w:r w:rsidR="00FC36FA">
        <w:rPr>
          <w:sz w:val="28"/>
          <w:szCs w:val="28"/>
          <w:lang w:val="az-Latn-AZ"/>
        </w:rPr>
        <w:t>o</w:t>
      </w:r>
      <w:r w:rsidRPr="00FC36FA">
        <w:rPr>
          <w:sz w:val="28"/>
          <w:szCs w:val="28"/>
          <w:lang w:val="az-Latn-AZ"/>
        </w:rPr>
        <w:t>n</w:t>
      </w:r>
      <w:r w:rsidRPr="00FC36FA">
        <w:rPr>
          <w:sz w:val="28"/>
          <w:szCs w:val="28"/>
          <w:lang w:val="az-Latn-AZ"/>
        </w:rPr>
        <w:tab/>
        <w:t>i</w:t>
      </w:r>
      <w:r w:rsidR="002C611B">
        <w:rPr>
          <w:sz w:val="28"/>
          <w:szCs w:val="28"/>
          <w:lang w:val="az-Latn-AZ"/>
        </w:rPr>
        <w:t>llər</w:t>
      </w:r>
      <w:r w:rsidRPr="00FC36FA">
        <w:rPr>
          <w:sz w:val="28"/>
          <w:szCs w:val="28"/>
          <w:lang w:val="az-Latn-AZ"/>
        </w:rPr>
        <w:tab/>
      </w:r>
      <w:r w:rsidR="00EB699D">
        <w:rPr>
          <w:sz w:val="28"/>
          <w:szCs w:val="28"/>
          <w:lang w:val="az-Latn-AZ"/>
        </w:rPr>
        <w:t>əhal</w:t>
      </w:r>
      <w:r w:rsidR="00E8670B">
        <w:rPr>
          <w:sz w:val="28"/>
          <w:szCs w:val="28"/>
          <w:lang w:val="az-Latn-AZ"/>
        </w:rPr>
        <w:t>in</w:t>
      </w:r>
      <w:r w:rsidRPr="00FC36FA">
        <w:rPr>
          <w:sz w:val="28"/>
          <w:szCs w:val="28"/>
          <w:lang w:val="az-Latn-AZ"/>
        </w:rPr>
        <w:tab/>
      </w:r>
      <w:r w:rsidR="007F372C">
        <w:rPr>
          <w:sz w:val="28"/>
          <w:szCs w:val="28"/>
          <w:lang w:val="az-Latn-AZ"/>
        </w:rPr>
        <w:t>sosyal</w:t>
      </w:r>
      <w:r w:rsidRPr="00FC36FA">
        <w:rPr>
          <w:sz w:val="28"/>
          <w:szCs w:val="28"/>
          <w:lang w:val="az-Latn-AZ"/>
        </w:rPr>
        <w:tab/>
      </w:r>
      <w:r w:rsidR="00EB699D">
        <w:rPr>
          <w:sz w:val="28"/>
          <w:szCs w:val="28"/>
          <w:lang w:val="az-Latn-AZ"/>
        </w:rPr>
        <w:t>mühafizə</w:t>
      </w:r>
      <w:r w:rsidRPr="00FC36FA">
        <w:rPr>
          <w:sz w:val="28"/>
          <w:szCs w:val="28"/>
          <w:lang w:val="az-Latn-AZ"/>
        </w:rPr>
        <w:t>s</w:t>
      </w:r>
      <w:r w:rsidR="00E8670B">
        <w:rPr>
          <w:sz w:val="28"/>
          <w:szCs w:val="28"/>
          <w:lang w:val="az-Latn-AZ"/>
        </w:rPr>
        <w:t>ın</w:t>
      </w:r>
      <w:r w:rsidRPr="00FC36FA">
        <w:rPr>
          <w:sz w:val="28"/>
          <w:szCs w:val="28"/>
          <w:lang w:val="az-Latn-AZ"/>
        </w:rPr>
        <w:tab/>
        <w:t>büdcə</w:t>
      </w:r>
      <w:r w:rsidRPr="00FC36FA">
        <w:rPr>
          <w:sz w:val="28"/>
          <w:szCs w:val="28"/>
          <w:lang w:val="az-Latn-AZ"/>
        </w:rPr>
        <w:tab/>
        <w:t>təyin</w:t>
      </w:r>
      <w:r w:rsidR="00FC36FA" w:rsidRPr="00FC36FA">
        <w:rPr>
          <w:sz w:val="28"/>
          <w:szCs w:val="28"/>
          <w:lang w:val="az-Latn-AZ"/>
        </w:rPr>
        <w:t>a</w:t>
      </w:r>
      <w:r w:rsidRPr="00FC36FA">
        <w:rPr>
          <w:sz w:val="28"/>
          <w:szCs w:val="28"/>
          <w:lang w:val="az-Latn-AZ"/>
        </w:rPr>
        <w:t>tlı</w:t>
      </w:r>
      <w:r>
        <w:rPr>
          <w:sz w:val="28"/>
          <w:szCs w:val="28"/>
          <w:lang w:val="az-Latn-AZ"/>
        </w:rPr>
        <w:t xml:space="preserve"> </w:t>
      </w:r>
      <w:r w:rsidRPr="00FC36FA">
        <w:rPr>
          <w:sz w:val="28"/>
          <w:szCs w:val="28"/>
          <w:lang w:val="az-Latn-AZ"/>
        </w:rPr>
        <w:t>m</w:t>
      </w:r>
      <w:r w:rsidR="00FC36FA" w:rsidRPr="00FC36FA">
        <w:rPr>
          <w:sz w:val="28"/>
          <w:szCs w:val="28"/>
          <w:lang w:val="az-Latn-AZ"/>
        </w:rPr>
        <w:t>a</w:t>
      </w:r>
      <w:r w:rsidRPr="00FC36FA">
        <w:rPr>
          <w:sz w:val="28"/>
          <w:szCs w:val="28"/>
          <w:lang w:val="az-Latn-AZ"/>
        </w:rPr>
        <w:t>li</w:t>
      </w:r>
      <w:r w:rsidR="007F372C">
        <w:rPr>
          <w:sz w:val="28"/>
          <w:szCs w:val="28"/>
          <w:lang w:val="az-Latn-AZ"/>
        </w:rPr>
        <w:t>y</w:t>
      </w:r>
      <w:r w:rsidRPr="00FC36FA">
        <w:rPr>
          <w:sz w:val="28"/>
          <w:szCs w:val="28"/>
          <w:lang w:val="az-Latn-AZ"/>
        </w:rPr>
        <w:t>ə</w:t>
      </w:r>
      <w:r>
        <w:rPr>
          <w:sz w:val="28"/>
          <w:szCs w:val="28"/>
          <w:lang w:val="az-Latn-AZ"/>
        </w:rPr>
        <w:t>-</w:t>
      </w:r>
      <w:r w:rsidRPr="00FC36FA">
        <w:rPr>
          <w:sz w:val="28"/>
          <w:szCs w:val="28"/>
          <w:lang w:val="az-Latn-AZ"/>
        </w:rPr>
        <w:t>ləşməs</w:t>
      </w:r>
      <w:r w:rsidR="00E8670B">
        <w:rPr>
          <w:sz w:val="28"/>
          <w:szCs w:val="28"/>
          <w:lang w:val="az-Latn-AZ"/>
        </w:rPr>
        <w:t>ın</w:t>
      </w:r>
      <w:r w:rsidRPr="00FC36FA">
        <w:rPr>
          <w:sz w:val="28"/>
          <w:szCs w:val="28"/>
          <w:lang w:val="az-Latn-AZ"/>
        </w:rPr>
        <w:t xml:space="preserve"> səmərəliliy</w:t>
      </w:r>
      <w:r w:rsidR="00E8670B">
        <w:rPr>
          <w:sz w:val="28"/>
          <w:szCs w:val="28"/>
          <w:lang w:val="az-Latn-AZ"/>
        </w:rPr>
        <w:t>ın</w:t>
      </w:r>
      <w:r w:rsidRPr="00FC36FA">
        <w:rPr>
          <w:sz w:val="28"/>
          <w:szCs w:val="28"/>
          <w:lang w:val="az-Latn-AZ"/>
        </w:rPr>
        <w:t xml:space="preserve"> yü</w:t>
      </w:r>
      <w:r w:rsidR="00FC36FA">
        <w:rPr>
          <w:sz w:val="28"/>
          <w:szCs w:val="28"/>
          <w:lang w:val="az-Latn-AZ"/>
        </w:rPr>
        <w:t>k</w:t>
      </w:r>
      <w:r w:rsidRPr="00FC36FA">
        <w:rPr>
          <w:sz w:val="28"/>
          <w:szCs w:val="28"/>
          <w:lang w:val="az-Latn-AZ"/>
        </w:rPr>
        <w:t>səldilməsi mə</w:t>
      </w:r>
      <w:r w:rsidR="00F24BE4">
        <w:rPr>
          <w:sz w:val="28"/>
          <w:szCs w:val="28"/>
          <w:lang w:val="az-Latn-AZ"/>
        </w:rPr>
        <w:t>g</w:t>
      </w:r>
      <w:r w:rsidRPr="00FC36FA">
        <w:rPr>
          <w:sz w:val="28"/>
          <w:szCs w:val="28"/>
          <w:lang w:val="az-Latn-AZ"/>
        </w:rPr>
        <w:t xml:space="preserve">sədilə </w:t>
      </w:r>
      <w:r w:rsidR="007F372C">
        <w:rPr>
          <w:sz w:val="28"/>
          <w:szCs w:val="28"/>
          <w:lang w:val="az-Latn-AZ"/>
        </w:rPr>
        <w:t>hökümət</w:t>
      </w:r>
      <w:r w:rsidRPr="00FC36FA">
        <w:rPr>
          <w:sz w:val="28"/>
          <w:szCs w:val="28"/>
          <w:lang w:val="az-Latn-AZ"/>
        </w:rPr>
        <w:tab/>
        <w:t>sif</w:t>
      </w:r>
      <w:r w:rsidR="00FC36FA" w:rsidRPr="00FC36FA">
        <w:rPr>
          <w:sz w:val="28"/>
          <w:szCs w:val="28"/>
          <w:lang w:val="az-Latn-AZ"/>
        </w:rPr>
        <w:t>a</w:t>
      </w:r>
      <w:r w:rsidRPr="00FC36FA">
        <w:rPr>
          <w:sz w:val="28"/>
          <w:szCs w:val="28"/>
          <w:lang w:val="az-Latn-AZ"/>
        </w:rPr>
        <w:t>rişi  v</w:t>
      </w:r>
      <w:r w:rsidR="00FC36FA" w:rsidRPr="00FC36FA">
        <w:rPr>
          <w:sz w:val="28"/>
          <w:szCs w:val="28"/>
          <w:lang w:val="az-Latn-AZ"/>
        </w:rPr>
        <w:t>a</w:t>
      </w:r>
      <w:r w:rsidR="002C611B">
        <w:rPr>
          <w:sz w:val="28"/>
          <w:szCs w:val="28"/>
          <w:lang w:val="az-Latn-AZ"/>
        </w:rPr>
        <w:t xml:space="preserve">sitəsilə </w:t>
      </w:r>
      <w:r w:rsidRPr="00FC36FA">
        <w:rPr>
          <w:sz w:val="28"/>
          <w:szCs w:val="28"/>
          <w:lang w:val="az-Latn-AZ"/>
        </w:rPr>
        <w:t>m</w:t>
      </w:r>
      <w:r w:rsidR="00FC36FA" w:rsidRPr="00FC36FA">
        <w:rPr>
          <w:sz w:val="28"/>
          <w:szCs w:val="28"/>
          <w:lang w:val="az-Latn-AZ"/>
        </w:rPr>
        <w:t>a</w:t>
      </w:r>
      <w:r w:rsidRPr="00FC36FA">
        <w:rPr>
          <w:sz w:val="28"/>
          <w:szCs w:val="28"/>
          <w:lang w:val="az-Latn-AZ"/>
        </w:rPr>
        <w:t>li</w:t>
      </w:r>
      <w:r w:rsidR="007F372C">
        <w:rPr>
          <w:sz w:val="28"/>
          <w:szCs w:val="28"/>
          <w:lang w:val="az-Latn-AZ"/>
        </w:rPr>
        <w:t>y</w:t>
      </w:r>
      <w:r w:rsidR="002C611B">
        <w:rPr>
          <w:sz w:val="28"/>
          <w:szCs w:val="28"/>
          <w:lang w:val="az-Latn-AZ"/>
        </w:rPr>
        <w:t>ələşdirmə,</w:t>
      </w:r>
      <w:r w:rsidR="007F372C">
        <w:rPr>
          <w:sz w:val="28"/>
          <w:szCs w:val="28"/>
          <w:lang w:val="az-Latn-AZ"/>
        </w:rPr>
        <w:t>hökümət</w:t>
      </w:r>
      <w:r w:rsidRPr="00FC36FA">
        <w:rPr>
          <w:sz w:val="28"/>
          <w:szCs w:val="28"/>
          <w:lang w:val="az-Latn-AZ"/>
        </w:rPr>
        <w:tab/>
      </w:r>
      <w:r>
        <w:rPr>
          <w:sz w:val="28"/>
          <w:szCs w:val="28"/>
          <w:lang w:val="az-Latn-AZ"/>
        </w:rPr>
        <w:t xml:space="preserve"> </w:t>
      </w:r>
      <w:r w:rsidRPr="00FC36FA">
        <w:rPr>
          <w:sz w:val="28"/>
          <w:szCs w:val="28"/>
          <w:lang w:val="az-Latn-AZ"/>
        </w:rPr>
        <w:t>pr</w:t>
      </w:r>
      <w:r w:rsidR="00FC36FA">
        <w:rPr>
          <w:sz w:val="28"/>
          <w:szCs w:val="28"/>
          <w:lang w:val="az-Latn-AZ"/>
        </w:rPr>
        <w:t>o</w:t>
      </w:r>
      <w:r w:rsidR="00F24BE4">
        <w:rPr>
          <w:sz w:val="28"/>
          <w:szCs w:val="28"/>
          <w:lang w:val="az-Latn-AZ"/>
        </w:rPr>
        <w:t>g</w:t>
      </w:r>
      <w:r w:rsidRPr="00FC36FA">
        <w:rPr>
          <w:sz w:val="28"/>
          <w:szCs w:val="28"/>
          <w:lang w:val="az-Latn-AZ"/>
        </w:rPr>
        <w:t>r</w:t>
      </w:r>
      <w:r w:rsidR="00FC36FA" w:rsidRPr="00FC36FA">
        <w:rPr>
          <w:sz w:val="28"/>
          <w:szCs w:val="28"/>
          <w:lang w:val="az-Latn-AZ"/>
        </w:rPr>
        <w:t>a</w:t>
      </w:r>
      <w:r w:rsidRPr="00FC36FA">
        <w:rPr>
          <w:sz w:val="28"/>
          <w:szCs w:val="28"/>
          <w:lang w:val="az-Latn-AZ"/>
        </w:rPr>
        <w:t xml:space="preserve">mı, </w:t>
      </w:r>
      <w:r w:rsidR="00F24BE4">
        <w:rPr>
          <w:sz w:val="28"/>
          <w:szCs w:val="28"/>
          <w:lang w:val="az-Latn-AZ"/>
        </w:rPr>
        <w:t>g</w:t>
      </w:r>
      <w:r w:rsidRPr="00FC36FA">
        <w:rPr>
          <w:sz w:val="28"/>
          <w:szCs w:val="28"/>
          <w:lang w:val="az-Latn-AZ"/>
        </w:rPr>
        <w:t>r</w:t>
      </w:r>
      <w:r w:rsidR="00FC36FA" w:rsidRPr="00FC36FA">
        <w:rPr>
          <w:sz w:val="28"/>
          <w:szCs w:val="28"/>
          <w:lang w:val="az-Latn-AZ"/>
        </w:rPr>
        <w:t>a</w:t>
      </w:r>
      <w:r w:rsidRPr="00FC36FA">
        <w:rPr>
          <w:sz w:val="28"/>
          <w:szCs w:val="28"/>
          <w:lang w:val="az-Latn-AZ"/>
        </w:rPr>
        <w:t>nt və</w:t>
      </w:r>
      <w:r w:rsidRPr="00FC36FA">
        <w:rPr>
          <w:sz w:val="28"/>
          <w:szCs w:val="28"/>
          <w:lang w:val="az-Latn-AZ"/>
        </w:rPr>
        <w:tab/>
      </w:r>
      <w:r w:rsidR="00FC36FA">
        <w:rPr>
          <w:sz w:val="28"/>
          <w:szCs w:val="28"/>
          <w:lang w:val="az-Latn-AZ"/>
        </w:rPr>
        <w:t>ko</w:t>
      </w:r>
      <w:r w:rsidRPr="00FC36FA">
        <w:rPr>
          <w:sz w:val="28"/>
          <w:szCs w:val="28"/>
          <w:lang w:val="az-Latn-AZ"/>
        </w:rPr>
        <w:t>ntr</w:t>
      </w:r>
      <w:r w:rsidR="00FC36FA" w:rsidRPr="00FC36FA">
        <w:rPr>
          <w:sz w:val="28"/>
          <w:szCs w:val="28"/>
          <w:lang w:val="az-Latn-AZ"/>
        </w:rPr>
        <w:t>a</w:t>
      </w:r>
      <w:r w:rsidR="00FC36FA">
        <w:rPr>
          <w:sz w:val="28"/>
          <w:szCs w:val="28"/>
          <w:lang w:val="az-Latn-AZ"/>
        </w:rPr>
        <w:t>k</w:t>
      </w:r>
      <w:r w:rsidRPr="00FC36FA">
        <w:rPr>
          <w:sz w:val="28"/>
          <w:szCs w:val="28"/>
          <w:lang w:val="az-Latn-AZ"/>
        </w:rPr>
        <w:t>t</w:t>
      </w:r>
      <w:r>
        <w:rPr>
          <w:sz w:val="28"/>
          <w:szCs w:val="28"/>
          <w:lang w:val="az-Latn-AZ"/>
        </w:rPr>
        <w:t xml:space="preserve"> </w:t>
      </w:r>
      <w:r w:rsidRPr="00FC36FA">
        <w:rPr>
          <w:sz w:val="28"/>
          <w:szCs w:val="28"/>
          <w:lang w:val="az-Latn-AZ"/>
        </w:rPr>
        <w:t>sist</w:t>
      </w:r>
      <w:r w:rsidR="00FC36FA">
        <w:rPr>
          <w:sz w:val="28"/>
          <w:szCs w:val="28"/>
          <w:lang w:val="az-Latn-AZ"/>
        </w:rPr>
        <w:t>e</w:t>
      </w:r>
      <w:r w:rsidRPr="00FC36FA">
        <w:rPr>
          <w:sz w:val="28"/>
          <w:szCs w:val="28"/>
          <w:lang w:val="az-Latn-AZ"/>
        </w:rPr>
        <w:t>mindən</w:t>
      </w:r>
      <w:r w:rsidRPr="00FC36FA">
        <w:rPr>
          <w:sz w:val="28"/>
          <w:szCs w:val="28"/>
          <w:lang w:val="az-Latn-AZ"/>
        </w:rPr>
        <w:tab/>
        <w:t>istif</w:t>
      </w:r>
      <w:r w:rsidR="00FC36FA" w:rsidRPr="00FC36FA">
        <w:rPr>
          <w:sz w:val="28"/>
          <w:szCs w:val="28"/>
          <w:lang w:val="az-Latn-AZ"/>
        </w:rPr>
        <w:t>a</w:t>
      </w:r>
      <w:r w:rsidRPr="00FC36FA">
        <w:rPr>
          <w:sz w:val="28"/>
          <w:szCs w:val="28"/>
          <w:lang w:val="az-Latn-AZ"/>
        </w:rPr>
        <w:t>də</w:t>
      </w:r>
      <w:r>
        <w:rPr>
          <w:sz w:val="28"/>
          <w:szCs w:val="28"/>
          <w:lang w:val="az-Latn-AZ"/>
        </w:rPr>
        <w:t xml:space="preserve"> </w:t>
      </w:r>
      <w:r w:rsidR="002C611B">
        <w:rPr>
          <w:sz w:val="28"/>
          <w:szCs w:val="28"/>
          <w:lang w:val="az-Latn-AZ"/>
        </w:rPr>
        <w:t>olunmasi</w:t>
      </w:r>
      <w:r w:rsidRPr="00FC36FA">
        <w:rPr>
          <w:sz w:val="28"/>
          <w:szCs w:val="28"/>
          <w:lang w:val="az-Latn-AZ"/>
        </w:rPr>
        <w:t xml:space="preserve"> də</w:t>
      </w:r>
      <w:r w:rsidRPr="00FC36FA">
        <w:rPr>
          <w:sz w:val="28"/>
          <w:szCs w:val="28"/>
          <w:lang w:val="az-Latn-AZ"/>
        </w:rPr>
        <w:tab/>
      </w:r>
      <w:r w:rsidR="002C611B">
        <w:rPr>
          <w:sz w:val="28"/>
          <w:szCs w:val="28"/>
          <w:lang w:val="az-Latn-AZ"/>
        </w:rPr>
        <w:t xml:space="preserve"> </w:t>
      </w:r>
      <w:r w:rsidRPr="00FC36FA">
        <w:rPr>
          <w:sz w:val="28"/>
          <w:szCs w:val="28"/>
          <w:lang w:val="az-Latn-AZ"/>
        </w:rPr>
        <w:t>g</w:t>
      </w:r>
      <w:r w:rsidR="00FC36FA">
        <w:rPr>
          <w:sz w:val="28"/>
          <w:szCs w:val="28"/>
          <w:lang w:val="az-Latn-AZ"/>
        </w:rPr>
        <w:t>e</w:t>
      </w:r>
      <w:r w:rsidRPr="00FC36FA">
        <w:rPr>
          <w:sz w:val="28"/>
          <w:szCs w:val="28"/>
          <w:lang w:val="az-Latn-AZ"/>
        </w:rPr>
        <w:t>niş</w:t>
      </w:r>
      <w:r w:rsidRPr="00FC36FA">
        <w:rPr>
          <w:sz w:val="28"/>
          <w:szCs w:val="28"/>
          <w:lang w:val="az-Latn-AZ"/>
        </w:rPr>
        <w:tab/>
        <w:t>y</w:t>
      </w:r>
      <w:r w:rsidR="00FC36FA" w:rsidRPr="00FC36FA">
        <w:rPr>
          <w:sz w:val="28"/>
          <w:szCs w:val="28"/>
          <w:lang w:val="az-Latn-AZ"/>
        </w:rPr>
        <w:t>a</w:t>
      </w:r>
      <w:r w:rsidRPr="00FC36FA">
        <w:rPr>
          <w:sz w:val="28"/>
          <w:szCs w:val="28"/>
          <w:lang w:val="az-Latn-AZ"/>
        </w:rPr>
        <w:t xml:space="preserve">yılmışdır. </w:t>
      </w:r>
      <w:r w:rsidR="00FC36FA" w:rsidRPr="00FC36FA">
        <w:rPr>
          <w:sz w:val="28"/>
          <w:szCs w:val="28"/>
          <w:lang w:val="az-Latn-AZ"/>
        </w:rPr>
        <w:t>A</w:t>
      </w:r>
      <w:r w:rsidRPr="00FC36FA">
        <w:rPr>
          <w:sz w:val="28"/>
          <w:szCs w:val="28"/>
          <w:lang w:val="az-Latn-AZ"/>
        </w:rPr>
        <w:t>dı çə</w:t>
      </w:r>
      <w:r w:rsidR="00FC36FA">
        <w:rPr>
          <w:sz w:val="28"/>
          <w:szCs w:val="28"/>
          <w:lang w:val="az-Latn-AZ"/>
        </w:rPr>
        <w:t>k</w:t>
      </w:r>
      <w:r w:rsidRPr="00FC36FA">
        <w:rPr>
          <w:sz w:val="28"/>
          <w:szCs w:val="28"/>
          <w:lang w:val="az-Latn-AZ"/>
        </w:rPr>
        <w:t>ilən</w:t>
      </w:r>
      <w:r w:rsidRPr="00FC36FA">
        <w:rPr>
          <w:sz w:val="28"/>
          <w:szCs w:val="28"/>
          <w:lang w:val="az-Latn-AZ"/>
        </w:rPr>
        <w:tab/>
        <w:t>sist</w:t>
      </w:r>
      <w:r w:rsidR="00FC36FA">
        <w:rPr>
          <w:sz w:val="28"/>
          <w:szCs w:val="28"/>
          <w:lang w:val="az-Latn-AZ"/>
        </w:rPr>
        <w:t>e</w:t>
      </w:r>
      <w:r w:rsidRPr="00FC36FA">
        <w:rPr>
          <w:sz w:val="28"/>
          <w:szCs w:val="28"/>
          <w:lang w:val="az-Latn-AZ"/>
        </w:rPr>
        <w:t>min</w:t>
      </w:r>
      <w:r>
        <w:rPr>
          <w:sz w:val="28"/>
          <w:szCs w:val="28"/>
          <w:lang w:val="az-Latn-AZ"/>
        </w:rPr>
        <w:t xml:space="preserve"> </w:t>
      </w:r>
      <w:r w:rsidRPr="00FC36FA">
        <w:rPr>
          <w:sz w:val="28"/>
          <w:szCs w:val="28"/>
          <w:lang w:val="az-Latn-AZ"/>
        </w:rPr>
        <w:t>tətbi</w:t>
      </w:r>
      <w:r w:rsidR="00F24BE4">
        <w:rPr>
          <w:sz w:val="28"/>
          <w:szCs w:val="28"/>
          <w:lang w:val="az-Latn-AZ"/>
        </w:rPr>
        <w:t>g</w:t>
      </w:r>
      <w:r w:rsidRPr="00FC36FA">
        <w:rPr>
          <w:sz w:val="28"/>
          <w:szCs w:val="28"/>
          <w:lang w:val="az-Latn-AZ"/>
        </w:rPr>
        <w:t>i bir</w:t>
      </w:r>
      <w:r w:rsidRPr="00FC36FA">
        <w:rPr>
          <w:sz w:val="28"/>
          <w:szCs w:val="28"/>
          <w:lang w:val="az-Latn-AZ"/>
        </w:rPr>
        <w:tab/>
      </w:r>
      <w:r w:rsidR="00F24BE4">
        <w:rPr>
          <w:sz w:val="28"/>
          <w:szCs w:val="28"/>
          <w:lang w:val="az-Latn-AZ"/>
        </w:rPr>
        <w:t>g</w:t>
      </w:r>
      <w:r w:rsidR="00FC36FA" w:rsidRPr="00FC36FA">
        <w:rPr>
          <w:sz w:val="28"/>
          <w:szCs w:val="28"/>
          <w:lang w:val="az-Latn-AZ"/>
        </w:rPr>
        <w:t>a</w:t>
      </w:r>
      <w:r w:rsidRPr="00FC36FA">
        <w:rPr>
          <w:sz w:val="28"/>
          <w:szCs w:val="28"/>
          <w:lang w:val="az-Latn-AZ"/>
        </w:rPr>
        <w:t>yd</w:t>
      </w:r>
      <w:r w:rsidR="00FC36FA" w:rsidRPr="00FC36FA">
        <w:rPr>
          <w:sz w:val="28"/>
          <w:szCs w:val="28"/>
          <w:lang w:val="az-Latn-AZ"/>
        </w:rPr>
        <w:t>a</w:t>
      </w:r>
      <w:r w:rsidRPr="00FC36FA">
        <w:rPr>
          <w:sz w:val="28"/>
          <w:szCs w:val="28"/>
          <w:lang w:val="az-Latn-AZ"/>
        </w:rPr>
        <w:t xml:space="preserve"> </w:t>
      </w:r>
      <w:r w:rsidR="002C611B">
        <w:rPr>
          <w:sz w:val="28"/>
          <w:szCs w:val="28"/>
          <w:lang w:val="az-Latn-AZ"/>
        </w:rPr>
        <w:t xml:space="preserve">olaraq </w:t>
      </w:r>
      <w:r w:rsidRPr="00FC36FA">
        <w:rPr>
          <w:sz w:val="28"/>
          <w:szCs w:val="28"/>
          <w:lang w:val="az-Latn-AZ"/>
        </w:rPr>
        <w:t xml:space="preserve">  müs</w:t>
      </w:r>
      <w:r w:rsidR="00FC36FA" w:rsidRPr="00FC36FA">
        <w:rPr>
          <w:sz w:val="28"/>
          <w:szCs w:val="28"/>
          <w:lang w:val="az-Latn-AZ"/>
        </w:rPr>
        <w:t>a</w:t>
      </w:r>
      <w:r w:rsidRPr="00FC36FA">
        <w:rPr>
          <w:sz w:val="28"/>
          <w:szCs w:val="28"/>
          <w:lang w:val="az-Latn-AZ"/>
        </w:rPr>
        <w:t>bi</w:t>
      </w:r>
      <w:r w:rsidR="00F24BE4">
        <w:rPr>
          <w:sz w:val="28"/>
          <w:szCs w:val="28"/>
          <w:lang w:val="az-Latn-AZ"/>
        </w:rPr>
        <w:t>g</w:t>
      </w:r>
      <w:r w:rsidRPr="00FC36FA">
        <w:rPr>
          <w:sz w:val="28"/>
          <w:szCs w:val="28"/>
          <w:lang w:val="az-Latn-AZ"/>
        </w:rPr>
        <w:t>ə əs</w:t>
      </w:r>
      <w:r w:rsidR="00FC36FA" w:rsidRPr="00FC36FA">
        <w:rPr>
          <w:sz w:val="28"/>
          <w:szCs w:val="28"/>
          <w:lang w:val="az-Latn-AZ"/>
        </w:rPr>
        <w:t>a</w:t>
      </w:r>
      <w:r w:rsidRPr="00FC36FA">
        <w:rPr>
          <w:sz w:val="28"/>
          <w:szCs w:val="28"/>
          <w:lang w:val="az-Latn-AZ"/>
        </w:rPr>
        <w:t>sınd</w:t>
      </w:r>
      <w:r w:rsidR="00FC36FA" w:rsidRPr="00FC36FA">
        <w:rPr>
          <w:sz w:val="28"/>
          <w:szCs w:val="28"/>
          <w:lang w:val="az-Latn-AZ"/>
        </w:rPr>
        <w:t>a</w:t>
      </w:r>
      <w:r w:rsidRPr="00FC36FA">
        <w:rPr>
          <w:sz w:val="28"/>
          <w:szCs w:val="28"/>
          <w:lang w:val="az-Latn-AZ"/>
        </w:rPr>
        <w:t xml:space="preserve">  </w:t>
      </w:r>
      <w:r w:rsidR="007F372C">
        <w:rPr>
          <w:sz w:val="28"/>
          <w:szCs w:val="28"/>
          <w:lang w:val="az-Latn-AZ"/>
        </w:rPr>
        <w:t>hökümət</w:t>
      </w:r>
      <w:r w:rsidRPr="00FC36FA">
        <w:rPr>
          <w:sz w:val="28"/>
          <w:szCs w:val="28"/>
          <w:lang w:val="az-Latn-AZ"/>
        </w:rPr>
        <w:t xml:space="preserve">, </w:t>
      </w:r>
      <w:r w:rsidR="002C611B">
        <w:rPr>
          <w:sz w:val="28"/>
          <w:szCs w:val="28"/>
          <w:lang w:val="az-Latn-AZ"/>
        </w:rPr>
        <w:t>q</w:t>
      </w:r>
      <w:r w:rsidR="00FC36FA">
        <w:rPr>
          <w:sz w:val="28"/>
          <w:szCs w:val="28"/>
          <w:lang w:val="az-Latn-AZ"/>
        </w:rPr>
        <w:t>e</w:t>
      </w:r>
      <w:r w:rsidRPr="00FC36FA">
        <w:rPr>
          <w:sz w:val="28"/>
          <w:szCs w:val="28"/>
          <w:lang w:val="az-Latn-AZ"/>
        </w:rPr>
        <w:t>yri-büdcə və</w:t>
      </w:r>
      <w:r>
        <w:rPr>
          <w:sz w:val="28"/>
          <w:szCs w:val="28"/>
          <w:lang w:val="az-Latn-AZ"/>
        </w:rPr>
        <w:t xml:space="preserve"> </w:t>
      </w:r>
      <w:r w:rsidR="00FC36FA">
        <w:rPr>
          <w:sz w:val="28"/>
          <w:szCs w:val="28"/>
          <w:lang w:val="az-Latn-AZ"/>
        </w:rPr>
        <w:t>ko</w:t>
      </w:r>
      <w:r w:rsidRPr="00FC36FA">
        <w:rPr>
          <w:sz w:val="28"/>
          <w:szCs w:val="28"/>
          <w:lang w:val="az-Latn-AZ"/>
        </w:rPr>
        <w:t>mm</w:t>
      </w:r>
      <w:r w:rsidR="00FC36FA">
        <w:rPr>
          <w:sz w:val="28"/>
          <w:szCs w:val="28"/>
          <w:lang w:val="az-Latn-AZ"/>
        </w:rPr>
        <w:t>e</w:t>
      </w:r>
      <w:r w:rsidRPr="00FC36FA">
        <w:rPr>
          <w:sz w:val="28"/>
          <w:szCs w:val="28"/>
          <w:lang w:val="az-Latn-AZ"/>
        </w:rPr>
        <w:t>rsiy</w:t>
      </w:r>
      <w:r>
        <w:rPr>
          <w:sz w:val="28"/>
          <w:szCs w:val="28"/>
          <w:lang w:val="az-Latn-AZ"/>
        </w:rPr>
        <w:t xml:space="preserve"> </w:t>
      </w:r>
      <w:r w:rsidR="00F24BE4">
        <w:rPr>
          <w:sz w:val="28"/>
          <w:szCs w:val="28"/>
          <w:lang w:val="az-Latn-AZ"/>
        </w:rPr>
        <w:t>g</w:t>
      </w:r>
      <w:r w:rsidRPr="00FC36FA">
        <w:rPr>
          <w:sz w:val="28"/>
          <w:szCs w:val="28"/>
          <w:lang w:val="az-Latn-AZ"/>
        </w:rPr>
        <w:t xml:space="preserve">urumı </w:t>
      </w:r>
      <w:r w:rsidR="00FC36FA" w:rsidRPr="00FC36FA">
        <w:rPr>
          <w:sz w:val="28"/>
          <w:szCs w:val="28"/>
          <w:lang w:val="az-Latn-AZ"/>
        </w:rPr>
        <w:t>a</w:t>
      </w:r>
      <w:r w:rsidRPr="00FC36FA">
        <w:rPr>
          <w:sz w:val="28"/>
          <w:szCs w:val="28"/>
          <w:lang w:val="az-Latn-AZ"/>
        </w:rPr>
        <w:t>r</w:t>
      </w:r>
      <w:r w:rsidR="00FC36FA" w:rsidRPr="00FC36FA">
        <w:rPr>
          <w:sz w:val="28"/>
          <w:szCs w:val="28"/>
          <w:lang w:val="az-Latn-AZ"/>
        </w:rPr>
        <w:t>a</w:t>
      </w:r>
      <w:r w:rsidRPr="00FC36FA">
        <w:rPr>
          <w:sz w:val="28"/>
          <w:szCs w:val="28"/>
          <w:lang w:val="az-Latn-AZ"/>
        </w:rPr>
        <w:t>sınd</w:t>
      </w:r>
      <w:r w:rsidR="00FC36FA" w:rsidRPr="00FC36FA">
        <w:rPr>
          <w:sz w:val="28"/>
          <w:szCs w:val="28"/>
          <w:lang w:val="az-Latn-AZ"/>
        </w:rPr>
        <w:t>a</w:t>
      </w:r>
      <w:r w:rsidRPr="00FC36FA">
        <w:rPr>
          <w:sz w:val="28"/>
          <w:szCs w:val="28"/>
          <w:lang w:val="az-Latn-AZ"/>
        </w:rPr>
        <w:t xml:space="preserve"> həy</w:t>
      </w:r>
      <w:r w:rsidR="00FC36FA" w:rsidRPr="00FC36FA">
        <w:rPr>
          <w:sz w:val="28"/>
          <w:szCs w:val="28"/>
          <w:lang w:val="az-Latn-AZ"/>
        </w:rPr>
        <w:t>a</w:t>
      </w:r>
      <w:r w:rsidRPr="00FC36FA">
        <w:rPr>
          <w:sz w:val="28"/>
          <w:szCs w:val="28"/>
          <w:lang w:val="az-Latn-AZ"/>
        </w:rPr>
        <w:t>t</w:t>
      </w:r>
      <w:r w:rsidR="00FC36FA" w:rsidRPr="00FC36FA">
        <w:rPr>
          <w:sz w:val="28"/>
          <w:szCs w:val="28"/>
          <w:lang w:val="az-Latn-AZ"/>
        </w:rPr>
        <w:t>a</w:t>
      </w:r>
      <w:r w:rsidRPr="00FC36FA">
        <w:rPr>
          <w:sz w:val="28"/>
          <w:szCs w:val="28"/>
          <w:lang w:val="az-Latn-AZ"/>
        </w:rPr>
        <w:t xml:space="preserve"> </w:t>
      </w:r>
      <w:r w:rsidR="00FC36FA">
        <w:rPr>
          <w:sz w:val="28"/>
          <w:szCs w:val="28"/>
          <w:lang w:val="az-Latn-AZ"/>
        </w:rPr>
        <w:t>ke</w:t>
      </w:r>
      <w:r w:rsidRPr="00FC36FA">
        <w:rPr>
          <w:sz w:val="28"/>
          <w:szCs w:val="28"/>
          <w:lang w:val="az-Latn-AZ"/>
        </w:rPr>
        <w:t>çirilir.</w:t>
      </w:r>
    </w:p>
    <w:p w:rsidR="002C611B" w:rsidRDefault="002C611B" w:rsidP="000624F9">
      <w:pPr>
        <w:spacing w:line="360" w:lineRule="auto"/>
        <w:jc w:val="both"/>
        <w:rPr>
          <w:rFonts w:eastAsia="MS Mincho"/>
          <w:sz w:val="28"/>
          <w:szCs w:val="28"/>
          <w:lang w:val="az-Latn-AZ"/>
        </w:rPr>
      </w:pPr>
    </w:p>
    <w:p w:rsidR="00BB5BC1" w:rsidRPr="00FC36FA" w:rsidRDefault="00BB5BC1" w:rsidP="000624F9">
      <w:pPr>
        <w:spacing w:line="360" w:lineRule="auto"/>
        <w:jc w:val="both"/>
        <w:rPr>
          <w:sz w:val="28"/>
          <w:szCs w:val="28"/>
          <w:lang w:val="az-Latn-AZ"/>
        </w:rPr>
      </w:pPr>
    </w:p>
    <w:p w:rsidR="00BB5BC1" w:rsidRDefault="00C80E55" w:rsidP="000624F9">
      <w:pPr>
        <w:spacing w:line="360" w:lineRule="auto"/>
        <w:ind w:firstLine="705"/>
        <w:jc w:val="both"/>
        <w:rPr>
          <w:sz w:val="28"/>
          <w:szCs w:val="28"/>
          <w:lang w:val="az-Latn-AZ"/>
        </w:rPr>
      </w:pPr>
      <w:r>
        <w:rPr>
          <w:sz w:val="28"/>
          <w:szCs w:val="28"/>
          <w:lang w:val="az-Latn-AZ"/>
        </w:rPr>
        <w:t xml:space="preserve">                </w:t>
      </w:r>
    </w:p>
    <w:p w:rsidR="00BB5BC1" w:rsidRDefault="00BB5BC1" w:rsidP="000624F9">
      <w:pPr>
        <w:spacing w:line="360" w:lineRule="auto"/>
        <w:ind w:firstLine="705"/>
        <w:jc w:val="both"/>
        <w:rPr>
          <w:sz w:val="28"/>
          <w:szCs w:val="28"/>
          <w:lang w:val="az-Latn-AZ"/>
        </w:rPr>
      </w:pPr>
    </w:p>
    <w:p w:rsidR="00BB5BC1" w:rsidRDefault="00BB5BC1" w:rsidP="000624F9">
      <w:pPr>
        <w:spacing w:line="360" w:lineRule="auto"/>
        <w:ind w:firstLine="705"/>
        <w:jc w:val="both"/>
        <w:rPr>
          <w:sz w:val="28"/>
          <w:szCs w:val="28"/>
          <w:lang w:val="az-Latn-AZ"/>
        </w:rPr>
      </w:pPr>
    </w:p>
    <w:p w:rsidR="00BB5BC1" w:rsidRDefault="00BB5BC1" w:rsidP="000624F9">
      <w:pPr>
        <w:spacing w:line="360" w:lineRule="auto"/>
        <w:ind w:firstLine="705"/>
        <w:jc w:val="both"/>
        <w:rPr>
          <w:sz w:val="28"/>
          <w:szCs w:val="28"/>
          <w:lang w:val="az-Latn-AZ"/>
        </w:rPr>
      </w:pPr>
    </w:p>
    <w:p w:rsidR="00BB5BC1" w:rsidRDefault="00BB5BC1" w:rsidP="000624F9">
      <w:pPr>
        <w:spacing w:line="360" w:lineRule="auto"/>
        <w:ind w:firstLine="705"/>
        <w:jc w:val="both"/>
        <w:rPr>
          <w:sz w:val="28"/>
          <w:szCs w:val="28"/>
          <w:lang w:val="az-Latn-AZ"/>
        </w:rPr>
      </w:pPr>
    </w:p>
    <w:p w:rsidR="00BB5BC1" w:rsidRDefault="00BB5BC1" w:rsidP="000624F9">
      <w:pPr>
        <w:spacing w:line="360" w:lineRule="auto"/>
        <w:ind w:firstLine="705"/>
        <w:jc w:val="both"/>
        <w:rPr>
          <w:sz w:val="28"/>
          <w:szCs w:val="28"/>
          <w:lang w:val="az-Latn-AZ"/>
        </w:rPr>
      </w:pPr>
    </w:p>
    <w:p w:rsidR="00BB5BC1" w:rsidRDefault="00BB5BC1" w:rsidP="000624F9">
      <w:pPr>
        <w:spacing w:line="360" w:lineRule="auto"/>
        <w:ind w:firstLine="705"/>
        <w:jc w:val="both"/>
        <w:rPr>
          <w:sz w:val="28"/>
          <w:szCs w:val="28"/>
          <w:lang w:val="az-Latn-AZ"/>
        </w:rPr>
      </w:pPr>
    </w:p>
    <w:p w:rsidR="00BB5BC1" w:rsidRDefault="00BB5BC1" w:rsidP="000624F9">
      <w:pPr>
        <w:spacing w:line="360" w:lineRule="auto"/>
        <w:ind w:firstLine="705"/>
        <w:jc w:val="both"/>
        <w:rPr>
          <w:sz w:val="28"/>
          <w:szCs w:val="28"/>
          <w:lang w:val="az-Latn-AZ"/>
        </w:rPr>
      </w:pPr>
    </w:p>
    <w:p w:rsidR="00BB5BC1" w:rsidRDefault="00BB5BC1" w:rsidP="000624F9">
      <w:pPr>
        <w:spacing w:line="360" w:lineRule="auto"/>
        <w:ind w:firstLine="705"/>
        <w:jc w:val="both"/>
        <w:rPr>
          <w:sz w:val="28"/>
          <w:szCs w:val="28"/>
          <w:lang w:val="az-Latn-AZ"/>
        </w:rPr>
      </w:pPr>
    </w:p>
    <w:p w:rsidR="00BB5BC1" w:rsidRDefault="00BB5BC1" w:rsidP="000624F9">
      <w:pPr>
        <w:spacing w:line="360" w:lineRule="auto"/>
        <w:ind w:firstLine="705"/>
        <w:jc w:val="both"/>
        <w:rPr>
          <w:sz w:val="28"/>
          <w:szCs w:val="28"/>
          <w:lang w:val="az-Latn-AZ"/>
        </w:rPr>
      </w:pPr>
    </w:p>
    <w:p w:rsidR="00BB5BC1" w:rsidRDefault="00BB5BC1" w:rsidP="000624F9">
      <w:pPr>
        <w:spacing w:line="360" w:lineRule="auto"/>
        <w:ind w:firstLine="705"/>
        <w:jc w:val="both"/>
        <w:rPr>
          <w:sz w:val="28"/>
          <w:szCs w:val="28"/>
          <w:lang w:val="az-Latn-AZ"/>
        </w:rPr>
      </w:pPr>
    </w:p>
    <w:p w:rsidR="00BB5BC1" w:rsidRDefault="00BB5BC1" w:rsidP="000624F9">
      <w:pPr>
        <w:spacing w:line="360" w:lineRule="auto"/>
        <w:ind w:firstLine="705"/>
        <w:jc w:val="both"/>
        <w:rPr>
          <w:sz w:val="28"/>
          <w:szCs w:val="28"/>
          <w:lang w:val="az-Latn-AZ"/>
        </w:rPr>
      </w:pPr>
    </w:p>
    <w:p w:rsidR="00BB5BC1" w:rsidRDefault="00BB5BC1" w:rsidP="000624F9">
      <w:pPr>
        <w:spacing w:line="360" w:lineRule="auto"/>
        <w:ind w:firstLine="705"/>
        <w:jc w:val="both"/>
        <w:rPr>
          <w:sz w:val="28"/>
          <w:szCs w:val="28"/>
          <w:lang w:val="az-Latn-AZ"/>
        </w:rPr>
      </w:pPr>
    </w:p>
    <w:p w:rsidR="005809EF" w:rsidRDefault="005809EF" w:rsidP="005809EF">
      <w:pPr>
        <w:spacing w:line="360" w:lineRule="auto"/>
        <w:jc w:val="both"/>
        <w:rPr>
          <w:sz w:val="28"/>
          <w:szCs w:val="28"/>
          <w:lang w:val="az-Latn-AZ"/>
        </w:rPr>
      </w:pPr>
    </w:p>
    <w:p w:rsidR="00C80E55" w:rsidRDefault="005809EF" w:rsidP="005809EF">
      <w:pPr>
        <w:spacing w:line="360" w:lineRule="auto"/>
        <w:jc w:val="both"/>
        <w:rPr>
          <w:b/>
          <w:sz w:val="32"/>
          <w:szCs w:val="32"/>
          <w:lang w:val="az-Latn-AZ"/>
        </w:rPr>
      </w:pPr>
      <w:r>
        <w:rPr>
          <w:sz w:val="28"/>
          <w:szCs w:val="28"/>
          <w:lang w:val="az-Latn-AZ"/>
        </w:rPr>
        <w:lastRenderedPageBreak/>
        <w:t xml:space="preserve">                          </w:t>
      </w:r>
      <w:r w:rsidR="00511BC0">
        <w:rPr>
          <w:b/>
          <w:sz w:val="32"/>
          <w:szCs w:val="32"/>
          <w:lang w:val="az-Latn-AZ"/>
        </w:rPr>
        <w:t xml:space="preserve">      </w:t>
      </w:r>
      <w:r w:rsidR="00C80E55">
        <w:rPr>
          <w:b/>
          <w:sz w:val="32"/>
          <w:szCs w:val="32"/>
          <w:lang w:val="az-Latn-AZ"/>
        </w:rPr>
        <w:t xml:space="preserve"> Ə D Ə B İ Y Y A T </w:t>
      </w:r>
      <w:r w:rsidR="00D96730">
        <w:rPr>
          <w:b/>
          <w:sz w:val="32"/>
          <w:szCs w:val="32"/>
          <w:lang w:val="az-Latn-AZ"/>
        </w:rPr>
        <w:t xml:space="preserve"> S İ Y A H I S I</w:t>
      </w:r>
    </w:p>
    <w:p w:rsidR="00920F37" w:rsidRPr="00DF161B" w:rsidRDefault="00920F37" w:rsidP="00690CC3">
      <w:pPr>
        <w:numPr>
          <w:ilvl w:val="0"/>
          <w:numId w:val="4"/>
        </w:numPr>
        <w:spacing w:line="360" w:lineRule="auto"/>
        <w:ind w:left="0"/>
        <w:jc w:val="both"/>
        <w:rPr>
          <w:b/>
          <w:sz w:val="28"/>
          <w:szCs w:val="28"/>
          <w:lang w:val="az-Latn-AZ"/>
        </w:rPr>
      </w:pPr>
      <w:r w:rsidRPr="00920F37">
        <w:rPr>
          <w:rFonts w:eastAsia="Arial"/>
          <w:sz w:val="28"/>
          <w:szCs w:val="28"/>
          <w:lang w:val="az-Latn-AZ"/>
        </w:rPr>
        <w:t>«</w:t>
      </w:r>
      <w:r w:rsidR="00EB699D">
        <w:rPr>
          <w:rFonts w:eastAsia="Arial"/>
          <w:sz w:val="28"/>
          <w:szCs w:val="28"/>
          <w:lang w:val="az-Latn-AZ"/>
        </w:rPr>
        <w:t>Əhalı</w:t>
      </w:r>
      <w:r w:rsidRPr="00920F37">
        <w:rPr>
          <w:rFonts w:eastAsia="Arial"/>
          <w:sz w:val="28"/>
          <w:szCs w:val="28"/>
          <w:lang w:val="az-Latn-AZ"/>
        </w:rPr>
        <w:t xml:space="preserve">nin </w:t>
      </w:r>
      <w:r w:rsidR="007F372C">
        <w:rPr>
          <w:rFonts w:eastAsia="Arial"/>
          <w:sz w:val="28"/>
          <w:szCs w:val="28"/>
          <w:lang w:val="az-Latn-AZ"/>
        </w:rPr>
        <w:t>sosyal</w:t>
      </w:r>
      <w:r w:rsidRPr="00920F37">
        <w:rPr>
          <w:rFonts w:eastAsia="Arial"/>
          <w:sz w:val="28"/>
          <w:szCs w:val="28"/>
          <w:lang w:val="az-Latn-AZ"/>
        </w:rPr>
        <w:t xml:space="preserve"> </w:t>
      </w:r>
      <w:r w:rsidR="00EB699D">
        <w:rPr>
          <w:rFonts w:eastAsia="Arial"/>
          <w:sz w:val="28"/>
          <w:szCs w:val="28"/>
          <w:lang w:val="az-Latn-AZ"/>
        </w:rPr>
        <w:t>mühafizə</w:t>
      </w:r>
      <w:r w:rsidRPr="00920F37">
        <w:rPr>
          <w:rFonts w:eastAsia="Arial"/>
          <w:sz w:val="28"/>
          <w:szCs w:val="28"/>
          <w:lang w:val="az-Latn-AZ"/>
        </w:rPr>
        <w:t>s</w:t>
      </w:r>
      <w:r w:rsidR="00E8670B">
        <w:rPr>
          <w:rFonts w:eastAsia="Arial"/>
          <w:sz w:val="28"/>
          <w:szCs w:val="28"/>
          <w:lang w:val="az-Latn-AZ"/>
        </w:rPr>
        <w:t>ın</w:t>
      </w:r>
      <w:r w:rsidRPr="00920F37">
        <w:rPr>
          <w:rFonts w:eastAsia="Arial"/>
          <w:sz w:val="28"/>
          <w:szCs w:val="28"/>
          <w:lang w:val="az-Latn-AZ"/>
        </w:rPr>
        <w:t xml:space="preserve"> </w:t>
      </w:r>
      <w:r w:rsidR="00F24BE4">
        <w:rPr>
          <w:rFonts w:eastAsia="Arial"/>
          <w:sz w:val="28"/>
          <w:szCs w:val="28"/>
          <w:lang w:val="az-Latn-AZ"/>
        </w:rPr>
        <w:t>g</w:t>
      </w:r>
      <w:r w:rsidR="007F372C">
        <w:rPr>
          <w:rFonts w:eastAsia="Arial"/>
          <w:sz w:val="28"/>
          <w:szCs w:val="28"/>
          <w:lang w:val="az-Latn-AZ"/>
        </w:rPr>
        <w:t>üdrət</w:t>
      </w:r>
      <w:r w:rsidRPr="00920F37">
        <w:rPr>
          <w:rFonts w:eastAsia="Arial"/>
          <w:sz w:val="28"/>
          <w:szCs w:val="28"/>
          <w:lang w:val="az-Latn-AZ"/>
        </w:rPr>
        <w:t xml:space="preserve">lənməsi və </w:t>
      </w:r>
      <w:r w:rsidR="00F24BE4">
        <w:rPr>
          <w:rFonts w:eastAsia="Arial"/>
          <w:sz w:val="28"/>
          <w:szCs w:val="28"/>
          <w:lang w:val="az-Latn-AZ"/>
        </w:rPr>
        <w:t>iqt</w:t>
      </w:r>
      <w:r w:rsidR="00EB699D">
        <w:rPr>
          <w:rFonts w:eastAsia="Arial"/>
          <w:sz w:val="28"/>
          <w:szCs w:val="28"/>
          <w:lang w:val="az-Latn-AZ"/>
        </w:rPr>
        <w:t>ısadı</w:t>
      </w:r>
      <w:r w:rsidR="007F372C">
        <w:rPr>
          <w:rFonts w:eastAsia="Arial"/>
          <w:sz w:val="28"/>
          <w:szCs w:val="28"/>
          <w:lang w:val="az-Latn-AZ"/>
        </w:rPr>
        <w:t>y</w:t>
      </w:r>
      <w:r w:rsidR="00FC36FA">
        <w:rPr>
          <w:rFonts w:eastAsia="Arial"/>
          <w:sz w:val="28"/>
          <w:szCs w:val="28"/>
          <w:lang w:val="az-Latn-AZ"/>
        </w:rPr>
        <w:t>a</w:t>
      </w:r>
      <w:r w:rsidRPr="00920F37">
        <w:rPr>
          <w:rFonts w:eastAsia="Arial"/>
          <w:sz w:val="28"/>
          <w:szCs w:val="28"/>
          <w:lang w:val="az-Latn-AZ"/>
        </w:rPr>
        <w:t>tın m</w:t>
      </w:r>
      <w:r w:rsidR="00FC36FA">
        <w:rPr>
          <w:rFonts w:eastAsia="Arial"/>
          <w:sz w:val="28"/>
          <w:szCs w:val="28"/>
          <w:lang w:val="az-Latn-AZ"/>
        </w:rPr>
        <w:t>a</w:t>
      </w:r>
      <w:r w:rsidRPr="00920F37">
        <w:rPr>
          <w:rFonts w:eastAsia="Arial"/>
          <w:sz w:val="28"/>
          <w:szCs w:val="28"/>
          <w:lang w:val="az-Latn-AZ"/>
        </w:rPr>
        <w:t>li</w:t>
      </w:r>
      <w:r w:rsidR="007F372C">
        <w:rPr>
          <w:rFonts w:eastAsia="Arial"/>
          <w:sz w:val="28"/>
          <w:szCs w:val="28"/>
          <w:lang w:val="az-Latn-AZ"/>
        </w:rPr>
        <w:t>y</w:t>
      </w:r>
      <w:r w:rsidRPr="00920F37">
        <w:rPr>
          <w:rFonts w:eastAsia="Arial"/>
          <w:sz w:val="28"/>
          <w:szCs w:val="28"/>
          <w:lang w:val="az-Latn-AZ"/>
        </w:rPr>
        <w:t>ə vəzi</w:t>
      </w:r>
      <w:r w:rsidR="007F372C">
        <w:rPr>
          <w:rFonts w:eastAsia="Arial"/>
          <w:sz w:val="28"/>
          <w:szCs w:val="28"/>
          <w:lang w:val="az-Latn-AZ"/>
        </w:rPr>
        <w:t>y</w:t>
      </w:r>
      <w:r w:rsidRPr="00920F37">
        <w:rPr>
          <w:rFonts w:eastAsia="Arial"/>
          <w:sz w:val="28"/>
          <w:szCs w:val="28"/>
          <w:lang w:val="az-Latn-AZ"/>
        </w:rPr>
        <w:t>ət</w:t>
      </w:r>
      <w:r w:rsidR="00E8670B">
        <w:rPr>
          <w:rFonts w:eastAsia="Arial"/>
          <w:sz w:val="28"/>
          <w:szCs w:val="28"/>
          <w:lang w:val="az-Latn-AZ"/>
        </w:rPr>
        <w:t>ın</w:t>
      </w:r>
      <w:r w:rsidRPr="00920F37">
        <w:rPr>
          <w:rFonts w:eastAsia="Arial"/>
          <w:sz w:val="28"/>
          <w:szCs w:val="28"/>
          <w:lang w:val="az-Latn-AZ"/>
        </w:rPr>
        <w:t xml:space="preserve"> s</w:t>
      </w:r>
      <w:r w:rsidR="00FC36FA">
        <w:rPr>
          <w:rFonts w:eastAsia="Arial"/>
          <w:sz w:val="28"/>
          <w:szCs w:val="28"/>
          <w:lang w:val="az-Latn-AZ"/>
        </w:rPr>
        <w:t>a</w:t>
      </w:r>
      <w:r w:rsidRPr="00920F37">
        <w:rPr>
          <w:rFonts w:eastAsia="Arial"/>
          <w:sz w:val="28"/>
          <w:szCs w:val="28"/>
          <w:lang w:val="az-Latn-AZ"/>
        </w:rPr>
        <w:t>bitləşməsi h</w:t>
      </w:r>
      <w:r w:rsidR="00FC36FA">
        <w:rPr>
          <w:rFonts w:eastAsia="Arial"/>
          <w:sz w:val="28"/>
          <w:szCs w:val="28"/>
          <w:lang w:val="az-Latn-AZ"/>
        </w:rPr>
        <w:t>a</w:t>
      </w:r>
      <w:r w:rsidR="00F24BE4">
        <w:rPr>
          <w:rFonts w:eastAsia="Arial"/>
          <w:sz w:val="28"/>
          <w:szCs w:val="28"/>
          <w:lang w:val="az-Latn-AZ"/>
        </w:rPr>
        <w:t>g</w:t>
      </w:r>
      <w:r w:rsidRPr="00920F37">
        <w:rPr>
          <w:rFonts w:eastAsia="Arial"/>
          <w:sz w:val="28"/>
          <w:szCs w:val="28"/>
          <w:lang w:val="az-Latn-AZ"/>
        </w:rPr>
        <w:t>ınd</w:t>
      </w:r>
      <w:r w:rsidR="00FC36FA">
        <w:rPr>
          <w:rFonts w:eastAsia="Arial"/>
          <w:sz w:val="28"/>
          <w:szCs w:val="28"/>
          <w:lang w:val="az-Latn-AZ"/>
        </w:rPr>
        <w:t>a</w:t>
      </w:r>
      <w:r w:rsidRPr="00920F37">
        <w:rPr>
          <w:rFonts w:eastAsia="Arial"/>
          <w:sz w:val="28"/>
          <w:szCs w:val="28"/>
          <w:lang w:val="az-Latn-AZ"/>
        </w:rPr>
        <w:t xml:space="preserve">» </w:t>
      </w:r>
      <w:r w:rsidR="007F372C">
        <w:rPr>
          <w:rFonts w:eastAsia="Arial"/>
          <w:sz w:val="28"/>
          <w:szCs w:val="28"/>
          <w:lang w:val="az-Latn-AZ"/>
        </w:rPr>
        <w:t>Ölkəmiz</w:t>
      </w:r>
      <w:r w:rsidRPr="00920F37">
        <w:rPr>
          <w:rFonts w:eastAsia="Arial"/>
          <w:sz w:val="28"/>
          <w:szCs w:val="28"/>
          <w:lang w:val="az-Latn-AZ"/>
        </w:rPr>
        <w:t xml:space="preserve"> Pr</w:t>
      </w:r>
      <w:r w:rsidR="00FC36FA">
        <w:rPr>
          <w:rFonts w:eastAsia="Arial"/>
          <w:sz w:val="28"/>
          <w:szCs w:val="28"/>
          <w:lang w:val="az-Latn-AZ"/>
        </w:rPr>
        <w:t>e</w:t>
      </w:r>
      <w:r w:rsidRPr="00920F37">
        <w:rPr>
          <w:rFonts w:eastAsia="Arial"/>
          <w:sz w:val="28"/>
          <w:szCs w:val="28"/>
          <w:lang w:val="az-Latn-AZ"/>
        </w:rPr>
        <w:t>zid</w:t>
      </w:r>
      <w:r w:rsidR="00FC36FA">
        <w:rPr>
          <w:rFonts w:eastAsia="Arial"/>
          <w:sz w:val="28"/>
          <w:szCs w:val="28"/>
          <w:lang w:val="az-Latn-AZ"/>
        </w:rPr>
        <w:t>e</w:t>
      </w:r>
      <w:r w:rsidRPr="00920F37">
        <w:rPr>
          <w:rFonts w:eastAsia="Arial"/>
          <w:sz w:val="28"/>
          <w:szCs w:val="28"/>
          <w:lang w:val="az-Latn-AZ"/>
        </w:rPr>
        <w:t>nt</w:t>
      </w:r>
      <w:r w:rsidR="00E8670B">
        <w:rPr>
          <w:rFonts w:eastAsia="Arial"/>
          <w:sz w:val="28"/>
          <w:szCs w:val="28"/>
          <w:lang w:val="az-Latn-AZ"/>
        </w:rPr>
        <w:t>ın</w:t>
      </w:r>
      <w:r w:rsidRPr="00920F37">
        <w:rPr>
          <w:rFonts w:eastAsia="Arial"/>
          <w:sz w:val="28"/>
          <w:szCs w:val="28"/>
          <w:lang w:val="az-Latn-AZ"/>
        </w:rPr>
        <w:t xml:space="preserve"> fərm</w:t>
      </w:r>
      <w:r w:rsidR="00FC36FA">
        <w:rPr>
          <w:rFonts w:eastAsia="Arial"/>
          <w:sz w:val="28"/>
          <w:szCs w:val="28"/>
          <w:lang w:val="az-Latn-AZ"/>
        </w:rPr>
        <w:t>a</w:t>
      </w:r>
      <w:r w:rsidRPr="00920F37">
        <w:rPr>
          <w:rFonts w:eastAsia="Arial"/>
          <w:sz w:val="28"/>
          <w:szCs w:val="28"/>
          <w:lang w:val="az-Latn-AZ"/>
        </w:rPr>
        <w:t xml:space="preserve">nı. </w:t>
      </w:r>
      <w:r>
        <w:rPr>
          <w:rFonts w:eastAsia="Arial"/>
          <w:sz w:val="28"/>
          <w:szCs w:val="28"/>
          <w:lang w:val="az-Latn-AZ"/>
        </w:rPr>
        <w:t>Bakı 1994</w:t>
      </w:r>
      <w:r w:rsidRPr="00920F37">
        <w:rPr>
          <w:rFonts w:eastAsia="Arial"/>
          <w:sz w:val="28"/>
          <w:szCs w:val="28"/>
          <w:lang w:val="az-Latn-AZ"/>
        </w:rPr>
        <w:t>.</w:t>
      </w:r>
    </w:p>
    <w:p w:rsidR="00DF161B" w:rsidRDefault="00DF161B" w:rsidP="00690CC3">
      <w:pPr>
        <w:numPr>
          <w:ilvl w:val="0"/>
          <w:numId w:val="4"/>
        </w:numPr>
        <w:spacing w:line="360" w:lineRule="auto"/>
        <w:ind w:left="0"/>
        <w:jc w:val="both"/>
        <w:rPr>
          <w:b/>
          <w:sz w:val="28"/>
          <w:szCs w:val="28"/>
          <w:lang w:val="az-Latn-AZ"/>
        </w:rPr>
      </w:pPr>
      <w:r w:rsidRPr="00920F37">
        <w:rPr>
          <w:sz w:val="28"/>
          <w:szCs w:val="28"/>
          <w:lang w:val="az-Latn-AZ"/>
        </w:rPr>
        <w:t>“</w:t>
      </w:r>
      <w:r w:rsidR="007F372C">
        <w:rPr>
          <w:sz w:val="28"/>
          <w:szCs w:val="28"/>
          <w:lang w:val="az-Latn-AZ"/>
        </w:rPr>
        <w:t>Sosyal</w:t>
      </w:r>
      <w:r w:rsidRPr="00920F37">
        <w:rPr>
          <w:sz w:val="28"/>
          <w:szCs w:val="28"/>
          <w:lang w:val="az-Latn-AZ"/>
        </w:rPr>
        <w:t xml:space="preserve"> </w:t>
      </w:r>
      <w:r w:rsidR="007F372C">
        <w:rPr>
          <w:sz w:val="28"/>
          <w:szCs w:val="28"/>
          <w:lang w:val="az-Latn-AZ"/>
        </w:rPr>
        <w:t>sigorta</w:t>
      </w:r>
      <w:r w:rsidRPr="00920F37">
        <w:rPr>
          <w:sz w:val="28"/>
          <w:szCs w:val="28"/>
          <w:lang w:val="az-Latn-AZ"/>
        </w:rPr>
        <w:t xml:space="preserve"> ha</w:t>
      </w:r>
      <w:r w:rsidR="00F24BE4">
        <w:rPr>
          <w:sz w:val="28"/>
          <w:szCs w:val="28"/>
          <w:lang w:val="az-Latn-AZ"/>
        </w:rPr>
        <w:t>g</w:t>
      </w:r>
      <w:r w:rsidRPr="00920F37">
        <w:rPr>
          <w:sz w:val="28"/>
          <w:szCs w:val="28"/>
          <w:lang w:val="az-Latn-AZ"/>
        </w:rPr>
        <w:t xml:space="preserve">ında” AR </w:t>
      </w:r>
      <w:r w:rsidR="00F24BE4">
        <w:rPr>
          <w:sz w:val="28"/>
          <w:szCs w:val="28"/>
          <w:lang w:val="az-Latn-AZ"/>
        </w:rPr>
        <w:t>g</w:t>
      </w:r>
      <w:r w:rsidRPr="00920F37">
        <w:rPr>
          <w:sz w:val="28"/>
          <w:szCs w:val="28"/>
          <w:lang w:val="az-Latn-AZ"/>
        </w:rPr>
        <w:t>anunu. Bakı 1997.</w:t>
      </w:r>
    </w:p>
    <w:p w:rsidR="00A52294" w:rsidRPr="00A52294" w:rsidRDefault="00FE2EC1" w:rsidP="00690CC3">
      <w:pPr>
        <w:numPr>
          <w:ilvl w:val="0"/>
          <w:numId w:val="30"/>
        </w:numPr>
        <w:spacing w:line="360" w:lineRule="auto"/>
        <w:ind w:left="0"/>
        <w:jc w:val="both"/>
        <w:rPr>
          <w:b/>
          <w:sz w:val="28"/>
          <w:szCs w:val="28"/>
          <w:lang w:val="az-Latn-AZ"/>
        </w:rPr>
      </w:pPr>
      <w:r>
        <w:rPr>
          <w:sz w:val="28"/>
          <w:szCs w:val="28"/>
          <w:lang w:val="az-Latn-AZ"/>
        </w:rPr>
        <w:t>“</w:t>
      </w:r>
      <w:r w:rsidR="007F372C">
        <w:rPr>
          <w:sz w:val="28"/>
          <w:szCs w:val="28"/>
          <w:lang w:val="az-Latn-AZ"/>
        </w:rPr>
        <w:t>Hökümət</w:t>
      </w:r>
      <w:r>
        <w:rPr>
          <w:sz w:val="28"/>
          <w:szCs w:val="28"/>
          <w:lang w:val="az-Latn-AZ"/>
        </w:rPr>
        <w:t xml:space="preserve"> büdcəsi ha</w:t>
      </w:r>
      <w:r w:rsidR="00F24BE4">
        <w:rPr>
          <w:sz w:val="28"/>
          <w:szCs w:val="28"/>
          <w:lang w:val="az-Latn-AZ"/>
        </w:rPr>
        <w:t>g</w:t>
      </w:r>
      <w:r>
        <w:rPr>
          <w:sz w:val="28"/>
          <w:szCs w:val="28"/>
          <w:lang w:val="az-Latn-AZ"/>
        </w:rPr>
        <w:t xml:space="preserve">ında” AR </w:t>
      </w:r>
      <w:r w:rsidR="00F24BE4">
        <w:rPr>
          <w:sz w:val="28"/>
          <w:szCs w:val="28"/>
          <w:lang w:val="az-Latn-AZ"/>
        </w:rPr>
        <w:t>g</w:t>
      </w:r>
      <w:r>
        <w:rPr>
          <w:sz w:val="28"/>
          <w:szCs w:val="28"/>
          <w:lang w:val="az-Latn-AZ"/>
        </w:rPr>
        <w:t>anunu. Bakı 1999.</w:t>
      </w:r>
    </w:p>
    <w:p w:rsidR="00FE2EC1" w:rsidRPr="00A52294" w:rsidRDefault="00FE2EC1" w:rsidP="00690CC3">
      <w:pPr>
        <w:numPr>
          <w:ilvl w:val="0"/>
          <w:numId w:val="30"/>
        </w:numPr>
        <w:spacing w:line="360" w:lineRule="auto"/>
        <w:ind w:left="0"/>
        <w:jc w:val="both"/>
        <w:rPr>
          <w:b/>
          <w:sz w:val="28"/>
          <w:szCs w:val="28"/>
          <w:lang w:val="az-Latn-AZ"/>
        </w:rPr>
      </w:pPr>
      <w:r>
        <w:rPr>
          <w:sz w:val="28"/>
          <w:szCs w:val="28"/>
          <w:lang w:val="az-Latn-AZ"/>
        </w:rPr>
        <w:t>“Büdcə sistemi ha</w:t>
      </w:r>
      <w:r w:rsidR="00F24BE4">
        <w:rPr>
          <w:sz w:val="28"/>
          <w:szCs w:val="28"/>
          <w:lang w:val="az-Latn-AZ"/>
        </w:rPr>
        <w:t>g</w:t>
      </w:r>
      <w:r>
        <w:rPr>
          <w:sz w:val="28"/>
          <w:szCs w:val="28"/>
          <w:lang w:val="az-Latn-AZ"/>
        </w:rPr>
        <w:t xml:space="preserve">ında” AR </w:t>
      </w:r>
      <w:r w:rsidR="00F24BE4">
        <w:rPr>
          <w:sz w:val="28"/>
          <w:szCs w:val="28"/>
          <w:lang w:val="az-Latn-AZ"/>
        </w:rPr>
        <w:t>g</w:t>
      </w:r>
      <w:r>
        <w:rPr>
          <w:sz w:val="28"/>
          <w:szCs w:val="28"/>
          <w:lang w:val="az-Latn-AZ"/>
        </w:rPr>
        <w:t xml:space="preserve">anunu. Bakı 2002. (13.05.2003, 03.12.2004,  </w:t>
      </w:r>
    </w:p>
    <w:p w:rsidR="00842760" w:rsidRPr="00DF161B" w:rsidRDefault="00DF161B" w:rsidP="00DF161B">
      <w:pPr>
        <w:spacing w:line="360" w:lineRule="auto"/>
        <w:jc w:val="both"/>
        <w:rPr>
          <w:b/>
          <w:sz w:val="28"/>
          <w:szCs w:val="28"/>
          <w:lang w:val="az-Latn-AZ"/>
        </w:rPr>
      </w:pPr>
      <w:r>
        <w:rPr>
          <w:sz w:val="28"/>
          <w:szCs w:val="28"/>
          <w:lang w:val="az-Latn-AZ"/>
        </w:rPr>
        <w:t xml:space="preserve">  </w:t>
      </w:r>
      <w:r w:rsidR="00FE2EC1">
        <w:rPr>
          <w:sz w:val="28"/>
          <w:szCs w:val="28"/>
          <w:lang w:val="az-Latn-AZ"/>
        </w:rPr>
        <w:t>05.04.2005, 23.12.2005, 30.11.2007-ci i əlavə və dəyişikliklə).</w:t>
      </w:r>
    </w:p>
    <w:p w:rsidR="00A52294" w:rsidRPr="00A52294" w:rsidRDefault="00A52294" w:rsidP="00690CC3">
      <w:pPr>
        <w:numPr>
          <w:ilvl w:val="0"/>
          <w:numId w:val="30"/>
        </w:numPr>
        <w:spacing w:line="360" w:lineRule="auto"/>
        <w:ind w:left="0"/>
        <w:jc w:val="both"/>
        <w:rPr>
          <w:b/>
          <w:sz w:val="28"/>
          <w:szCs w:val="28"/>
          <w:lang w:val="az-Latn-AZ"/>
        </w:rPr>
      </w:pPr>
      <w:r>
        <w:rPr>
          <w:sz w:val="28"/>
          <w:szCs w:val="28"/>
          <w:lang w:val="az-Latn-AZ"/>
        </w:rPr>
        <w:t>“AR-ın müvafi</w:t>
      </w:r>
      <w:r w:rsidR="00F24BE4">
        <w:rPr>
          <w:sz w:val="28"/>
          <w:szCs w:val="28"/>
          <w:lang w:val="az-Latn-AZ"/>
        </w:rPr>
        <w:t>g</w:t>
      </w:r>
      <w:r>
        <w:rPr>
          <w:sz w:val="28"/>
          <w:szCs w:val="28"/>
          <w:lang w:val="az-Latn-AZ"/>
        </w:rPr>
        <w:t xml:space="preserve"> i üzrə </w:t>
      </w:r>
      <w:r w:rsidR="007F372C">
        <w:rPr>
          <w:sz w:val="28"/>
          <w:szCs w:val="28"/>
          <w:lang w:val="az-Latn-AZ"/>
        </w:rPr>
        <w:t>hökümət</w:t>
      </w:r>
      <w:r>
        <w:rPr>
          <w:sz w:val="28"/>
          <w:szCs w:val="28"/>
          <w:lang w:val="az-Latn-AZ"/>
        </w:rPr>
        <w:t xml:space="preserve"> büdcəsi ha</w:t>
      </w:r>
      <w:r w:rsidR="00F24BE4">
        <w:rPr>
          <w:sz w:val="28"/>
          <w:szCs w:val="28"/>
          <w:lang w:val="az-Latn-AZ"/>
        </w:rPr>
        <w:t>g</w:t>
      </w:r>
      <w:r>
        <w:rPr>
          <w:sz w:val="28"/>
          <w:szCs w:val="28"/>
          <w:lang w:val="az-Latn-AZ"/>
        </w:rPr>
        <w:t xml:space="preserve">ında” </w:t>
      </w:r>
      <w:r w:rsidR="00F24BE4">
        <w:rPr>
          <w:sz w:val="28"/>
          <w:szCs w:val="28"/>
          <w:lang w:val="az-Latn-AZ"/>
        </w:rPr>
        <w:t>g</w:t>
      </w:r>
      <w:r>
        <w:rPr>
          <w:sz w:val="28"/>
          <w:szCs w:val="28"/>
          <w:lang w:val="az-Latn-AZ"/>
        </w:rPr>
        <w:t>anunı.</w:t>
      </w:r>
      <w:r w:rsidR="00C80E55">
        <w:rPr>
          <w:sz w:val="28"/>
          <w:szCs w:val="28"/>
          <w:lang w:val="az-Latn-AZ"/>
        </w:rPr>
        <w:t xml:space="preserve"> </w:t>
      </w:r>
      <w:r w:rsidR="00DF161B">
        <w:rPr>
          <w:sz w:val="28"/>
          <w:szCs w:val="28"/>
          <w:lang w:val="az-Latn-AZ"/>
        </w:rPr>
        <w:t>(2010-2015</w:t>
      </w:r>
      <w:r>
        <w:rPr>
          <w:sz w:val="28"/>
          <w:szCs w:val="28"/>
          <w:lang w:val="az-Latn-AZ"/>
        </w:rPr>
        <w:t>).</w:t>
      </w:r>
    </w:p>
    <w:p w:rsidR="00C80E55" w:rsidRDefault="00A52294" w:rsidP="00690CC3">
      <w:pPr>
        <w:numPr>
          <w:ilvl w:val="0"/>
          <w:numId w:val="30"/>
        </w:numPr>
        <w:spacing w:line="360" w:lineRule="auto"/>
        <w:ind w:left="0"/>
        <w:jc w:val="both"/>
        <w:rPr>
          <w:b/>
          <w:sz w:val="28"/>
          <w:szCs w:val="28"/>
          <w:lang w:val="az-Latn-AZ"/>
        </w:rPr>
      </w:pPr>
      <w:r>
        <w:rPr>
          <w:sz w:val="28"/>
          <w:szCs w:val="28"/>
          <w:lang w:val="az-Latn-AZ"/>
        </w:rPr>
        <w:t>“AR-ın müvafi</w:t>
      </w:r>
      <w:r w:rsidR="00F24BE4">
        <w:rPr>
          <w:sz w:val="28"/>
          <w:szCs w:val="28"/>
          <w:lang w:val="az-Latn-AZ"/>
        </w:rPr>
        <w:t>g</w:t>
      </w:r>
      <w:r>
        <w:rPr>
          <w:sz w:val="28"/>
          <w:szCs w:val="28"/>
          <w:lang w:val="az-Latn-AZ"/>
        </w:rPr>
        <w:t xml:space="preserve"> i üzrə </w:t>
      </w:r>
      <w:r w:rsidR="007F372C">
        <w:rPr>
          <w:sz w:val="28"/>
          <w:szCs w:val="28"/>
          <w:lang w:val="az-Latn-AZ"/>
        </w:rPr>
        <w:t>hökümət</w:t>
      </w:r>
      <w:r>
        <w:rPr>
          <w:sz w:val="28"/>
          <w:szCs w:val="28"/>
          <w:lang w:val="az-Latn-AZ"/>
        </w:rPr>
        <w:t xml:space="preserve"> büdcəs</w:t>
      </w:r>
      <w:r w:rsidR="00E8670B">
        <w:rPr>
          <w:sz w:val="28"/>
          <w:szCs w:val="28"/>
          <w:lang w:val="az-Latn-AZ"/>
        </w:rPr>
        <w:t>ın</w:t>
      </w:r>
      <w:r>
        <w:rPr>
          <w:sz w:val="28"/>
          <w:szCs w:val="28"/>
          <w:lang w:val="az-Latn-AZ"/>
        </w:rPr>
        <w:t xml:space="preserve"> icrası ha</w:t>
      </w:r>
      <w:r w:rsidR="00F24BE4">
        <w:rPr>
          <w:sz w:val="28"/>
          <w:szCs w:val="28"/>
          <w:lang w:val="az-Latn-AZ"/>
        </w:rPr>
        <w:t>g</w:t>
      </w:r>
      <w:r>
        <w:rPr>
          <w:sz w:val="28"/>
          <w:szCs w:val="28"/>
          <w:lang w:val="az-Latn-AZ"/>
        </w:rPr>
        <w:t xml:space="preserve">ında” </w:t>
      </w:r>
      <w:r w:rsidR="00F24BE4">
        <w:rPr>
          <w:sz w:val="28"/>
          <w:szCs w:val="28"/>
          <w:lang w:val="az-Latn-AZ"/>
        </w:rPr>
        <w:t>g</w:t>
      </w:r>
      <w:r>
        <w:rPr>
          <w:sz w:val="28"/>
          <w:szCs w:val="28"/>
          <w:lang w:val="az-Latn-AZ"/>
        </w:rPr>
        <w:t>anunı. (2010-2015)</w:t>
      </w:r>
      <w:r w:rsidR="00C80E55">
        <w:rPr>
          <w:b/>
          <w:sz w:val="28"/>
          <w:szCs w:val="28"/>
          <w:lang w:val="az-Latn-AZ"/>
        </w:rPr>
        <w:t xml:space="preserve"> </w:t>
      </w:r>
    </w:p>
    <w:p w:rsidR="00A52294" w:rsidRDefault="00EA1040" w:rsidP="00690CC3">
      <w:pPr>
        <w:numPr>
          <w:ilvl w:val="0"/>
          <w:numId w:val="30"/>
        </w:numPr>
        <w:spacing w:line="360" w:lineRule="auto"/>
        <w:ind w:left="0"/>
        <w:jc w:val="both"/>
        <w:rPr>
          <w:sz w:val="28"/>
          <w:szCs w:val="28"/>
          <w:lang w:val="az-Latn-AZ"/>
        </w:rPr>
      </w:pPr>
      <w:r w:rsidRPr="00033551">
        <w:rPr>
          <w:sz w:val="28"/>
          <w:szCs w:val="28"/>
          <w:lang w:val="az-Latn-AZ"/>
        </w:rPr>
        <w:t>Müvafi</w:t>
      </w:r>
      <w:r w:rsidR="00F24BE4">
        <w:rPr>
          <w:sz w:val="28"/>
          <w:szCs w:val="28"/>
          <w:lang w:val="az-Latn-AZ"/>
        </w:rPr>
        <w:t>g</w:t>
      </w:r>
      <w:r w:rsidRPr="00033551">
        <w:rPr>
          <w:sz w:val="28"/>
          <w:szCs w:val="28"/>
          <w:lang w:val="az-Latn-AZ"/>
        </w:rPr>
        <w:t xml:space="preserve"> i üzrə </w:t>
      </w:r>
      <w:r w:rsidR="007F372C">
        <w:rPr>
          <w:sz w:val="28"/>
          <w:szCs w:val="28"/>
          <w:lang w:val="az-Latn-AZ"/>
        </w:rPr>
        <w:t>hökümət</w:t>
      </w:r>
      <w:r w:rsidRPr="00033551">
        <w:rPr>
          <w:sz w:val="28"/>
          <w:szCs w:val="28"/>
          <w:lang w:val="az-Latn-AZ"/>
        </w:rPr>
        <w:t xml:space="preserve"> və icmal büdcə</w:t>
      </w:r>
      <w:r w:rsidR="00E8670B">
        <w:rPr>
          <w:sz w:val="28"/>
          <w:szCs w:val="28"/>
          <w:lang w:val="az-Latn-AZ"/>
        </w:rPr>
        <w:t>ın</w:t>
      </w:r>
      <w:r w:rsidRPr="00033551">
        <w:rPr>
          <w:sz w:val="28"/>
          <w:szCs w:val="28"/>
          <w:lang w:val="az-Latn-AZ"/>
        </w:rPr>
        <w:t xml:space="preserve"> layihə</w:t>
      </w:r>
      <w:r w:rsidR="00E8670B">
        <w:rPr>
          <w:sz w:val="28"/>
          <w:szCs w:val="28"/>
          <w:lang w:val="az-Latn-AZ"/>
        </w:rPr>
        <w:t>ın</w:t>
      </w:r>
      <w:r w:rsidRPr="00033551">
        <w:rPr>
          <w:sz w:val="28"/>
          <w:szCs w:val="28"/>
          <w:lang w:val="az-Latn-AZ"/>
        </w:rPr>
        <w:t xml:space="preserve"> tə</w:t>
      </w:r>
      <w:r w:rsidR="00F24BE4">
        <w:rPr>
          <w:sz w:val="28"/>
          <w:szCs w:val="28"/>
          <w:lang w:val="az-Latn-AZ"/>
        </w:rPr>
        <w:t>g</w:t>
      </w:r>
      <w:r w:rsidRPr="00033551">
        <w:rPr>
          <w:sz w:val="28"/>
          <w:szCs w:val="28"/>
          <w:lang w:val="az-Latn-AZ"/>
        </w:rPr>
        <w:t>dimatı</w:t>
      </w:r>
      <w:r w:rsidR="00033551" w:rsidRPr="00033551">
        <w:rPr>
          <w:sz w:val="28"/>
          <w:szCs w:val="28"/>
          <w:lang w:val="az-Latn-AZ"/>
        </w:rPr>
        <w:t>.</w:t>
      </w:r>
      <w:r w:rsidR="00DF161B">
        <w:rPr>
          <w:sz w:val="28"/>
          <w:szCs w:val="28"/>
          <w:lang w:val="az-Latn-AZ"/>
        </w:rPr>
        <w:t xml:space="preserve"> (2010-2015</w:t>
      </w:r>
      <w:r w:rsidR="00033551" w:rsidRPr="00033551">
        <w:rPr>
          <w:sz w:val="28"/>
          <w:szCs w:val="28"/>
          <w:lang w:val="az-Latn-AZ"/>
        </w:rPr>
        <w:t>)</w:t>
      </w:r>
      <w:r w:rsidR="00842760">
        <w:rPr>
          <w:sz w:val="28"/>
          <w:szCs w:val="28"/>
          <w:lang w:val="az-Latn-AZ"/>
        </w:rPr>
        <w:t>.</w:t>
      </w:r>
    </w:p>
    <w:p w:rsidR="00DF161B" w:rsidRDefault="00842760" w:rsidP="00690CC3">
      <w:pPr>
        <w:numPr>
          <w:ilvl w:val="0"/>
          <w:numId w:val="30"/>
        </w:numPr>
        <w:spacing w:line="360" w:lineRule="auto"/>
        <w:ind w:left="0"/>
        <w:jc w:val="both"/>
        <w:rPr>
          <w:sz w:val="28"/>
          <w:szCs w:val="28"/>
          <w:lang w:val="az-Latn-AZ"/>
        </w:rPr>
      </w:pPr>
      <w:r>
        <w:rPr>
          <w:sz w:val="28"/>
          <w:szCs w:val="28"/>
          <w:lang w:val="az-Latn-AZ"/>
        </w:rPr>
        <w:t>“</w:t>
      </w:r>
      <w:r w:rsidR="00033551">
        <w:rPr>
          <w:sz w:val="28"/>
          <w:szCs w:val="28"/>
          <w:lang w:val="az-Latn-AZ"/>
        </w:rPr>
        <w:t>AR müvafi</w:t>
      </w:r>
      <w:r w:rsidR="00F24BE4">
        <w:rPr>
          <w:sz w:val="28"/>
          <w:szCs w:val="28"/>
          <w:lang w:val="az-Latn-AZ"/>
        </w:rPr>
        <w:t>g</w:t>
      </w:r>
      <w:r w:rsidR="00033551">
        <w:rPr>
          <w:sz w:val="28"/>
          <w:szCs w:val="28"/>
          <w:lang w:val="az-Latn-AZ"/>
        </w:rPr>
        <w:t xml:space="preserve"> i üzrə </w:t>
      </w:r>
      <w:r w:rsidR="007F372C">
        <w:rPr>
          <w:sz w:val="28"/>
          <w:szCs w:val="28"/>
          <w:lang w:val="az-Latn-AZ"/>
        </w:rPr>
        <w:t>hökümət</w:t>
      </w:r>
      <w:r w:rsidR="00033551">
        <w:rPr>
          <w:sz w:val="28"/>
          <w:szCs w:val="28"/>
          <w:lang w:val="az-Latn-AZ"/>
        </w:rPr>
        <w:t xml:space="preserve"> büdcəs</w:t>
      </w:r>
      <w:r w:rsidR="00E8670B">
        <w:rPr>
          <w:sz w:val="28"/>
          <w:szCs w:val="28"/>
          <w:lang w:val="az-Latn-AZ"/>
        </w:rPr>
        <w:t>ın</w:t>
      </w:r>
      <w:r w:rsidR="00033551">
        <w:rPr>
          <w:sz w:val="28"/>
          <w:szCs w:val="28"/>
          <w:lang w:val="az-Latn-AZ"/>
        </w:rPr>
        <w:t xml:space="preserve"> icrasına dair</w:t>
      </w:r>
      <w:r>
        <w:rPr>
          <w:sz w:val="28"/>
          <w:szCs w:val="28"/>
          <w:lang w:val="az-Latn-AZ"/>
        </w:rPr>
        <w:t xml:space="preserve">” </w:t>
      </w:r>
      <w:r w:rsidR="00033551">
        <w:rPr>
          <w:sz w:val="28"/>
          <w:szCs w:val="28"/>
          <w:lang w:val="az-Latn-AZ"/>
        </w:rPr>
        <w:t xml:space="preserve"> hesabat</w:t>
      </w:r>
      <w:r w:rsidR="00DF161B">
        <w:rPr>
          <w:sz w:val="28"/>
          <w:szCs w:val="28"/>
          <w:lang w:val="az-Latn-AZ"/>
        </w:rPr>
        <w:t>. (2010-2015</w:t>
      </w:r>
      <w:r>
        <w:rPr>
          <w:sz w:val="28"/>
          <w:szCs w:val="28"/>
          <w:lang w:val="az-Latn-AZ"/>
        </w:rPr>
        <w:t>).</w:t>
      </w:r>
    </w:p>
    <w:p w:rsidR="00DF161B" w:rsidRDefault="00DF161B" w:rsidP="00690CC3">
      <w:pPr>
        <w:numPr>
          <w:ilvl w:val="0"/>
          <w:numId w:val="30"/>
        </w:numPr>
        <w:spacing w:line="360" w:lineRule="auto"/>
        <w:ind w:left="0"/>
        <w:jc w:val="both"/>
        <w:rPr>
          <w:sz w:val="28"/>
          <w:szCs w:val="28"/>
          <w:lang w:val="az-Latn-AZ"/>
        </w:rPr>
      </w:pPr>
      <w:r>
        <w:rPr>
          <w:sz w:val="28"/>
          <w:szCs w:val="28"/>
          <w:lang w:val="az-Latn-AZ"/>
        </w:rPr>
        <w:t>Xudiyev N.N. “</w:t>
      </w:r>
      <w:r w:rsidR="007F372C">
        <w:rPr>
          <w:sz w:val="28"/>
          <w:szCs w:val="28"/>
          <w:lang w:val="az-Latn-AZ"/>
        </w:rPr>
        <w:t>Sigorta</w:t>
      </w:r>
      <w:r>
        <w:rPr>
          <w:sz w:val="28"/>
          <w:szCs w:val="28"/>
          <w:lang w:val="az-Latn-AZ"/>
        </w:rPr>
        <w:t xml:space="preserve"> işi” dərs vəsaiti. Bakı 2015.</w:t>
      </w:r>
    </w:p>
    <w:p w:rsidR="00DF161B" w:rsidRDefault="00A27DCF" w:rsidP="00690CC3">
      <w:pPr>
        <w:numPr>
          <w:ilvl w:val="0"/>
          <w:numId w:val="30"/>
        </w:numPr>
        <w:spacing w:line="360" w:lineRule="auto"/>
        <w:ind w:left="0"/>
        <w:jc w:val="both"/>
        <w:rPr>
          <w:sz w:val="28"/>
          <w:szCs w:val="28"/>
          <w:lang w:val="az-Latn-AZ"/>
        </w:rPr>
      </w:pPr>
      <w:r w:rsidRPr="00DF161B">
        <w:rPr>
          <w:sz w:val="28"/>
          <w:szCs w:val="28"/>
          <w:lang w:val="az-Latn-AZ"/>
        </w:rPr>
        <w:t xml:space="preserve">Novruzov N, Ataşov B. </w:t>
      </w:r>
      <w:r w:rsidR="006B0A45" w:rsidRPr="00DF161B">
        <w:rPr>
          <w:sz w:val="28"/>
          <w:szCs w:val="28"/>
          <w:lang w:val="az-Latn-AZ"/>
        </w:rPr>
        <w:t>“Mali</w:t>
      </w:r>
      <w:r w:rsidR="007F372C">
        <w:rPr>
          <w:sz w:val="28"/>
          <w:szCs w:val="28"/>
          <w:lang w:val="az-Latn-AZ"/>
        </w:rPr>
        <w:t>y</w:t>
      </w:r>
      <w:r w:rsidR="006B0A45" w:rsidRPr="00DF161B">
        <w:rPr>
          <w:sz w:val="28"/>
          <w:szCs w:val="28"/>
          <w:lang w:val="az-Latn-AZ"/>
        </w:rPr>
        <w:t>ə nəzəri</w:t>
      </w:r>
      <w:r w:rsidR="007F372C">
        <w:rPr>
          <w:sz w:val="28"/>
          <w:szCs w:val="28"/>
          <w:lang w:val="az-Latn-AZ"/>
        </w:rPr>
        <w:t>y</w:t>
      </w:r>
      <w:r w:rsidR="006B0A45" w:rsidRPr="00DF161B">
        <w:rPr>
          <w:sz w:val="28"/>
          <w:szCs w:val="28"/>
          <w:lang w:val="az-Latn-AZ"/>
        </w:rPr>
        <w:t>əsi” dərslik. Bakı 2014.</w:t>
      </w:r>
    </w:p>
    <w:p w:rsidR="00DF161B" w:rsidRDefault="00A27DCF" w:rsidP="00690CC3">
      <w:pPr>
        <w:numPr>
          <w:ilvl w:val="0"/>
          <w:numId w:val="30"/>
        </w:numPr>
        <w:spacing w:line="360" w:lineRule="auto"/>
        <w:ind w:left="0"/>
        <w:jc w:val="both"/>
        <w:rPr>
          <w:sz w:val="28"/>
          <w:szCs w:val="28"/>
          <w:lang w:val="az-Latn-AZ"/>
        </w:rPr>
      </w:pPr>
      <w:r w:rsidRPr="00DF161B">
        <w:rPr>
          <w:sz w:val="28"/>
          <w:szCs w:val="28"/>
          <w:lang w:val="az-Latn-AZ"/>
        </w:rPr>
        <w:t xml:space="preserve"> Süleymanov E, Bulut C. </w:t>
      </w:r>
      <w:r w:rsidR="006B0A45" w:rsidRPr="00DF161B">
        <w:rPr>
          <w:sz w:val="28"/>
          <w:szCs w:val="28"/>
          <w:lang w:val="az-Latn-AZ"/>
        </w:rPr>
        <w:t>“</w:t>
      </w:r>
      <w:r w:rsidR="007F372C">
        <w:rPr>
          <w:sz w:val="28"/>
          <w:szCs w:val="28"/>
          <w:lang w:val="az-Latn-AZ"/>
        </w:rPr>
        <w:t>Hökümət</w:t>
      </w:r>
      <w:r w:rsidR="006B0A45" w:rsidRPr="00DF161B">
        <w:rPr>
          <w:sz w:val="28"/>
          <w:szCs w:val="28"/>
          <w:lang w:val="az-Latn-AZ"/>
        </w:rPr>
        <w:t xml:space="preserve"> mali</w:t>
      </w:r>
      <w:r w:rsidR="007F372C">
        <w:rPr>
          <w:sz w:val="28"/>
          <w:szCs w:val="28"/>
          <w:lang w:val="az-Latn-AZ"/>
        </w:rPr>
        <w:t>y</w:t>
      </w:r>
      <w:r w:rsidR="006B0A45" w:rsidRPr="00DF161B">
        <w:rPr>
          <w:sz w:val="28"/>
          <w:szCs w:val="28"/>
          <w:lang w:val="az-Latn-AZ"/>
        </w:rPr>
        <w:t>əsi” dərs vəsaiti. Bakı 2013.</w:t>
      </w:r>
    </w:p>
    <w:p w:rsidR="004622B0" w:rsidRDefault="004622B0" w:rsidP="00690CC3">
      <w:pPr>
        <w:numPr>
          <w:ilvl w:val="0"/>
          <w:numId w:val="30"/>
        </w:numPr>
        <w:spacing w:line="360" w:lineRule="auto"/>
        <w:ind w:left="0" w:hanging="426"/>
        <w:jc w:val="both"/>
        <w:rPr>
          <w:sz w:val="28"/>
          <w:szCs w:val="28"/>
          <w:lang w:val="az-Latn-AZ"/>
        </w:rPr>
      </w:pPr>
      <w:r>
        <w:rPr>
          <w:sz w:val="28"/>
          <w:szCs w:val="28"/>
          <w:lang w:val="az-Latn-AZ"/>
        </w:rPr>
        <w:t>A</w:t>
      </w:r>
      <w:r w:rsidR="007F372C">
        <w:rPr>
          <w:sz w:val="28"/>
          <w:szCs w:val="28"/>
          <w:lang w:val="az-Latn-AZ"/>
        </w:rPr>
        <w:t>b</w:t>
      </w:r>
      <w:r>
        <w:rPr>
          <w:sz w:val="28"/>
          <w:szCs w:val="28"/>
          <w:lang w:val="az-Latn-AZ"/>
        </w:rPr>
        <w:t>asov İ.M. “</w:t>
      </w:r>
      <w:r w:rsidR="007F372C">
        <w:rPr>
          <w:sz w:val="28"/>
          <w:szCs w:val="28"/>
          <w:lang w:val="az-Latn-AZ"/>
        </w:rPr>
        <w:t>Sigorta</w:t>
      </w:r>
      <w:r>
        <w:rPr>
          <w:sz w:val="28"/>
          <w:szCs w:val="28"/>
          <w:lang w:val="az-Latn-AZ"/>
        </w:rPr>
        <w:t xml:space="preserve"> iş</w:t>
      </w:r>
      <w:r w:rsidR="00E8670B">
        <w:rPr>
          <w:sz w:val="28"/>
          <w:szCs w:val="28"/>
          <w:lang w:val="az-Latn-AZ"/>
        </w:rPr>
        <w:t>ın</w:t>
      </w:r>
      <w:r>
        <w:rPr>
          <w:sz w:val="28"/>
          <w:szCs w:val="28"/>
          <w:lang w:val="az-Latn-AZ"/>
        </w:rPr>
        <w:t xml:space="preserve"> təşkili əsası”. dərs vəsaiti. </w:t>
      </w:r>
      <w:r w:rsidR="007F372C">
        <w:rPr>
          <w:sz w:val="28"/>
          <w:szCs w:val="28"/>
          <w:lang w:val="az-Latn-AZ"/>
        </w:rPr>
        <w:t>B</w:t>
      </w:r>
      <w:r>
        <w:rPr>
          <w:sz w:val="28"/>
          <w:szCs w:val="28"/>
          <w:lang w:val="az-Latn-AZ"/>
        </w:rPr>
        <w:t>U. Bakı 2013.</w:t>
      </w:r>
    </w:p>
    <w:p w:rsidR="00DF161B" w:rsidRDefault="00A27DCF" w:rsidP="00690CC3">
      <w:pPr>
        <w:numPr>
          <w:ilvl w:val="0"/>
          <w:numId w:val="30"/>
        </w:numPr>
        <w:spacing w:line="360" w:lineRule="auto"/>
        <w:ind w:left="0" w:hanging="426"/>
        <w:jc w:val="both"/>
        <w:rPr>
          <w:sz w:val="28"/>
          <w:szCs w:val="28"/>
          <w:lang w:val="az-Latn-AZ"/>
        </w:rPr>
      </w:pPr>
      <w:r w:rsidRPr="00DF161B">
        <w:rPr>
          <w:sz w:val="28"/>
          <w:szCs w:val="28"/>
          <w:lang w:val="az-Latn-AZ"/>
        </w:rPr>
        <w:t xml:space="preserve">Bağırov D.A, Həsənli M.X. </w:t>
      </w:r>
      <w:r w:rsidR="00FE2EC1" w:rsidRPr="00DF161B">
        <w:rPr>
          <w:sz w:val="28"/>
          <w:szCs w:val="28"/>
          <w:lang w:val="az-Latn-AZ"/>
        </w:rPr>
        <w:t>“Mali</w:t>
      </w:r>
      <w:r w:rsidR="007F372C">
        <w:rPr>
          <w:sz w:val="28"/>
          <w:szCs w:val="28"/>
          <w:lang w:val="az-Latn-AZ"/>
        </w:rPr>
        <w:t>y</w:t>
      </w:r>
      <w:r w:rsidR="00FE2EC1" w:rsidRPr="00DF161B">
        <w:rPr>
          <w:sz w:val="28"/>
          <w:szCs w:val="28"/>
          <w:lang w:val="az-Latn-AZ"/>
        </w:rPr>
        <w:t>ə” dərs vəsaiti. Bakı 2011</w:t>
      </w:r>
    </w:p>
    <w:p w:rsidR="00C46A02" w:rsidRPr="00DF161B" w:rsidRDefault="00C46A02" w:rsidP="00690CC3">
      <w:pPr>
        <w:numPr>
          <w:ilvl w:val="0"/>
          <w:numId w:val="30"/>
        </w:numPr>
        <w:spacing w:line="360" w:lineRule="auto"/>
        <w:ind w:left="0" w:hanging="426"/>
        <w:jc w:val="both"/>
        <w:rPr>
          <w:sz w:val="28"/>
          <w:szCs w:val="28"/>
          <w:lang w:val="az-Latn-AZ"/>
        </w:rPr>
      </w:pPr>
      <w:r w:rsidRPr="00DF161B">
        <w:rPr>
          <w:sz w:val="28"/>
          <w:szCs w:val="28"/>
          <w:lang w:val="az-Latn-AZ"/>
        </w:rPr>
        <w:t xml:space="preserve"> Bağırov D.A, Həsənli M.X. </w:t>
      </w:r>
      <w:r w:rsidR="00E063EF" w:rsidRPr="00DF161B">
        <w:rPr>
          <w:sz w:val="28"/>
          <w:szCs w:val="28"/>
          <w:lang w:val="az-Latn-AZ"/>
        </w:rPr>
        <w:t>“Mali</w:t>
      </w:r>
      <w:r w:rsidR="007F372C">
        <w:rPr>
          <w:sz w:val="28"/>
          <w:szCs w:val="28"/>
          <w:lang w:val="az-Latn-AZ"/>
        </w:rPr>
        <w:t>y</w:t>
      </w:r>
      <w:r w:rsidR="00E063EF" w:rsidRPr="00DF161B">
        <w:rPr>
          <w:sz w:val="28"/>
          <w:szCs w:val="28"/>
          <w:lang w:val="az-Latn-AZ"/>
        </w:rPr>
        <w:t>ə nəzəri</w:t>
      </w:r>
      <w:r w:rsidR="007F372C">
        <w:rPr>
          <w:sz w:val="28"/>
          <w:szCs w:val="28"/>
          <w:lang w:val="az-Latn-AZ"/>
        </w:rPr>
        <w:t>y</w:t>
      </w:r>
      <w:r w:rsidR="00E063EF" w:rsidRPr="00DF161B">
        <w:rPr>
          <w:sz w:val="28"/>
          <w:szCs w:val="28"/>
          <w:lang w:val="az-Latn-AZ"/>
        </w:rPr>
        <w:t>əsi” fə</w:t>
      </w:r>
      <w:r w:rsidR="007F372C">
        <w:rPr>
          <w:sz w:val="28"/>
          <w:szCs w:val="28"/>
          <w:lang w:val="az-Latn-AZ"/>
        </w:rPr>
        <w:t>n</w:t>
      </w:r>
      <w:r w:rsidR="00E063EF" w:rsidRPr="00DF161B">
        <w:rPr>
          <w:sz w:val="28"/>
          <w:szCs w:val="28"/>
          <w:lang w:val="az-Latn-AZ"/>
        </w:rPr>
        <w:t xml:space="preserve">i üzrə mühazirə və </w:t>
      </w:r>
    </w:p>
    <w:p w:rsidR="004622B0" w:rsidRDefault="00DF161B" w:rsidP="000624F9">
      <w:pPr>
        <w:spacing w:line="360" w:lineRule="auto"/>
        <w:jc w:val="both"/>
        <w:rPr>
          <w:sz w:val="28"/>
          <w:szCs w:val="28"/>
          <w:lang w:val="az-Latn-AZ"/>
        </w:rPr>
      </w:pPr>
      <w:r>
        <w:rPr>
          <w:sz w:val="28"/>
          <w:szCs w:val="28"/>
          <w:lang w:val="az-Latn-AZ"/>
        </w:rPr>
        <w:t xml:space="preserve">  </w:t>
      </w:r>
      <w:r w:rsidR="00E063EF">
        <w:rPr>
          <w:sz w:val="28"/>
          <w:szCs w:val="28"/>
          <w:lang w:val="az-Latn-AZ"/>
        </w:rPr>
        <w:t>məşğələ. Bakı 2011</w:t>
      </w:r>
      <w:r>
        <w:rPr>
          <w:sz w:val="28"/>
          <w:szCs w:val="28"/>
          <w:lang w:val="az-Latn-AZ"/>
        </w:rPr>
        <w:t>.</w:t>
      </w:r>
    </w:p>
    <w:p w:rsidR="00C46A02" w:rsidRPr="00DF161B" w:rsidRDefault="00C46A02" w:rsidP="004622B0">
      <w:pPr>
        <w:tabs>
          <w:tab w:val="left" w:pos="142"/>
        </w:tabs>
        <w:spacing w:line="360" w:lineRule="auto"/>
        <w:ind w:hanging="426"/>
        <w:jc w:val="both"/>
        <w:rPr>
          <w:sz w:val="28"/>
          <w:szCs w:val="28"/>
          <w:lang w:val="az-Latn-AZ"/>
        </w:rPr>
      </w:pPr>
      <w:r w:rsidRPr="004622B0">
        <w:rPr>
          <w:sz w:val="28"/>
          <w:szCs w:val="28"/>
          <w:lang w:val="az-Latn-AZ"/>
        </w:rPr>
        <w:t>1</w:t>
      </w:r>
      <w:r w:rsidR="004622B0">
        <w:rPr>
          <w:sz w:val="28"/>
          <w:szCs w:val="28"/>
          <w:lang w:val="az-Latn-AZ"/>
        </w:rPr>
        <w:t>3</w:t>
      </w:r>
      <w:r w:rsidRPr="004622B0">
        <w:rPr>
          <w:sz w:val="28"/>
          <w:szCs w:val="28"/>
          <w:lang w:val="az-Latn-AZ"/>
        </w:rPr>
        <w:t xml:space="preserve">)  </w:t>
      </w:r>
      <w:r>
        <w:rPr>
          <w:sz w:val="28"/>
          <w:szCs w:val="28"/>
          <w:lang w:val="az-Latn-AZ"/>
        </w:rPr>
        <w:t>Əkbərov R.M, “</w:t>
      </w:r>
      <w:r w:rsidR="00F24BE4">
        <w:rPr>
          <w:sz w:val="28"/>
          <w:szCs w:val="28"/>
          <w:lang w:val="az-Latn-AZ"/>
        </w:rPr>
        <w:t>G</w:t>
      </w:r>
      <w:r>
        <w:rPr>
          <w:sz w:val="28"/>
          <w:szCs w:val="28"/>
          <w:lang w:val="az-Latn-AZ"/>
        </w:rPr>
        <w:t>loba</w:t>
      </w:r>
      <w:r w:rsidR="007F372C">
        <w:rPr>
          <w:sz w:val="28"/>
          <w:szCs w:val="28"/>
          <w:lang w:val="az-Latn-AZ"/>
        </w:rPr>
        <w:t>l</w:t>
      </w:r>
      <w:r>
        <w:rPr>
          <w:sz w:val="28"/>
          <w:szCs w:val="28"/>
          <w:lang w:val="az-Latn-AZ"/>
        </w:rPr>
        <w:t>aşma dövründə mali</w:t>
      </w:r>
      <w:r w:rsidR="007F372C">
        <w:rPr>
          <w:sz w:val="28"/>
          <w:szCs w:val="28"/>
          <w:lang w:val="az-Latn-AZ"/>
        </w:rPr>
        <w:t>y</w:t>
      </w:r>
      <w:r>
        <w:rPr>
          <w:sz w:val="28"/>
          <w:szCs w:val="28"/>
          <w:lang w:val="az-Latn-AZ"/>
        </w:rPr>
        <w:t>ə sistem</w:t>
      </w:r>
      <w:r w:rsidR="00E8670B">
        <w:rPr>
          <w:sz w:val="28"/>
          <w:szCs w:val="28"/>
          <w:lang w:val="az-Latn-AZ"/>
        </w:rPr>
        <w:t>ın</w:t>
      </w:r>
      <w:r>
        <w:rPr>
          <w:sz w:val="28"/>
          <w:szCs w:val="28"/>
          <w:lang w:val="az-Latn-AZ"/>
        </w:rPr>
        <w:t xml:space="preserve">  təkmi</w:t>
      </w:r>
      <w:r w:rsidR="007F372C">
        <w:rPr>
          <w:sz w:val="28"/>
          <w:szCs w:val="28"/>
          <w:lang w:val="az-Latn-AZ"/>
        </w:rPr>
        <w:t>l</w:t>
      </w:r>
      <w:r>
        <w:rPr>
          <w:sz w:val="28"/>
          <w:szCs w:val="28"/>
          <w:lang w:val="az-Latn-AZ"/>
        </w:rPr>
        <w:t>əş-</w:t>
      </w:r>
    </w:p>
    <w:p w:rsidR="004622B0" w:rsidRDefault="004622B0" w:rsidP="000624F9">
      <w:pPr>
        <w:spacing w:line="360" w:lineRule="auto"/>
        <w:jc w:val="both"/>
        <w:rPr>
          <w:sz w:val="28"/>
          <w:szCs w:val="28"/>
          <w:lang w:val="az-Latn-AZ"/>
        </w:rPr>
      </w:pPr>
      <w:r>
        <w:rPr>
          <w:sz w:val="28"/>
          <w:szCs w:val="28"/>
          <w:lang w:val="az-Latn-AZ"/>
        </w:rPr>
        <w:t xml:space="preserve">  </w:t>
      </w:r>
      <w:r w:rsidR="00C46A02">
        <w:rPr>
          <w:sz w:val="28"/>
          <w:szCs w:val="28"/>
          <w:lang w:val="az-Latn-AZ"/>
        </w:rPr>
        <w:t>məsi mexanizmi” di</w:t>
      </w:r>
      <w:r w:rsidR="007F372C">
        <w:rPr>
          <w:sz w:val="28"/>
          <w:szCs w:val="28"/>
          <w:lang w:val="az-Latn-AZ"/>
        </w:rPr>
        <w:t>s</w:t>
      </w:r>
      <w:r w:rsidR="00C46A02">
        <w:rPr>
          <w:sz w:val="28"/>
          <w:szCs w:val="28"/>
          <w:lang w:val="az-Latn-AZ"/>
        </w:rPr>
        <w:t>ertasiya işi. Bakı 2011</w:t>
      </w:r>
      <w:r>
        <w:rPr>
          <w:sz w:val="28"/>
          <w:szCs w:val="28"/>
          <w:lang w:val="az-Latn-AZ"/>
        </w:rPr>
        <w:t>.</w:t>
      </w:r>
    </w:p>
    <w:p w:rsidR="00C46A02" w:rsidRDefault="00D96730" w:rsidP="004622B0">
      <w:pPr>
        <w:spacing w:line="360" w:lineRule="auto"/>
        <w:ind w:hanging="426"/>
        <w:jc w:val="both"/>
        <w:rPr>
          <w:sz w:val="28"/>
          <w:szCs w:val="28"/>
          <w:lang w:val="az-Latn-AZ"/>
        </w:rPr>
      </w:pPr>
      <w:r>
        <w:rPr>
          <w:sz w:val="28"/>
          <w:szCs w:val="28"/>
          <w:lang w:val="az-Latn-AZ"/>
        </w:rPr>
        <w:t>1</w:t>
      </w:r>
      <w:r w:rsidR="004622B0">
        <w:rPr>
          <w:sz w:val="28"/>
          <w:szCs w:val="28"/>
          <w:lang w:val="az-Latn-AZ"/>
        </w:rPr>
        <w:t>4</w:t>
      </w:r>
      <w:r w:rsidR="00C46A02">
        <w:rPr>
          <w:sz w:val="28"/>
          <w:szCs w:val="28"/>
          <w:lang w:val="az-Latn-AZ"/>
        </w:rPr>
        <w:t>)  Məmmədova G.T, “Mali</w:t>
      </w:r>
      <w:r w:rsidR="007F372C">
        <w:rPr>
          <w:sz w:val="28"/>
          <w:szCs w:val="28"/>
          <w:lang w:val="az-Latn-AZ"/>
        </w:rPr>
        <w:t>y</w:t>
      </w:r>
      <w:r w:rsidR="00C46A02">
        <w:rPr>
          <w:sz w:val="28"/>
          <w:szCs w:val="28"/>
          <w:lang w:val="az-Latn-AZ"/>
        </w:rPr>
        <w:t>ə sistem</w:t>
      </w:r>
      <w:r w:rsidR="00E8670B">
        <w:rPr>
          <w:sz w:val="28"/>
          <w:szCs w:val="28"/>
          <w:lang w:val="az-Latn-AZ"/>
        </w:rPr>
        <w:t>ın</w:t>
      </w:r>
      <w:r w:rsidR="00C46A02">
        <w:rPr>
          <w:sz w:val="28"/>
          <w:szCs w:val="28"/>
          <w:lang w:val="az-Latn-AZ"/>
        </w:rPr>
        <w:t xml:space="preserve"> təkmi</w:t>
      </w:r>
      <w:r w:rsidR="007F372C">
        <w:rPr>
          <w:sz w:val="28"/>
          <w:szCs w:val="28"/>
          <w:lang w:val="az-Latn-AZ"/>
        </w:rPr>
        <w:t>l</w:t>
      </w:r>
      <w:r w:rsidR="00C46A02">
        <w:rPr>
          <w:sz w:val="28"/>
          <w:szCs w:val="28"/>
          <w:lang w:val="az-Latn-AZ"/>
        </w:rPr>
        <w:t>əşməs</w:t>
      </w:r>
      <w:r w:rsidR="00E8670B">
        <w:rPr>
          <w:sz w:val="28"/>
          <w:szCs w:val="28"/>
          <w:lang w:val="az-Latn-AZ"/>
        </w:rPr>
        <w:t>ın</w:t>
      </w:r>
      <w:r w:rsidR="00C46A02">
        <w:rPr>
          <w:sz w:val="28"/>
          <w:szCs w:val="28"/>
          <w:lang w:val="az-Latn-AZ"/>
        </w:rPr>
        <w:t xml:space="preserve"> makro</w:t>
      </w:r>
      <w:r w:rsidR="00F24BE4">
        <w:rPr>
          <w:sz w:val="28"/>
          <w:szCs w:val="28"/>
          <w:lang w:val="az-Latn-AZ"/>
        </w:rPr>
        <w:t>iqt</w:t>
      </w:r>
      <w:r w:rsidR="00EB699D">
        <w:rPr>
          <w:sz w:val="28"/>
          <w:szCs w:val="28"/>
          <w:lang w:val="az-Latn-AZ"/>
        </w:rPr>
        <w:t>ısadı</w:t>
      </w:r>
      <w:r w:rsidR="00C46A02">
        <w:rPr>
          <w:sz w:val="28"/>
          <w:szCs w:val="28"/>
          <w:lang w:val="az-Latn-AZ"/>
        </w:rPr>
        <w:t xml:space="preserve"> </w:t>
      </w:r>
    </w:p>
    <w:p w:rsidR="004622B0" w:rsidRDefault="00C46A02" w:rsidP="000624F9">
      <w:pPr>
        <w:spacing w:line="360" w:lineRule="auto"/>
        <w:jc w:val="both"/>
        <w:rPr>
          <w:sz w:val="28"/>
          <w:szCs w:val="28"/>
          <w:lang w:val="az-Latn-AZ"/>
        </w:rPr>
      </w:pPr>
      <w:r>
        <w:rPr>
          <w:sz w:val="28"/>
          <w:szCs w:val="28"/>
          <w:lang w:val="az-Latn-AZ"/>
        </w:rPr>
        <w:t xml:space="preserve">  problemi” di</w:t>
      </w:r>
      <w:r w:rsidR="007F372C">
        <w:rPr>
          <w:sz w:val="28"/>
          <w:szCs w:val="28"/>
          <w:lang w:val="az-Latn-AZ"/>
        </w:rPr>
        <w:t>s</w:t>
      </w:r>
      <w:r>
        <w:rPr>
          <w:sz w:val="28"/>
          <w:szCs w:val="28"/>
          <w:lang w:val="az-Latn-AZ"/>
        </w:rPr>
        <w:t>ertasiya işi. Bakı 2011.</w:t>
      </w:r>
      <w:r w:rsidR="00A27DCF">
        <w:rPr>
          <w:sz w:val="28"/>
          <w:szCs w:val="28"/>
          <w:lang w:val="az-Latn-AZ"/>
        </w:rPr>
        <w:t xml:space="preserve"> </w:t>
      </w:r>
    </w:p>
    <w:p w:rsidR="004622B0" w:rsidRDefault="004622B0" w:rsidP="004622B0">
      <w:pPr>
        <w:spacing w:line="360" w:lineRule="auto"/>
        <w:ind w:hanging="426"/>
        <w:jc w:val="both"/>
        <w:rPr>
          <w:sz w:val="28"/>
          <w:szCs w:val="28"/>
          <w:lang w:val="az-Latn-AZ"/>
        </w:rPr>
      </w:pPr>
      <w:r>
        <w:rPr>
          <w:sz w:val="28"/>
          <w:szCs w:val="28"/>
          <w:lang w:val="az-Latn-AZ"/>
        </w:rPr>
        <w:t>15) Xudiyev N.N. “</w:t>
      </w:r>
      <w:r w:rsidR="007F372C">
        <w:rPr>
          <w:sz w:val="28"/>
          <w:szCs w:val="28"/>
          <w:lang w:val="az-Latn-AZ"/>
        </w:rPr>
        <w:t>Sigorta</w:t>
      </w:r>
      <w:r>
        <w:rPr>
          <w:sz w:val="28"/>
          <w:szCs w:val="28"/>
          <w:lang w:val="az-Latn-AZ"/>
        </w:rPr>
        <w:t xml:space="preserve"> işi fə</w:t>
      </w:r>
      <w:r w:rsidR="007F372C">
        <w:rPr>
          <w:sz w:val="28"/>
          <w:szCs w:val="28"/>
          <w:lang w:val="az-Latn-AZ"/>
        </w:rPr>
        <w:t>n</w:t>
      </w:r>
      <w:r>
        <w:rPr>
          <w:sz w:val="28"/>
          <w:szCs w:val="28"/>
          <w:lang w:val="az-Latn-AZ"/>
        </w:rPr>
        <w:t>i üzrə mühazirə mətni”. dərslik. Bakı 2011.</w:t>
      </w:r>
    </w:p>
    <w:p w:rsidR="00A27DCF" w:rsidRDefault="004622B0" w:rsidP="004622B0">
      <w:pPr>
        <w:spacing w:line="360" w:lineRule="auto"/>
        <w:ind w:hanging="426"/>
        <w:jc w:val="both"/>
        <w:rPr>
          <w:sz w:val="28"/>
          <w:szCs w:val="28"/>
          <w:lang w:val="az-Latn-AZ"/>
        </w:rPr>
      </w:pPr>
      <w:r>
        <w:rPr>
          <w:sz w:val="28"/>
          <w:szCs w:val="28"/>
          <w:lang w:val="az-Latn-AZ"/>
        </w:rPr>
        <w:t>16</w:t>
      </w:r>
      <w:r w:rsidR="00C46A02">
        <w:rPr>
          <w:sz w:val="28"/>
          <w:szCs w:val="28"/>
          <w:lang w:val="az-Latn-AZ"/>
        </w:rPr>
        <w:t xml:space="preserve">) </w:t>
      </w:r>
      <w:r w:rsidR="00A27DCF">
        <w:rPr>
          <w:sz w:val="28"/>
          <w:szCs w:val="28"/>
          <w:lang w:val="az-Latn-AZ"/>
        </w:rPr>
        <w:t xml:space="preserve">Zeynalov V.Y, Həsənli M.X.  </w:t>
      </w:r>
      <w:r w:rsidR="00E063EF">
        <w:rPr>
          <w:sz w:val="28"/>
          <w:szCs w:val="28"/>
          <w:lang w:val="az-Latn-AZ"/>
        </w:rPr>
        <w:t>“Mali</w:t>
      </w:r>
      <w:r w:rsidR="007F372C">
        <w:rPr>
          <w:sz w:val="28"/>
          <w:szCs w:val="28"/>
          <w:lang w:val="az-Latn-AZ"/>
        </w:rPr>
        <w:t>y</w:t>
      </w:r>
      <w:r w:rsidR="00E063EF">
        <w:rPr>
          <w:sz w:val="28"/>
          <w:szCs w:val="28"/>
          <w:lang w:val="az-Latn-AZ"/>
        </w:rPr>
        <w:t xml:space="preserve">ə (sua və cavab)” dərs vəsaiti.           </w:t>
      </w:r>
    </w:p>
    <w:p w:rsidR="004622B0" w:rsidRDefault="00A27DCF" w:rsidP="000624F9">
      <w:pPr>
        <w:spacing w:line="360" w:lineRule="auto"/>
        <w:jc w:val="both"/>
        <w:rPr>
          <w:sz w:val="28"/>
          <w:szCs w:val="28"/>
          <w:lang w:val="az-Latn-AZ"/>
        </w:rPr>
      </w:pPr>
      <w:r>
        <w:rPr>
          <w:sz w:val="28"/>
          <w:szCs w:val="28"/>
          <w:lang w:val="az-Latn-AZ"/>
        </w:rPr>
        <w:t xml:space="preserve"> </w:t>
      </w:r>
      <w:r w:rsidR="00E063EF">
        <w:rPr>
          <w:sz w:val="28"/>
          <w:szCs w:val="28"/>
          <w:lang w:val="az-Latn-AZ"/>
        </w:rPr>
        <w:t>Bakı 2010.</w:t>
      </w:r>
    </w:p>
    <w:p w:rsidR="004622B0" w:rsidRDefault="004622B0" w:rsidP="004622B0">
      <w:pPr>
        <w:spacing w:line="360" w:lineRule="auto"/>
        <w:ind w:hanging="426"/>
        <w:jc w:val="both"/>
        <w:rPr>
          <w:sz w:val="28"/>
          <w:szCs w:val="28"/>
          <w:lang w:val="az-Latn-AZ"/>
        </w:rPr>
      </w:pPr>
      <w:r>
        <w:rPr>
          <w:sz w:val="28"/>
          <w:szCs w:val="28"/>
          <w:lang w:val="az-Latn-AZ"/>
        </w:rPr>
        <w:t>17</w:t>
      </w:r>
      <w:r w:rsidR="00276BB4">
        <w:rPr>
          <w:sz w:val="28"/>
          <w:szCs w:val="28"/>
          <w:lang w:val="az-Latn-AZ"/>
        </w:rPr>
        <w:t xml:space="preserve">) </w:t>
      </w:r>
      <w:r w:rsidR="00A27DCF">
        <w:rPr>
          <w:sz w:val="28"/>
          <w:szCs w:val="28"/>
          <w:lang w:val="az-Latn-AZ"/>
        </w:rPr>
        <w:t xml:space="preserve"> Sadı</w:t>
      </w:r>
      <w:r w:rsidR="00F24BE4">
        <w:rPr>
          <w:sz w:val="28"/>
          <w:szCs w:val="28"/>
          <w:lang w:val="az-Latn-AZ"/>
        </w:rPr>
        <w:t>g</w:t>
      </w:r>
      <w:r w:rsidR="00A27DCF">
        <w:rPr>
          <w:sz w:val="28"/>
          <w:szCs w:val="28"/>
          <w:lang w:val="az-Latn-AZ"/>
        </w:rPr>
        <w:t xml:space="preserve">ov M.M, Məmmədov S.M. </w:t>
      </w:r>
      <w:r w:rsidR="00276BB4">
        <w:rPr>
          <w:sz w:val="28"/>
          <w:szCs w:val="28"/>
          <w:lang w:val="az-Latn-AZ"/>
        </w:rPr>
        <w:t>“Mali</w:t>
      </w:r>
      <w:r w:rsidR="007F372C">
        <w:rPr>
          <w:sz w:val="28"/>
          <w:szCs w:val="28"/>
          <w:lang w:val="az-Latn-AZ"/>
        </w:rPr>
        <w:t>y</w:t>
      </w:r>
      <w:r w:rsidR="00276BB4">
        <w:rPr>
          <w:sz w:val="28"/>
          <w:szCs w:val="28"/>
          <w:lang w:val="az-Latn-AZ"/>
        </w:rPr>
        <w:t xml:space="preserve">ə” </w:t>
      </w:r>
      <w:r w:rsidR="006B0A45">
        <w:rPr>
          <w:sz w:val="28"/>
          <w:szCs w:val="28"/>
          <w:lang w:val="az-Latn-AZ"/>
        </w:rPr>
        <w:t>dərslik. Gəncə 2010.</w:t>
      </w:r>
    </w:p>
    <w:p w:rsidR="004622B0" w:rsidRPr="004622B0" w:rsidRDefault="004622B0" w:rsidP="004622B0">
      <w:pPr>
        <w:spacing w:line="360" w:lineRule="auto"/>
        <w:ind w:hanging="426"/>
        <w:jc w:val="both"/>
        <w:rPr>
          <w:sz w:val="28"/>
          <w:szCs w:val="28"/>
          <w:lang w:val="az-Latn-AZ"/>
        </w:rPr>
      </w:pPr>
      <w:r>
        <w:rPr>
          <w:sz w:val="28"/>
          <w:szCs w:val="28"/>
          <w:lang w:val="az-Latn-AZ"/>
        </w:rPr>
        <w:t>18</w:t>
      </w:r>
      <w:r w:rsidR="00E72EDA">
        <w:rPr>
          <w:sz w:val="28"/>
          <w:szCs w:val="28"/>
          <w:lang w:val="az-Latn-AZ"/>
        </w:rPr>
        <w:t xml:space="preserve">) </w:t>
      </w:r>
      <w:r w:rsidR="00293AF8">
        <w:rPr>
          <w:sz w:val="28"/>
          <w:szCs w:val="28"/>
          <w:lang w:val="az-Latn-AZ"/>
        </w:rPr>
        <w:t xml:space="preserve"> </w:t>
      </w:r>
      <w:r>
        <w:rPr>
          <w:sz w:val="28"/>
          <w:lang w:val="az-Latn-AZ"/>
        </w:rPr>
        <w:t>Ə</w:t>
      </w:r>
      <w:r w:rsidRPr="00221D37">
        <w:rPr>
          <w:sz w:val="28"/>
          <w:lang w:val="az-Latn-AZ"/>
        </w:rPr>
        <w:t xml:space="preserve">lirzayev </w:t>
      </w:r>
      <w:r>
        <w:rPr>
          <w:sz w:val="28"/>
          <w:lang w:val="az-Latn-AZ"/>
        </w:rPr>
        <w:t>Ə</w:t>
      </w:r>
      <w:r w:rsidRPr="00221D37">
        <w:rPr>
          <w:sz w:val="28"/>
          <w:lang w:val="az-Latn-AZ"/>
        </w:rPr>
        <w:t>.</w:t>
      </w:r>
      <w:r w:rsidR="00F24BE4">
        <w:rPr>
          <w:sz w:val="28"/>
          <w:lang w:val="az-Latn-AZ"/>
        </w:rPr>
        <w:t>G</w:t>
      </w:r>
      <w:r w:rsidRPr="00221D37">
        <w:rPr>
          <w:sz w:val="28"/>
          <w:lang w:val="az-Latn-AZ"/>
        </w:rPr>
        <w:t>. “</w:t>
      </w:r>
      <w:r w:rsidR="007F372C">
        <w:rPr>
          <w:sz w:val="28"/>
          <w:lang w:val="az-Latn-AZ"/>
        </w:rPr>
        <w:t>Sosyal</w:t>
      </w:r>
      <w:r w:rsidRPr="00221D37">
        <w:rPr>
          <w:sz w:val="28"/>
          <w:lang w:val="az-Latn-AZ"/>
        </w:rPr>
        <w:t xml:space="preserve"> sferanın </w:t>
      </w:r>
      <w:r w:rsidR="00F24BE4">
        <w:rPr>
          <w:sz w:val="28"/>
          <w:lang w:val="az-Latn-AZ"/>
        </w:rPr>
        <w:t>iqt</w:t>
      </w:r>
      <w:r w:rsidR="00EB699D">
        <w:rPr>
          <w:sz w:val="28"/>
          <w:lang w:val="az-Latn-AZ"/>
        </w:rPr>
        <w:t>ısadı</w:t>
      </w:r>
      <w:r w:rsidR="007F372C">
        <w:rPr>
          <w:sz w:val="28"/>
          <w:lang w:val="az-Latn-AZ"/>
        </w:rPr>
        <w:t>y</w:t>
      </w:r>
      <w:r w:rsidRPr="00221D37">
        <w:rPr>
          <w:sz w:val="28"/>
          <w:lang w:val="az-Latn-AZ"/>
        </w:rPr>
        <w:t>atı v</w:t>
      </w:r>
      <w:r>
        <w:rPr>
          <w:sz w:val="28"/>
          <w:lang w:val="az-Latn-AZ"/>
        </w:rPr>
        <w:t>ə</w:t>
      </w:r>
      <w:r w:rsidRPr="00221D37">
        <w:rPr>
          <w:sz w:val="28"/>
          <w:lang w:val="az-Latn-AZ"/>
        </w:rPr>
        <w:t xml:space="preserve"> idar</w:t>
      </w:r>
      <w:r>
        <w:rPr>
          <w:sz w:val="28"/>
          <w:lang w:val="az-Latn-AZ"/>
        </w:rPr>
        <w:t>ə</w:t>
      </w:r>
      <w:r w:rsidRPr="00221D37">
        <w:rPr>
          <w:sz w:val="28"/>
          <w:lang w:val="az-Latn-AZ"/>
        </w:rPr>
        <w:t xml:space="preserve"> </w:t>
      </w:r>
      <w:r w:rsidR="002C611B">
        <w:rPr>
          <w:sz w:val="28"/>
          <w:lang w:val="az-Latn-AZ"/>
        </w:rPr>
        <w:t>olunmasi</w:t>
      </w:r>
      <w:r w:rsidRPr="00221D37">
        <w:rPr>
          <w:sz w:val="28"/>
          <w:lang w:val="az-Latn-AZ"/>
        </w:rPr>
        <w:t>” d</w:t>
      </w:r>
      <w:r>
        <w:rPr>
          <w:sz w:val="28"/>
          <w:lang w:val="az-Latn-AZ"/>
        </w:rPr>
        <w:t>ə</w:t>
      </w:r>
      <w:r w:rsidRPr="00221D37">
        <w:rPr>
          <w:sz w:val="28"/>
          <w:lang w:val="az-Latn-AZ"/>
        </w:rPr>
        <w:t>rs v saiti Bakı-2010</w:t>
      </w:r>
    </w:p>
    <w:p w:rsidR="004622B0" w:rsidRDefault="004622B0" w:rsidP="004622B0">
      <w:pPr>
        <w:spacing w:line="360" w:lineRule="auto"/>
        <w:ind w:hanging="426"/>
        <w:jc w:val="both"/>
        <w:rPr>
          <w:sz w:val="28"/>
          <w:szCs w:val="28"/>
          <w:lang w:val="az-Latn-AZ"/>
        </w:rPr>
      </w:pPr>
      <w:r>
        <w:rPr>
          <w:sz w:val="28"/>
          <w:szCs w:val="28"/>
          <w:lang w:val="az-Latn-AZ"/>
        </w:rPr>
        <w:t xml:space="preserve">19) </w:t>
      </w:r>
      <w:r w:rsidR="00293AF8">
        <w:rPr>
          <w:sz w:val="28"/>
          <w:szCs w:val="28"/>
          <w:lang w:val="az-Latn-AZ"/>
        </w:rPr>
        <w:t xml:space="preserve">Novruzov N, Hüseynov X. </w:t>
      </w:r>
      <w:r>
        <w:rPr>
          <w:sz w:val="28"/>
          <w:szCs w:val="28"/>
          <w:lang w:val="az-Latn-AZ"/>
        </w:rPr>
        <w:t>“Mali</w:t>
      </w:r>
      <w:r w:rsidR="007F372C">
        <w:rPr>
          <w:sz w:val="28"/>
          <w:szCs w:val="28"/>
          <w:lang w:val="az-Latn-AZ"/>
        </w:rPr>
        <w:t>y</w:t>
      </w:r>
      <w:r>
        <w:rPr>
          <w:sz w:val="28"/>
          <w:szCs w:val="28"/>
          <w:lang w:val="az-Latn-AZ"/>
        </w:rPr>
        <w:t>ə” dərslik. Bakı 2007</w:t>
      </w:r>
    </w:p>
    <w:p w:rsidR="005809EF" w:rsidRDefault="005809EF" w:rsidP="004622B0">
      <w:pPr>
        <w:spacing w:line="360" w:lineRule="auto"/>
        <w:ind w:hanging="426"/>
        <w:jc w:val="both"/>
        <w:rPr>
          <w:sz w:val="28"/>
          <w:szCs w:val="28"/>
          <w:lang w:val="az-Latn-AZ"/>
        </w:rPr>
      </w:pPr>
    </w:p>
    <w:p w:rsidR="004622B0" w:rsidRDefault="004622B0" w:rsidP="004622B0">
      <w:pPr>
        <w:spacing w:line="360" w:lineRule="auto"/>
        <w:ind w:hanging="426"/>
        <w:jc w:val="both"/>
        <w:rPr>
          <w:sz w:val="28"/>
          <w:szCs w:val="28"/>
          <w:lang w:val="az-Latn-AZ"/>
        </w:rPr>
      </w:pPr>
      <w:bookmarkStart w:id="28" w:name="_GoBack"/>
      <w:bookmarkEnd w:id="28"/>
      <w:r>
        <w:rPr>
          <w:sz w:val="28"/>
          <w:szCs w:val="28"/>
          <w:lang w:val="az-Latn-AZ"/>
        </w:rPr>
        <w:lastRenderedPageBreak/>
        <w:t>20</w:t>
      </w:r>
      <w:r w:rsidR="002A52E6">
        <w:rPr>
          <w:sz w:val="28"/>
          <w:szCs w:val="28"/>
          <w:lang w:val="az-Latn-AZ"/>
        </w:rPr>
        <w:t xml:space="preserve">) </w:t>
      </w:r>
      <w:r w:rsidR="00293AF8">
        <w:rPr>
          <w:sz w:val="28"/>
          <w:szCs w:val="28"/>
          <w:lang w:val="az-Latn-AZ"/>
        </w:rPr>
        <w:t xml:space="preserve"> Vəliyev Z.T. </w:t>
      </w:r>
      <w:r w:rsidR="002A52E6">
        <w:rPr>
          <w:sz w:val="28"/>
          <w:szCs w:val="28"/>
          <w:lang w:val="az-Latn-AZ"/>
        </w:rPr>
        <w:t>“</w:t>
      </w:r>
      <w:r w:rsidR="007F372C">
        <w:rPr>
          <w:sz w:val="28"/>
          <w:szCs w:val="28"/>
          <w:lang w:val="az-Latn-AZ"/>
        </w:rPr>
        <w:t>Hökümət</w:t>
      </w:r>
      <w:r w:rsidR="002A52E6">
        <w:rPr>
          <w:sz w:val="28"/>
          <w:szCs w:val="28"/>
          <w:lang w:val="az-Latn-AZ"/>
        </w:rPr>
        <w:t xml:space="preserve"> büdcəsi</w:t>
      </w:r>
      <w:r w:rsidR="00DE17F8">
        <w:rPr>
          <w:sz w:val="28"/>
          <w:szCs w:val="28"/>
          <w:lang w:val="az-Latn-AZ"/>
        </w:rPr>
        <w:t xml:space="preserve">” </w:t>
      </w:r>
      <w:r w:rsidR="002A52E6">
        <w:rPr>
          <w:sz w:val="28"/>
          <w:szCs w:val="28"/>
          <w:lang w:val="az-Latn-AZ"/>
        </w:rPr>
        <w:t>məlumat sorğu kitabı. Bakı 20</w:t>
      </w:r>
      <w:r>
        <w:rPr>
          <w:sz w:val="28"/>
          <w:szCs w:val="28"/>
          <w:lang w:val="az-Latn-AZ"/>
        </w:rPr>
        <w:t>06</w:t>
      </w:r>
    </w:p>
    <w:p w:rsidR="004622B0" w:rsidRDefault="00D96730" w:rsidP="004622B0">
      <w:pPr>
        <w:spacing w:line="360" w:lineRule="auto"/>
        <w:ind w:hanging="426"/>
        <w:jc w:val="both"/>
        <w:rPr>
          <w:sz w:val="28"/>
          <w:szCs w:val="28"/>
          <w:lang w:val="az-Latn-AZ"/>
        </w:rPr>
      </w:pPr>
      <w:r>
        <w:rPr>
          <w:sz w:val="28"/>
          <w:szCs w:val="28"/>
          <w:lang w:val="az-Latn-AZ"/>
        </w:rPr>
        <w:t>2</w:t>
      </w:r>
      <w:r w:rsidR="004622B0">
        <w:rPr>
          <w:sz w:val="28"/>
          <w:szCs w:val="28"/>
          <w:lang w:val="az-Latn-AZ"/>
        </w:rPr>
        <w:t>1</w:t>
      </w:r>
      <w:r w:rsidR="004C2956">
        <w:rPr>
          <w:sz w:val="28"/>
          <w:szCs w:val="28"/>
          <w:lang w:val="az-Latn-AZ"/>
        </w:rPr>
        <w:t xml:space="preserve">) </w:t>
      </w:r>
      <w:r w:rsidR="00293AF8">
        <w:rPr>
          <w:sz w:val="28"/>
          <w:szCs w:val="28"/>
          <w:lang w:val="az-Latn-AZ"/>
        </w:rPr>
        <w:t xml:space="preserve"> Zeynalov Z.Z, Hüseynov A.M. </w:t>
      </w:r>
      <w:r w:rsidR="004C2956">
        <w:rPr>
          <w:sz w:val="28"/>
          <w:szCs w:val="28"/>
          <w:lang w:val="az-Latn-AZ"/>
        </w:rPr>
        <w:t>“</w:t>
      </w:r>
      <w:r w:rsidR="007F372C">
        <w:rPr>
          <w:sz w:val="28"/>
          <w:szCs w:val="28"/>
          <w:lang w:val="az-Latn-AZ"/>
        </w:rPr>
        <w:t>Hökümət</w:t>
      </w:r>
      <w:r w:rsidR="004C2956">
        <w:rPr>
          <w:sz w:val="28"/>
          <w:szCs w:val="28"/>
          <w:lang w:val="az-Latn-AZ"/>
        </w:rPr>
        <w:t xml:space="preserve"> və bələdi</w:t>
      </w:r>
      <w:r w:rsidR="007F372C">
        <w:rPr>
          <w:sz w:val="28"/>
          <w:szCs w:val="28"/>
          <w:lang w:val="az-Latn-AZ"/>
        </w:rPr>
        <w:t>y</w:t>
      </w:r>
      <w:r w:rsidR="004C2956">
        <w:rPr>
          <w:sz w:val="28"/>
          <w:szCs w:val="28"/>
          <w:lang w:val="az-Latn-AZ"/>
        </w:rPr>
        <w:t>ə mali</w:t>
      </w:r>
      <w:r w:rsidR="007F372C">
        <w:rPr>
          <w:sz w:val="28"/>
          <w:szCs w:val="28"/>
          <w:lang w:val="az-Latn-AZ"/>
        </w:rPr>
        <w:t>y</w:t>
      </w:r>
      <w:r w:rsidR="004C2956">
        <w:rPr>
          <w:sz w:val="28"/>
          <w:szCs w:val="28"/>
          <w:lang w:val="az-Latn-AZ"/>
        </w:rPr>
        <w:t>əs</w:t>
      </w:r>
      <w:r w:rsidR="00E8670B">
        <w:rPr>
          <w:sz w:val="28"/>
          <w:szCs w:val="28"/>
          <w:lang w:val="az-Latn-AZ"/>
        </w:rPr>
        <w:t>ın</w:t>
      </w:r>
      <w:r w:rsidR="004C2956">
        <w:rPr>
          <w:sz w:val="28"/>
          <w:szCs w:val="28"/>
          <w:lang w:val="az-Latn-AZ"/>
        </w:rPr>
        <w:t xml:space="preserve"> problemi” </w:t>
      </w:r>
      <w:r w:rsidR="004622B0">
        <w:rPr>
          <w:sz w:val="28"/>
          <w:szCs w:val="28"/>
          <w:lang w:val="az-Latn-AZ"/>
        </w:rPr>
        <w:t xml:space="preserve">   </w:t>
      </w:r>
      <w:r w:rsidR="004C2956">
        <w:rPr>
          <w:sz w:val="28"/>
          <w:szCs w:val="28"/>
          <w:lang w:val="az-Latn-AZ"/>
        </w:rPr>
        <w:t xml:space="preserve">dərslik. </w:t>
      </w:r>
      <w:r w:rsidR="00293AF8">
        <w:rPr>
          <w:sz w:val="28"/>
          <w:szCs w:val="28"/>
          <w:lang w:val="az-Latn-AZ"/>
        </w:rPr>
        <w:t xml:space="preserve"> </w:t>
      </w:r>
      <w:r w:rsidR="004C2956">
        <w:rPr>
          <w:sz w:val="28"/>
          <w:szCs w:val="28"/>
          <w:lang w:val="az-Latn-AZ"/>
        </w:rPr>
        <w:t>Bakı 2006.</w:t>
      </w:r>
    </w:p>
    <w:p w:rsidR="004622B0" w:rsidRDefault="004622B0" w:rsidP="004622B0">
      <w:pPr>
        <w:spacing w:line="360" w:lineRule="auto"/>
        <w:ind w:hanging="426"/>
        <w:jc w:val="both"/>
        <w:rPr>
          <w:rFonts w:eastAsia="Arial"/>
          <w:sz w:val="28"/>
          <w:szCs w:val="28"/>
          <w:lang w:val="az-Latn-AZ"/>
        </w:rPr>
      </w:pPr>
      <w:r w:rsidRPr="004622B0">
        <w:rPr>
          <w:sz w:val="28"/>
          <w:szCs w:val="28"/>
          <w:lang w:val="az-Latn-AZ"/>
        </w:rPr>
        <w:t>22)</w:t>
      </w:r>
      <w:r w:rsidRPr="004622B0">
        <w:rPr>
          <w:rFonts w:eastAsia="Arial"/>
          <w:sz w:val="28"/>
          <w:szCs w:val="28"/>
          <w:lang w:val="az-Latn-AZ"/>
        </w:rPr>
        <w:t xml:space="preserve"> Əlirz</w:t>
      </w:r>
      <w:r w:rsidR="00FC36FA">
        <w:rPr>
          <w:rFonts w:eastAsia="Arial"/>
          <w:sz w:val="28"/>
          <w:szCs w:val="28"/>
          <w:lang w:val="az-Latn-AZ"/>
        </w:rPr>
        <w:t>a</w:t>
      </w:r>
      <w:r w:rsidRPr="004622B0">
        <w:rPr>
          <w:rFonts w:eastAsia="Arial"/>
          <w:sz w:val="28"/>
          <w:szCs w:val="28"/>
          <w:lang w:val="az-Latn-AZ"/>
        </w:rPr>
        <w:t>y</w:t>
      </w:r>
      <w:r w:rsidR="00FC36FA">
        <w:rPr>
          <w:rFonts w:eastAsia="Arial"/>
          <w:sz w:val="28"/>
          <w:szCs w:val="28"/>
          <w:lang w:val="az-Latn-AZ"/>
        </w:rPr>
        <w:t>e</w:t>
      </w:r>
      <w:r w:rsidRPr="004622B0">
        <w:rPr>
          <w:rFonts w:eastAsia="Arial"/>
          <w:sz w:val="28"/>
          <w:szCs w:val="28"/>
          <w:lang w:val="az-Latn-AZ"/>
        </w:rPr>
        <w:t>v</w:t>
      </w:r>
      <w:r>
        <w:rPr>
          <w:rFonts w:eastAsia="Arial"/>
          <w:sz w:val="28"/>
          <w:szCs w:val="28"/>
          <w:lang w:val="az-Latn-AZ"/>
        </w:rPr>
        <w:t xml:space="preserve"> </w:t>
      </w:r>
      <w:r w:rsidRPr="004622B0">
        <w:rPr>
          <w:rFonts w:eastAsia="Arial"/>
          <w:sz w:val="28"/>
          <w:szCs w:val="28"/>
          <w:lang w:val="az-Latn-AZ"/>
        </w:rPr>
        <w:t>Ə.</w:t>
      </w:r>
      <w:r w:rsidR="00F24BE4">
        <w:rPr>
          <w:rFonts w:eastAsia="Arial"/>
          <w:sz w:val="28"/>
          <w:szCs w:val="28"/>
          <w:lang w:val="az-Latn-AZ"/>
        </w:rPr>
        <w:t>G</w:t>
      </w:r>
      <w:r w:rsidRPr="004622B0">
        <w:rPr>
          <w:rFonts w:eastAsia="Arial"/>
          <w:sz w:val="28"/>
          <w:szCs w:val="28"/>
          <w:lang w:val="az-Latn-AZ"/>
        </w:rPr>
        <w:t>. «İ</w:t>
      </w:r>
      <w:r w:rsidR="00F24BE4">
        <w:rPr>
          <w:rFonts w:eastAsia="Arial"/>
          <w:sz w:val="28"/>
          <w:szCs w:val="28"/>
          <w:lang w:val="az-Latn-AZ"/>
        </w:rPr>
        <w:t>g</w:t>
      </w:r>
      <w:r w:rsidRPr="004622B0">
        <w:rPr>
          <w:rFonts w:eastAsia="Arial"/>
          <w:sz w:val="28"/>
          <w:szCs w:val="28"/>
          <w:lang w:val="az-Latn-AZ"/>
        </w:rPr>
        <w:t>tis</w:t>
      </w:r>
      <w:r w:rsidR="00FC36FA">
        <w:rPr>
          <w:rFonts w:eastAsia="Arial"/>
          <w:sz w:val="28"/>
          <w:szCs w:val="28"/>
          <w:lang w:val="az-Latn-AZ"/>
        </w:rPr>
        <w:t>a</w:t>
      </w:r>
      <w:r w:rsidRPr="004622B0">
        <w:rPr>
          <w:rFonts w:eastAsia="Arial"/>
          <w:sz w:val="28"/>
          <w:szCs w:val="28"/>
          <w:lang w:val="az-Latn-AZ"/>
        </w:rPr>
        <w:t xml:space="preserve">di və </w:t>
      </w:r>
      <w:r w:rsidR="007F372C">
        <w:rPr>
          <w:rFonts w:eastAsia="Arial"/>
          <w:sz w:val="28"/>
          <w:szCs w:val="28"/>
          <w:lang w:val="az-Latn-AZ"/>
        </w:rPr>
        <w:t>sosyal</w:t>
      </w:r>
      <w:r w:rsidRPr="004622B0">
        <w:rPr>
          <w:rFonts w:eastAsia="Arial"/>
          <w:sz w:val="28"/>
          <w:szCs w:val="28"/>
          <w:lang w:val="az-Latn-AZ"/>
        </w:rPr>
        <w:t xml:space="preserve"> id</w:t>
      </w:r>
      <w:r w:rsidR="00FC36FA">
        <w:rPr>
          <w:rFonts w:eastAsia="Arial"/>
          <w:sz w:val="28"/>
          <w:szCs w:val="28"/>
          <w:lang w:val="az-Latn-AZ"/>
        </w:rPr>
        <w:t>a</w:t>
      </w:r>
      <w:r w:rsidRPr="004622B0">
        <w:rPr>
          <w:rFonts w:eastAsia="Arial"/>
          <w:sz w:val="28"/>
          <w:szCs w:val="28"/>
          <w:lang w:val="az-Latn-AZ"/>
        </w:rPr>
        <w:t>rə</w:t>
      </w:r>
      <w:r w:rsidR="00FC36FA">
        <w:rPr>
          <w:rFonts w:eastAsia="Arial"/>
          <w:sz w:val="28"/>
          <w:szCs w:val="28"/>
          <w:lang w:val="az-Latn-AZ"/>
        </w:rPr>
        <w:t>e</w:t>
      </w:r>
      <w:r w:rsidRPr="004622B0">
        <w:rPr>
          <w:rFonts w:eastAsia="Arial"/>
          <w:sz w:val="28"/>
          <w:szCs w:val="28"/>
          <w:lang w:val="az-Latn-AZ"/>
        </w:rPr>
        <w:t>tmə: b</w:t>
      </w:r>
      <w:r w:rsidR="00FC36FA">
        <w:rPr>
          <w:rFonts w:eastAsia="Arial"/>
          <w:sz w:val="28"/>
          <w:szCs w:val="28"/>
          <w:lang w:val="az-Latn-AZ"/>
        </w:rPr>
        <w:t>a</w:t>
      </w:r>
      <w:r w:rsidRPr="004622B0">
        <w:rPr>
          <w:rFonts w:eastAsia="Arial"/>
          <w:sz w:val="28"/>
          <w:szCs w:val="28"/>
          <w:lang w:val="az-Latn-AZ"/>
        </w:rPr>
        <w:t>z</w:t>
      </w:r>
      <w:r w:rsidR="00FC36FA">
        <w:rPr>
          <w:rFonts w:eastAsia="Arial"/>
          <w:sz w:val="28"/>
          <w:szCs w:val="28"/>
          <w:lang w:val="az-Latn-AZ"/>
        </w:rPr>
        <w:t>a</w:t>
      </w:r>
      <w:r w:rsidRPr="004622B0">
        <w:rPr>
          <w:rFonts w:eastAsia="Arial"/>
          <w:sz w:val="28"/>
          <w:szCs w:val="28"/>
          <w:lang w:val="az-Latn-AZ"/>
        </w:rPr>
        <w:t xml:space="preserve">r </w:t>
      </w:r>
      <w:r w:rsidR="00F24BE4">
        <w:rPr>
          <w:rFonts w:eastAsia="Arial"/>
          <w:sz w:val="28"/>
          <w:szCs w:val="28"/>
          <w:lang w:val="az-Latn-AZ"/>
        </w:rPr>
        <w:t>iqt</w:t>
      </w:r>
      <w:r w:rsidR="00EB699D">
        <w:rPr>
          <w:rFonts w:eastAsia="Arial"/>
          <w:sz w:val="28"/>
          <w:szCs w:val="28"/>
          <w:lang w:val="az-Latn-AZ"/>
        </w:rPr>
        <w:t>ısadı</w:t>
      </w:r>
      <w:r w:rsidR="007F372C">
        <w:rPr>
          <w:rFonts w:eastAsia="Arial"/>
          <w:sz w:val="28"/>
          <w:szCs w:val="28"/>
          <w:lang w:val="az-Latn-AZ"/>
        </w:rPr>
        <w:t>y</w:t>
      </w:r>
      <w:r w:rsidR="00FC36FA">
        <w:rPr>
          <w:rFonts w:eastAsia="Arial"/>
          <w:sz w:val="28"/>
          <w:szCs w:val="28"/>
          <w:lang w:val="az-Latn-AZ"/>
        </w:rPr>
        <w:t>a</w:t>
      </w:r>
      <w:r w:rsidRPr="004622B0">
        <w:rPr>
          <w:rFonts w:eastAsia="Arial"/>
          <w:sz w:val="28"/>
          <w:szCs w:val="28"/>
          <w:lang w:val="az-Latn-AZ"/>
        </w:rPr>
        <w:t>tı, m</w:t>
      </w:r>
      <w:r w:rsidR="00FC36FA">
        <w:rPr>
          <w:rFonts w:eastAsia="Arial"/>
          <w:sz w:val="28"/>
          <w:szCs w:val="28"/>
          <w:lang w:val="az-Latn-AZ"/>
        </w:rPr>
        <w:t>e</w:t>
      </w:r>
      <w:r w:rsidRPr="004622B0">
        <w:rPr>
          <w:rFonts w:eastAsia="Arial"/>
          <w:sz w:val="28"/>
          <w:szCs w:val="28"/>
          <w:lang w:val="az-Latn-AZ"/>
        </w:rPr>
        <w:t>t</w:t>
      </w:r>
      <w:r w:rsidR="00FC36FA">
        <w:rPr>
          <w:rFonts w:eastAsia="Arial"/>
          <w:sz w:val="28"/>
          <w:szCs w:val="28"/>
          <w:lang w:val="az-Latn-AZ"/>
        </w:rPr>
        <w:t>o</w:t>
      </w:r>
      <w:r w:rsidRPr="004622B0">
        <w:rPr>
          <w:rFonts w:eastAsia="Arial"/>
          <w:sz w:val="28"/>
          <w:szCs w:val="28"/>
          <w:lang w:val="az-Latn-AZ"/>
        </w:rPr>
        <w:t>d</w:t>
      </w:r>
      <w:r w:rsidR="00FC36FA">
        <w:rPr>
          <w:rFonts w:eastAsia="Arial"/>
          <w:sz w:val="28"/>
          <w:szCs w:val="28"/>
          <w:lang w:val="az-Latn-AZ"/>
        </w:rPr>
        <w:t>o</w:t>
      </w:r>
      <w:r w:rsidRPr="004622B0">
        <w:rPr>
          <w:rFonts w:eastAsia="Arial"/>
          <w:sz w:val="28"/>
          <w:szCs w:val="28"/>
          <w:lang w:val="az-Latn-AZ"/>
        </w:rPr>
        <w:t>l</w:t>
      </w:r>
      <w:r w:rsidR="00FC36FA">
        <w:rPr>
          <w:rFonts w:eastAsia="Arial"/>
          <w:sz w:val="28"/>
          <w:szCs w:val="28"/>
          <w:lang w:val="az-Latn-AZ"/>
        </w:rPr>
        <w:t>o</w:t>
      </w:r>
      <w:r w:rsidRPr="004622B0">
        <w:rPr>
          <w:rFonts w:eastAsia="Arial"/>
          <w:sz w:val="28"/>
          <w:szCs w:val="28"/>
          <w:lang w:val="az-Latn-AZ"/>
        </w:rPr>
        <w:t xml:space="preserve">ci </w:t>
      </w:r>
      <w:r w:rsidR="00F24BE4">
        <w:rPr>
          <w:rFonts w:eastAsia="Arial"/>
          <w:sz w:val="28"/>
          <w:szCs w:val="28"/>
          <w:lang w:val="az-Latn-AZ"/>
        </w:rPr>
        <w:t>prensip</w:t>
      </w:r>
      <w:r w:rsidRPr="004622B0">
        <w:rPr>
          <w:rFonts w:eastAsia="Arial"/>
          <w:sz w:val="28"/>
          <w:szCs w:val="28"/>
          <w:lang w:val="az-Latn-AZ"/>
        </w:rPr>
        <w:t xml:space="preserve">, </w:t>
      </w:r>
      <w:r w:rsidR="00F24BE4">
        <w:rPr>
          <w:rFonts w:eastAsia="Arial"/>
          <w:sz w:val="28"/>
          <w:szCs w:val="28"/>
          <w:lang w:val="az-Latn-AZ"/>
        </w:rPr>
        <w:t>g</w:t>
      </w:r>
      <w:r w:rsidR="00FC36FA">
        <w:rPr>
          <w:rFonts w:eastAsia="Arial"/>
          <w:sz w:val="28"/>
          <w:szCs w:val="28"/>
          <w:lang w:val="az-Latn-AZ"/>
        </w:rPr>
        <w:t>a</w:t>
      </w:r>
      <w:r w:rsidRPr="004622B0">
        <w:rPr>
          <w:rFonts w:eastAsia="Arial"/>
          <w:sz w:val="28"/>
          <w:szCs w:val="28"/>
          <w:lang w:val="az-Latn-AZ"/>
        </w:rPr>
        <w:t>nun</w:t>
      </w:r>
      <w:r w:rsidR="00FC36FA">
        <w:rPr>
          <w:rFonts w:eastAsia="Arial"/>
          <w:sz w:val="28"/>
          <w:szCs w:val="28"/>
          <w:lang w:val="az-Latn-AZ"/>
        </w:rPr>
        <w:t>a</w:t>
      </w:r>
      <w:r w:rsidRPr="004622B0">
        <w:rPr>
          <w:rFonts w:eastAsia="Arial"/>
          <w:sz w:val="28"/>
          <w:szCs w:val="28"/>
          <w:lang w:val="az-Latn-AZ"/>
        </w:rPr>
        <w:t>uyğunlu</w:t>
      </w:r>
      <w:r w:rsidR="00F24BE4">
        <w:rPr>
          <w:rFonts w:eastAsia="Arial"/>
          <w:sz w:val="28"/>
          <w:szCs w:val="28"/>
          <w:lang w:val="az-Latn-AZ"/>
        </w:rPr>
        <w:t>g</w:t>
      </w:r>
      <w:r w:rsidRPr="004622B0">
        <w:rPr>
          <w:rFonts w:eastAsia="Arial"/>
          <w:sz w:val="28"/>
          <w:szCs w:val="28"/>
          <w:lang w:val="az-Latn-AZ"/>
        </w:rPr>
        <w:t>». B</w:t>
      </w:r>
      <w:r w:rsidR="00FC36FA">
        <w:rPr>
          <w:rFonts w:eastAsia="Arial"/>
          <w:sz w:val="28"/>
          <w:szCs w:val="28"/>
          <w:lang w:val="az-Latn-AZ"/>
        </w:rPr>
        <w:t>ak</w:t>
      </w:r>
      <w:r w:rsidRPr="004622B0">
        <w:rPr>
          <w:rFonts w:eastAsia="Arial"/>
          <w:sz w:val="28"/>
          <w:szCs w:val="28"/>
          <w:lang w:val="az-Latn-AZ"/>
        </w:rPr>
        <w:t>ı, 1997.</w:t>
      </w:r>
    </w:p>
    <w:p w:rsidR="004622B0" w:rsidRDefault="004622B0" w:rsidP="004622B0">
      <w:pPr>
        <w:spacing w:line="360" w:lineRule="auto"/>
        <w:ind w:hanging="426"/>
        <w:jc w:val="both"/>
        <w:rPr>
          <w:sz w:val="28"/>
          <w:szCs w:val="28"/>
          <w:lang w:val="az-Latn-AZ"/>
        </w:rPr>
      </w:pPr>
      <w:r>
        <w:rPr>
          <w:rFonts w:eastAsia="Arial"/>
          <w:sz w:val="28"/>
          <w:szCs w:val="28"/>
          <w:lang w:val="az-Latn-AZ"/>
        </w:rPr>
        <w:t xml:space="preserve">23)  </w:t>
      </w:r>
      <w:r>
        <w:rPr>
          <w:sz w:val="28"/>
          <w:szCs w:val="28"/>
          <w:lang w:val="az-Latn-AZ"/>
        </w:rPr>
        <w:t>Ələkbərov Ə.Ə. “</w:t>
      </w:r>
      <w:r w:rsidR="007F372C">
        <w:rPr>
          <w:sz w:val="28"/>
          <w:szCs w:val="28"/>
          <w:lang w:val="az-Latn-AZ"/>
        </w:rPr>
        <w:t>Sosyal</w:t>
      </w:r>
      <w:r>
        <w:rPr>
          <w:sz w:val="28"/>
          <w:szCs w:val="28"/>
          <w:lang w:val="az-Latn-AZ"/>
        </w:rPr>
        <w:t>-</w:t>
      </w:r>
      <w:r w:rsidR="00F24BE4">
        <w:rPr>
          <w:sz w:val="28"/>
          <w:szCs w:val="28"/>
          <w:lang w:val="az-Latn-AZ"/>
        </w:rPr>
        <w:t>iqt</w:t>
      </w:r>
      <w:r w:rsidR="00EB699D">
        <w:rPr>
          <w:sz w:val="28"/>
          <w:szCs w:val="28"/>
          <w:lang w:val="az-Latn-AZ"/>
        </w:rPr>
        <w:t>ısadı</w:t>
      </w:r>
      <w:r>
        <w:rPr>
          <w:sz w:val="28"/>
          <w:szCs w:val="28"/>
          <w:lang w:val="az-Latn-AZ"/>
        </w:rPr>
        <w:t xml:space="preserve"> inkişafın mali</w:t>
      </w:r>
      <w:r w:rsidR="007F372C">
        <w:rPr>
          <w:sz w:val="28"/>
          <w:szCs w:val="28"/>
          <w:lang w:val="az-Latn-AZ"/>
        </w:rPr>
        <w:t>y</w:t>
      </w:r>
      <w:r>
        <w:rPr>
          <w:sz w:val="28"/>
          <w:szCs w:val="28"/>
          <w:lang w:val="az-Latn-AZ"/>
        </w:rPr>
        <w:t>ə büdcə tənzimlənməsi problemi elmi əsəri. Bakı 2008.</w:t>
      </w:r>
    </w:p>
    <w:p w:rsidR="00293AF8" w:rsidRDefault="004622B0" w:rsidP="004622B0">
      <w:pPr>
        <w:spacing w:line="360" w:lineRule="auto"/>
        <w:ind w:hanging="426"/>
        <w:jc w:val="both"/>
        <w:rPr>
          <w:sz w:val="28"/>
          <w:szCs w:val="28"/>
          <w:lang w:val="az-Latn-AZ"/>
        </w:rPr>
      </w:pPr>
      <w:r>
        <w:rPr>
          <w:sz w:val="28"/>
          <w:lang w:val="az-Latn-AZ"/>
        </w:rPr>
        <w:t xml:space="preserve">24) </w:t>
      </w:r>
      <w:r w:rsidR="00293AF8">
        <w:rPr>
          <w:sz w:val="28"/>
          <w:szCs w:val="28"/>
          <w:lang w:val="az-Latn-AZ"/>
        </w:rPr>
        <w:t xml:space="preserve">Ələkbərov Ə.Ə. </w:t>
      </w:r>
      <w:r w:rsidR="0095798D">
        <w:rPr>
          <w:sz w:val="28"/>
          <w:szCs w:val="28"/>
          <w:lang w:val="az-Latn-AZ"/>
        </w:rPr>
        <w:t xml:space="preserve"> “</w:t>
      </w:r>
      <w:r w:rsidR="007F372C">
        <w:rPr>
          <w:sz w:val="28"/>
          <w:szCs w:val="28"/>
          <w:lang w:val="az-Latn-AZ"/>
        </w:rPr>
        <w:t>Ölkəmiz</w:t>
      </w:r>
      <w:r w:rsidR="0095798D">
        <w:rPr>
          <w:sz w:val="28"/>
          <w:szCs w:val="28"/>
          <w:lang w:val="az-Latn-AZ"/>
        </w:rPr>
        <w:t xml:space="preserve"> </w:t>
      </w:r>
      <w:r w:rsidR="007F372C">
        <w:rPr>
          <w:sz w:val="28"/>
          <w:szCs w:val="28"/>
          <w:lang w:val="az-Latn-AZ"/>
        </w:rPr>
        <w:t>hökümət</w:t>
      </w:r>
      <w:r w:rsidR="00E8670B">
        <w:rPr>
          <w:sz w:val="28"/>
          <w:szCs w:val="28"/>
          <w:lang w:val="az-Latn-AZ"/>
        </w:rPr>
        <w:t>ın</w:t>
      </w:r>
      <w:r w:rsidR="0095798D">
        <w:rPr>
          <w:sz w:val="28"/>
          <w:szCs w:val="28"/>
          <w:lang w:val="az-Latn-AZ"/>
        </w:rPr>
        <w:t xml:space="preserve"> </w:t>
      </w:r>
      <w:r w:rsidR="007F372C">
        <w:rPr>
          <w:sz w:val="28"/>
          <w:szCs w:val="28"/>
          <w:lang w:val="az-Latn-AZ"/>
        </w:rPr>
        <w:t>sosyal</w:t>
      </w:r>
      <w:r w:rsidR="0095798D">
        <w:rPr>
          <w:sz w:val="28"/>
          <w:szCs w:val="28"/>
          <w:lang w:val="az-Latn-AZ"/>
        </w:rPr>
        <w:t>-</w:t>
      </w:r>
      <w:r w:rsidR="00F24BE4">
        <w:rPr>
          <w:sz w:val="28"/>
          <w:szCs w:val="28"/>
          <w:lang w:val="az-Latn-AZ"/>
        </w:rPr>
        <w:t>iqt</w:t>
      </w:r>
      <w:r w:rsidR="00EB699D">
        <w:rPr>
          <w:sz w:val="28"/>
          <w:szCs w:val="28"/>
          <w:lang w:val="az-Latn-AZ"/>
        </w:rPr>
        <w:t>ısadı</w:t>
      </w:r>
      <w:r w:rsidR="0095798D">
        <w:rPr>
          <w:sz w:val="28"/>
          <w:szCs w:val="28"/>
          <w:lang w:val="az-Latn-AZ"/>
        </w:rPr>
        <w:t xml:space="preserve"> inkişafında vahid </w:t>
      </w:r>
    </w:p>
    <w:p w:rsidR="004622B0" w:rsidRDefault="004622B0" w:rsidP="000624F9">
      <w:pPr>
        <w:spacing w:line="360" w:lineRule="auto"/>
        <w:jc w:val="both"/>
        <w:rPr>
          <w:sz w:val="28"/>
          <w:szCs w:val="28"/>
          <w:lang w:val="az-Latn-AZ"/>
        </w:rPr>
      </w:pPr>
      <w:r>
        <w:rPr>
          <w:sz w:val="28"/>
          <w:szCs w:val="28"/>
          <w:lang w:val="az-Latn-AZ"/>
        </w:rPr>
        <w:t xml:space="preserve">  </w:t>
      </w:r>
      <w:r w:rsidR="0095798D">
        <w:rPr>
          <w:sz w:val="28"/>
          <w:szCs w:val="28"/>
          <w:lang w:val="az-Latn-AZ"/>
        </w:rPr>
        <w:t>büdcə sistem</w:t>
      </w:r>
      <w:r w:rsidR="00E8670B">
        <w:rPr>
          <w:sz w:val="28"/>
          <w:szCs w:val="28"/>
          <w:lang w:val="az-Latn-AZ"/>
        </w:rPr>
        <w:t>ın</w:t>
      </w:r>
      <w:r w:rsidR="0095798D">
        <w:rPr>
          <w:sz w:val="28"/>
          <w:szCs w:val="28"/>
          <w:lang w:val="az-Latn-AZ"/>
        </w:rPr>
        <w:t xml:space="preserve"> rolu”</w:t>
      </w:r>
      <w:r w:rsidR="004C2956">
        <w:rPr>
          <w:sz w:val="28"/>
          <w:szCs w:val="28"/>
          <w:lang w:val="az-Latn-AZ"/>
        </w:rPr>
        <w:t xml:space="preserve"> elmi əsəri.</w:t>
      </w:r>
      <w:r w:rsidR="0095798D">
        <w:rPr>
          <w:sz w:val="28"/>
          <w:szCs w:val="28"/>
          <w:lang w:val="az-Latn-AZ"/>
        </w:rPr>
        <w:t xml:space="preserve"> Bakı 2005</w:t>
      </w:r>
      <w:r>
        <w:rPr>
          <w:sz w:val="28"/>
          <w:szCs w:val="28"/>
          <w:lang w:val="az-Latn-AZ"/>
        </w:rPr>
        <w:t>.</w:t>
      </w:r>
    </w:p>
    <w:p w:rsidR="00293AF8" w:rsidRDefault="004622B0" w:rsidP="004622B0">
      <w:pPr>
        <w:spacing w:line="360" w:lineRule="auto"/>
        <w:ind w:hanging="426"/>
        <w:jc w:val="both"/>
        <w:rPr>
          <w:sz w:val="28"/>
          <w:szCs w:val="28"/>
          <w:lang w:val="az-Latn-AZ"/>
        </w:rPr>
      </w:pPr>
      <w:r>
        <w:rPr>
          <w:sz w:val="28"/>
          <w:szCs w:val="28"/>
          <w:lang w:val="az-Latn-AZ"/>
        </w:rPr>
        <w:t xml:space="preserve">25) </w:t>
      </w:r>
      <w:r w:rsidR="00293AF8">
        <w:rPr>
          <w:sz w:val="28"/>
          <w:szCs w:val="28"/>
          <w:lang w:val="az-Latn-AZ"/>
        </w:rPr>
        <w:t xml:space="preserve"> Ələkbərov Ə.Ə. </w:t>
      </w:r>
      <w:r w:rsidR="004C2956">
        <w:rPr>
          <w:sz w:val="28"/>
          <w:szCs w:val="28"/>
          <w:lang w:val="az-Latn-AZ"/>
        </w:rPr>
        <w:t>“</w:t>
      </w:r>
      <w:r w:rsidR="007F372C">
        <w:rPr>
          <w:sz w:val="28"/>
          <w:szCs w:val="28"/>
          <w:lang w:val="az-Latn-AZ"/>
        </w:rPr>
        <w:t>Ölkəmiz</w:t>
      </w:r>
      <w:r w:rsidR="004C2956">
        <w:rPr>
          <w:sz w:val="28"/>
          <w:szCs w:val="28"/>
          <w:lang w:val="az-Latn-AZ"/>
        </w:rPr>
        <w:t xml:space="preserve">nın </w:t>
      </w:r>
      <w:r w:rsidR="007F372C">
        <w:rPr>
          <w:sz w:val="28"/>
          <w:szCs w:val="28"/>
          <w:lang w:val="az-Latn-AZ"/>
        </w:rPr>
        <w:t>sosyal</w:t>
      </w:r>
      <w:r w:rsidR="004C2956">
        <w:rPr>
          <w:sz w:val="28"/>
          <w:szCs w:val="28"/>
          <w:lang w:val="az-Latn-AZ"/>
        </w:rPr>
        <w:t>-</w:t>
      </w:r>
      <w:r w:rsidR="00F24BE4">
        <w:rPr>
          <w:sz w:val="28"/>
          <w:szCs w:val="28"/>
          <w:lang w:val="az-Latn-AZ"/>
        </w:rPr>
        <w:t>iqt</w:t>
      </w:r>
      <w:r w:rsidR="00EB699D">
        <w:rPr>
          <w:sz w:val="28"/>
          <w:szCs w:val="28"/>
          <w:lang w:val="az-Latn-AZ"/>
        </w:rPr>
        <w:t>ısadı</w:t>
      </w:r>
      <w:r w:rsidR="004C2956">
        <w:rPr>
          <w:sz w:val="28"/>
          <w:szCs w:val="28"/>
          <w:lang w:val="az-Latn-AZ"/>
        </w:rPr>
        <w:t xml:space="preserve"> inkişafında </w:t>
      </w:r>
    </w:p>
    <w:p w:rsidR="001B733A" w:rsidRDefault="00293AF8" w:rsidP="000624F9">
      <w:pPr>
        <w:spacing w:line="360" w:lineRule="auto"/>
        <w:jc w:val="both"/>
        <w:rPr>
          <w:sz w:val="28"/>
          <w:szCs w:val="28"/>
          <w:lang w:val="az-Latn-AZ"/>
        </w:rPr>
      </w:pPr>
      <w:r>
        <w:rPr>
          <w:sz w:val="28"/>
          <w:szCs w:val="28"/>
          <w:lang w:val="az-Latn-AZ"/>
        </w:rPr>
        <w:t xml:space="preserve">  </w:t>
      </w:r>
      <w:r w:rsidR="007F372C">
        <w:rPr>
          <w:sz w:val="28"/>
          <w:szCs w:val="28"/>
          <w:lang w:val="az-Latn-AZ"/>
        </w:rPr>
        <w:t>hökümət</w:t>
      </w:r>
      <w:r w:rsidR="004C2956">
        <w:rPr>
          <w:sz w:val="28"/>
          <w:szCs w:val="28"/>
          <w:lang w:val="az-Latn-AZ"/>
        </w:rPr>
        <w:t xml:space="preserve"> büdcəs</w:t>
      </w:r>
      <w:r w:rsidR="00E8670B">
        <w:rPr>
          <w:sz w:val="28"/>
          <w:szCs w:val="28"/>
          <w:lang w:val="az-Latn-AZ"/>
        </w:rPr>
        <w:t>ın</w:t>
      </w:r>
      <w:r w:rsidR="004C2956">
        <w:rPr>
          <w:sz w:val="28"/>
          <w:szCs w:val="28"/>
          <w:lang w:val="az-Latn-AZ"/>
        </w:rPr>
        <w:t xml:space="preserve"> rolu” elmi əsəri. Bakı 2004.</w:t>
      </w:r>
    </w:p>
    <w:p w:rsidR="00821A69" w:rsidRDefault="001B733A" w:rsidP="00821A69">
      <w:pPr>
        <w:spacing w:line="360" w:lineRule="auto"/>
        <w:ind w:hanging="426"/>
        <w:jc w:val="both"/>
        <w:rPr>
          <w:sz w:val="28"/>
          <w:szCs w:val="28"/>
          <w:lang w:val="az-Latn-AZ"/>
        </w:rPr>
      </w:pPr>
      <w:r>
        <w:rPr>
          <w:sz w:val="28"/>
          <w:szCs w:val="28"/>
          <w:lang w:val="az-Latn-AZ"/>
        </w:rPr>
        <w:t>26</w:t>
      </w:r>
      <w:r w:rsidR="00221D37">
        <w:rPr>
          <w:sz w:val="28"/>
          <w:szCs w:val="28"/>
          <w:lang w:val="az-Latn-AZ"/>
        </w:rPr>
        <w:t>) Ələkbərov Ə.Ə. “</w:t>
      </w:r>
      <w:r w:rsidR="007F372C">
        <w:rPr>
          <w:sz w:val="28"/>
          <w:szCs w:val="28"/>
          <w:lang w:val="az-Latn-AZ"/>
        </w:rPr>
        <w:t>Ölkəmiz</w:t>
      </w:r>
      <w:r w:rsidR="00221D37">
        <w:rPr>
          <w:sz w:val="28"/>
          <w:szCs w:val="28"/>
          <w:lang w:val="az-Latn-AZ"/>
        </w:rPr>
        <w:t xml:space="preserve">nda </w:t>
      </w:r>
      <w:r w:rsidR="007F372C">
        <w:rPr>
          <w:sz w:val="28"/>
          <w:szCs w:val="28"/>
          <w:lang w:val="az-Latn-AZ"/>
        </w:rPr>
        <w:t>sosyal</w:t>
      </w:r>
      <w:r w:rsidR="00221D37">
        <w:rPr>
          <w:sz w:val="28"/>
          <w:szCs w:val="28"/>
          <w:lang w:val="az-Latn-AZ"/>
        </w:rPr>
        <w:t xml:space="preserve"> </w:t>
      </w:r>
      <w:r w:rsidR="007F372C">
        <w:rPr>
          <w:sz w:val="28"/>
          <w:szCs w:val="28"/>
          <w:lang w:val="az-Latn-AZ"/>
        </w:rPr>
        <w:t>sigorta</w:t>
      </w:r>
      <w:r w:rsidR="00221D37">
        <w:rPr>
          <w:sz w:val="28"/>
          <w:szCs w:val="28"/>
          <w:lang w:val="az-Latn-AZ"/>
        </w:rPr>
        <w:t xml:space="preserve">nın inkişafı problemi” </w:t>
      </w:r>
      <w:r>
        <w:rPr>
          <w:sz w:val="28"/>
          <w:szCs w:val="28"/>
          <w:lang w:val="az-Latn-AZ"/>
        </w:rPr>
        <w:t xml:space="preserve"> </w:t>
      </w:r>
      <w:r w:rsidR="00221D37">
        <w:rPr>
          <w:sz w:val="28"/>
          <w:szCs w:val="28"/>
          <w:lang w:val="az-Latn-AZ"/>
        </w:rPr>
        <w:t>elmi əsəri. Bakı 2003.</w:t>
      </w:r>
    </w:p>
    <w:p w:rsidR="00821A69" w:rsidRDefault="00821A69" w:rsidP="00821A69">
      <w:pPr>
        <w:spacing w:line="360" w:lineRule="auto"/>
        <w:ind w:hanging="426"/>
        <w:jc w:val="both"/>
        <w:rPr>
          <w:bCs/>
          <w:lang w:val="az-Latn-AZ"/>
        </w:rPr>
      </w:pPr>
      <w:r w:rsidRPr="00821A69">
        <w:rPr>
          <w:sz w:val="28"/>
          <w:szCs w:val="28"/>
          <w:lang w:val="az-Latn-AZ"/>
        </w:rPr>
        <w:t xml:space="preserve">27)  </w:t>
      </w:r>
      <w:r>
        <w:rPr>
          <w:sz w:val="28"/>
          <w:szCs w:val="28"/>
          <w:lang w:val="az-Latn-AZ"/>
        </w:rPr>
        <w:t>Süleymanov O.A. “</w:t>
      </w:r>
      <w:r w:rsidR="007F372C">
        <w:rPr>
          <w:sz w:val="28"/>
          <w:szCs w:val="28"/>
          <w:lang w:val="az-Latn-AZ"/>
        </w:rPr>
        <w:t>Sosyal</w:t>
      </w:r>
      <w:r>
        <w:rPr>
          <w:sz w:val="28"/>
          <w:szCs w:val="28"/>
          <w:lang w:val="az-Latn-AZ"/>
        </w:rPr>
        <w:t xml:space="preserve"> </w:t>
      </w:r>
      <w:r w:rsidR="007F372C">
        <w:rPr>
          <w:sz w:val="28"/>
          <w:szCs w:val="28"/>
          <w:lang w:val="az-Latn-AZ"/>
        </w:rPr>
        <w:t>sigorta</w:t>
      </w:r>
      <w:r>
        <w:rPr>
          <w:sz w:val="28"/>
          <w:szCs w:val="28"/>
          <w:lang w:val="az-Latn-AZ"/>
        </w:rPr>
        <w:t xml:space="preserve"> və onun tətbi</w:t>
      </w:r>
      <w:r w:rsidR="00F24BE4">
        <w:rPr>
          <w:sz w:val="28"/>
          <w:szCs w:val="28"/>
          <w:lang w:val="az-Latn-AZ"/>
        </w:rPr>
        <w:t>g</w:t>
      </w:r>
      <w:r w:rsidR="00E8670B">
        <w:rPr>
          <w:sz w:val="28"/>
          <w:szCs w:val="28"/>
          <w:lang w:val="az-Latn-AZ"/>
        </w:rPr>
        <w:t>ın</w:t>
      </w:r>
      <w:r>
        <w:rPr>
          <w:sz w:val="28"/>
          <w:szCs w:val="28"/>
          <w:lang w:val="az-Latn-AZ"/>
        </w:rPr>
        <w:t xml:space="preserve"> </w:t>
      </w:r>
      <w:r w:rsidR="00F24BE4">
        <w:rPr>
          <w:sz w:val="28"/>
          <w:szCs w:val="28"/>
          <w:lang w:val="az-Latn-AZ"/>
        </w:rPr>
        <w:t>iqt</w:t>
      </w:r>
      <w:r w:rsidR="00EB699D">
        <w:rPr>
          <w:sz w:val="28"/>
          <w:szCs w:val="28"/>
          <w:lang w:val="az-Latn-AZ"/>
        </w:rPr>
        <w:t>ısadı</w:t>
      </w:r>
      <w:r>
        <w:rPr>
          <w:sz w:val="28"/>
          <w:szCs w:val="28"/>
          <w:lang w:val="az-Latn-AZ"/>
        </w:rPr>
        <w:t xml:space="preserve"> əsası” kurs işi. Bakı 2013 </w:t>
      </w:r>
      <w:r w:rsidRPr="00821A69">
        <w:rPr>
          <w:sz w:val="28"/>
          <w:szCs w:val="28"/>
          <w:lang w:val="az-Latn-AZ"/>
        </w:rPr>
        <w:t>(</w:t>
      </w:r>
      <w:hyperlink r:id="rId30" w:history="1">
        <w:r w:rsidRPr="00821A69">
          <w:rPr>
            <w:rStyle w:val="af5"/>
            <w:bCs/>
            <w:color w:val="auto"/>
            <w:u w:val="none"/>
            <w:lang w:val="en-US"/>
          </w:rPr>
          <w:t>h</w:t>
        </w:r>
        <w:r w:rsidR="007F372C">
          <w:rPr>
            <w:rStyle w:val="af5"/>
            <w:bCs/>
            <w:color w:val="auto"/>
            <w:u w:val="none"/>
            <w:lang w:val="en-US"/>
          </w:rPr>
          <w:t>t</w:t>
        </w:r>
        <w:r w:rsidRPr="00821A69">
          <w:rPr>
            <w:rStyle w:val="af5"/>
            <w:bCs/>
            <w:color w:val="auto"/>
            <w:u w:val="none"/>
            <w:lang w:val="en-US"/>
          </w:rPr>
          <w:t>p://referat.ilka</w:t>
        </w:r>
        <w:r w:rsidR="007F372C">
          <w:rPr>
            <w:rStyle w:val="af5"/>
            <w:bCs/>
            <w:color w:val="auto"/>
            <w:u w:val="none"/>
            <w:lang w:val="en-US"/>
          </w:rPr>
          <w:t>d</w:t>
        </w:r>
        <w:r w:rsidRPr="00821A69">
          <w:rPr>
            <w:rStyle w:val="af5"/>
            <w:bCs/>
            <w:color w:val="auto"/>
            <w:u w:val="none"/>
            <w:lang w:val="en-US"/>
          </w:rPr>
          <w:t>im.com/d_word_kurs_other_4725.docx</w:t>
        </w:r>
      </w:hyperlink>
      <w:r w:rsidRPr="00821A69">
        <w:rPr>
          <w:bCs/>
          <w:lang w:val="az-Latn-AZ"/>
        </w:rPr>
        <w:t>)</w:t>
      </w:r>
    </w:p>
    <w:p w:rsidR="00821A69" w:rsidRDefault="00821A69" w:rsidP="00821A69">
      <w:pPr>
        <w:spacing w:line="360" w:lineRule="auto"/>
        <w:ind w:hanging="425"/>
        <w:jc w:val="both"/>
        <w:rPr>
          <w:bCs/>
          <w:lang w:val="az-Latn-AZ"/>
        </w:rPr>
      </w:pPr>
      <w:r>
        <w:rPr>
          <w:bCs/>
          <w:sz w:val="28"/>
          <w:szCs w:val="28"/>
          <w:lang w:val="az-Latn-AZ"/>
        </w:rPr>
        <w:t xml:space="preserve">28) </w:t>
      </w:r>
      <w:r w:rsidRPr="00821A69">
        <w:rPr>
          <w:sz w:val="28"/>
          <w:szCs w:val="28"/>
          <w:lang w:val="az-Latn-AZ"/>
        </w:rPr>
        <w:t xml:space="preserve">"2009—2015-ci idə </w:t>
      </w:r>
      <w:r w:rsidR="007F372C">
        <w:rPr>
          <w:sz w:val="28"/>
          <w:szCs w:val="28"/>
          <w:lang w:val="az-Latn-AZ"/>
        </w:rPr>
        <w:t>Ölkəmiz</w:t>
      </w:r>
      <w:r w:rsidRPr="00821A69">
        <w:rPr>
          <w:sz w:val="28"/>
          <w:szCs w:val="28"/>
          <w:lang w:val="az-Latn-AZ"/>
        </w:rPr>
        <w:t xml:space="preserve">nda </w:t>
      </w:r>
      <w:r w:rsidR="007F372C">
        <w:rPr>
          <w:sz w:val="28"/>
          <w:szCs w:val="28"/>
          <w:lang w:val="az-Latn-AZ"/>
        </w:rPr>
        <w:t>sigorta</w:t>
      </w:r>
      <w:r w:rsidRPr="00821A69">
        <w:rPr>
          <w:sz w:val="28"/>
          <w:szCs w:val="28"/>
          <w:lang w:val="az-Latn-AZ"/>
        </w:rPr>
        <w:t>-</w:t>
      </w:r>
      <w:r w:rsidR="00EB699D">
        <w:rPr>
          <w:sz w:val="28"/>
          <w:szCs w:val="28"/>
          <w:lang w:val="az-Latn-AZ"/>
        </w:rPr>
        <w:t>pensıya</w:t>
      </w:r>
      <w:r w:rsidRPr="00821A69">
        <w:rPr>
          <w:sz w:val="28"/>
          <w:szCs w:val="28"/>
          <w:lang w:val="az-Latn-AZ"/>
        </w:rPr>
        <w:t xml:space="preserve"> sistem</w:t>
      </w:r>
      <w:r w:rsidR="00E8670B">
        <w:rPr>
          <w:sz w:val="28"/>
          <w:szCs w:val="28"/>
          <w:lang w:val="az-Latn-AZ"/>
        </w:rPr>
        <w:t>ın</w:t>
      </w:r>
      <w:r w:rsidRPr="00821A69">
        <w:rPr>
          <w:sz w:val="28"/>
          <w:szCs w:val="28"/>
          <w:lang w:val="az-Latn-AZ"/>
        </w:rPr>
        <w:t xml:space="preserve"> inkişafına dair </w:t>
      </w:r>
      <w:r w:rsidR="007F372C">
        <w:rPr>
          <w:sz w:val="28"/>
          <w:szCs w:val="28"/>
          <w:lang w:val="az-Latn-AZ"/>
        </w:rPr>
        <w:t>hökümət</w:t>
      </w:r>
      <w:r w:rsidRPr="00821A69">
        <w:rPr>
          <w:sz w:val="28"/>
          <w:szCs w:val="28"/>
          <w:lang w:val="az-Latn-AZ"/>
        </w:rPr>
        <w:t xml:space="preserve"> Pro</w:t>
      </w:r>
      <w:r w:rsidR="00F24BE4">
        <w:rPr>
          <w:sz w:val="28"/>
          <w:szCs w:val="28"/>
          <w:lang w:val="az-Latn-AZ"/>
        </w:rPr>
        <w:t>g</w:t>
      </w:r>
      <w:r w:rsidRPr="00821A69">
        <w:rPr>
          <w:sz w:val="28"/>
          <w:szCs w:val="28"/>
          <w:lang w:val="az-Latn-AZ"/>
        </w:rPr>
        <w:t>ramı"nın təsdi</w:t>
      </w:r>
      <w:r w:rsidR="00F24BE4">
        <w:rPr>
          <w:sz w:val="28"/>
          <w:szCs w:val="28"/>
          <w:lang w:val="az-Latn-AZ"/>
        </w:rPr>
        <w:t>g</w:t>
      </w:r>
      <w:r w:rsidRPr="00821A69">
        <w:rPr>
          <w:sz w:val="28"/>
          <w:szCs w:val="28"/>
          <w:lang w:val="az-Latn-AZ"/>
        </w:rPr>
        <w:t xml:space="preserve"> </w:t>
      </w:r>
      <w:r w:rsidR="002C611B">
        <w:rPr>
          <w:sz w:val="28"/>
          <w:szCs w:val="28"/>
          <w:lang w:val="az-Latn-AZ"/>
        </w:rPr>
        <w:t>olunmasi</w:t>
      </w:r>
      <w:r w:rsidRPr="00821A69">
        <w:rPr>
          <w:sz w:val="28"/>
          <w:szCs w:val="28"/>
          <w:lang w:val="az-Latn-AZ"/>
        </w:rPr>
        <w:t xml:space="preserve"> ha</w:t>
      </w:r>
      <w:r w:rsidR="00F24BE4">
        <w:rPr>
          <w:sz w:val="28"/>
          <w:szCs w:val="28"/>
          <w:lang w:val="az-Latn-AZ"/>
        </w:rPr>
        <w:t>g</w:t>
      </w:r>
      <w:r w:rsidRPr="00821A69">
        <w:rPr>
          <w:sz w:val="28"/>
          <w:szCs w:val="28"/>
          <w:lang w:val="az-Latn-AZ"/>
        </w:rPr>
        <w:t>ında</w:t>
      </w:r>
      <w:r>
        <w:rPr>
          <w:sz w:val="28"/>
          <w:szCs w:val="28"/>
          <w:lang w:val="az-Latn-AZ"/>
        </w:rPr>
        <w:t xml:space="preserve"> </w:t>
      </w:r>
      <w:r w:rsidR="007F372C">
        <w:rPr>
          <w:sz w:val="28"/>
          <w:szCs w:val="28"/>
          <w:lang w:val="az-Latn-AZ"/>
        </w:rPr>
        <w:t>Ölkəmiz</w:t>
      </w:r>
      <w:r w:rsidRPr="00821A69">
        <w:rPr>
          <w:sz w:val="28"/>
          <w:szCs w:val="28"/>
          <w:lang w:val="az-Latn-AZ"/>
        </w:rPr>
        <w:t xml:space="preserve"> Prezident</w:t>
      </w:r>
      <w:r w:rsidR="00E8670B">
        <w:rPr>
          <w:sz w:val="28"/>
          <w:szCs w:val="28"/>
          <w:lang w:val="az-Latn-AZ"/>
        </w:rPr>
        <w:t>ın</w:t>
      </w:r>
      <w:r w:rsidRPr="00821A69">
        <w:rPr>
          <w:sz w:val="28"/>
          <w:szCs w:val="28"/>
          <w:lang w:val="az-Latn-AZ"/>
        </w:rPr>
        <w:t xml:space="preserve"> Sərəncamı</w:t>
      </w:r>
      <w:r>
        <w:rPr>
          <w:sz w:val="28"/>
          <w:szCs w:val="28"/>
          <w:lang w:val="az-Latn-AZ"/>
        </w:rPr>
        <w:t xml:space="preserve">. Bakı 30.12.2008. </w:t>
      </w:r>
      <w:r w:rsidRPr="00821A69">
        <w:rPr>
          <w:sz w:val="28"/>
          <w:szCs w:val="28"/>
          <w:lang w:val="az-Latn-AZ"/>
        </w:rPr>
        <w:t>(</w:t>
      </w:r>
      <w:hyperlink r:id="rId31" w:tgtFrame="_blank" w:history="1">
        <w:r w:rsidRPr="00FC36FA">
          <w:rPr>
            <w:bCs/>
            <w:lang w:val="az-Latn-AZ"/>
          </w:rPr>
          <w:t>h</w:t>
        </w:r>
        <w:r w:rsidR="007F372C">
          <w:rPr>
            <w:bCs/>
            <w:lang w:val="az-Latn-AZ"/>
          </w:rPr>
          <w:t>t</w:t>
        </w:r>
        <w:r w:rsidRPr="00FC36FA">
          <w:rPr>
            <w:bCs/>
            <w:lang w:val="az-Latn-AZ"/>
          </w:rPr>
          <w:t>p://www.</w:t>
        </w:r>
        <w:r w:rsidR="007F372C">
          <w:rPr>
            <w:bCs/>
            <w:lang w:val="az-Latn-AZ"/>
          </w:rPr>
          <w:t>s</w:t>
        </w:r>
        <w:r w:rsidRPr="00FC36FA">
          <w:rPr>
            <w:bCs/>
            <w:lang w:val="az-Latn-AZ"/>
          </w:rPr>
          <w:t>pf.gov.az/eservices/DP/2009-2015.html</w:t>
        </w:r>
      </w:hyperlink>
      <w:r w:rsidRPr="00821A69">
        <w:rPr>
          <w:bCs/>
          <w:lang w:val="az-Latn-AZ"/>
        </w:rPr>
        <w:t>)</w:t>
      </w:r>
    </w:p>
    <w:p w:rsidR="00821A69" w:rsidRPr="00FC36FA" w:rsidRDefault="00821A69" w:rsidP="00821A69">
      <w:pPr>
        <w:spacing w:line="360" w:lineRule="auto"/>
        <w:ind w:hanging="425"/>
        <w:jc w:val="both"/>
        <w:rPr>
          <w:bCs/>
          <w:sz w:val="28"/>
          <w:szCs w:val="28"/>
          <w:lang w:val="az-Latn-AZ"/>
        </w:rPr>
      </w:pPr>
      <w:r w:rsidRPr="00821A69">
        <w:rPr>
          <w:bCs/>
          <w:sz w:val="28"/>
          <w:szCs w:val="28"/>
          <w:lang w:val="az-Latn-AZ"/>
        </w:rPr>
        <w:t xml:space="preserve">29) </w:t>
      </w:r>
      <w:r w:rsidR="0075522F">
        <w:rPr>
          <w:bCs/>
          <w:sz w:val="28"/>
          <w:szCs w:val="28"/>
          <w:lang w:val="az-Latn-AZ"/>
        </w:rPr>
        <w:t xml:space="preserve"> Məmmədzadə İ.V. “</w:t>
      </w:r>
      <w:r w:rsidR="007F372C">
        <w:rPr>
          <w:bCs/>
          <w:sz w:val="28"/>
          <w:szCs w:val="28"/>
          <w:lang w:val="az-Latn-AZ"/>
        </w:rPr>
        <w:t>Sigorta</w:t>
      </w:r>
      <w:r w:rsidR="0075522F">
        <w:rPr>
          <w:bCs/>
          <w:sz w:val="28"/>
          <w:szCs w:val="28"/>
          <w:lang w:val="az-Latn-AZ"/>
        </w:rPr>
        <w:t xml:space="preserve"> təşkilatında pul axın</w:t>
      </w:r>
      <w:r w:rsidR="00E8670B">
        <w:rPr>
          <w:bCs/>
          <w:sz w:val="28"/>
          <w:szCs w:val="28"/>
          <w:lang w:val="az-Latn-AZ"/>
        </w:rPr>
        <w:t>in</w:t>
      </w:r>
      <w:r w:rsidR="0075522F">
        <w:rPr>
          <w:bCs/>
          <w:sz w:val="28"/>
          <w:szCs w:val="28"/>
          <w:lang w:val="az-Latn-AZ"/>
        </w:rPr>
        <w:t xml:space="preserve"> </w:t>
      </w:r>
      <w:r w:rsidR="007F372C">
        <w:rPr>
          <w:bCs/>
          <w:sz w:val="28"/>
          <w:szCs w:val="28"/>
          <w:lang w:val="az-Latn-AZ"/>
        </w:rPr>
        <w:t>təkamül</w:t>
      </w:r>
      <w:r w:rsidR="0075522F">
        <w:rPr>
          <w:bCs/>
          <w:sz w:val="28"/>
          <w:szCs w:val="28"/>
          <w:lang w:val="az-Latn-AZ"/>
        </w:rPr>
        <w:t>sı problemi” magistr di</w:t>
      </w:r>
      <w:r w:rsidR="007F372C">
        <w:rPr>
          <w:bCs/>
          <w:sz w:val="28"/>
          <w:szCs w:val="28"/>
          <w:lang w:val="az-Latn-AZ"/>
        </w:rPr>
        <w:t>s</w:t>
      </w:r>
      <w:r w:rsidR="0075522F">
        <w:rPr>
          <w:bCs/>
          <w:sz w:val="28"/>
          <w:szCs w:val="28"/>
          <w:lang w:val="az-Latn-AZ"/>
        </w:rPr>
        <w:t xml:space="preserve">ertasiya işi. </w:t>
      </w:r>
      <w:r w:rsidR="000D359E">
        <w:rPr>
          <w:bCs/>
          <w:sz w:val="28"/>
          <w:szCs w:val="28"/>
          <w:lang w:val="az-Latn-AZ"/>
        </w:rPr>
        <w:t>UNEC 2015</w:t>
      </w:r>
      <w:r w:rsidR="0075522F">
        <w:rPr>
          <w:bCs/>
          <w:sz w:val="28"/>
          <w:szCs w:val="28"/>
          <w:lang w:val="az-Latn-AZ"/>
        </w:rPr>
        <w:t>.</w:t>
      </w:r>
    </w:p>
    <w:p w:rsidR="0075522F" w:rsidRDefault="0075522F" w:rsidP="00821A69">
      <w:pPr>
        <w:spacing w:line="360" w:lineRule="auto"/>
        <w:ind w:hanging="425"/>
        <w:jc w:val="both"/>
        <w:rPr>
          <w:bCs/>
          <w:sz w:val="28"/>
          <w:szCs w:val="28"/>
          <w:lang w:val="az-Latn-AZ"/>
        </w:rPr>
      </w:pPr>
      <w:r>
        <w:rPr>
          <w:bCs/>
          <w:sz w:val="28"/>
          <w:szCs w:val="28"/>
          <w:lang w:val="az-Latn-AZ"/>
        </w:rPr>
        <w:t xml:space="preserve">30)  Həsənzadə C.F. “Bazar münasibəti şəraitində </w:t>
      </w:r>
      <w:r w:rsidR="007F372C">
        <w:rPr>
          <w:bCs/>
          <w:sz w:val="28"/>
          <w:szCs w:val="28"/>
          <w:lang w:val="az-Latn-AZ"/>
        </w:rPr>
        <w:t>Ölkəmiz</w:t>
      </w:r>
      <w:r>
        <w:rPr>
          <w:bCs/>
          <w:sz w:val="28"/>
          <w:szCs w:val="28"/>
          <w:lang w:val="az-Latn-AZ"/>
        </w:rPr>
        <w:t xml:space="preserve">da </w:t>
      </w:r>
      <w:r w:rsidR="007F372C">
        <w:rPr>
          <w:bCs/>
          <w:sz w:val="28"/>
          <w:szCs w:val="28"/>
          <w:lang w:val="az-Latn-AZ"/>
        </w:rPr>
        <w:t>sosyal</w:t>
      </w:r>
      <w:r>
        <w:rPr>
          <w:bCs/>
          <w:sz w:val="28"/>
          <w:szCs w:val="28"/>
          <w:lang w:val="az-Latn-AZ"/>
        </w:rPr>
        <w:t xml:space="preserve"> </w:t>
      </w:r>
      <w:r w:rsidR="007F372C">
        <w:rPr>
          <w:bCs/>
          <w:sz w:val="28"/>
          <w:szCs w:val="28"/>
          <w:lang w:val="az-Latn-AZ"/>
        </w:rPr>
        <w:t>sigorta</w:t>
      </w:r>
      <w:r>
        <w:rPr>
          <w:bCs/>
          <w:sz w:val="28"/>
          <w:szCs w:val="28"/>
          <w:lang w:val="az-Latn-AZ"/>
        </w:rPr>
        <w:t xml:space="preserve"> sistemi və onun təkmi</w:t>
      </w:r>
      <w:r w:rsidR="007F372C">
        <w:rPr>
          <w:bCs/>
          <w:sz w:val="28"/>
          <w:szCs w:val="28"/>
          <w:lang w:val="az-Latn-AZ"/>
        </w:rPr>
        <w:t>l</w:t>
      </w:r>
      <w:r>
        <w:rPr>
          <w:bCs/>
          <w:sz w:val="28"/>
          <w:szCs w:val="28"/>
          <w:lang w:val="az-Latn-AZ"/>
        </w:rPr>
        <w:t>əşməsi” magistr di</w:t>
      </w:r>
      <w:r w:rsidR="007F372C">
        <w:rPr>
          <w:bCs/>
          <w:sz w:val="28"/>
          <w:szCs w:val="28"/>
          <w:lang w:val="az-Latn-AZ"/>
        </w:rPr>
        <w:t>s</w:t>
      </w:r>
      <w:r>
        <w:rPr>
          <w:bCs/>
          <w:sz w:val="28"/>
          <w:szCs w:val="28"/>
          <w:lang w:val="az-Latn-AZ"/>
        </w:rPr>
        <w:t xml:space="preserve">ertasiya işi. </w:t>
      </w:r>
      <w:r w:rsidR="000D359E">
        <w:rPr>
          <w:bCs/>
          <w:sz w:val="28"/>
          <w:szCs w:val="28"/>
          <w:lang w:val="az-Latn-AZ"/>
        </w:rPr>
        <w:t>UNEC 2015</w:t>
      </w:r>
      <w:r>
        <w:rPr>
          <w:bCs/>
          <w:sz w:val="28"/>
          <w:szCs w:val="28"/>
          <w:lang w:val="az-Latn-AZ"/>
        </w:rPr>
        <w:t>.</w:t>
      </w:r>
    </w:p>
    <w:p w:rsidR="0075522F" w:rsidRDefault="0075522F" w:rsidP="00821A69">
      <w:pPr>
        <w:spacing w:line="360" w:lineRule="auto"/>
        <w:ind w:hanging="425"/>
        <w:jc w:val="both"/>
        <w:rPr>
          <w:bCs/>
          <w:sz w:val="28"/>
          <w:szCs w:val="28"/>
          <w:lang w:val="az-Latn-AZ"/>
        </w:rPr>
      </w:pPr>
      <w:r>
        <w:rPr>
          <w:bCs/>
          <w:sz w:val="28"/>
          <w:szCs w:val="28"/>
          <w:lang w:val="az-Latn-AZ"/>
        </w:rPr>
        <w:t>31)  Əliyeva G.E. “</w:t>
      </w:r>
      <w:r w:rsidR="007F372C">
        <w:rPr>
          <w:bCs/>
          <w:sz w:val="28"/>
          <w:szCs w:val="28"/>
          <w:lang w:val="az-Latn-AZ"/>
        </w:rPr>
        <w:t>Sigorta</w:t>
      </w:r>
      <w:r>
        <w:rPr>
          <w:bCs/>
          <w:sz w:val="28"/>
          <w:szCs w:val="28"/>
          <w:lang w:val="az-Latn-AZ"/>
        </w:rPr>
        <w:t xml:space="preserve"> təşkilat</w:t>
      </w:r>
      <w:r w:rsidR="00E8670B">
        <w:rPr>
          <w:bCs/>
          <w:sz w:val="28"/>
          <w:szCs w:val="28"/>
          <w:lang w:val="az-Latn-AZ"/>
        </w:rPr>
        <w:t>ın</w:t>
      </w:r>
      <w:r>
        <w:rPr>
          <w:bCs/>
          <w:sz w:val="28"/>
          <w:szCs w:val="28"/>
          <w:lang w:val="az-Latn-AZ"/>
        </w:rPr>
        <w:t xml:space="preserve"> mali</w:t>
      </w:r>
      <w:r w:rsidR="007F372C">
        <w:rPr>
          <w:bCs/>
          <w:sz w:val="28"/>
          <w:szCs w:val="28"/>
          <w:lang w:val="az-Latn-AZ"/>
        </w:rPr>
        <w:t>y</w:t>
      </w:r>
      <w:r>
        <w:rPr>
          <w:bCs/>
          <w:sz w:val="28"/>
          <w:szCs w:val="28"/>
          <w:lang w:val="az-Latn-AZ"/>
        </w:rPr>
        <w:t>ə resursı və onın artırılması yoı” magistr di</w:t>
      </w:r>
      <w:r w:rsidR="007F372C">
        <w:rPr>
          <w:bCs/>
          <w:sz w:val="28"/>
          <w:szCs w:val="28"/>
          <w:lang w:val="az-Latn-AZ"/>
        </w:rPr>
        <w:t>s</w:t>
      </w:r>
      <w:r>
        <w:rPr>
          <w:bCs/>
          <w:sz w:val="28"/>
          <w:szCs w:val="28"/>
          <w:lang w:val="az-Latn-AZ"/>
        </w:rPr>
        <w:t xml:space="preserve">ertasiya işi. </w:t>
      </w:r>
      <w:r w:rsidR="000D359E">
        <w:rPr>
          <w:bCs/>
          <w:sz w:val="28"/>
          <w:szCs w:val="28"/>
          <w:lang w:val="az-Latn-AZ"/>
        </w:rPr>
        <w:t>UNEC 2015</w:t>
      </w:r>
      <w:r>
        <w:rPr>
          <w:bCs/>
          <w:sz w:val="28"/>
          <w:szCs w:val="28"/>
          <w:lang w:val="az-Latn-AZ"/>
        </w:rPr>
        <w:t>.</w:t>
      </w:r>
    </w:p>
    <w:p w:rsidR="0075522F" w:rsidRDefault="0075522F" w:rsidP="00821A69">
      <w:pPr>
        <w:spacing w:line="360" w:lineRule="auto"/>
        <w:ind w:hanging="425"/>
        <w:jc w:val="both"/>
        <w:rPr>
          <w:bCs/>
          <w:sz w:val="28"/>
          <w:szCs w:val="28"/>
          <w:lang w:val="az-Latn-AZ"/>
        </w:rPr>
      </w:pPr>
      <w:r>
        <w:rPr>
          <w:bCs/>
          <w:sz w:val="28"/>
          <w:szCs w:val="28"/>
          <w:lang w:val="az-Latn-AZ"/>
        </w:rPr>
        <w:t xml:space="preserve">32)  </w:t>
      </w:r>
      <w:r w:rsidR="000D359E">
        <w:rPr>
          <w:bCs/>
          <w:sz w:val="28"/>
          <w:szCs w:val="28"/>
          <w:lang w:val="az-Latn-AZ"/>
        </w:rPr>
        <w:t xml:space="preserve">Səmədov T. İ. “Müasir </w:t>
      </w:r>
      <w:r w:rsidR="007F372C">
        <w:rPr>
          <w:bCs/>
          <w:sz w:val="28"/>
          <w:szCs w:val="28"/>
          <w:lang w:val="az-Latn-AZ"/>
        </w:rPr>
        <w:t>sigorta</w:t>
      </w:r>
      <w:r w:rsidR="000D359E">
        <w:rPr>
          <w:bCs/>
          <w:sz w:val="28"/>
          <w:szCs w:val="28"/>
          <w:lang w:val="az-Latn-AZ"/>
        </w:rPr>
        <w:t xml:space="preserve"> bazarında mali</w:t>
      </w:r>
      <w:r w:rsidR="007F372C">
        <w:rPr>
          <w:bCs/>
          <w:sz w:val="28"/>
          <w:szCs w:val="28"/>
          <w:lang w:val="az-Latn-AZ"/>
        </w:rPr>
        <w:t>y</w:t>
      </w:r>
      <w:r w:rsidR="000D359E">
        <w:rPr>
          <w:bCs/>
          <w:sz w:val="28"/>
          <w:szCs w:val="28"/>
          <w:lang w:val="az-Latn-AZ"/>
        </w:rPr>
        <w:t>ə resurs</w:t>
      </w:r>
      <w:r w:rsidR="00E8670B">
        <w:rPr>
          <w:bCs/>
          <w:sz w:val="28"/>
          <w:szCs w:val="28"/>
          <w:lang w:val="az-Latn-AZ"/>
        </w:rPr>
        <w:t>in</w:t>
      </w:r>
      <w:r w:rsidR="000D359E">
        <w:rPr>
          <w:bCs/>
          <w:sz w:val="28"/>
          <w:szCs w:val="28"/>
          <w:lang w:val="az-Latn-AZ"/>
        </w:rPr>
        <w:t xml:space="preserve"> idarə olunması problemi” magistr di</w:t>
      </w:r>
      <w:r w:rsidR="007F372C">
        <w:rPr>
          <w:bCs/>
          <w:sz w:val="28"/>
          <w:szCs w:val="28"/>
          <w:lang w:val="az-Latn-AZ"/>
        </w:rPr>
        <w:t>s</w:t>
      </w:r>
      <w:r w:rsidR="000D359E">
        <w:rPr>
          <w:bCs/>
          <w:sz w:val="28"/>
          <w:szCs w:val="28"/>
          <w:lang w:val="az-Latn-AZ"/>
        </w:rPr>
        <w:t>ertasiya işi. UNEC 2014.</w:t>
      </w:r>
    </w:p>
    <w:p w:rsidR="00926CEB" w:rsidRDefault="000D359E" w:rsidP="001B733A">
      <w:pPr>
        <w:spacing w:line="360" w:lineRule="auto"/>
        <w:ind w:hanging="426"/>
        <w:jc w:val="both"/>
        <w:rPr>
          <w:sz w:val="28"/>
          <w:szCs w:val="28"/>
          <w:lang w:val="az-Latn-AZ"/>
        </w:rPr>
      </w:pPr>
      <w:r>
        <w:rPr>
          <w:sz w:val="28"/>
          <w:szCs w:val="28"/>
          <w:lang w:val="az-Latn-AZ"/>
        </w:rPr>
        <w:t>33</w:t>
      </w:r>
      <w:r w:rsidR="00C80E55" w:rsidRPr="004B6A4E">
        <w:rPr>
          <w:sz w:val="28"/>
          <w:szCs w:val="28"/>
          <w:lang w:val="az-Latn-AZ"/>
        </w:rPr>
        <w:t xml:space="preserve">) </w:t>
      </w:r>
      <w:r w:rsidR="00926CEB">
        <w:rPr>
          <w:sz w:val="28"/>
          <w:szCs w:val="28"/>
          <w:lang w:val="az-Latn-AZ"/>
        </w:rPr>
        <w:t xml:space="preserve"> </w:t>
      </w:r>
      <w:r w:rsidR="00926CEB" w:rsidRPr="004B6A4E">
        <w:rPr>
          <w:sz w:val="28"/>
          <w:szCs w:val="28"/>
          <w:lang w:val="az-Latn-AZ"/>
        </w:rPr>
        <w:t>mali</w:t>
      </w:r>
      <w:r w:rsidR="007F372C">
        <w:rPr>
          <w:sz w:val="28"/>
          <w:szCs w:val="28"/>
          <w:lang w:val="az-Latn-AZ"/>
        </w:rPr>
        <w:t>y</w:t>
      </w:r>
      <w:r w:rsidR="00926CEB" w:rsidRPr="004B6A4E">
        <w:rPr>
          <w:sz w:val="28"/>
          <w:szCs w:val="28"/>
          <w:lang w:val="az-Latn-AZ"/>
        </w:rPr>
        <w:t>e.gov.az</w:t>
      </w:r>
    </w:p>
    <w:p w:rsidR="00C80E55" w:rsidRPr="004B6A4E" w:rsidRDefault="000D359E" w:rsidP="001B733A">
      <w:pPr>
        <w:spacing w:line="360" w:lineRule="auto"/>
        <w:ind w:hanging="426"/>
        <w:jc w:val="both"/>
        <w:rPr>
          <w:sz w:val="28"/>
          <w:szCs w:val="28"/>
          <w:lang w:val="az-Latn-AZ"/>
        </w:rPr>
      </w:pPr>
      <w:r>
        <w:rPr>
          <w:sz w:val="28"/>
          <w:szCs w:val="28"/>
          <w:lang w:val="az-Latn-AZ"/>
        </w:rPr>
        <w:t>34</w:t>
      </w:r>
      <w:r w:rsidR="00C80E55" w:rsidRPr="004B6A4E">
        <w:rPr>
          <w:sz w:val="28"/>
          <w:szCs w:val="28"/>
          <w:lang w:val="az-Latn-AZ"/>
        </w:rPr>
        <w:t xml:space="preserve">) </w:t>
      </w:r>
      <w:r w:rsidR="00926CEB">
        <w:rPr>
          <w:sz w:val="28"/>
          <w:szCs w:val="28"/>
          <w:lang w:val="az-Latn-AZ"/>
        </w:rPr>
        <w:t xml:space="preserve"> </w:t>
      </w:r>
      <w:r w:rsidR="00926CEB" w:rsidRPr="004B6A4E">
        <w:rPr>
          <w:sz w:val="28"/>
          <w:szCs w:val="28"/>
          <w:lang w:val="az-Latn-AZ"/>
        </w:rPr>
        <w:t>stat.gov.az</w:t>
      </w:r>
    </w:p>
    <w:p w:rsidR="00765EDA" w:rsidRDefault="000D359E" w:rsidP="001B733A">
      <w:pPr>
        <w:spacing w:line="360" w:lineRule="auto"/>
        <w:ind w:hanging="426"/>
        <w:jc w:val="both"/>
        <w:rPr>
          <w:sz w:val="28"/>
          <w:szCs w:val="28"/>
          <w:lang w:val="az-Latn-AZ"/>
        </w:rPr>
      </w:pPr>
      <w:r>
        <w:rPr>
          <w:sz w:val="28"/>
          <w:szCs w:val="28"/>
          <w:lang w:val="az-Latn-AZ"/>
        </w:rPr>
        <w:t>35</w:t>
      </w:r>
      <w:r w:rsidR="00926CEB">
        <w:rPr>
          <w:sz w:val="28"/>
          <w:szCs w:val="28"/>
          <w:lang w:val="az-Latn-AZ"/>
        </w:rPr>
        <w:t xml:space="preserve">)  </w:t>
      </w:r>
      <w:r w:rsidR="007F372C">
        <w:rPr>
          <w:sz w:val="28"/>
          <w:szCs w:val="28"/>
          <w:lang w:val="az-Latn-AZ"/>
        </w:rPr>
        <w:t>s</w:t>
      </w:r>
      <w:r w:rsidR="00221D37">
        <w:rPr>
          <w:sz w:val="28"/>
          <w:szCs w:val="28"/>
          <w:lang w:val="az-Latn-AZ"/>
        </w:rPr>
        <w:t>pf</w:t>
      </w:r>
      <w:r w:rsidR="00765EDA">
        <w:rPr>
          <w:sz w:val="28"/>
          <w:szCs w:val="28"/>
          <w:lang w:val="az-Latn-AZ"/>
        </w:rPr>
        <w:t>.gov.az</w:t>
      </w:r>
    </w:p>
    <w:sectPr w:rsidR="00765EDA" w:rsidSect="008749E7">
      <w:headerReference w:type="default" r:id="rId32"/>
      <w:pgSz w:w="11906" w:h="16838" w:code="9"/>
      <w:pgMar w:top="1134" w:right="567"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5AC" w:rsidRDefault="00ED55AC" w:rsidP="00BE6BB2">
      <w:r>
        <w:separator/>
      </w:r>
    </w:p>
  </w:endnote>
  <w:endnote w:type="continuationSeparator" w:id="0">
    <w:p w:rsidR="00ED55AC" w:rsidRDefault="00ED55AC" w:rsidP="00BE6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Roman AzLat">
    <w:charset w:val="CC"/>
    <w:family w:val="roman"/>
    <w:pitch w:val="variable"/>
    <w:sig w:usb0="00000201" w:usb1="00000000" w:usb2="00000000" w:usb3="00000000" w:csb0="00000004" w:csb1="00000000"/>
  </w:font>
  <w:font w:name="A3 Times AzLat">
    <w:panose1 w:val="02020603050405020304"/>
    <w:charset w:val="CC"/>
    <w:family w:val="roman"/>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5AC" w:rsidRDefault="00ED55AC" w:rsidP="00BE6BB2">
      <w:r>
        <w:separator/>
      </w:r>
    </w:p>
  </w:footnote>
  <w:footnote w:type="continuationSeparator" w:id="0">
    <w:p w:rsidR="00ED55AC" w:rsidRDefault="00ED55AC" w:rsidP="00BE6BB2">
      <w:r>
        <w:continuationSeparator/>
      </w:r>
    </w:p>
  </w:footnote>
  <w:footnote w:id="1">
    <w:p w:rsidR="00142F42" w:rsidRPr="00C971EE" w:rsidRDefault="00142F42" w:rsidP="00C971EE">
      <w:pPr>
        <w:pStyle w:val="a7"/>
        <w:numPr>
          <w:ilvl w:val="0"/>
          <w:numId w:val="31"/>
        </w:numPr>
        <w:tabs>
          <w:tab w:val="clear" w:pos="4536"/>
          <w:tab w:val="center" w:pos="567"/>
        </w:tabs>
        <w:rPr>
          <w:sz w:val="20"/>
          <w:szCs w:val="20"/>
          <w:lang w:val="az-Latn-AZ"/>
        </w:rPr>
      </w:pPr>
      <w:r>
        <w:rPr>
          <w:color w:val="212121"/>
          <w:sz w:val="20"/>
          <w:szCs w:val="20"/>
          <w:shd w:val="clear" w:color="auto" w:fill="FFFFFF"/>
        </w:rPr>
        <w:t xml:space="preserve">  </w:t>
      </w:r>
      <w:r w:rsidRPr="00C8195C">
        <w:rPr>
          <w:color w:val="212121"/>
          <w:sz w:val="20"/>
          <w:szCs w:val="20"/>
          <w:shd w:val="clear" w:color="auto" w:fill="FFFFFF"/>
        </w:rPr>
        <w:t xml:space="preserve"> </w:t>
      </w:r>
      <w:r w:rsidRPr="00C971EE">
        <w:rPr>
          <w:bCs/>
          <w:sz w:val="20"/>
          <w:szCs w:val="20"/>
          <w:lang w:val="az-Latn-AZ"/>
        </w:rPr>
        <w:t>Məmmədzadə İ.V. “</w:t>
      </w:r>
      <w:r>
        <w:rPr>
          <w:bCs/>
          <w:sz w:val="20"/>
          <w:szCs w:val="20"/>
          <w:lang w:val="az-Latn-AZ"/>
        </w:rPr>
        <w:t>Sigorta</w:t>
      </w:r>
      <w:r w:rsidRPr="00C971EE">
        <w:rPr>
          <w:bCs/>
          <w:sz w:val="20"/>
          <w:szCs w:val="20"/>
          <w:lang w:val="az-Latn-AZ"/>
        </w:rPr>
        <w:t xml:space="preserve"> təşkilatında pul axın</w:t>
      </w:r>
      <w:r>
        <w:rPr>
          <w:bCs/>
          <w:sz w:val="20"/>
          <w:szCs w:val="20"/>
          <w:lang w:val="az-Latn-AZ"/>
        </w:rPr>
        <w:t>in</w:t>
      </w:r>
      <w:r w:rsidRPr="00C971EE">
        <w:rPr>
          <w:bCs/>
          <w:sz w:val="20"/>
          <w:szCs w:val="20"/>
          <w:lang w:val="az-Latn-AZ"/>
        </w:rPr>
        <w:t xml:space="preserve"> </w:t>
      </w:r>
      <w:r>
        <w:rPr>
          <w:bCs/>
          <w:sz w:val="20"/>
          <w:szCs w:val="20"/>
          <w:lang w:val="az-Latn-AZ"/>
        </w:rPr>
        <w:t>təkamül</w:t>
      </w:r>
      <w:r w:rsidRPr="00C971EE">
        <w:rPr>
          <w:bCs/>
          <w:sz w:val="20"/>
          <w:szCs w:val="20"/>
          <w:lang w:val="az-Latn-AZ"/>
        </w:rPr>
        <w:t>sı problemi” magistr di</w:t>
      </w:r>
      <w:r>
        <w:rPr>
          <w:bCs/>
          <w:sz w:val="20"/>
          <w:szCs w:val="20"/>
          <w:lang w:val="az-Latn-AZ"/>
        </w:rPr>
        <w:t>s</w:t>
      </w:r>
      <w:r w:rsidRPr="00C971EE">
        <w:rPr>
          <w:bCs/>
          <w:sz w:val="20"/>
          <w:szCs w:val="20"/>
          <w:lang w:val="az-Latn-AZ"/>
        </w:rPr>
        <w:t>ertasiya işi. UNEC 2015.</w:t>
      </w:r>
    </w:p>
  </w:footnote>
  <w:footnote w:id="2">
    <w:p w:rsidR="00142F42" w:rsidRPr="00C971EE" w:rsidRDefault="00142F42" w:rsidP="00C971EE">
      <w:pPr>
        <w:pStyle w:val="a7"/>
        <w:numPr>
          <w:ilvl w:val="0"/>
          <w:numId w:val="31"/>
        </w:numPr>
        <w:tabs>
          <w:tab w:val="clear" w:pos="4536"/>
          <w:tab w:val="center" w:pos="567"/>
        </w:tabs>
        <w:rPr>
          <w:sz w:val="20"/>
          <w:szCs w:val="20"/>
          <w:lang w:val="az-Latn-AZ"/>
        </w:rPr>
      </w:pPr>
      <w:r w:rsidRPr="00C971EE">
        <w:rPr>
          <w:color w:val="212121"/>
          <w:sz w:val="20"/>
          <w:szCs w:val="20"/>
          <w:shd w:val="clear" w:color="auto" w:fill="FFFFFF"/>
          <w:lang w:val="az-Latn-AZ"/>
        </w:rPr>
        <w:t xml:space="preserve">   </w:t>
      </w:r>
      <w:r w:rsidRPr="00C971EE">
        <w:rPr>
          <w:bCs/>
          <w:sz w:val="20"/>
          <w:szCs w:val="20"/>
          <w:lang w:val="az-Latn-AZ"/>
        </w:rPr>
        <w:t>Məmmədzadə İ.V. “</w:t>
      </w:r>
      <w:r>
        <w:rPr>
          <w:bCs/>
          <w:sz w:val="20"/>
          <w:szCs w:val="20"/>
          <w:lang w:val="az-Latn-AZ"/>
        </w:rPr>
        <w:t>Sigorta</w:t>
      </w:r>
      <w:r w:rsidRPr="00C971EE">
        <w:rPr>
          <w:bCs/>
          <w:sz w:val="20"/>
          <w:szCs w:val="20"/>
          <w:lang w:val="az-Latn-AZ"/>
        </w:rPr>
        <w:t xml:space="preserve"> təşkilatında pul axın</w:t>
      </w:r>
      <w:r>
        <w:rPr>
          <w:bCs/>
          <w:sz w:val="20"/>
          <w:szCs w:val="20"/>
          <w:lang w:val="az-Latn-AZ"/>
        </w:rPr>
        <w:t>ın</w:t>
      </w:r>
      <w:r w:rsidRPr="00C971EE">
        <w:rPr>
          <w:bCs/>
          <w:sz w:val="20"/>
          <w:szCs w:val="20"/>
          <w:lang w:val="az-Latn-AZ"/>
        </w:rPr>
        <w:t xml:space="preserve"> </w:t>
      </w:r>
      <w:r>
        <w:rPr>
          <w:bCs/>
          <w:sz w:val="20"/>
          <w:szCs w:val="20"/>
          <w:lang w:val="az-Latn-AZ"/>
        </w:rPr>
        <w:t>təkamül</w:t>
      </w:r>
      <w:r w:rsidRPr="00C971EE">
        <w:rPr>
          <w:bCs/>
          <w:sz w:val="20"/>
          <w:szCs w:val="20"/>
          <w:lang w:val="az-Latn-AZ"/>
        </w:rPr>
        <w:t>sı problemi” magistr di</w:t>
      </w:r>
      <w:r>
        <w:rPr>
          <w:bCs/>
          <w:sz w:val="20"/>
          <w:szCs w:val="20"/>
          <w:lang w:val="az-Latn-AZ"/>
        </w:rPr>
        <w:t>s</w:t>
      </w:r>
      <w:r w:rsidRPr="00C971EE">
        <w:rPr>
          <w:bCs/>
          <w:sz w:val="20"/>
          <w:szCs w:val="20"/>
          <w:lang w:val="az-Latn-AZ"/>
        </w:rPr>
        <w:t>ertasiya işi. UNEC 2015.</w:t>
      </w:r>
    </w:p>
  </w:footnote>
  <w:footnote w:id="3">
    <w:p w:rsidR="00142F42" w:rsidRPr="00C971EE" w:rsidRDefault="00142F42" w:rsidP="00C971EE">
      <w:pPr>
        <w:pStyle w:val="a7"/>
        <w:numPr>
          <w:ilvl w:val="0"/>
          <w:numId w:val="31"/>
        </w:numPr>
        <w:tabs>
          <w:tab w:val="clear" w:pos="4536"/>
          <w:tab w:val="center" w:pos="567"/>
        </w:tabs>
        <w:rPr>
          <w:sz w:val="20"/>
          <w:szCs w:val="20"/>
          <w:lang w:val="az-Latn-AZ"/>
        </w:rPr>
      </w:pPr>
      <w:r w:rsidRPr="00C971EE">
        <w:rPr>
          <w:color w:val="212121"/>
          <w:sz w:val="20"/>
          <w:szCs w:val="20"/>
          <w:shd w:val="clear" w:color="auto" w:fill="FFFFFF"/>
          <w:lang w:val="az-Latn-AZ"/>
        </w:rPr>
        <w:t xml:space="preserve">   </w:t>
      </w:r>
      <w:r w:rsidRPr="00C971EE">
        <w:rPr>
          <w:bCs/>
          <w:sz w:val="20"/>
          <w:szCs w:val="20"/>
          <w:lang w:val="az-Latn-AZ"/>
        </w:rPr>
        <w:t>Əliyeva G.E. “</w:t>
      </w:r>
      <w:r>
        <w:rPr>
          <w:bCs/>
          <w:sz w:val="20"/>
          <w:szCs w:val="20"/>
          <w:lang w:val="az-Latn-AZ"/>
        </w:rPr>
        <w:t>Sigorta</w:t>
      </w:r>
      <w:r w:rsidRPr="00C971EE">
        <w:rPr>
          <w:bCs/>
          <w:sz w:val="20"/>
          <w:szCs w:val="20"/>
          <w:lang w:val="az-Latn-AZ"/>
        </w:rPr>
        <w:t xml:space="preserve"> təşkilat</w:t>
      </w:r>
      <w:r>
        <w:rPr>
          <w:bCs/>
          <w:sz w:val="20"/>
          <w:szCs w:val="20"/>
          <w:lang w:val="az-Latn-AZ"/>
        </w:rPr>
        <w:t>ın</w:t>
      </w:r>
      <w:r w:rsidRPr="00C971EE">
        <w:rPr>
          <w:bCs/>
          <w:sz w:val="20"/>
          <w:szCs w:val="20"/>
          <w:lang w:val="az-Latn-AZ"/>
        </w:rPr>
        <w:t xml:space="preserve"> mali</w:t>
      </w:r>
      <w:r>
        <w:rPr>
          <w:bCs/>
          <w:sz w:val="20"/>
          <w:szCs w:val="20"/>
          <w:lang w:val="az-Latn-AZ"/>
        </w:rPr>
        <w:t>y</w:t>
      </w:r>
      <w:r w:rsidRPr="00C971EE">
        <w:rPr>
          <w:bCs/>
          <w:sz w:val="20"/>
          <w:szCs w:val="20"/>
          <w:lang w:val="az-Latn-AZ"/>
        </w:rPr>
        <w:t>ə resursı və onın artırılması yoı” magistr di</w:t>
      </w:r>
      <w:r>
        <w:rPr>
          <w:bCs/>
          <w:sz w:val="20"/>
          <w:szCs w:val="20"/>
          <w:lang w:val="az-Latn-AZ"/>
        </w:rPr>
        <w:t>s</w:t>
      </w:r>
      <w:r w:rsidRPr="00C971EE">
        <w:rPr>
          <w:bCs/>
          <w:sz w:val="20"/>
          <w:szCs w:val="20"/>
          <w:lang w:val="az-Latn-AZ"/>
        </w:rPr>
        <w:t>ertasiya işi. UNEC 2015.</w:t>
      </w:r>
    </w:p>
  </w:footnote>
  <w:footnote w:id="4">
    <w:p w:rsidR="00142F42" w:rsidRPr="00C971EE" w:rsidRDefault="00142F42" w:rsidP="00C971EE">
      <w:pPr>
        <w:pStyle w:val="a7"/>
        <w:numPr>
          <w:ilvl w:val="0"/>
          <w:numId w:val="31"/>
        </w:numPr>
        <w:tabs>
          <w:tab w:val="clear" w:pos="4536"/>
          <w:tab w:val="center" w:pos="567"/>
        </w:tabs>
        <w:rPr>
          <w:sz w:val="20"/>
          <w:szCs w:val="20"/>
          <w:lang w:val="az-Latn-AZ"/>
        </w:rPr>
      </w:pPr>
      <w:r w:rsidRPr="00C971EE">
        <w:rPr>
          <w:color w:val="212121"/>
          <w:sz w:val="20"/>
          <w:szCs w:val="20"/>
          <w:shd w:val="clear" w:color="auto" w:fill="FFFFFF"/>
          <w:lang w:val="az-Latn-AZ"/>
        </w:rPr>
        <w:t xml:space="preserve">   </w:t>
      </w:r>
      <w:hyperlink r:id="rId1" w:history="1">
        <w:r w:rsidRPr="00C971EE">
          <w:rPr>
            <w:rStyle w:val="af5"/>
            <w:bCs/>
            <w:color w:val="auto"/>
            <w:sz w:val="20"/>
            <w:szCs w:val="20"/>
            <w:u w:val="none"/>
            <w:lang w:val="az-Latn-AZ"/>
          </w:rPr>
          <w:t>h</w:t>
        </w:r>
        <w:r>
          <w:rPr>
            <w:rStyle w:val="af5"/>
            <w:bCs/>
            <w:color w:val="auto"/>
            <w:sz w:val="20"/>
            <w:szCs w:val="20"/>
            <w:u w:val="none"/>
            <w:lang w:val="az-Latn-AZ"/>
          </w:rPr>
          <w:t>t</w:t>
        </w:r>
        <w:r w:rsidRPr="00C971EE">
          <w:rPr>
            <w:rStyle w:val="af5"/>
            <w:bCs/>
            <w:color w:val="auto"/>
            <w:sz w:val="20"/>
            <w:szCs w:val="20"/>
            <w:u w:val="none"/>
            <w:lang w:val="az-Latn-AZ"/>
          </w:rPr>
          <w:t>p://referat.ilka</w:t>
        </w:r>
        <w:r>
          <w:rPr>
            <w:rStyle w:val="af5"/>
            <w:bCs/>
            <w:color w:val="auto"/>
            <w:sz w:val="20"/>
            <w:szCs w:val="20"/>
            <w:u w:val="none"/>
            <w:lang w:val="az-Latn-AZ"/>
          </w:rPr>
          <w:t>d</w:t>
        </w:r>
        <w:r w:rsidRPr="00C971EE">
          <w:rPr>
            <w:rStyle w:val="af5"/>
            <w:bCs/>
            <w:color w:val="auto"/>
            <w:sz w:val="20"/>
            <w:szCs w:val="20"/>
            <w:u w:val="none"/>
            <w:lang w:val="az-Latn-AZ"/>
          </w:rPr>
          <w:t>im.com/d_word_kurs_other_4725.docx</w:t>
        </w:r>
      </w:hyperlink>
      <w:r w:rsidRPr="00C971EE">
        <w:rPr>
          <w:bCs/>
          <w:sz w:val="20"/>
          <w:szCs w:val="20"/>
          <w:lang w:val="az-Latn-AZ"/>
        </w:rPr>
        <w:t>)</w:t>
      </w:r>
      <w:r>
        <w:rPr>
          <w:bCs/>
          <w:sz w:val="20"/>
          <w:szCs w:val="20"/>
          <w:lang w:val="az-Latn-AZ"/>
        </w:rPr>
        <w:t xml:space="preserve"> - </w:t>
      </w:r>
      <w:r w:rsidRPr="00C971EE">
        <w:rPr>
          <w:sz w:val="20"/>
          <w:szCs w:val="20"/>
          <w:lang w:val="az-Latn-AZ"/>
        </w:rPr>
        <w:t>Süleymanov O.A. “</w:t>
      </w:r>
      <w:r>
        <w:rPr>
          <w:sz w:val="20"/>
          <w:szCs w:val="20"/>
          <w:lang w:val="az-Latn-AZ"/>
        </w:rPr>
        <w:t>Sosyal</w:t>
      </w:r>
      <w:r w:rsidRPr="00C971EE">
        <w:rPr>
          <w:sz w:val="20"/>
          <w:szCs w:val="20"/>
          <w:lang w:val="az-Latn-AZ"/>
        </w:rPr>
        <w:t xml:space="preserve"> </w:t>
      </w:r>
      <w:r>
        <w:rPr>
          <w:sz w:val="20"/>
          <w:szCs w:val="20"/>
          <w:lang w:val="az-Latn-AZ"/>
        </w:rPr>
        <w:t>sigorta</w:t>
      </w:r>
      <w:r w:rsidRPr="00C971EE">
        <w:rPr>
          <w:sz w:val="20"/>
          <w:szCs w:val="20"/>
          <w:lang w:val="az-Latn-AZ"/>
        </w:rPr>
        <w:t xml:space="preserve"> və onun tətbi</w:t>
      </w:r>
      <w:r>
        <w:rPr>
          <w:sz w:val="20"/>
          <w:szCs w:val="20"/>
          <w:lang w:val="az-Latn-AZ"/>
        </w:rPr>
        <w:t>gın</w:t>
      </w:r>
      <w:r w:rsidRPr="00C971EE">
        <w:rPr>
          <w:sz w:val="20"/>
          <w:szCs w:val="20"/>
          <w:lang w:val="az-Latn-AZ"/>
        </w:rPr>
        <w:t xml:space="preserve"> </w:t>
      </w:r>
      <w:r>
        <w:rPr>
          <w:sz w:val="20"/>
          <w:szCs w:val="20"/>
          <w:lang w:val="az-Latn-AZ"/>
        </w:rPr>
        <w:t>iqtısadı</w:t>
      </w:r>
      <w:r w:rsidRPr="00C971EE">
        <w:rPr>
          <w:sz w:val="20"/>
          <w:szCs w:val="20"/>
          <w:lang w:val="az-Latn-AZ"/>
        </w:rPr>
        <w:t xml:space="preserve"> əsası” kurs işi. Bakı 2013 </w:t>
      </w:r>
    </w:p>
  </w:footnote>
  <w:footnote w:id="5">
    <w:p w:rsidR="00142F42" w:rsidRPr="009D62C4" w:rsidRDefault="00142F42" w:rsidP="009D62C4">
      <w:pPr>
        <w:numPr>
          <w:ilvl w:val="0"/>
          <w:numId w:val="31"/>
        </w:numPr>
        <w:tabs>
          <w:tab w:val="center" w:pos="567"/>
        </w:tabs>
        <w:spacing w:line="360" w:lineRule="auto"/>
        <w:jc w:val="both"/>
        <w:rPr>
          <w:sz w:val="20"/>
          <w:szCs w:val="20"/>
          <w:lang w:val="az-Latn-AZ"/>
        </w:rPr>
      </w:pPr>
      <w:r w:rsidRPr="009D62C4">
        <w:rPr>
          <w:bCs/>
          <w:sz w:val="20"/>
          <w:szCs w:val="20"/>
          <w:lang w:val="az-Latn-AZ"/>
        </w:rPr>
        <w:t xml:space="preserve">Həsənzadə C.F. “Bazar münasibəti şəraitində </w:t>
      </w:r>
      <w:r>
        <w:rPr>
          <w:bCs/>
          <w:sz w:val="20"/>
          <w:szCs w:val="20"/>
          <w:lang w:val="az-Latn-AZ"/>
        </w:rPr>
        <w:t>Ölkəmiz</w:t>
      </w:r>
      <w:r w:rsidRPr="009D62C4">
        <w:rPr>
          <w:bCs/>
          <w:sz w:val="20"/>
          <w:szCs w:val="20"/>
          <w:lang w:val="az-Latn-AZ"/>
        </w:rPr>
        <w:t xml:space="preserve">da </w:t>
      </w:r>
      <w:r>
        <w:rPr>
          <w:bCs/>
          <w:sz w:val="20"/>
          <w:szCs w:val="20"/>
          <w:lang w:val="az-Latn-AZ"/>
        </w:rPr>
        <w:t>sosyal</w:t>
      </w:r>
      <w:r w:rsidRPr="009D62C4">
        <w:rPr>
          <w:bCs/>
          <w:sz w:val="20"/>
          <w:szCs w:val="20"/>
          <w:lang w:val="az-Latn-AZ"/>
        </w:rPr>
        <w:t xml:space="preserve"> </w:t>
      </w:r>
      <w:r>
        <w:rPr>
          <w:bCs/>
          <w:sz w:val="20"/>
          <w:szCs w:val="20"/>
          <w:lang w:val="az-Latn-AZ"/>
        </w:rPr>
        <w:t>sigorta</w:t>
      </w:r>
      <w:r w:rsidRPr="009D62C4">
        <w:rPr>
          <w:bCs/>
          <w:sz w:val="20"/>
          <w:szCs w:val="20"/>
          <w:lang w:val="az-Latn-AZ"/>
        </w:rPr>
        <w:t xml:space="preserve"> sistemi və onun təkmi</w:t>
      </w:r>
      <w:r>
        <w:rPr>
          <w:bCs/>
          <w:sz w:val="20"/>
          <w:szCs w:val="20"/>
          <w:lang w:val="az-Latn-AZ"/>
        </w:rPr>
        <w:t>l</w:t>
      </w:r>
      <w:r w:rsidRPr="009D62C4">
        <w:rPr>
          <w:bCs/>
          <w:sz w:val="20"/>
          <w:szCs w:val="20"/>
          <w:lang w:val="az-Latn-AZ"/>
        </w:rPr>
        <w:t>əşməsi” magistr di</w:t>
      </w:r>
      <w:r>
        <w:rPr>
          <w:bCs/>
          <w:sz w:val="20"/>
          <w:szCs w:val="20"/>
          <w:lang w:val="az-Latn-AZ"/>
        </w:rPr>
        <w:t>s</w:t>
      </w:r>
      <w:r w:rsidRPr="009D62C4">
        <w:rPr>
          <w:bCs/>
          <w:sz w:val="20"/>
          <w:szCs w:val="20"/>
          <w:lang w:val="az-Latn-AZ"/>
        </w:rPr>
        <w:t>ertasiya işi. UNEC 2015.</w:t>
      </w:r>
    </w:p>
  </w:footnote>
  <w:footnote w:id="6">
    <w:p w:rsidR="00142F42" w:rsidRPr="00C971EE" w:rsidRDefault="00142F42" w:rsidP="007D18BD">
      <w:pPr>
        <w:pStyle w:val="a7"/>
        <w:numPr>
          <w:ilvl w:val="0"/>
          <w:numId w:val="31"/>
        </w:numPr>
        <w:tabs>
          <w:tab w:val="clear" w:pos="4536"/>
          <w:tab w:val="center" w:pos="567"/>
        </w:tabs>
        <w:rPr>
          <w:sz w:val="20"/>
          <w:szCs w:val="20"/>
          <w:lang w:val="az-Latn-AZ"/>
        </w:rPr>
      </w:pPr>
      <w:r w:rsidRPr="00C971EE">
        <w:rPr>
          <w:color w:val="212121"/>
          <w:sz w:val="20"/>
          <w:szCs w:val="20"/>
          <w:shd w:val="clear" w:color="auto" w:fill="FFFFFF"/>
          <w:lang w:val="az-Latn-AZ"/>
        </w:rPr>
        <w:t xml:space="preserve">   </w:t>
      </w:r>
      <w:hyperlink r:id="rId2" w:history="1">
        <w:r w:rsidRPr="00C971EE">
          <w:rPr>
            <w:rStyle w:val="af5"/>
            <w:bCs/>
            <w:color w:val="auto"/>
            <w:sz w:val="20"/>
            <w:szCs w:val="20"/>
            <w:u w:val="none"/>
            <w:lang w:val="az-Latn-AZ"/>
          </w:rPr>
          <w:t>h</w:t>
        </w:r>
        <w:r>
          <w:rPr>
            <w:rStyle w:val="af5"/>
            <w:bCs/>
            <w:color w:val="auto"/>
            <w:sz w:val="20"/>
            <w:szCs w:val="20"/>
            <w:u w:val="none"/>
            <w:lang w:val="az-Latn-AZ"/>
          </w:rPr>
          <w:t>t</w:t>
        </w:r>
        <w:r w:rsidRPr="00C971EE">
          <w:rPr>
            <w:rStyle w:val="af5"/>
            <w:bCs/>
            <w:color w:val="auto"/>
            <w:sz w:val="20"/>
            <w:szCs w:val="20"/>
            <w:u w:val="none"/>
            <w:lang w:val="az-Latn-AZ"/>
          </w:rPr>
          <w:t>p://referat.ilka</w:t>
        </w:r>
        <w:r>
          <w:rPr>
            <w:rStyle w:val="af5"/>
            <w:bCs/>
            <w:color w:val="auto"/>
            <w:sz w:val="20"/>
            <w:szCs w:val="20"/>
            <w:u w:val="none"/>
            <w:lang w:val="az-Latn-AZ"/>
          </w:rPr>
          <w:t>d</w:t>
        </w:r>
        <w:r w:rsidRPr="00C971EE">
          <w:rPr>
            <w:rStyle w:val="af5"/>
            <w:bCs/>
            <w:color w:val="auto"/>
            <w:sz w:val="20"/>
            <w:szCs w:val="20"/>
            <w:u w:val="none"/>
            <w:lang w:val="az-Latn-AZ"/>
          </w:rPr>
          <w:t>im.com/d_word_kurs_other_4725.docx</w:t>
        </w:r>
      </w:hyperlink>
      <w:r w:rsidRPr="00C971EE">
        <w:rPr>
          <w:bCs/>
          <w:sz w:val="20"/>
          <w:szCs w:val="20"/>
          <w:lang w:val="az-Latn-AZ"/>
        </w:rPr>
        <w:t>)</w:t>
      </w:r>
      <w:r>
        <w:rPr>
          <w:bCs/>
          <w:sz w:val="20"/>
          <w:szCs w:val="20"/>
          <w:lang w:val="az-Latn-AZ"/>
        </w:rPr>
        <w:t xml:space="preserve"> - </w:t>
      </w:r>
      <w:r w:rsidRPr="00C971EE">
        <w:rPr>
          <w:sz w:val="20"/>
          <w:szCs w:val="20"/>
          <w:lang w:val="az-Latn-AZ"/>
        </w:rPr>
        <w:t>Süleymanov O.A. “</w:t>
      </w:r>
      <w:r>
        <w:rPr>
          <w:sz w:val="20"/>
          <w:szCs w:val="20"/>
          <w:lang w:val="az-Latn-AZ"/>
        </w:rPr>
        <w:t>Sosyal</w:t>
      </w:r>
      <w:r w:rsidRPr="00C971EE">
        <w:rPr>
          <w:sz w:val="20"/>
          <w:szCs w:val="20"/>
          <w:lang w:val="az-Latn-AZ"/>
        </w:rPr>
        <w:t xml:space="preserve"> </w:t>
      </w:r>
      <w:r>
        <w:rPr>
          <w:sz w:val="20"/>
          <w:szCs w:val="20"/>
          <w:lang w:val="az-Latn-AZ"/>
        </w:rPr>
        <w:t>sigorta</w:t>
      </w:r>
      <w:r w:rsidRPr="00C971EE">
        <w:rPr>
          <w:sz w:val="20"/>
          <w:szCs w:val="20"/>
          <w:lang w:val="az-Latn-AZ"/>
        </w:rPr>
        <w:t xml:space="preserve"> və onun tətbi</w:t>
      </w:r>
      <w:r>
        <w:rPr>
          <w:sz w:val="20"/>
          <w:szCs w:val="20"/>
          <w:lang w:val="az-Latn-AZ"/>
        </w:rPr>
        <w:t>gın</w:t>
      </w:r>
      <w:r w:rsidRPr="00C971EE">
        <w:rPr>
          <w:sz w:val="20"/>
          <w:szCs w:val="20"/>
          <w:lang w:val="az-Latn-AZ"/>
        </w:rPr>
        <w:t xml:space="preserve"> </w:t>
      </w:r>
      <w:r>
        <w:rPr>
          <w:sz w:val="20"/>
          <w:szCs w:val="20"/>
          <w:lang w:val="az-Latn-AZ"/>
        </w:rPr>
        <w:t>iqtısadı</w:t>
      </w:r>
      <w:r w:rsidRPr="00C971EE">
        <w:rPr>
          <w:sz w:val="20"/>
          <w:szCs w:val="20"/>
          <w:lang w:val="az-Latn-AZ"/>
        </w:rPr>
        <w:t xml:space="preserve"> əsası” kurs işi. Bakı 2013 </w:t>
      </w:r>
    </w:p>
  </w:footnote>
  <w:footnote w:id="7">
    <w:p w:rsidR="00142F42" w:rsidRPr="00C971EE" w:rsidRDefault="00142F42" w:rsidP="007D18BD">
      <w:pPr>
        <w:pStyle w:val="a7"/>
        <w:numPr>
          <w:ilvl w:val="0"/>
          <w:numId w:val="31"/>
        </w:numPr>
        <w:tabs>
          <w:tab w:val="clear" w:pos="4536"/>
          <w:tab w:val="center" w:pos="567"/>
        </w:tabs>
        <w:rPr>
          <w:sz w:val="20"/>
          <w:szCs w:val="20"/>
          <w:lang w:val="az-Latn-AZ"/>
        </w:rPr>
      </w:pPr>
      <w:r w:rsidRPr="00C971EE">
        <w:rPr>
          <w:color w:val="212121"/>
          <w:sz w:val="20"/>
          <w:szCs w:val="20"/>
          <w:shd w:val="clear" w:color="auto" w:fill="FFFFFF"/>
          <w:lang w:val="az-Latn-AZ"/>
        </w:rPr>
        <w:t xml:space="preserve">   </w:t>
      </w:r>
      <w:hyperlink r:id="rId3" w:history="1">
        <w:r w:rsidRPr="00C971EE">
          <w:rPr>
            <w:rStyle w:val="af5"/>
            <w:bCs/>
            <w:color w:val="auto"/>
            <w:sz w:val="20"/>
            <w:szCs w:val="20"/>
            <w:u w:val="none"/>
            <w:lang w:val="az-Latn-AZ"/>
          </w:rPr>
          <w:t>h</w:t>
        </w:r>
        <w:r>
          <w:rPr>
            <w:rStyle w:val="af5"/>
            <w:bCs/>
            <w:color w:val="auto"/>
            <w:sz w:val="20"/>
            <w:szCs w:val="20"/>
            <w:u w:val="none"/>
            <w:lang w:val="az-Latn-AZ"/>
          </w:rPr>
          <w:t>t</w:t>
        </w:r>
        <w:r w:rsidRPr="00C971EE">
          <w:rPr>
            <w:rStyle w:val="af5"/>
            <w:bCs/>
            <w:color w:val="auto"/>
            <w:sz w:val="20"/>
            <w:szCs w:val="20"/>
            <w:u w:val="none"/>
            <w:lang w:val="az-Latn-AZ"/>
          </w:rPr>
          <w:t>p://referat.ilka</w:t>
        </w:r>
        <w:r>
          <w:rPr>
            <w:rStyle w:val="af5"/>
            <w:bCs/>
            <w:color w:val="auto"/>
            <w:sz w:val="20"/>
            <w:szCs w:val="20"/>
            <w:u w:val="none"/>
            <w:lang w:val="az-Latn-AZ"/>
          </w:rPr>
          <w:t>d</w:t>
        </w:r>
        <w:r w:rsidRPr="00C971EE">
          <w:rPr>
            <w:rStyle w:val="af5"/>
            <w:bCs/>
            <w:color w:val="auto"/>
            <w:sz w:val="20"/>
            <w:szCs w:val="20"/>
            <w:u w:val="none"/>
            <w:lang w:val="az-Latn-AZ"/>
          </w:rPr>
          <w:t>im.com/d_word_kurs_other_4725.docx</w:t>
        </w:r>
      </w:hyperlink>
      <w:r w:rsidRPr="00C971EE">
        <w:rPr>
          <w:bCs/>
          <w:sz w:val="20"/>
          <w:szCs w:val="20"/>
          <w:lang w:val="az-Latn-AZ"/>
        </w:rPr>
        <w:t>)</w:t>
      </w:r>
      <w:r>
        <w:rPr>
          <w:bCs/>
          <w:sz w:val="20"/>
          <w:szCs w:val="20"/>
          <w:lang w:val="az-Latn-AZ"/>
        </w:rPr>
        <w:t xml:space="preserve"> - </w:t>
      </w:r>
      <w:r w:rsidRPr="00C971EE">
        <w:rPr>
          <w:sz w:val="20"/>
          <w:szCs w:val="20"/>
          <w:lang w:val="az-Latn-AZ"/>
        </w:rPr>
        <w:t>Süleymanov O.A. “</w:t>
      </w:r>
      <w:r>
        <w:rPr>
          <w:sz w:val="20"/>
          <w:szCs w:val="20"/>
          <w:lang w:val="az-Latn-AZ"/>
        </w:rPr>
        <w:t>Sosyal</w:t>
      </w:r>
      <w:r w:rsidRPr="00C971EE">
        <w:rPr>
          <w:sz w:val="20"/>
          <w:szCs w:val="20"/>
          <w:lang w:val="az-Latn-AZ"/>
        </w:rPr>
        <w:t xml:space="preserve"> </w:t>
      </w:r>
      <w:r>
        <w:rPr>
          <w:sz w:val="20"/>
          <w:szCs w:val="20"/>
          <w:lang w:val="az-Latn-AZ"/>
        </w:rPr>
        <w:t>sigorta</w:t>
      </w:r>
      <w:r w:rsidRPr="00C971EE">
        <w:rPr>
          <w:sz w:val="20"/>
          <w:szCs w:val="20"/>
          <w:lang w:val="az-Latn-AZ"/>
        </w:rPr>
        <w:t xml:space="preserve"> və onun tətbi</w:t>
      </w:r>
      <w:r>
        <w:rPr>
          <w:sz w:val="20"/>
          <w:szCs w:val="20"/>
          <w:lang w:val="az-Latn-AZ"/>
        </w:rPr>
        <w:t>gın</w:t>
      </w:r>
      <w:r w:rsidRPr="00C971EE">
        <w:rPr>
          <w:sz w:val="20"/>
          <w:szCs w:val="20"/>
          <w:lang w:val="az-Latn-AZ"/>
        </w:rPr>
        <w:t xml:space="preserve"> </w:t>
      </w:r>
      <w:r>
        <w:rPr>
          <w:sz w:val="20"/>
          <w:szCs w:val="20"/>
          <w:lang w:val="az-Latn-AZ"/>
        </w:rPr>
        <w:t>iqtısadı</w:t>
      </w:r>
      <w:r w:rsidRPr="00C971EE">
        <w:rPr>
          <w:sz w:val="20"/>
          <w:szCs w:val="20"/>
          <w:lang w:val="az-Latn-AZ"/>
        </w:rPr>
        <w:t xml:space="preserve"> əsası” kurs işi. Bakı 2013 </w:t>
      </w:r>
    </w:p>
  </w:footnote>
  <w:footnote w:id="8">
    <w:p w:rsidR="00142F42" w:rsidRPr="00C971EE" w:rsidRDefault="00142F42" w:rsidP="007D18BD">
      <w:pPr>
        <w:pStyle w:val="a7"/>
        <w:numPr>
          <w:ilvl w:val="0"/>
          <w:numId w:val="31"/>
        </w:numPr>
        <w:tabs>
          <w:tab w:val="clear" w:pos="4536"/>
          <w:tab w:val="center" w:pos="567"/>
        </w:tabs>
        <w:rPr>
          <w:sz w:val="20"/>
          <w:szCs w:val="20"/>
          <w:lang w:val="az-Latn-AZ"/>
        </w:rPr>
      </w:pPr>
      <w:r w:rsidRPr="00C971EE">
        <w:rPr>
          <w:color w:val="212121"/>
          <w:sz w:val="20"/>
          <w:szCs w:val="20"/>
          <w:shd w:val="clear" w:color="auto" w:fill="FFFFFF"/>
          <w:lang w:val="az-Latn-AZ"/>
        </w:rPr>
        <w:t xml:space="preserve">   </w:t>
      </w:r>
      <w:hyperlink r:id="rId4" w:history="1">
        <w:r w:rsidRPr="00C971EE">
          <w:rPr>
            <w:rStyle w:val="af5"/>
            <w:bCs/>
            <w:color w:val="auto"/>
            <w:sz w:val="20"/>
            <w:szCs w:val="20"/>
            <w:u w:val="none"/>
            <w:lang w:val="az-Latn-AZ"/>
          </w:rPr>
          <w:t>h</w:t>
        </w:r>
        <w:r>
          <w:rPr>
            <w:rStyle w:val="af5"/>
            <w:bCs/>
            <w:color w:val="auto"/>
            <w:sz w:val="20"/>
            <w:szCs w:val="20"/>
            <w:u w:val="none"/>
            <w:lang w:val="az-Latn-AZ"/>
          </w:rPr>
          <w:t>t</w:t>
        </w:r>
        <w:r w:rsidRPr="00C971EE">
          <w:rPr>
            <w:rStyle w:val="af5"/>
            <w:bCs/>
            <w:color w:val="auto"/>
            <w:sz w:val="20"/>
            <w:szCs w:val="20"/>
            <w:u w:val="none"/>
            <w:lang w:val="az-Latn-AZ"/>
          </w:rPr>
          <w:t>p://referat.ilka</w:t>
        </w:r>
        <w:r>
          <w:rPr>
            <w:rStyle w:val="af5"/>
            <w:bCs/>
            <w:color w:val="auto"/>
            <w:sz w:val="20"/>
            <w:szCs w:val="20"/>
            <w:u w:val="none"/>
            <w:lang w:val="az-Latn-AZ"/>
          </w:rPr>
          <w:t>d</w:t>
        </w:r>
        <w:r w:rsidRPr="00C971EE">
          <w:rPr>
            <w:rStyle w:val="af5"/>
            <w:bCs/>
            <w:color w:val="auto"/>
            <w:sz w:val="20"/>
            <w:szCs w:val="20"/>
            <w:u w:val="none"/>
            <w:lang w:val="az-Latn-AZ"/>
          </w:rPr>
          <w:t>im.com/d_word_kurs_other_4725.docx</w:t>
        </w:r>
      </w:hyperlink>
      <w:r w:rsidRPr="00C971EE">
        <w:rPr>
          <w:bCs/>
          <w:sz w:val="20"/>
          <w:szCs w:val="20"/>
          <w:lang w:val="az-Latn-AZ"/>
        </w:rPr>
        <w:t>)</w:t>
      </w:r>
      <w:r>
        <w:rPr>
          <w:bCs/>
          <w:sz w:val="20"/>
          <w:szCs w:val="20"/>
          <w:lang w:val="az-Latn-AZ"/>
        </w:rPr>
        <w:t xml:space="preserve"> - </w:t>
      </w:r>
      <w:r w:rsidRPr="00C971EE">
        <w:rPr>
          <w:sz w:val="20"/>
          <w:szCs w:val="20"/>
          <w:lang w:val="az-Latn-AZ"/>
        </w:rPr>
        <w:t>Süleymanov O.A. “</w:t>
      </w:r>
      <w:r>
        <w:rPr>
          <w:sz w:val="20"/>
          <w:szCs w:val="20"/>
          <w:lang w:val="az-Latn-AZ"/>
        </w:rPr>
        <w:t>Sosyal</w:t>
      </w:r>
      <w:r w:rsidRPr="00C971EE">
        <w:rPr>
          <w:sz w:val="20"/>
          <w:szCs w:val="20"/>
          <w:lang w:val="az-Latn-AZ"/>
        </w:rPr>
        <w:t xml:space="preserve"> </w:t>
      </w:r>
      <w:r>
        <w:rPr>
          <w:sz w:val="20"/>
          <w:szCs w:val="20"/>
          <w:lang w:val="az-Latn-AZ"/>
        </w:rPr>
        <w:t>sigorta</w:t>
      </w:r>
      <w:r w:rsidRPr="00C971EE">
        <w:rPr>
          <w:sz w:val="20"/>
          <w:szCs w:val="20"/>
          <w:lang w:val="az-Latn-AZ"/>
        </w:rPr>
        <w:t xml:space="preserve"> və onun tətbi</w:t>
      </w:r>
      <w:r>
        <w:rPr>
          <w:sz w:val="20"/>
          <w:szCs w:val="20"/>
          <w:lang w:val="az-Latn-AZ"/>
        </w:rPr>
        <w:t>gın</w:t>
      </w:r>
      <w:r w:rsidRPr="00C971EE">
        <w:rPr>
          <w:sz w:val="20"/>
          <w:szCs w:val="20"/>
          <w:lang w:val="az-Latn-AZ"/>
        </w:rPr>
        <w:t xml:space="preserve"> </w:t>
      </w:r>
      <w:r>
        <w:rPr>
          <w:sz w:val="20"/>
          <w:szCs w:val="20"/>
          <w:lang w:val="az-Latn-AZ"/>
        </w:rPr>
        <w:t>iqtısadı</w:t>
      </w:r>
      <w:r w:rsidRPr="00C971EE">
        <w:rPr>
          <w:sz w:val="20"/>
          <w:szCs w:val="20"/>
          <w:lang w:val="az-Latn-AZ"/>
        </w:rPr>
        <w:t xml:space="preserve"> əsası” kurs işi. Bakı 2013 </w:t>
      </w:r>
    </w:p>
  </w:footnote>
  <w:footnote w:id="9">
    <w:p w:rsidR="00142F42" w:rsidRPr="007D18BD" w:rsidRDefault="00142F42" w:rsidP="007D18BD">
      <w:pPr>
        <w:pStyle w:val="a7"/>
        <w:numPr>
          <w:ilvl w:val="0"/>
          <w:numId w:val="31"/>
        </w:numPr>
        <w:tabs>
          <w:tab w:val="clear" w:pos="4536"/>
          <w:tab w:val="center" w:pos="567"/>
        </w:tabs>
        <w:rPr>
          <w:sz w:val="20"/>
          <w:szCs w:val="20"/>
          <w:lang w:val="az-Latn-AZ"/>
        </w:rPr>
      </w:pPr>
      <w:r w:rsidRPr="007D18BD">
        <w:rPr>
          <w:sz w:val="20"/>
          <w:szCs w:val="20"/>
          <w:lang w:val="az-Latn-AZ"/>
        </w:rPr>
        <w:t xml:space="preserve"> (</w:t>
      </w:r>
      <w:hyperlink r:id="rId5" w:tgtFrame="_blank" w:history="1">
        <w:r w:rsidRPr="007D18BD">
          <w:rPr>
            <w:bCs/>
            <w:sz w:val="20"/>
            <w:szCs w:val="20"/>
            <w:lang w:val="az-Latn-AZ"/>
          </w:rPr>
          <w:t>h</w:t>
        </w:r>
        <w:r>
          <w:rPr>
            <w:bCs/>
            <w:sz w:val="20"/>
            <w:szCs w:val="20"/>
            <w:lang w:val="az-Latn-AZ"/>
          </w:rPr>
          <w:t>t</w:t>
        </w:r>
        <w:r w:rsidRPr="007D18BD">
          <w:rPr>
            <w:bCs/>
            <w:sz w:val="20"/>
            <w:szCs w:val="20"/>
            <w:lang w:val="az-Latn-AZ"/>
          </w:rPr>
          <w:t>p://www.</w:t>
        </w:r>
        <w:r>
          <w:rPr>
            <w:bCs/>
            <w:sz w:val="20"/>
            <w:szCs w:val="20"/>
            <w:lang w:val="az-Latn-AZ"/>
          </w:rPr>
          <w:t>s</w:t>
        </w:r>
        <w:r w:rsidRPr="007D18BD">
          <w:rPr>
            <w:bCs/>
            <w:sz w:val="20"/>
            <w:szCs w:val="20"/>
            <w:lang w:val="az-Latn-AZ"/>
          </w:rPr>
          <w:t>pf.gov.az/eservices/DP/2009-2015.html</w:t>
        </w:r>
      </w:hyperlink>
      <w:r w:rsidRPr="007D18BD">
        <w:rPr>
          <w:bCs/>
          <w:sz w:val="20"/>
          <w:szCs w:val="20"/>
          <w:lang w:val="az-Latn-AZ"/>
        </w:rPr>
        <w:t>)</w:t>
      </w:r>
      <w:r>
        <w:rPr>
          <w:bCs/>
          <w:sz w:val="20"/>
          <w:szCs w:val="20"/>
          <w:lang w:val="az-Latn-AZ"/>
        </w:rPr>
        <w:t xml:space="preserve"> - </w:t>
      </w:r>
      <w:r w:rsidRPr="007D18BD">
        <w:rPr>
          <w:color w:val="212121"/>
          <w:sz w:val="20"/>
          <w:szCs w:val="20"/>
          <w:shd w:val="clear" w:color="auto" w:fill="FFFFFF"/>
          <w:lang w:val="az-Latn-AZ"/>
        </w:rPr>
        <w:t xml:space="preserve">   </w:t>
      </w:r>
      <w:r w:rsidRPr="007D18BD">
        <w:rPr>
          <w:sz w:val="20"/>
          <w:szCs w:val="20"/>
          <w:lang w:val="az-Latn-AZ"/>
        </w:rPr>
        <w:t xml:space="preserve">"2009—2015-ci idə </w:t>
      </w:r>
      <w:r>
        <w:rPr>
          <w:sz w:val="20"/>
          <w:szCs w:val="20"/>
          <w:lang w:val="az-Latn-AZ"/>
        </w:rPr>
        <w:t>Ölkəmiz</w:t>
      </w:r>
      <w:r w:rsidRPr="007D18BD">
        <w:rPr>
          <w:sz w:val="20"/>
          <w:szCs w:val="20"/>
          <w:lang w:val="az-Latn-AZ"/>
        </w:rPr>
        <w:t xml:space="preserve">nda </w:t>
      </w:r>
      <w:r>
        <w:rPr>
          <w:sz w:val="20"/>
          <w:szCs w:val="20"/>
          <w:lang w:val="az-Latn-AZ"/>
        </w:rPr>
        <w:t>sigorta</w:t>
      </w:r>
      <w:r w:rsidRPr="007D18BD">
        <w:rPr>
          <w:sz w:val="20"/>
          <w:szCs w:val="20"/>
          <w:lang w:val="az-Latn-AZ"/>
        </w:rPr>
        <w:t>-</w:t>
      </w:r>
      <w:r>
        <w:rPr>
          <w:sz w:val="20"/>
          <w:szCs w:val="20"/>
          <w:lang w:val="az-Latn-AZ"/>
        </w:rPr>
        <w:t>pensıya</w:t>
      </w:r>
      <w:r w:rsidRPr="007D18BD">
        <w:rPr>
          <w:sz w:val="20"/>
          <w:szCs w:val="20"/>
          <w:lang w:val="az-Latn-AZ"/>
        </w:rPr>
        <w:t xml:space="preserve"> sistem</w:t>
      </w:r>
      <w:r>
        <w:rPr>
          <w:sz w:val="20"/>
          <w:szCs w:val="20"/>
          <w:lang w:val="az-Latn-AZ"/>
        </w:rPr>
        <w:t>ın</w:t>
      </w:r>
      <w:r w:rsidRPr="007D18BD">
        <w:rPr>
          <w:sz w:val="20"/>
          <w:szCs w:val="20"/>
          <w:lang w:val="az-Latn-AZ"/>
        </w:rPr>
        <w:t xml:space="preserve"> inkişafına dair </w:t>
      </w:r>
      <w:r>
        <w:rPr>
          <w:sz w:val="20"/>
          <w:szCs w:val="20"/>
          <w:lang w:val="az-Latn-AZ"/>
        </w:rPr>
        <w:t>hökümət</w:t>
      </w:r>
      <w:r w:rsidRPr="007D18BD">
        <w:rPr>
          <w:sz w:val="20"/>
          <w:szCs w:val="20"/>
          <w:lang w:val="az-Latn-AZ"/>
        </w:rPr>
        <w:t xml:space="preserve"> Pro</w:t>
      </w:r>
      <w:r>
        <w:rPr>
          <w:sz w:val="20"/>
          <w:szCs w:val="20"/>
          <w:lang w:val="az-Latn-AZ"/>
        </w:rPr>
        <w:t>g</w:t>
      </w:r>
      <w:r w:rsidRPr="007D18BD">
        <w:rPr>
          <w:sz w:val="20"/>
          <w:szCs w:val="20"/>
          <w:lang w:val="az-Latn-AZ"/>
        </w:rPr>
        <w:t>ramı"nın təsdi</w:t>
      </w:r>
      <w:r>
        <w:rPr>
          <w:sz w:val="20"/>
          <w:szCs w:val="20"/>
          <w:lang w:val="az-Latn-AZ"/>
        </w:rPr>
        <w:t>g</w:t>
      </w:r>
      <w:r w:rsidRPr="007D18BD">
        <w:rPr>
          <w:sz w:val="20"/>
          <w:szCs w:val="20"/>
          <w:lang w:val="az-Latn-AZ"/>
        </w:rPr>
        <w:t xml:space="preserve"> </w:t>
      </w:r>
      <w:r>
        <w:rPr>
          <w:sz w:val="20"/>
          <w:szCs w:val="20"/>
          <w:lang w:val="az-Latn-AZ"/>
        </w:rPr>
        <w:t>olunmasi</w:t>
      </w:r>
      <w:r w:rsidRPr="007D18BD">
        <w:rPr>
          <w:sz w:val="20"/>
          <w:szCs w:val="20"/>
          <w:lang w:val="az-Latn-AZ"/>
        </w:rPr>
        <w:t xml:space="preserve"> ha</w:t>
      </w:r>
      <w:r>
        <w:rPr>
          <w:sz w:val="20"/>
          <w:szCs w:val="20"/>
          <w:lang w:val="az-Latn-AZ"/>
        </w:rPr>
        <w:t>g</w:t>
      </w:r>
      <w:r w:rsidRPr="007D18BD">
        <w:rPr>
          <w:sz w:val="20"/>
          <w:szCs w:val="20"/>
          <w:lang w:val="az-Latn-AZ"/>
        </w:rPr>
        <w:t xml:space="preserve">ında </w:t>
      </w:r>
      <w:r>
        <w:rPr>
          <w:sz w:val="20"/>
          <w:szCs w:val="20"/>
          <w:lang w:val="az-Latn-AZ"/>
        </w:rPr>
        <w:t>Ölkəmiz</w:t>
      </w:r>
      <w:r w:rsidRPr="007D18BD">
        <w:rPr>
          <w:sz w:val="20"/>
          <w:szCs w:val="20"/>
          <w:lang w:val="az-Latn-AZ"/>
        </w:rPr>
        <w:t xml:space="preserve"> Prezident</w:t>
      </w:r>
      <w:r>
        <w:rPr>
          <w:sz w:val="20"/>
          <w:szCs w:val="20"/>
          <w:lang w:val="az-Latn-AZ"/>
        </w:rPr>
        <w:t>ın</w:t>
      </w:r>
      <w:r w:rsidRPr="007D18BD">
        <w:rPr>
          <w:sz w:val="20"/>
          <w:szCs w:val="20"/>
          <w:lang w:val="az-Latn-AZ"/>
        </w:rPr>
        <w:t xml:space="preserve"> Sərəncamı. Bakı 30.12.2008.</w:t>
      </w:r>
    </w:p>
  </w:footnote>
  <w:footnote w:id="10">
    <w:p w:rsidR="00142F42" w:rsidRPr="00C971EE" w:rsidRDefault="00142F42" w:rsidP="007D18BD">
      <w:pPr>
        <w:pStyle w:val="a7"/>
        <w:numPr>
          <w:ilvl w:val="0"/>
          <w:numId w:val="31"/>
        </w:numPr>
        <w:tabs>
          <w:tab w:val="clear" w:pos="4536"/>
          <w:tab w:val="center" w:pos="567"/>
        </w:tabs>
        <w:rPr>
          <w:sz w:val="20"/>
          <w:szCs w:val="20"/>
          <w:lang w:val="az-Latn-AZ"/>
        </w:rPr>
      </w:pPr>
      <w:r w:rsidRPr="00C971EE">
        <w:rPr>
          <w:color w:val="212121"/>
          <w:sz w:val="20"/>
          <w:szCs w:val="20"/>
          <w:shd w:val="clear" w:color="auto" w:fill="FFFFFF"/>
          <w:lang w:val="az-Latn-AZ"/>
        </w:rPr>
        <w:t xml:space="preserve">   </w:t>
      </w:r>
      <w:hyperlink r:id="rId6" w:history="1">
        <w:r w:rsidRPr="00C971EE">
          <w:rPr>
            <w:rStyle w:val="af5"/>
            <w:bCs/>
            <w:color w:val="auto"/>
            <w:sz w:val="20"/>
            <w:szCs w:val="20"/>
            <w:u w:val="none"/>
            <w:lang w:val="az-Latn-AZ"/>
          </w:rPr>
          <w:t>h</w:t>
        </w:r>
        <w:r>
          <w:rPr>
            <w:rStyle w:val="af5"/>
            <w:bCs/>
            <w:color w:val="auto"/>
            <w:sz w:val="20"/>
            <w:szCs w:val="20"/>
            <w:u w:val="none"/>
            <w:lang w:val="az-Latn-AZ"/>
          </w:rPr>
          <w:t>t</w:t>
        </w:r>
        <w:r w:rsidRPr="00C971EE">
          <w:rPr>
            <w:rStyle w:val="af5"/>
            <w:bCs/>
            <w:color w:val="auto"/>
            <w:sz w:val="20"/>
            <w:szCs w:val="20"/>
            <w:u w:val="none"/>
            <w:lang w:val="az-Latn-AZ"/>
          </w:rPr>
          <w:t>p://referat.ilka</w:t>
        </w:r>
        <w:r>
          <w:rPr>
            <w:rStyle w:val="af5"/>
            <w:bCs/>
            <w:color w:val="auto"/>
            <w:sz w:val="20"/>
            <w:szCs w:val="20"/>
            <w:u w:val="none"/>
            <w:lang w:val="az-Latn-AZ"/>
          </w:rPr>
          <w:t>d</w:t>
        </w:r>
        <w:r w:rsidRPr="00C971EE">
          <w:rPr>
            <w:rStyle w:val="af5"/>
            <w:bCs/>
            <w:color w:val="auto"/>
            <w:sz w:val="20"/>
            <w:szCs w:val="20"/>
            <w:u w:val="none"/>
            <w:lang w:val="az-Latn-AZ"/>
          </w:rPr>
          <w:t>im.com/d_word_kurs_other_4725.docx</w:t>
        </w:r>
      </w:hyperlink>
      <w:r w:rsidRPr="00C971EE">
        <w:rPr>
          <w:bCs/>
          <w:sz w:val="20"/>
          <w:szCs w:val="20"/>
          <w:lang w:val="az-Latn-AZ"/>
        </w:rPr>
        <w:t>)</w:t>
      </w:r>
      <w:r>
        <w:rPr>
          <w:bCs/>
          <w:sz w:val="20"/>
          <w:szCs w:val="20"/>
          <w:lang w:val="az-Latn-AZ"/>
        </w:rPr>
        <w:t xml:space="preserve"> - </w:t>
      </w:r>
      <w:r w:rsidRPr="00C971EE">
        <w:rPr>
          <w:sz w:val="20"/>
          <w:szCs w:val="20"/>
          <w:lang w:val="az-Latn-AZ"/>
        </w:rPr>
        <w:t>Süleymanov O.A. “</w:t>
      </w:r>
      <w:r>
        <w:rPr>
          <w:sz w:val="20"/>
          <w:szCs w:val="20"/>
          <w:lang w:val="az-Latn-AZ"/>
        </w:rPr>
        <w:t>Sosyal</w:t>
      </w:r>
      <w:r w:rsidRPr="00C971EE">
        <w:rPr>
          <w:sz w:val="20"/>
          <w:szCs w:val="20"/>
          <w:lang w:val="az-Latn-AZ"/>
        </w:rPr>
        <w:t xml:space="preserve"> </w:t>
      </w:r>
      <w:r>
        <w:rPr>
          <w:sz w:val="20"/>
          <w:szCs w:val="20"/>
          <w:lang w:val="az-Latn-AZ"/>
        </w:rPr>
        <w:t>sigorta</w:t>
      </w:r>
      <w:r w:rsidRPr="00C971EE">
        <w:rPr>
          <w:sz w:val="20"/>
          <w:szCs w:val="20"/>
          <w:lang w:val="az-Latn-AZ"/>
        </w:rPr>
        <w:t xml:space="preserve"> və onun tətbi</w:t>
      </w:r>
      <w:r>
        <w:rPr>
          <w:sz w:val="20"/>
          <w:szCs w:val="20"/>
          <w:lang w:val="az-Latn-AZ"/>
        </w:rPr>
        <w:t>gın</w:t>
      </w:r>
      <w:r w:rsidRPr="00C971EE">
        <w:rPr>
          <w:sz w:val="20"/>
          <w:szCs w:val="20"/>
          <w:lang w:val="az-Latn-AZ"/>
        </w:rPr>
        <w:t xml:space="preserve"> </w:t>
      </w:r>
      <w:r>
        <w:rPr>
          <w:sz w:val="20"/>
          <w:szCs w:val="20"/>
          <w:lang w:val="az-Latn-AZ"/>
        </w:rPr>
        <w:t>iqtısadı</w:t>
      </w:r>
      <w:r w:rsidRPr="00C971EE">
        <w:rPr>
          <w:sz w:val="20"/>
          <w:szCs w:val="20"/>
          <w:lang w:val="az-Latn-AZ"/>
        </w:rPr>
        <w:t xml:space="preserve"> əsası” kurs işi. Bakı 2013 </w:t>
      </w:r>
    </w:p>
  </w:footnote>
  <w:footnote w:id="11">
    <w:p w:rsidR="00142F42" w:rsidRPr="00C971EE" w:rsidRDefault="00142F42" w:rsidP="007D18BD">
      <w:pPr>
        <w:pStyle w:val="a7"/>
        <w:numPr>
          <w:ilvl w:val="0"/>
          <w:numId w:val="31"/>
        </w:numPr>
        <w:tabs>
          <w:tab w:val="clear" w:pos="4536"/>
          <w:tab w:val="center" w:pos="567"/>
        </w:tabs>
        <w:rPr>
          <w:sz w:val="20"/>
          <w:szCs w:val="20"/>
          <w:lang w:val="az-Latn-AZ"/>
        </w:rPr>
      </w:pPr>
      <w:r w:rsidRPr="00C971EE">
        <w:rPr>
          <w:color w:val="212121"/>
          <w:sz w:val="20"/>
          <w:szCs w:val="20"/>
          <w:shd w:val="clear" w:color="auto" w:fill="FFFFFF"/>
          <w:lang w:val="az-Latn-AZ"/>
        </w:rPr>
        <w:t xml:space="preserve">   </w:t>
      </w:r>
      <w:hyperlink r:id="rId7" w:history="1">
        <w:r w:rsidRPr="00C971EE">
          <w:rPr>
            <w:rStyle w:val="af5"/>
            <w:bCs/>
            <w:color w:val="auto"/>
            <w:sz w:val="20"/>
            <w:szCs w:val="20"/>
            <w:u w:val="none"/>
            <w:lang w:val="az-Latn-AZ"/>
          </w:rPr>
          <w:t>h</w:t>
        </w:r>
        <w:r>
          <w:rPr>
            <w:rStyle w:val="af5"/>
            <w:bCs/>
            <w:color w:val="auto"/>
            <w:sz w:val="20"/>
            <w:szCs w:val="20"/>
            <w:u w:val="none"/>
            <w:lang w:val="az-Latn-AZ"/>
          </w:rPr>
          <w:t>t</w:t>
        </w:r>
        <w:r w:rsidRPr="00C971EE">
          <w:rPr>
            <w:rStyle w:val="af5"/>
            <w:bCs/>
            <w:color w:val="auto"/>
            <w:sz w:val="20"/>
            <w:szCs w:val="20"/>
            <w:u w:val="none"/>
            <w:lang w:val="az-Latn-AZ"/>
          </w:rPr>
          <w:t>p://referat.ilka</w:t>
        </w:r>
        <w:r>
          <w:rPr>
            <w:rStyle w:val="af5"/>
            <w:bCs/>
            <w:color w:val="auto"/>
            <w:sz w:val="20"/>
            <w:szCs w:val="20"/>
            <w:u w:val="none"/>
            <w:lang w:val="az-Latn-AZ"/>
          </w:rPr>
          <w:t>d</w:t>
        </w:r>
        <w:r w:rsidRPr="00C971EE">
          <w:rPr>
            <w:rStyle w:val="af5"/>
            <w:bCs/>
            <w:color w:val="auto"/>
            <w:sz w:val="20"/>
            <w:szCs w:val="20"/>
            <w:u w:val="none"/>
            <w:lang w:val="az-Latn-AZ"/>
          </w:rPr>
          <w:t>im.com/d_word_kurs_other_4725.docx</w:t>
        </w:r>
      </w:hyperlink>
      <w:r w:rsidRPr="00C971EE">
        <w:rPr>
          <w:bCs/>
          <w:sz w:val="20"/>
          <w:szCs w:val="20"/>
          <w:lang w:val="az-Latn-AZ"/>
        </w:rPr>
        <w:t>)</w:t>
      </w:r>
      <w:r>
        <w:rPr>
          <w:bCs/>
          <w:sz w:val="20"/>
          <w:szCs w:val="20"/>
          <w:lang w:val="az-Latn-AZ"/>
        </w:rPr>
        <w:t xml:space="preserve"> - </w:t>
      </w:r>
      <w:r w:rsidRPr="00C971EE">
        <w:rPr>
          <w:sz w:val="20"/>
          <w:szCs w:val="20"/>
          <w:lang w:val="az-Latn-AZ"/>
        </w:rPr>
        <w:t>Süleymanov O.A. “</w:t>
      </w:r>
      <w:r>
        <w:rPr>
          <w:sz w:val="20"/>
          <w:szCs w:val="20"/>
          <w:lang w:val="az-Latn-AZ"/>
        </w:rPr>
        <w:t>Sosyal</w:t>
      </w:r>
      <w:r w:rsidRPr="00C971EE">
        <w:rPr>
          <w:sz w:val="20"/>
          <w:szCs w:val="20"/>
          <w:lang w:val="az-Latn-AZ"/>
        </w:rPr>
        <w:t xml:space="preserve"> </w:t>
      </w:r>
      <w:r>
        <w:rPr>
          <w:sz w:val="20"/>
          <w:szCs w:val="20"/>
          <w:lang w:val="az-Latn-AZ"/>
        </w:rPr>
        <w:t>sigorta</w:t>
      </w:r>
      <w:r w:rsidRPr="00C971EE">
        <w:rPr>
          <w:sz w:val="20"/>
          <w:szCs w:val="20"/>
          <w:lang w:val="az-Latn-AZ"/>
        </w:rPr>
        <w:t xml:space="preserve"> və onun tətbi</w:t>
      </w:r>
      <w:r>
        <w:rPr>
          <w:sz w:val="20"/>
          <w:szCs w:val="20"/>
          <w:lang w:val="az-Latn-AZ"/>
        </w:rPr>
        <w:t>gın</w:t>
      </w:r>
      <w:r w:rsidRPr="00C971EE">
        <w:rPr>
          <w:sz w:val="20"/>
          <w:szCs w:val="20"/>
          <w:lang w:val="az-Latn-AZ"/>
        </w:rPr>
        <w:t xml:space="preserve"> </w:t>
      </w:r>
      <w:r>
        <w:rPr>
          <w:sz w:val="20"/>
          <w:szCs w:val="20"/>
          <w:lang w:val="az-Latn-AZ"/>
        </w:rPr>
        <w:t>iqtısadı</w:t>
      </w:r>
      <w:r w:rsidRPr="00C971EE">
        <w:rPr>
          <w:sz w:val="20"/>
          <w:szCs w:val="20"/>
          <w:lang w:val="az-Latn-AZ"/>
        </w:rPr>
        <w:t xml:space="preserve"> əsası” kurs işi. Bakı 2013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F42" w:rsidRPr="00BE6BB2" w:rsidRDefault="00142F42">
    <w:pPr>
      <w:pStyle w:val="a5"/>
      <w:jc w:val="right"/>
      <w:rPr>
        <w:b/>
        <w:sz w:val="28"/>
        <w:szCs w:val="28"/>
      </w:rPr>
    </w:pPr>
    <w:r w:rsidRPr="00BE6BB2">
      <w:rPr>
        <w:b/>
        <w:sz w:val="28"/>
        <w:szCs w:val="28"/>
      </w:rPr>
      <w:fldChar w:fldCharType="begin"/>
    </w:r>
    <w:r w:rsidRPr="00BE6BB2">
      <w:rPr>
        <w:b/>
        <w:sz w:val="28"/>
        <w:szCs w:val="28"/>
      </w:rPr>
      <w:instrText xml:space="preserve"> PAGE   \* MERGEFORMAT </w:instrText>
    </w:r>
    <w:r w:rsidRPr="00BE6BB2">
      <w:rPr>
        <w:b/>
        <w:sz w:val="28"/>
        <w:szCs w:val="28"/>
      </w:rPr>
      <w:fldChar w:fldCharType="separate"/>
    </w:r>
    <w:r w:rsidR="005809EF">
      <w:rPr>
        <w:b/>
        <w:noProof/>
        <w:sz w:val="28"/>
        <w:szCs w:val="28"/>
      </w:rPr>
      <w:t>73</w:t>
    </w:r>
    <w:r w:rsidRPr="00BE6BB2">
      <w:rPr>
        <w:b/>
        <w:sz w:val="28"/>
        <w:szCs w:val="28"/>
      </w:rPr>
      <w:fldChar w:fldCharType="end"/>
    </w:r>
  </w:p>
  <w:p w:rsidR="00142F42" w:rsidRDefault="00142F4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hybridMultilevel"/>
    <w:tmpl w:val="519B500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4"/>
    <w:multiLevelType w:val="hybridMultilevel"/>
    <w:tmpl w:val="431BD7B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5"/>
    <w:multiLevelType w:val="hybridMultilevel"/>
    <w:tmpl w:val="3F2DBA3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6"/>
    <w:multiLevelType w:val="hybridMultilevel"/>
    <w:tmpl w:val="7C83E45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1"/>
    <w:multiLevelType w:val="hybridMultilevel"/>
    <w:tmpl w:val="08EDBD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2"/>
    <w:multiLevelType w:val="hybridMultilevel"/>
    <w:tmpl w:val="79838CB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3"/>
    <w:multiLevelType w:val="hybridMultilevel"/>
    <w:tmpl w:val="4353D0C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4"/>
    <w:multiLevelType w:val="hybridMultilevel"/>
    <w:tmpl w:val="14EACD8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8"/>
    <w:multiLevelType w:val="hybridMultilevel"/>
    <w:tmpl w:val="2CA88610"/>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FD0A35"/>
    <w:multiLevelType w:val="hybridMultilevel"/>
    <w:tmpl w:val="6E24C298"/>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10">
    <w:nsid w:val="01A82A08"/>
    <w:multiLevelType w:val="multilevel"/>
    <w:tmpl w:val="A8CAC2E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nsid w:val="078E725B"/>
    <w:multiLevelType w:val="multilevel"/>
    <w:tmpl w:val="A8F43E28"/>
    <w:lvl w:ilvl="0">
      <w:start w:val="1"/>
      <w:numFmt w:val="decimal"/>
      <w:lvlText w:val="%1."/>
      <w:lvlJc w:val="left"/>
      <w:pPr>
        <w:ind w:left="855" w:hanging="360"/>
      </w:pPr>
      <w:rPr>
        <w:rFonts w:hint="default"/>
      </w:rPr>
    </w:lvl>
    <w:lvl w:ilvl="1">
      <w:start w:val="1"/>
      <w:numFmt w:val="decimal"/>
      <w:isLgl/>
      <w:lvlText w:val="%1.%2."/>
      <w:lvlJc w:val="left"/>
      <w:pPr>
        <w:ind w:left="1215" w:hanging="720"/>
      </w:pPr>
      <w:rPr>
        <w:rFonts w:hint="default"/>
      </w:rPr>
    </w:lvl>
    <w:lvl w:ilvl="2">
      <w:start w:val="1"/>
      <w:numFmt w:val="decimal"/>
      <w:isLgl/>
      <w:lvlText w:val="%1.%2.%3."/>
      <w:lvlJc w:val="left"/>
      <w:pPr>
        <w:ind w:left="1215" w:hanging="720"/>
      </w:pPr>
      <w:rPr>
        <w:rFonts w:hint="default"/>
      </w:rPr>
    </w:lvl>
    <w:lvl w:ilvl="3">
      <w:start w:val="1"/>
      <w:numFmt w:val="decimal"/>
      <w:isLgl/>
      <w:lvlText w:val="%1.%2.%3.%4."/>
      <w:lvlJc w:val="left"/>
      <w:pPr>
        <w:ind w:left="1575" w:hanging="1080"/>
      </w:pPr>
      <w:rPr>
        <w:rFonts w:hint="default"/>
      </w:rPr>
    </w:lvl>
    <w:lvl w:ilvl="4">
      <w:start w:val="1"/>
      <w:numFmt w:val="decimal"/>
      <w:isLgl/>
      <w:lvlText w:val="%1.%2.%3.%4.%5."/>
      <w:lvlJc w:val="left"/>
      <w:pPr>
        <w:ind w:left="1935" w:hanging="1440"/>
      </w:pPr>
      <w:rPr>
        <w:rFonts w:hint="default"/>
      </w:rPr>
    </w:lvl>
    <w:lvl w:ilvl="5">
      <w:start w:val="1"/>
      <w:numFmt w:val="decimal"/>
      <w:isLgl/>
      <w:lvlText w:val="%1.%2.%3.%4.%5.%6."/>
      <w:lvlJc w:val="left"/>
      <w:pPr>
        <w:ind w:left="1935" w:hanging="1440"/>
      </w:pPr>
      <w:rPr>
        <w:rFonts w:hint="default"/>
      </w:rPr>
    </w:lvl>
    <w:lvl w:ilvl="6">
      <w:start w:val="1"/>
      <w:numFmt w:val="decimal"/>
      <w:isLgl/>
      <w:lvlText w:val="%1.%2.%3.%4.%5.%6.%7."/>
      <w:lvlJc w:val="left"/>
      <w:pPr>
        <w:ind w:left="2295" w:hanging="1800"/>
      </w:pPr>
      <w:rPr>
        <w:rFonts w:hint="default"/>
      </w:rPr>
    </w:lvl>
    <w:lvl w:ilvl="7">
      <w:start w:val="1"/>
      <w:numFmt w:val="decimal"/>
      <w:isLgl/>
      <w:lvlText w:val="%1.%2.%3.%4.%5.%6.%7.%8."/>
      <w:lvlJc w:val="left"/>
      <w:pPr>
        <w:ind w:left="2655" w:hanging="2160"/>
      </w:pPr>
      <w:rPr>
        <w:rFonts w:hint="default"/>
      </w:rPr>
    </w:lvl>
    <w:lvl w:ilvl="8">
      <w:start w:val="1"/>
      <w:numFmt w:val="decimal"/>
      <w:isLgl/>
      <w:lvlText w:val="%1.%2.%3.%4.%5.%6.%7.%8.%9."/>
      <w:lvlJc w:val="left"/>
      <w:pPr>
        <w:ind w:left="2655" w:hanging="2160"/>
      </w:pPr>
      <w:rPr>
        <w:rFonts w:hint="default"/>
      </w:rPr>
    </w:lvl>
  </w:abstractNum>
  <w:abstractNum w:abstractNumId="12">
    <w:nsid w:val="093F6260"/>
    <w:multiLevelType w:val="hybridMultilevel"/>
    <w:tmpl w:val="16866270"/>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20C0DE1"/>
    <w:multiLevelType w:val="hybridMultilevel"/>
    <w:tmpl w:val="53960466"/>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14">
    <w:nsid w:val="141926FB"/>
    <w:multiLevelType w:val="hybridMultilevel"/>
    <w:tmpl w:val="413627DC"/>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15">
    <w:nsid w:val="28377C89"/>
    <w:multiLevelType w:val="hybridMultilevel"/>
    <w:tmpl w:val="B67AE07C"/>
    <w:lvl w:ilvl="0" w:tplc="88FCB2E0">
      <w:start w:val="5"/>
      <w:numFmt w:val="bullet"/>
      <w:lvlText w:val="-"/>
      <w:lvlJc w:val="left"/>
      <w:pPr>
        <w:ind w:left="644" w:hanging="360"/>
      </w:pPr>
      <w:rPr>
        <w:rFonts w:ascii="Times New Roman" w:eastAsia="Times New Roman" w:hAnsi="Times New Roman" w:cs="Times New Roman" w:hint="default"/>
        <w:b w:val="0"/>
        <w:sz w:val="28"/>
      </w:rPr>
    </w:lvl>
    <w:lvl w:ilvl="1" w:tplc="042C0003" w:tentative="1">
      <w:start w:val="1"/>
      <w:numFmt w:val="bullet"/>
      <w:lvlText w:val="o"/>
      <w:lvlJc w:val="left"/>
      <w:pPr>
        <w:ind w:left="1647" w:hanging="360"/>
      </w:pPr>
      <w:rPr>
        <w:rFonts w:ascii="Courier New" w:hAnsi="Courier New" w:cs="Courier New" w:hint="default"/>
      </w:rPr>
    </w:lvl>
    <w:lvl w:ilvl="2" w:tplc="042C0005" w:tentative="1">
      <w:start w:val="1"/>
      <w:numFmt w:val="bullet"/>
      <w:lvlText w:val=""/>
      <w:lvlJc w:val="left"/>
      <w:pPr>
        <w:ind w:left="2367" w:hanging="360"/>
      </w:pPr>
      <w:rPr>
        <w:rFonts w:ascii="Wingdings" w:hAnsi="Wingdings" w:hint="default"/>
      </w:rPr>
    </w:lvl>
    <w:lvl w:ilvl="3" w:tplc="042C0001" w:tentative="1">
      <w:start w:val="1"/>
      <w:numFmt w:val="bullet"/>
      <w:lvlText w:val=""/>
      <w:lvlJc w:val="left"/>
      <w:pPr>
        <w:ind w:left="3087" w:hanging="360"/>
      </w:pPr>
      <w:rPr>
        <w:rFonts w:ascii="Symbol" w:hAnsi="Symbol" w:hint="default"/>
      </w:rPr>
    </w:lvl>
    <w:lvl w:ilvl="4" w:tplc="042C0003" w:tentative="1">
      <w:start w:val="1"/>
      <w:numFmt w:val="bullet"/>
      <w:lvlText w:val="o"/>
      <w:lvlJc w:val="left"/>
      <w:pPr>
        <w:ind w:left="3807" w:hanging="360"/>
      </w:pPr>
      <w:rPr>
        <w:rFonts w:ascii="Courier New" w:hAnsi="Courier New" w:cs="Courier New" w:hint="default"/>
      </w:rPr>
    </w:lvl>
    <w:lvl w:ilvl="5" w:tplc="042C0005" w:tentative="1">
      <w:start w:val="1"/>
      <w:numFmt w:val="bullet"/>
      <w:lvlText w:val=""/>
      <w:lvlJc w:val="left"/>
      <w:pPr>
        <w:ind w:left="4527" w:hanging="360"/>
      </w:pPr>
      <w:rPr>
        <w:rFonts w:ascii="Wingdings" w:hAnsi="Wingdings" w:hint="default"/>
      </w:rPr>
    </w:lvl>
    <w:lvl w:ilvl="6" w:tplc="042C0001" w:tentative="1">
      <w:start w:val="1"/>
      <w:numFmt w:val="bullet"/>
      <w:lvlText w:val=""/>
      <w:lvlJc w:val="left"/>
      <w:pPr>
        <w:ind w:left="5247" w:hanging="360"/>
      </w:pPr>
      <w:rPr>
        <w:rFonts w:ascii="Symbol" w:hAnsi="Symbol" w:hint="default"/>
      </w:rPr>
    </w:lvl>
    <w:lvl w:ilvl="7" w:tplc="042C0003" w:tentative="1">
      <w:start w:val="1"/>
      <w:numFmt w:val="bullet"/>
      <w:lvlText w:val="o"/>
      <w:lvlJc w:val="left"/>
      <w:pPr>
        <w:ind w:left="5967" w:hanging="360"/>
      </w:pPr>
      <w:rPr>
        <w:rFonts w:ascii="Courier New" w:hAnsi="Courier New" w:cs="Courier New" w:hint="default"/>
      </w:rPr>
    </w:lvl>
    <w:lvl w:ilvl="8" w:tplc="042C0005" w:tentative="1">
      <w:start w:val="1"/>
      <w:numFmt w:val="bullet"/>
      <w:lvlText w:val=""/>
      <w:lvlJc w:val="left"/>
      <w:pPr>
        <w:ind w:left="6687" w:hanging="360"/>
      </w:pPr>
      <w:rPr>
        <w:rFonts w:ascii="Wingdings" w:hAnsi="Wingdings" w:hint="default"/>
      </w:rPr>
    </w:lvl>
  </w:abstractNum>
  <w:abstractNum w:abstractNumId="16">
    <w:nsid w:val="2D292D33"/>
    <w:multiLevelType w:val="multilevel"/>
    <w:tmpl w:val="F6501084"/>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40B39A1"/>
    <w:multiLevelType w:val="hybridMultilevel"/>
    <w:tmpl w:val="EE62C2DE"/>
    <w:lvl w:ilvl="0" w:tplc="E6B89C20">
      <w:start w:val="2"/>
      <w:numFmt w:val="lowerLetter"/>
      <w:lvlText w:val="%1)"/>
      <w:lvlJc w:val="left"/>
      <w:pPr>
        <w:ind w:left="1069" w:hanging="360"/>
      </w:pPr>
      <w:rPr>
        <w:rFonts w:eastAsia="Aria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A2A0E8D"/>
    <w:multiLevelType w:val="hybridMultilevel"/>
    <w:tmpl w:val="7D2C9BF8"/>
    <w:lvl w:ilvl="0" w:tplc="042C000F">
      <w:start w:val="1"/>
      <w:numFmt w:val="decimal"/>
      <w:lvlText w:val="%1."/>
      <w:lvlJc w:val="left"/>
      <w:pPr>
        <w:ind w:left="720" w:hanging="360"/>
      </w:pPr>
      <w:rPr>
        <w:rFonts w:hint="default"/>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19">
    <w:nsid w:val="3A7A23AF"/>
    <w:multiLevelType w:val="hybridMultilevel"/>
    <w:tmpl w:val="5020594C"/>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20">
    <w:nsid w:val="44047EE4"/>
    <w:multiLevelType w:val="hybridMultilevel"/>
    <w:tmpl w:val="E3B07964"/>
    <w:lvl w:ilvl="0" w:tplc="042C000F">
      <w:start w:val="1"/>
      <w:numFmt w:val="decimal"/>
      <w:lvlText w:val="%1."/>
      <w:lvlJc w:val="left"/>
      <w:pPr>
        <w:ind w:left="720" w:hanging="360"/>
      </w:pPr>
      <w:rPr>
        <w:rFonts w:hint="default"/>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21">
    <w:nsid w:val="4CD715F5"/>
    <w:multiLevelType w:val="hybridMultilevel"/>
    <w:tmpl w:val="3F282D08"/>
    <w:lvl w:ilvl="0" w:tplc="E3C21DBE">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E090133"/>
    <w:multiLevelType w:val="hybridMultilevel"/>
    <w:tmpl w:val="B3C040EE"/>
    <w:lvl w:ilvl="0" w:tplc="042C000F">
      <w:start w:val="1"/>
      <w:numFmt w:val="decimal"/>
      <w:lvlText w:val="%1."/>
      <w:lvlJc w:val="left"/>
      <w:pPr>
        <w:ind w:left="720" w:hanging="360"/>
      </w:pPr>
      <w:rPr>
        <w:rFonts w:hint="default"/>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23">
    <w:nsid w:val="52A54451"/>
    <w:multiLevelType w:val="hybridMultilevel"/>
    <w:tmpl w:val="17B86E3A"/>
    <w:lvl w:ilvl="0" w:tplc="4B601F2A">
      <w:start w:val="1"/>
      <w:numFmt w:val="lowerLetter"/>
      <w:lvlText w:val="%1)"/>
      <w:lvlJc w:val="left"/>
      <w:pPr>
        <w:ind w:left="927" w:hanging="360"/>
      </w:pPr>
      <w:rPr>
        <w:rFonts w:hint="default"/>
      </w:rPr>
    </w:lvl>
    <w:lvl w:ilvl="1" w:tplc="042C0019" w:tentative="1">
      <w:start w:val="1"/>
      <w:numFmt w:val="lowerLetter"/>
      <w:lvlText w:val="%2."/>
      <w:lvlJc w:val="left"/>
      <w:pPr>
        <w:ind w:left="1647" w:hanging="360"/>
      </w:pPr>
    </w:lvl>
    <w:lvl w:ilvl="2" w:tplc="042C001B" w:tentative="1">
      <w:start w:val="1"/>
      <w:numFmt w:val="lowerRoman"/>
      <w:lvlText w:val="%3."/>
      <w:lvlJc w:val="right"/>
      <w:pPr>
        <w:ind w:left="2367" w:hanging="180"/>
      </w:pPr>
    </w:lvl>
    <w:lvl w:ilvl="3" w:tplc="042C000F" w:tentative="1">
      <w:start w:val="1"/>
      <w:numFmt w:val="decimal"/>
      <w:lvlText w:val="%4."/>
      <w:lvlJc w:val="left"/>
      <w:pPr>
        <w:ind w:left="3087" w:hanging="360"/>
      </w:pPr>
    </w:lvl>
    <w:lvl w:ilvl="4" w:tplc="042C0019" w:tentative="1">
      <w:start w:val="1"/>
      <w:numFmt w:val="lowerLetter"/>
      <w:lvlText w:val="%5."/>
      <w:lvlJc w:val="left"/>
      <w:pPr>
        <w:ind w:left="3807" w:hanging="360"/>
      </w:pPr>
    </w:lvl>
    <w:lvl w:ilvl="5" w:tplc="042C001B" w:tentative="1">
      <w:start w:val="1"/>
      <w:numFmt w:val="lowerRoman"/>
      <w:lvlText w:val="%6."/>
      <w:lvlJc w:val="right"/>
      <w:pPr>
        <w:ind w:left="4527" w:hanging="180"/>
      </w:pPr>
    </w:lvl>
    <w:lvl w:ilvl="6" w:tplc="042C000F" w:tentative="1">
      <w:start w:val="1"/>
      <w:numFmt w:val="decimal"/>
      <w:lvlText w:val="%7."/>
      <w:lvlJc w:val="left"/>
      <w:pPr>
        <w:ind w:left="5247" w:hanging="360"/>
      </w:pPr>
    </w:lvl>
    <w:lvl w:ilvl="7" w:tplc="042C0019" w:tentative="1">
      <w:start w:val="1"/>
      <w:numFmt w:val="lowerLetter"/>
      <w:lvlText w:val="%8."/>
      <w:lvlJc w:val="left"/>
      <w:pPr>
        <w:ind w:left="5967" w:hanging="360"/>
      </w:pPr>
    </w:lvl>
    <w:lvl w:ilvl="8" w:tplc="042C001B" w:tentative="1">
      <w:start w:val="1"/>
      <w:numFmt w:val="lowerRoman"/>
      <w:lvlText w:val="%9."/>
      <w:lvlJc w:val="right"/>
      <w:pPr>
        <w:ind w:left="6687" w:hanging="180"/>
      </w:pPr>
    </w:lvl>
  </w:abstractNum>
  <w:abstractNum w:abstractNumId="24">
    <w:nsid w:val="58C665CB"/>
    <w:multiLevelType w:val="hybridMultilevel"/>
    <w:tmpl w:val="790C3F4C"/>
    <w:lvl w:ilvl="0" w:tplc="560A309A">
      <w:start w:val="1"/>
      <w:numFmt w:val="decimal"/>
      <w:lvlText w:val="%1."/>
      <w:lvlJc w:val="left"/>
      <w:pPr>
        <w:tabs>
          <w:tab w:val="num" w:pos="1230"/>
        </w:tabs>
        <w:ind w:left="1230" w:hanging="52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5">
    <w:nsid w:val="5E3033D1"/>
    <w:multiLevelType w:val="hybridMultilevel"/>
    <w:tmpl w:val="2F261EA0"/>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26">
    <w:nsid w:val="62F216AD"/>
    <w:multiLevelType w:val="hybridMultilevel"/>
    <w:tmpl w:val="16866270"/>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5857548"/>
    <w:multiLevelType w:val="hybridMultilevel"/>
    <w:tmpl w:val="5D32A51E"/>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28">
    <w:nsid w:val="75EE740C"/>
    <w:multiLevelType w:val="hybridMultilevel"/>
    <w:tmpl w:val="6A46738C"/>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29">
    <w:nsid w:val="7CA92FD1"/>
    <w:multiLevelType w:val="hybridMultilevel"/>
    <w:tmpl w:val="097C3D58"/>
    <w:lvl w:ilvl="0" w:tplc="042C000F">
      <w:start w:val="1"/>
      <w:numFmt w:val="decimal"/>
      <w:lvlText w:val="%1."/>
      <w:lvlJc w:val="left"/>
      <w:pPr>
        <w:ind w:left="720" w:hanging="360"/>
      </w:pPr>
      <w:rPr>
        <w:rFonts w:hint="default"/>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30">
    <w:nsid w:val="7D726155"/>
    <w:multiLevelType w:val="multilevel"/>
    <w:tmpl w:val="E93EA9E8"/>
    <w:lvl w:ilvl="0">
      <w:start w:val="1"/>
      <w:numFmt w:val="decimal"/>
      <w:lvlText w:val="%1."/>
      <w:lvlJc w:val="left"/>
      <w:pPr>
        <w:ind w:left="644"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592" w:hanging="1080"/>
      </w:pPr>
      <w:rPr>
        <w:rFonts w:hint="default"/>
      </w:rPr>
    </w:lvl>
    <w:lvl w:ilvl="4">
      <w:start w:val="1"/>
      <w:numFmt w:val="decimal"/>
      <w:isLgl/>
      <w:lvlText w:val="%1.%2.%3.%4.%5."/>
      <w:lvlJc w:val="left"/>
      <w:pPr>
        <w:ind w:left="2028" w:hanging="1440"/>
      </w:pPr>
      <w:rPr>
        <w:rFonts w:hint="default"/>
      </w:rPr>
    </w:lvl>
    <w:lvl w:ilvl="5">
      <w:start w:val="1"/>
      <w:numFmt w:val="decimal"/>
      <w:isLgl/>
      <w:lvlText w:val="%1.%2.%3.%4.%5.%6."/>
      <w:lvlJc w:val="left"/>
      <w:pPr>
        <w:ind w:left="2104" w:hanging="1440"/>
      </w:pPr>
      <w:rPr>
        <w:rFonts w:hint="default"/>
      </w:rPr>
    </w:lvl>
    <w:lvl w:ilvl="6">
      <w:start w:val="1"/>
      <w:numFmt w:val="decimal"/>
      <w:isLgl/>
      <w:lvlText w:val="%1.%2.%3.%4.%5.%6.%7."/>
      <w:lvlJc w:val="left"/>
      <w:pPr>
        <w:ind w:left="2540" w:hanging="1800"/>
      </w:pPr>
      <w:rPr>
        <w:rFonts w:hint="default"/>
      </w:rPr>
    </w:lvl>
    <w:lvl w:ilvl="7">
      <w:start w:val="1"/>
      <w:numFmt w:val="decimal"/>
      <w:isLgl/>
      <w:lvlText w:val="%1.%2.%3.%4.%5.%6.%7.%8."/>
      <w:lvlJc w:val="left"/>
      <w:pPr>
        <w:ind w:left="2976" w:hanging="2160"/>
      </w:pPr>
      <w:rPr>
        <w:rFonts w:hint="default"/>
      </w:rPr>
    </w:lvl>
    <w:lvl w:ilvl="8">
      <w:start w:val="1"/>
      <w:numFmt w:val="decimal"/>
      <w:isLgl/>
      <w:lvlText w:val="%1.%2.%3.%4.%5.%6.%7.%8.%9."/>
      <w:lvlJc w:val="left"/>
      <w:pPr>
        <w:ind w:left="3052" w:hanging="2160"/>
      </w:pPr>
      <w:rPr>
        <w:rFonts w:hint="default"/>
      </w:rPr>
    </w:lvl>
  </w:abstractNum>
  <w:num w:numId="1">
    <w:abstractNumId w:val="15"/>
  </w:num>
  <w:num w:numId="2">
    <w:abstractNumId w:val="23"/>
  </w:num>
  <w:num w:numId="3">
    <w:abstractNumId w:val="16"/>
  </w:num>
  <w:num w:numId="4">
    <w:abstractNumId w:val="12"/>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24"/>
  </w:num>
  <w:num w:numId="15">
    <w:abstractNumId w:val="25"/>
  </w:num>
  <w:num w:numId="16">
    <w:abstractNumId w:val="27"/>
  </w:num>
  <w:num w:numId="17">
    <w:abstractNumId w:val="14"/>
  </w:num>
  <w:num w:numId="18">
    <w:abstractNumId w:val="19"/>
  </w:num>
  <w:num w:numId="19">
    <w:abstractNumId w:val="11"/>
  </w:num>
  <w:num w:numId="20">
    <w:abstractNumId w:val="17"/>
  </w:num>
  <w:num w:numId="21">
    <w:abstractNumId w:val="10"/>
  </w:num>
  <w:num w:numId="22">
    <w:abstractNumId w:val="28"/>
  </w:num>
  <w:num w:numId="23">
    <w:abstractNumId w:val="9"/>
  </w:num>
  <w:num w:numId="24">
    <w:abstractNumId w:val="18"/>
  </w:num>
  <w:num w:numId="25">
    <w:abstractNumId w:val="29"/>
  </w:num>
  <w:num w:numId="26">
    <w:abstractNumId w:val="20"/>
  </w:num>
  <w:num w:numId="27">
    <w:abstractNumId w:val="30"/>
  </w:num>
  <w:num w:numId="28">
    <w:abstractNumId w:val="13"/>
  </w:num>
  <w:num w:numId="29">
    <w:abstractNumId w:val="22"/>
  </w:num>
  <w:num w:numId="30">
    <w:abstractNumId w:val="26"/>
  </w:num>
  <w:num w:numId="31">
    <w:abstractNumId w:val="21"/>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081"/>
    <w:rsid w:val="00006D7A"/>
    <w:rsid w:val="0000729B"/>
    <w:rsid w:val="000124DC"/>
    <w:rsid w:val="00015D8D"/>
    <w:rsid w:val="000160E6"/>
    <w:rsid w:val="000225A0"/>
    <w:rsid w:val="00022D65"/>
    <w:rsid w:val="000306A9"/>
    <w:rsid w:val="00033551"/>
    <w:rsid w:val="00040219"/>
    <w:rsid w:val="00044326"/>
    <w:rsid w:val="00050765"/>
    <w:rsid w:val="00054732"/>
    <w:rsid w:val="00060FF4"/>
    <w:rsid w:val="000624F9"/>
    <w:rsid w:val="0006742D"/>
    <w:rsid w:val="000679BE"/>
    <w:rsid w:val="00074BB0"/>
    <w:rsid w:val="00075F27"/>
    <w:rsid w:val="00081666"/>
    <w:rsid w:val="000851DA"/>
    <w:rsid w:val="000A4C95"/>
    <w:rsid w:val="000B0476"/>
    <w:rsid w:val="000B0564"/>
    <w:rsid w:val="000B680F"/>
    <w:rsid w:val="000C2631"/>
    <w:rsid w:val="000C3202"/>
    <w:rsid w:val="000D0C39"/>
    <w:rsid w:val="000D359E"/>
    <w:rsid w:val="000D43CB"/>
    <w:rsid w:val="000D4E2B"/>
    <w:rsid w:val="000D56CE"/>
    <w:rsid w:val="000F21AC"/>
    <w:rsid w:val="000F7DED"/>
    <w:rsid w:val="00100F38"/>
    <w:rsid w:val="001026C9"/>
    <w:rsid w:val="0010415B"/>
    <w:rsid w:val="00111A06"/>
    <w:rsid w:val="00121E9C"/>
    <w:rsid w:val="001256AE"/>
    <w:rsid w:val="001256C4"/>
    <w:rsid w:val="00134756"/>
    <w:rsid w:val="00142F42"/>
    <w:rsid w:val="00151912"/>
    <w:rsid w:val="00152685"/>
    <w:rsid w:val="00153C3D"/>
    <w:rsid w:val="00163075"/>
    <w:rsid w:val="00163C3F"/>
    <w:rsid w:val="00166D1A"/>
    <w:rsid w:val="00170204"/>
    <w:rsid w:val="00173554"/>
    <w:rsid w:val="0017445C"/>
    <w:rsid w:val="001772C3"/>
    <w:rsid w:val="0018200B"/>
    <w:rsid w:val="00182ECD"/>
    <w:rsid w:val="00193CBD"/>
    <w:rsid w:val="0019550C"/>
    <w:rsid w:val="00196195"/>
    <w:rsid w:val="001A77A8"/>
    <w:rsid w:val="001B2855"/>
    <w:rsid w:val="001B2E76"/>
    <w:rsid w:val="001B5F6D"/>
    <w:rsid w:val="001B733A"/>
    <w:rsid w:val="001C003E"/>
    <w:rsid w:val="001C0255"/>
    <w:rsid w:val="001C0BEB"/>
    <w:rsid w:val="001C4295"/>
    <w:rsid w:val="001D298B"/>
    <w:rsid w:val="001D2A0B"/>
    <w:rsid w:val="001D5C66"/>
    <w:rsid w:val="001F198D"/>
    <w:rsid w:val="001F7FAD"/>
    <w:rsid w:val="002043FC"/>
    <w:rsid w:val="002060C3"/>
    <w:rsid w:val="00206B78"/>
    <w:rsid w:val="0021128E"/>
    <w:rsid w:val="00211E97"/>
    <w:rsid w:val="00221D37"/>
    <w:rsid w:val="00221F06"/>
    <w:rsid w:val="002258E6"/>
    <w:rsid w:val="00232E41"/>
    <w:rsid w:val="00240456"/>
    <w:rsid w:val="00240C30"/>
    <w:rsid w:val="00241E2D"/>
    <w:rsid w:val="00263094"/>
    <w:rsid w:val="00263914"/>
    <w:rsid w:val="00265E91"/>
    <w:rsid w:val="00266525"/>
    <w:rsid w:val="00273B21"/>
    <w:rsid w:val="0027448E"/>
    <w:rsid w:val="00276BB4"/>
    <w:rsid w:val="0028141B"/>
    <w:rsid w:val="00281735"/>
    <w:rsid w:val="0029117A"/>
    <w:rsid w:val="00293AF8"/>
    <w:rsid w:val="002A12B9"/>
    <w:rsid w:val="002A52E6"/>
    <w:rsid w:val="002B6781"/>
    <w:rsid w:val="002C34E0"/>
    <w:rsid w:val="002C42C0"/>
    <w:rsid w:val="002C4CA0"/>
    <w:rsid w:val="002C5D26"/>
    <w:rsid w:val="002C611B"/>
    <w:rsid w:val="002D2945"/>
    <w:rsid w:val="002D3BED"/>
    <w:rsid w:val="002E054A"/>
    <w:rsid w:val="002E2564"/>
    <w:rsid w:val="002E2694"/>
    <w:rsid w:val="002E5E27"/>
    <w:rsid w:val="002E67C0"/>
    <w:rsid w:val="002F4C66"/>
    <w:rsid w:val="002F5267"/>
    <w:rsid w:val="00311E20"/>
    <w:rsid w:val="003126E4"/>
    <w:rsid w:val="0032582E"/>
    <w:rsid w:val="00342027"/>
    <w:rsid w:val="00342590"/>
    <w:rsid w:val="003428B0"/>
    <w:rsid w:val="003435B3"/>
    <w:rsid w:val="00346BB3"/>
    <w:rsid w:val="003504BB"/>
    <w:rsid w:val="00354D57"/>
    <w:rsid w:val="00355573"/>
    <w:rsid w:val="00357901"/>
    <w:rsid w:val="00365487"/>
    <w:rsid w:val="00365AAB"/>
    <w:rsid w:val="00365BF9"/>
    <w:rsid w:val="003675AF"/>
    <w:rsid w:val="0037259B"/>
    <w:rsid w:val="0037589E"/>
    <w:rsid w:val="00383FC5"/>
    <w:rsid w:val="00384828"/>
    <w:rsid w:val="003913BA"/>
    <w:rsid w:val="003924BA"/>
    <w:rsid w:val="003978AB"/>
    <w:rsid w:val="003B0C11"/>
    <w:rsid w:val="003B68B6"/>
    <w:rsid w:val="003C369E"/>
    <w:rsid w:val="003D16A0"/>
    <w:rsid w:val="003D1AAA"/>
    <w:rsid w:val="003D2948"/>
    <w:rsid w:val="003D5026"/>
    <w:rsid w:val="003D7A4C"/>
    <w:rsid w:val="003E1607"/>
    <w:rsid w:val="003E52C4"/>
    <w:rsid w:val="003E5D36"/>
    <w:rsid w:val="003F16A1"/>
    <w:rsid w:val="003F18EE"/>
    <w:rsid w:val="003F3C76"/>
    <w:rsid w:val="00410D04"/>
    <w:rsid w:val="00417914"/>
    <w:rsid w:val="004204B6"/>
    <w:rsid w:val="00422306"/>
    <w:rsid w:val="00430025"/>
    <w:rsid w:val="00431B57"/>
    <w:rsid w:val="0043449C"/>
    <w:rsid w:val="00434F9A"/>
    <w:rsid w:val="00435241"/>
    <w:rsid w:val="004452DA"/>
    <w:rsid w:val="004521A3"/>
    <w:rsid w:val="0045281D"/>
    <w:rsid w:val="0045413B"/>
    <w:rsid w:val="004622B0"/>
    <w:rsid w:val="004623A9"/>
    <w:rsid w:val="0046541A"/>
    <w:rsid w:val="00475163"/>
    <w:rsid w:val="004800D8"/>
    <w:rsid w:val="00484FDE"/>
    <w:rsid w:val="00485466"/>
    <w:rsid w:val="00492147"/>
    <w:rsid w:val="00496B59"/>
    <w:rsid w:val="004B16D4"/>
    <w:rsid w:val="004B5001"/>
    <w:rsid w:val="004B7FF6"/>
    <w:rsid w:val="004C2956"/>
    <w:rsid w:val="004C5278"/>
    <w:rsid w:val="004D0211"/>
    <w:rsid w:val="004D07E4"/>
    <w:rsid w:val="004D5308"/>
    <w:rsid w:val="004E10D6"/>
    <w:rsid w:val="004E7C85"/>
    <w:rsid w:val="004F4609"/>
    <w:rsid w:val="004F56F2"/>
    <w:rsid w:val="004F69B2"/>
    <w:rsid w:val="004F77FC"/>
    <w:rsid w:val="00507F83"/>
    <w:rsid w:val="00511BC0"/>
    <w:rsid w:val="0051222A"/>
    <w:rsid w:val="0051325C"/>
    <w:rsid w:val="0051446F"/>
    <w:rsid w:val="005164B3"/>
    <w:rsid w:val="00520608"/>
    <w:rsid w:val="00520F88"/>
    <w:rsid w:val="00522F68"/>
    <w:rsid w:val="005239B3"/>
    <w:rsid w:val="00536081"/>
    <w:rsid w:val="0054537F"/>
    <w:rsid w:val="00546621"/>
    <w:rsid w:val="005532C6"/>
    <w:rsid w:val="00556E21"/>
    <w:rsid w:val="00564F15"/>
    <w:rsid w:val="005734A2"/>
    <w:rsid w:val="005809EF"/>
    <w:rsid w:val="00583B24"/>
    <w:rsid w:val="00584C94"/>
    <w:rsid w:val="00586D60"/>
    <w:rsid w:val="00590EA0"/>
    <w:rsid w:val="005A2571"/>
    <w:rsid w:val="005A2EAB"/>
    <w:rsid w:val="005A6761"/>
    <w:rsid w:val="005A7FA9"/>
    <w:rsid w:val="005B08F6"/>
    <w:rsid w:val="005B1315"/>
    <w:rsid w:val="005B52C1"/>
    <w:rsid w:val="005C1258"/>
    <w:rsid w:val="005C3DF8"/>
    <w:rsid w:val="005D2986"/>
    <w:rsid w:val="005E085A"/>
    <w:rsid w:val="005E2807"/>
    <w:rsid w:val="005F1030"/>
    <w:rsid w:val="005F1451"/>
    <w:rsid w:val="005F62A7"/>
    <w:rsid w:val="005F694F"/>
    <w:rsid w:val="00604D2D"/>
    <w:rsid w:val="00611E97"/>
    <w:rsid w:val="00613993"/>
    <w:rsid w:val="00617488"/>
    <w:rsid w:val="00621358"/>
    <w:rsid w:val="00621CFE"/>
    <w:rsid w:val="006243C1"/>
    <w:rsid w:val="00625091"/>
    <w:rsid w:val="00625597"/>
    <w:rsid w:val="00627713"/>
    <w:rsid w:val="006332DB"/>
    <w:rsid w:val="006343CE"/>
    <w:rsid w:val="00634942"/>
    <w:rsid w:val="00635C2E"/>
    <w:rsid w:val="00643870"/>
    <w:rsid w:val="00645CC8"/>
    <w:rsid w:val="00646A89"/>
    <w:rsid w:val="00651371"/>
    <w:rsid w:val="00652938"/>
    <w:rsid w:val="00665968"/>
    <w:rsid w:val="006660C1"/>
    <w:rsid w:val="00672711"/>
    <w:rsid w:val="00674AA3"/>
    <w:rsid w:val="00685431"/>
    <w:rsid w:val="00690CC3"/>
    <w:rsid w:val="00690E2A"/>
    <w:rsid w:val="00692C79"/>
    <w:rsid w:val="00693469"/>
    <w:rsid w:val="00693FA7"/>
    <w:rsid w:val="006A1E1D"/>
    <w:rsid w:val="006A1F65"/>
    <w:rsid w:val="006A5971"/>
    <w:rsid w:val="006B0852"/>
    <w:rsid w:val="006B0A45"/>
    <w:rsid w:val="006B1AFA"/>
    <w:rsid w:val="006B2BFE"/>
    <w:rsid w:val="006C51CF"/>
    <w:rsid w:val="006C62FD"/>
    <w:rsid w:val="006D0083"/>
    <w:rsid w:val="006D0323"/>
    <w:rsid w:val="006D45E4"/>
    <w:rsid w:val="006E6158"/>
    <w:rsid w:val="007016C6"/>
    <w:rsid w:val="00701B91"/>
    <w:rsid w:val="00707F94"/>
    <w:rsid w:val="00713264"/>
    <w:rsid w:val="00714762"/>
    <w:rsid w:val="007255B9"/>
    <w:rsid w:val="00727B02"/>
    <w:rsid w:val="00731149"/>
    <w:rsid w:val="00733FD3"/>
    <w:rsid w:val="00737099"/>
    <w:rsid w:val="007376E8"/>
    <w:rsid w:val="007403AE"/>
    <w:rsid w:val="00741900"/>
    <w:rsid w:val="00754A9E"/>
    <w:rsid w:val="0075522F"/>
    <w:rsid w:val="00755E1F"/>
    <w:rsid w:val="0076511E"/>
    <w:rsid w:val="00765B46"/>
    <w:rsid w:val="00765EDA"/>
    <w:rsid w:val="00770E28"/>
    <w:rsid w:val="00776DB6"/>
    <w:rsid w:val="00780034"/>
    <w:rsid w:val="00787AA4"/>
    <w:rsid w:val="007914D4"/>
    <w:rsid w:val="0079250B"/>
    <w:rsid w:val="00793E58"/>
    <w:rsid w:val="00794F49"/>
    <w:rsid w:val="007A5C76"/>
    <w:rsid w:val="007A5E6A"/>
    <w:rsid w:val="007C1A7B"/>
    <w:rsid w:val="007C6385"/>
    <w:rsid w:val="007C6DC5"/>
    <w:rsid w:val="007D18BD"/>
    <w:rsid w:val="007D2D9F"/>
    <w:rsid w:val="007D7EA8"/>
    <w:rsid w:val="007E05A6"/>
    <w:rsid w:val="007E2A7A"/>
    <w:rsid w:val="007E3294"/>
    <w:rsid w:val="007E3E72"/>
    <w:rsid w:val="007F0F14"/>
    <w:rsid w:val="007F372C"/>
    <w:rsid w:val="008012A7"/>
    <w:rsid w:val="00801B9E"/>
    <w:rsid w:val="00801DD6"/>
    <w:rsid w:val="0080336E"/>
    <w:rsid w:val="00803FC9"/>
    <w:rsid w:val="00806B92"/>
    <w:rsid w:val="00810EC9"/>
    <w:rsid w:val="008150C8"/>
    <w:rsid w:val="00820785"/>
    <w:rsid w:val="00821A69"/>
    <w:rsid w:val="00824F65"/>
    <w:rsid w:val="00827445"/>
    <w:rsid w:val="008277BD"/>
    <w:rsid w:val="00832C54"/>
    <w:rsid w:val="00841A3E"/>
    <w:rsid w:val="00842760"/>
    <w:rsid w:val="00842F45"/>
    <w:rsid w:val="00844F49"/>
    <w:rsid w:val="008455CB"/>
    <w:rsid w:val="00862B0A"/>
    <w:rsid w:val="00863784"/>
    <w:rsid w:val="0086510B"/>
    <w:rsid w:val="00870A8E"/>
    <w:rsid w:val="0087233F"/>
    <w:rsid w:val="008749E7"/>
    <w:rsid w:val="008850C6"/>
    <w:rsid w:val="00891B2E"/>
    <w:rsid w:val="008A1211"/>
    <w:rsid w:val="008B499B"/>
    <w:rsid w:val="008B69B7"/>
    <w:rsid w:val="008B7D1F"/>
    <w:rsid w:val="008C27AA"/>
    <w:rsid w:val="008C3C59"/>
    <w:rsid w:val="008C3D33"/>
    <w:rsid w:val="008C4378"/>
    <w:rsid w:val="008D3D85"/>
    <w:rsid w:val="008D594E"/>
    <w:rsid w:val="008D5988"/>
    <w:rsid w:val="008D6D44"/>
    <w:rsid w:val="008E03B4"/>
    <w:rsid w:val="008E5DC0"/>
    <w:rsid w:val="008E6144"/>
    <w:rsid w:val="008F11DC"/>
    <w:rsid w:val="009007CD"/>
    <w:rsid w:val="00902DDD"/>
    <w:rsid w:val="00905200"/>
    <w:rsid w:val="00907D15"/>
    <w:rsid w:val="00914CF2"/>
    <w:rsid w:val="00920F37"/>
    <w:rsid w:val="00923A3B"/>
    <w:rsid w:val="009257DB"/>
    <w:rsid w:val="00926CEB"/>
    <w:rsid w:val="00933673"/>
    <w:rsid w:val="009379F7"/>
    <w:rsid w:val="00945E70"/>
    <w:rsid w:val="00952A34"/>
    <w:rsid w:val="00952C20"/>
    <w:rsid w:val="0095798D"/>
    <w:rsid w:val="00961D2A"/>
    <w:rsid w:val="00965FDB"/>
    <w:rsid w:val="0097100F"/>
    <w:rsid w:val="00977D73"/>
    <w:rsid w:val="00983F68"/>
    <w:rsid w:val="009908DB"/>
    <w:rsid w:val="009A01AD"/>
    <w:rsid w:val="009A0EF9"/>
    <w:rsid w:val="009A35CC"/>
    <w:rsid w:val="009A3833"/>
    <w:rsid w:val="009A53D0"/>
    <w:rsid w:val="009B45FF"/>
    <w:rsid w:val="009B4CC2"/>
    <w:rsid w:val="009B55ED"/>
    <w:rsid w:val="009B7022"/>
    <w:rsid w:val="009C1189"/>
    <w:rsid w:val="009C3C79"/>
    <w:rsid w:val="009C787A"/>
    <w:rsid w:val="009D1C85"/>
    <w:rsid w:val="009D21ED"/>
    <w:rsid w:val="009D39F2"/>
    <w:rsid w:val="009D43BC"/>
    <w:rsid w:val="009D5D86"/>
    <w:rsid w:val="009D62C4"/>
    <w:rsid w:val="009E08A4"/>
    <w:rsid w:val="009E5239"/>
    <w:rsid w:val="009F0DCA"/>
    <w:rsid w:val="00A004BC"/>
    <w:rsid w:val="00A02E77"/>
    <w:rsid w:val="00A03591"/>
    <w:rsid w:val="00A03FF5"/>
    <w:rsid w:val="00A06ACD"/>
    <w:rsid w:val="00A11462"/>
    <w:rsid w:val="00A12D8E"/>
    <w:rsid w:val="00A13049"/>
    <w:rsid w:val="00A145C7"/>
    <w:rsid w:val="00A15219"/>
    <w:rsid w:val="00A1669B"/>
    <w:rsid w:val="00A17DA1"/>
    <w:rsid w:val="00A2030C"/>
    <w:rsid w:val="00A27DCF"/>
    <w:rsid w:val="00A34C43"/>
    <w:rsid w:val="00A4016D"/>
    <w:rsid w:val="00A45023"/>
    <w:rsid w:val="00A52294"/>
    <w:rsid w:val="00A57338"/>
    <w:rsid w:val="00A61ABD"/>
    <w:rsid w:val="00A64F03"/>
    <w:rsid w:val="00A709B0"/>
    <w:rsid w:val="00A75546"/>
    <w:rsid w:val="00A96E39"/>
    <w:rsid w:val="00A97544"/>
    <w:rsid w:val="00AB384E"/>
    <w:rsid w:val="00AC209F"/>
    <w:rsid w:val="00AC2A4B"/>
    <w:rsid w:val="00AC3E9B"/>
    <w:rsid w:val="00AC72F7"/>
    <w:rsid w:val="00AD1CAD"/>
    <w:rsid w:val="00AD63AF"/>
    <w:rsid w:val="00AE408E"/>
    <w:rsid w:val="00AE664C"/>
    <w:rsid w:val="00AF3FF2"/>
    <w:rsid w:val="00AF79C5"/>
    <w:rsid w:val="00B041FB"/>
    <w:rsid w:val="00B07CDE"/>
    <w:rsid w:val="00B155B3"/>
    <w:rsid w:val="00B205D7"/>
    <w:rsid w:val="00B21A4F"/>
    <w:rsid w:val="00B2249E"/>
    <w:rsid w:val="00B34958"/>
    <w:rsid w:val="00B37F9D"/>
    <w:rsid w:val="00B40283"/>
    <w:rsid w:val="00B44B9D"/>
    <w:rsid w:val="00B46E10"/>
    <w:rsid w:val="00B50031"/>
    <w:rsid w:val="00B507A4"/>
    <w:rsid w:val="00B53C16"/>
    <w:rsid w:val="00B57BFB"/>
    <w:rsid w:val="00B65BB5"/>
    <w:rsid w:val="00B65E1D"/>
    <w:rsid w:val="00B71B09"/>
    <w:rsid w:val="00B8088A"/>
    <w:rsid w:val="00B82BDA"/>
    <w:rsid w:val="00B906A3"/>
    <w:rsid w:val="00B914F1"/>
    <w:rsid w:val="00B96EE8"/>
    <w:rsid w:val="00BA4678"/>
    <w:rsid w:val="00BA5796"/>
    <w:rsid w:val="00BA6D9A"/>
    <w:rsid w:val="00BA6E96"/>
    <w:rsid w:val="00BB5BC1"/>
    <w:rsid w:val="00BB7166"/>
    <w:rsid w:val="00BD05BF"/>
    <w:rsid w:val="00BD438E"/>
    <w:rsid w:val="00BD4F22"/>
    <w:rsid w:val="00BD7467"/>
    <w:rsid w:val="00BD7972"/>
    <w:rsid w:val="00BD7F37"/>
    <w:rsid w:val="00BE6BB2"/>
    <w:rsid w:val="00BE765B"/>
    <w:rsid w:val="00BF44BA"/>
    <w:rsid w:val="00C01492"/>
    <w:rsid w:val="00C0527E"/>
    <w:rsid w:val="00C30B44"/>
    <w:rsid w:val="00C35D62"/>
    <w:rsid w:val="00C41F17"/>
    <w:rsid w:val="00C42A08"/>
    <w:rsid w:val="00C4319F"/>
    <w:rsid w:val="00C43D32"/>
    <w:rsid w:val="00C4592F"/>
    <w:rsid w:val="00C45FAE"/>
    <w:rsid w:val="00C46469"/>
    <w:rsid w:val="00C46A02"/>
    <w:rsid w:val="00C47C8F"/>
    <w:rsid w:val="00C53866"/>
    <w:rsid w:val="00C56358"/>
    <w:rsid w:val="00C61A22"/>
    <w:rsid w:val="00C64CDE"/>
    <w:rsid w:val="00C70816"/>
    <w:rsid w:val="00C7190A"/>
    <w:rsid w:val="00C77206"/>
    <w:rsid w:val="00C80E55"/>
    <w:rsid w:val="00C8307F"/>
    <w:rsid w:val="00C8499C"/>
    <w:rsid w:val="00C87318"/>
    <w:rsid w:val="00C957FF"/>
    <w:rsid w:val="00C971EE"/>
    <w:rsid w:val="00CA0145"/>
    <w:rsid w:val="00CA1359"/>
    <w:rsid w:val="00CC45E2"/>
    <w:rsid w:val="00CC5856"/>
    <w:rsid w:val="00CC5B76"/>
    <w:rsid w:val="00CD0C86"/>
    <w:rsid w:val="00CD1509"/>
    <w:rsid w:val="00CD4367"/>
    <w:rsid w:val="00CE015E"/>
    <w:rsid w:val="00CE0672"/>
    <w:rsid w:val="00CE7588"/>
    <w:rsid w:val="00CF3578"/>
    <w:rsid w:val="00D00154"/>
    <w:rsid w:val="00D0559D"/>
    <w:rsid w:val="00D10478"/>
    <w:rsid w:val="00D10A79"/>
    <w:rsid w:val="00D1174A"/>
    <w:rsid w:val="00D12703"/>
    <w:rsid w:val="00D173AF"/>
    <w:rsid w:val="00D230B2"/>
    <w:rsid w:val="00D262D2"/>
    <w:rsid w:val="00D265F3"/>
    <w:rsid w:val="00D268ED"/>
    <w:rsid w:val="00D3032C"/>
    <w:rsid w:val="00D32C05"/>
    <w:rsid w:val="00D35B4B"/>
    <w:rsid w:val="00D428AC"/>
    <w:rsid w:val="00D46C12"/>
    <w:rsid w:val="00D57439"/>
    <w:rsid w:val="00D605D0"/>
    <w:rsid w:val="00D60C00"/>
    <w:rsid w:val="00D718D7"/>
    <w:rsid w:val="00D71F31"/>
    <w:rsid w:val="00D80847"/>
    <w:rsid w:val="00D84289"/>
    <w:rsid w:val="00D956B4"/>
    <w:rsid w:val="00D96730"/>
    <w:rsid w:val="00DA437F"/>
    <w:rsid w:val="00DA463A"/>
    <w:rsid w:val="00DA474E"/>
    <w:rsid w:val="00DA7DD3"/>
    <w:rsid w:val="00DB09ED"/>
    <w:rsid w:val="00DB0FD0"/>
    <w:rsid w:val="00DB1776"/>
    <w:rsid w:val="00DB4F9A"/>
    <w:rsid w:val="00DB568B"/>
    <w:rsid w:val="00DD0E4C"/>
    <w:rsid w:val="00DD21B8"/>
    <w:rsid w:val="00DD3425"/>
    <w:rsid w:val="00DE0A14"/>
    <w:rsid w:val="00DE1574"/>
    <w:rsid w:val="00DE17F8"/>
    <w:rsid w:val="00DE3BC2"/>
    <w:rsid w:val="00DE5E30"/>
    <w:rsid w:val="00DF161B"/>
    <w:rsid w:val="00E01F99"/>
    <w:rsid w:val="00E063EF"/>
    <w:rsid w:val="00E10B52"/>
    <w:rsid w:val="00E161FC"/>
    <w:rsid w:val="00E241B2"/>
    <w:rsid w:val="00E25275"/>
    <w:rsid w:val="00E30D31"/>
    <w:rsid w:val="00E338A2"/>
    <w:rsid w:val="00E40301"/>
    <w:rsid w:val="00E4540E"/>
    <w:rsid w:val="00E501F8"/>
    <w:rsid w:val="00E52C14"/>
    <w:rsid w:val="00E54390"/>
    <w:rsid w:val="00E557F4"/>
    <w:rsid w:val="00E56183"/>
    <w:rsid w:val="00E61411"/>
    <w:rsid w:val="00E63149"/>
    <w:rsid w:val="00E63BE1"/>
    <w:rsid w:val="00E644E1"/>
    <w:rsid w:val="00E672AC"/>
    <w:rsid w:val="00E72EDA"/>
    <w:rsid w:val="00E73DD3"/>
    <w:rsid w:val="00E76C66"/>
    <w:rsid w:val="00E77195"/>
    <w:rsid w:val="00E82250"/>
    <w:rsid w:val="00E85584"/>
    <w:rsid w:val="00E8670B"/>
    <w:rsid w:val="00E91FDF"/>
    <w:rsid w:val="00E96A04"/>
    <w:rsid w:val="00EA1040"/>
    <w:rsid w:val="00EA3806"/>
    <w:rsid w:val="00EA463E"/>
    <w:rsid w:val="00EA5354"/>
    <w:rsid w:val="00EA73AB"/>
    <w:rsid w:val="00EA789D"/>
    <w:rsid w:val="00EB3D04"/>
    <w:rsid w:val="00EB699D"/>
    <w:rsid w:val="00EC420B"/>
    <w:rsid w:val="00EC720B"/>
    <w:rsid w:val="00ED307A"/>
    <w:rsid w:val="00ED31D6"/>
    <w:rsid w:val="00ED34DD"/>
    <w:rsid w:val="00ED55AC"/>
    <w:rsid w:val="00EE0109"/>
    <w:rsid w:val="00EE72E5"/>
    <w:rsid w:val="00EF108E"/>
    <w:rsid w:val="00EF20A5"/>
    <w:rsid w:val="00EF2860"/>
    <w:rsid w:val="00F04C57"/>
    <w:rsid w:val="00F1713B"/>
    <w:rsid w:val="00F22A8B"/>
    <w:rsid w:val="00F24BE4"/>
    <w:rsid w:val="00F42F0B"/>
    <w:rsid w:val="00F45715"/>
    <w:rsid w:val="00F507E4"/>
    <w:rsid w:val="00F55FF1"/>
    <w:rsid w:val="00F626C1"/>
    <w:rsid w:val="00F63FDD"/>
    <w:rsid w:val="00F6484E"/>
    <w:rsid w:val="00F64F40"/>
    <w:rsid w:val="00F653F8"/>
    <w:rsid w:val="00F6578A"/>
    <w:rsid w:val="00F72CF8"/>
    <w:rsid w:val="00F75D35"/>
    <w:rsid w:val="00F82669"/>
    <w:rsid w:val="00F83D48"/>
    <w:rsid w:val="00F8638C"/>
    <w:rsid w:val="00F87159"/>
    <w:rsid w:val="00FA6957"/>
    <w:rsid w:val="00FB0F93"/>
    <w:rsid w:val="00FB11FA"/>
    <w:rsid w:val="00FC1502"/>
    <w:rsid w:val="00FC1B6C"/>
    <w:rsid w:val="00FC36FA"/>
    <w:rsid w:val="00FD396E"/>
    <w:rsid w:val="00FD5984"/>
    <w:rsid w:val="00FE2DC6"/>
    <w:rsid w:val="00FE2EC1"/>
    <w:rsid w:val="00FF18DE"/>
    <w:rsid w:val="00FF1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E4ACC6-6ABD-41D9-B7D9-CB3D14409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6081"/>
    <w:rPr>
      <w:rFonts w:ascii="Times New Roman" w:eastAsia="Times New Roman" w:hAnsi="Times New Roman"/>
      <w:sz w:val="24"/>
      <w:szCs w:val="24"/>
    </w:rPr>
  </w:style>
  <w:style w:type="paragraph" w:styleId="1">
    <w:name w:val="heading 1"/>
    <w:basedOn w:val="a"/>
    <w:next w:val="a"/>
    <w:link w:val="10"/>
    <w:uiPriority w:val="9"/>
    <w:qFormat/>
    <w:rsid w:val="00842760"/>
    <w:pPr>
      <w:keepNext/>
      <w:spacing w:before="240" w:after="60"/>
      <w:outlineLvl w:val="0"/>
    </w:pPr>
    <w:rPr>
      <w:rFonts w:ascii="Cambria" w:hAnsi="Cambria"/>
      <w:b/>
      <w:bCs/>
      <w:kern w:val="32"/>
      <w:sz w:val="32"/>
      <w:szCs w:val="32"/>
    </w:rPr>
  </w:style>
  <w:style w:type="paragraph" w:styleId="2">
    <w:name w:val="heading 2"/>
    <w:basedOn w:val="a"/>
    <w:next w:val="a"/>
    <w:link w:val="20"/>
    <w:qFormat/>
    <w:rsid w:val="00D0559D"/>
    <w:pPr>
      <w:keepNext/>
      <w:spacing w:before="240" w:after="60"/>
      <w:outlineLvl w:val="1"/>
    </w:pPr>
    <w:rPr>
      <w:rFonts w:ascii="Arial" w:hAnsi="Arial" w:cs="Arial"/>
      <w:b/>
      <w:bCs/>
      <w:i/>
      <w:iCs/>
      <w:sz w:val="28"/>
      <w:szCs w:val="28"/>
      <w:lang w:val="en-US"/>
    </w:rPr>
  </w:style>
  <w:style w:type="paragraph" w:styleId="3">
    <w:name w:val="heading 3"/>
    <w:basedOn w:val="a"/>
    <w:next w:val="a"/>
    <w:link w:val="30"/>
    <w:uiPriority w:val="9"/>
    <w:semiHidden/>
    <w:unhideWhenUsed/>
    <w:qFormat/>
    <w:rsid w:val="00821A69"/>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821A69"/>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6081"/>
    <w:rPr>
      <w:rFonts w:ascii="Tahoma" w:hAnsi="Tahoma" w:cs="Tahoma"/>
      <w:sz w:val="16"/>
      <w:szCs w:val="16"/>
    </w:rPr>
  </w:style>
  <w:style w:type="character" w:customStyle="1" w:styleId="a4">
    <w:name w:val="Текст выноски Знак"/>
    <w:basedOn w:val="a0"/>
    <w:link w:val="a3"/>
    <w:uiPriority w:val="99"/>
    <w:semiHidden/>
    <w:rsid w:val="00536081"/>
    <w:rPr>
      <w:rFonts w:ascii="Tahoma" w:eastAsia="Times New Roman" w:hAnsi="Tahoma" w:cs="Tahoma"/>
      <w:sz w:val="16"/>
      <w:szCs w:val="16"/>
      <w:lang w:val="ru-RU" w:eastAsia="ru-RU"/>
    </w:rPr>
  </w:style>
  <w:style w:type="paragraph" w:styleId="a5">
    <w:name w:val="header"/>
    <w:basedOn w:val="a"/>
    <w:link w:val="a6"/>
    <w:uiPriority w:val="99"/>
    <w:unhideWhenUsed/>
    <w:rsid w:val="00BE6BB2"/>
    <w:pPr>
      <w:tabs>
        <w:tab w:val="center" w:pos="4536"/>
        <w:tab w:val="right" w:pos="9072"/>
      </w:tabs>
    </w:pPr>
  </w:style>
  <w:style w:type="character" w:customStyle="1" w:styleId="a6">
    <w:name w:val="Верхний колонтитул Знак"/>
    <w:basedOn w:val="a0"/>
    <w:link w:val="a5"/>
    <w:uiPriority w:val="99"/>
    <w:rsid w:val="00BE6BB2"/>
    <w:rPr>
      <w:rFonts w:ascii="Times New Roman" w:eastAsia="Times New Roman" w:hAnsi="Times New Roman"/>
      <w:sz w:val="24"/>
      <w:szCs w:val="24"/>
      <w:lang w:val="ru-RU" w:eastAsia="ru-RU"/>
    </w:rPr>
  </w:style>
  <w:style w:type="paragraph" w:styleId="a7">
    <w:name w:val="footer"/>
    <w:basedOn w:val="a"/>
    <w:link w:val="a8"/>
    <w:uiPriority w:val="99"/>
    <w:unhideWhenUsed/>
    <w:rsid w:val="00BE6BB2"/>
    <w:pPr>
      <w:tabs>
        <w:tab w:val="center" w:pos="4536"/>
        <w:tab w:val="right" w:pos="9072"/>
      </w:tabs>
    </w:pPr>
  </w:style>
  <w:style w:type="character" w:customStyle="1" w:styleId="a8">
    <w:name w:val="Нижний колонтитул Знак"/>
    <w:basedOn w:val="a0"/>
    <w:link w:val="a7"/>
    <w:uiPriority w:val="99"/>
    <w:rsid w:val="00BE6BB2"/>
    <w:rPr>
      <w:rFonts w:ascii="Times New Roman" w:eastAsia="Times New Roman" w:hAnsi="Times New Roman"/>
      <w:sz w:val="24"/>
      <w:szCs w:val="24"/>
      <w:lang w:val="ru-RU" w:eastAsia="ru-RU"/>
    </w:rPr>
  </w:style>
  <w:style w:type="paragraph" w:styleId="a9">
    <w:name w:val="footnote text"/>
    <w:basedOn w:val="a"/>
    <w:link w:val="aa"/>
    <w:semiHidden/>
    <w:rsid w:val="005D2986"/>
    <w:rPr>
      <w:rFonts w:eastAsia="MS Mincho"/>
      <w:sz w:val="20"/>
      <w:szCs w:val="20"/>
    </w:rPr>
  </w:style>
  <w:style w:type="character" w:customStyle="1" w:styleId="aa">
    <w:name w:val="Текст сноски Знак"/>
    <w:basedOn w:val="a0"/>
    <w:link w:val="a9"/>
    <w:semiHidden/>
    <w:rsid w:val="005D2986"/>
    <w:rPr>
      <w:rFonts w:ascii="Times New Roman" w:eastAsia="MS Mincho" w:hAnsi="Times New Roman"/>
      <w:lang w:val="ru-RU" w:eastAsia="ru-RU"/>
    </w:rPr>
  </w:style>
  <w:style w:type="character" w:styleId="ab">
    <w:name w:val="footnote reference"/>
    <w:basedOn w:val="a0"/>
    <w:semiHidden/>
    <w:rsid w:val="005D2986"/>
    <w:rPr>
      <w:vertAlign w:val="superscript"/>
    </w:rPr>
  </w:style>
  <w:style w:type="character" w:customStyle="1" w:styleId="20">
    <w:name w:val="Заголовок 2 Знак"/>
    <w:basedOn w:val="a0"/>
    <w:link w:val="2"/>
    <w:rsid w:val="00D0559D"/>
    <w:rPr>
      <w:rFonts w:ascii="Arial" w:eastAsia="Times New Roman" w:hAnsi="Arial" w:cs="Arial"/>
      <w:b/>
      <w:bCs/>
      <w:i/>
      <w:iCs/>
      <w:sz w:val="28"/>
      <w:szCs w:val="28"/>
      <w:lang w:eastAsia="ru-RU"/>
    </w:rPr>
  </w:style>
  <w:style w:type="table" w:styleId="ac">
    <w:name w:val="Table Grid"/>
    <w:basedOn w:val="a1"/>
    <w:uiPriority w:val="59"/>
    <w:rsid w:val="00EE72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nhideWhenUsed/>
    <w:rsid w:val="00054732"/>
    <w:pPr>
      <w:spacing w:before="100" w:beforeAutospacing="1" w:after="100" w:afterAutospacing="1"/>
    </w:pPr>
  </w:style>
  <w:style w:type="character" w:customStyle="1" w:styleId="10">
    <w:name w:val="Заголовок 1 Знак"/>
    <w:basedOn w:val="a0"/>
    <w:link w:val="1"/>
    <w:uiPriority w:val="9"/>
    <w:rsid w:val="00842760"/>
    <w:rPr>
      <w:rFonts w:ascii="Cambria" w:eastAsia="Times New Roman" w:hAnsi="Cambria" w:cs="Times New Roman"/>
      <w:b/>
      <w:bCs/>
      <w:kern w:val="32"/>
      <w:sz w:val="32"/>
      <w:szCs w:val="32"/>
    </w:rPr>
  </w:style>
  <w:style w:type="paragraph" w:styleId="ae">
    <w:name w:val="No Spacing"/>
    <w:link w:val="af"/>
    <w:uiPriority w:val="1"/>
    <w:qFormat/>
    <w:rsid w:val="00081666"/>
    <w:rPr>
      <w:rFonts w:eastAsia="Times New Roman"/>
      <w:sz w:val="22"/>
      <w:szCs w:val="22"/>
      <w:lang w:eastAsia="en-US"/>
    </w:rPr>
  </w:style>
  <w:style w:type="character" w:customStyle="1" w:styleId="af">
    <w:name w:val="Без интервала Знак"/>
    <w:basedOn w:val="a0"/>
    <w:link w:val="ae"/>
    <w:uiPriority w:val="1"/>
    <w:rsid w:val="00081666"/>
    <w:rPr>
      <w:rFonts w:eastAsia="Times New Roman"/>
      <w:sz w:val="22"/>
      <w:szCs w:val="22"/>
      <w:lang w:val="ru-RU" w:eastAsia="en-US" w:bidi="ar-SA"/>
    </w:rPr>
  </w:style>
  <w:style w:type="paragraph" w:styleId="af0">
    <w:name w:val="List Paragraph"/>
    <w:basedOn w:val="a"/>
    <w:uiPriority w:val="34"/>
    <w:qFormat/>
    <w:rsid w:val="00355573"/>
    <w:pPr>
      <w:ind w:left="708"/>
    </w:pPr>
  </w:style>
  <w:style w:type="paragraph" w:styleId="af1">
    <w:name w:val="Plain Text"/>
    <w:basedOn w:val="a"/>
    <w:link w:val="af2"/>
    <w:rsid w:val="00627713"/>
    <w:rPr>
      <w:rFonts w:ascii="Courier New" w:hAnsi="Courier New"/>
      <w:sz w:val="20"/>
      <w:szCs w:val="20"/>
    </w:rPr>
  </w:style>
  <w:style w:type="character" w:customStyle="1" w:styleId="af2">
    <w:name w:val="Текст Знак"/>
    <w:basedOn w:val="a0"/>
    <w:link w:val="af1"/>
    <w:rsid w:val="00627713"/>
    <w:rPr>
      <w:rFonts w:ascii="Courier New" w:eastAsia="Times New Roman" w:hAnsi="Courier New"/>
    </w:rPr>
  </w:style>
  <w:style w:type="paragraph" w:styleId="af3">
    <w:name w:val="Body Text Indent"/>
    <w:basedOn w:val="a"/>
    <w:link w:val="af4"/>
    <w:rsid w:val="00983F68"/>
    <w:pPr>
      <w:spacing w:after="120"/>
      <w:ind w:left="283" w:firstLine="567"/>
      <w:jc w:val="both"/>
    </w:pPr>
    <w:rPr>
      <w:rFonts w:ascii="Times Roman AzLat" w:hAnsi="Times Roman AzLat"/>
      <w:lang w:val="az-Cyrl-AZ"/>
    </w:rPr>
  </w:style>
  <w:style w:type="character" w:customStyle="1" w:styleId="af4">
    <w:name w:val="Основной текст с отступом Знак"/>
    <w:basedOn w:val="a0"/>
    <w:link w:val="af3"/>
    <w:rsid w:val="00983F68"/>
    <w:rPr>
      <w:rFonts w:ascii="Times Roman AzLat" w:eastAsia="Times New Roman" w:hAnsi="Times Roman AzLat"/>
      <w:sz w:val="24"/>
      <w:szCs w:val="24"/>
      <w:lang w:val="az-Cyrl-AZ"/>
    </w:rPr>
  </w:style>
  <w:style w:type="paragraph" w:customStyle="1" w:styleId="Default">
    <w:name w:val="Default"/>
    <w:rsid w:val="00DA437F"/>
    <w:pPr>
      <w:autoSpaceDE w:val="0"/>
      <w:autoSpaceDN w:val="0"/>
      <w:adjustRightInd w:val="0"/>
    </w:pPr>
    <w:rPr>
      <w:rFonts w:ascii="Times New Roman" w:eastAsia="Times New Roman" w:hAnsi="Times New Roman"/>
      <w:color w:val="000000"/>
      <w:sz w:val="24"/>
      <w:szCs w:val="24"/>
    </w:rPr>
  </w:style>
  <w:style w:type="paragraph" w:styleId="21">
    <w:name w:val="Body Text Indent 2"/>
    <w:basedOn w:val="a"/>
    <w:link w:val="22"/>
    <w:uiPriority w:val="99"/>
    <w:semiHidden/>
    <w:unhideWhenUsed/>
    <w:rsid w:val="00A15219"/>
    <w:pPr>
      <w:spacing w:after="120" w:line="480" w:lineRule="auto"/>
      <w:ind w:left="283"/>
    </w:pPr>
  </w:style>
  <w:style w:type="character" w:customStyle="1" w:styleId="22">
    <w:name w:val="Основной текст с отступом 2 Знак"/>
    <w:basedOn w:val="a0"/>
    <w:link w:val="21"/>
    <w:uiPriority w:val="99"/>
    <w:semiHidden/>
    <w:rsid w:val="00A15219"/>
    <w:rPr>
      <w:rFonts w:ascii="Times New Roman" w:eastAsia="Times New Roman" w:hAnsi="Times New Roman"/>
      <w:sz w:val="24"/>
      <w:szCs w:val="24"/>
    </w:rPr>
  </w:style>
  <w:style w:type="character" w:styleId="af5">
    <w:name w:val="Hyperlink"/>
    <w:basedOn w:val="a0"/>
    <w:uiPriority w:val="99"/>
    <w:unhideWhenUsed/>
    <w:rsid w:val="00821A69"/>
    <w:rPr>
      <w:color w:val="0000FF"/>
      <w:u w:val="single"/>
    </w:rPr>
  </w:style>
  <w:style w:type="character" w:customStyle="1" w:styleId="30">
    <w:name w:val="Заголовок 3 Знак"/>
    <w:basedOn w:val="a0"/>
    <w:link w:val="3"/>
    <w:uiPriority w:val="9"/>
    <w:semiHidden/>
    <w:rsid w:val="00821A69"/>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821A69"/>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534346">
      <w:bodyDiv w:val="1"/>
      <w:marLeft w:val="0"/>
      <w:marRight w:val="0"/>
      <w:marTop w:val="0"/>
      <w:marBottom w:val="0"/>
      <w:divBdr>
        <w:top w:val="none" w:sz="0" w:space="0" w:color="auto"/>
        <w:left w:val="none" w:sz="0" w:space="0" w:color="auto"/>
        <w:bottom w:val="none" w:sz="0" w:space="0" w:color="auto"/>
        <w:right w:val="none" w:sz="0" w:space="0" w:color="auto"/>
      </w:divBdr>
      <w:divsChild>
        <w:div w:id="1496022405">
          <w:blockQuote w:val="1"/>
          <w:marLeft w:val="0"/>
          <w:marRight w:val="0"/>
          <w:marTop w:val="0"/>
          <w:marBottom w:val="0"/>
          <w:divBdr>
            <w:top w:val="none" w:sz="0" w:space="0" w:color="auto"/>
            <w:left w:val="none" w:sz="0" w:space="0" w:color="auto"/>
            <w:bottom w:val="none" w:sz="0" w:space="0" w:color="auto"/>
            <w:right w:val="none" w:sz="0" w:space="0" w:color="auto"/>
          </w:divBdr>
          <w:divsChild>
            <w:div w:id="1762530778">
              <w:marLeft w:val="0"/>
              <w:marRight w:val="0"/>
              <w:marTop w:val="0"/>
              <w:marBottom w:val="0"/>
              <w:divBdr>
                <w:top w:val="none" w:sz="0" w:space="0" w:color="auto"/>
                <w:left w:val="none" w:sz="0" w:space="0" w:color="auto"/>
                <w:bottom w:val="none" w:sz="0" w:space="0" w:color="auto"/>
                <w:right w:val="none" w:sz="0" w:space="0" w:color="auto"/>
              </w:divBdr>
              <w:divsChild>
                <w:div w:id="1978293377">
                  <w:marLeft w:val="0"/>
                  <w:marRight w:val="0"/>
                  <w:marTop w:val="0"/>
                  <w:marBottom w:val="0"/>
                  <w:divBdr>
                    <w:top w:val="none" w:sz="0" w:space="0" w:color="auto"/>
                    <w:left w:val="none" w:sz="0" w:space="0" w:color="auto"/>
                    <w:bottom w:val="none" w:sz="0" w:space="0" w:color="auto"/>
                    <w:right w:val="none" w:sz="0" w:space="0" w:color="auto"/>
                  </w:divBdr>
                  <w:divsChild>
                    <w:div w:id="463699633">
                      <w:marLeft w:val="0"/>
                      <w:marRight w:val="0"/>
                      <w:marTop w:val="0"/>
                      <w:marBottom w:val="0"/>
                      <w:divBdr>
                        <w:top w:val="none" w:sz="0" w:space="0" w:color="auto"/>
                        <w:left w:val="none" w:sz="0" w:space="0" w:color="auto"/>
                        <w:bottom w:val="none" w:sz="0" w:space="0" w:color="auto"/>
                        <w:right w:val="none" w:sz="0" w:space="0" w:color="auto"/>
                      </w:divBdr>
                      <w:divsChild>
                        <w:div w:id="37777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805760">
      <w:bodyDiv w:val="1"/>
      <w:marLeft w:val="0"/>
      <w:marRight w:val="0"/>
      <w:marTop w:val="0"/>
      <w:marBottom w:val="0"/>
      <w:divBdr>
        <w:top w:val="none" w:sz="0" w:space="0" w:color="auto"/>
        <w:left w:val="none" w:sz="0" w:space="0" w:color="auto"/>
        <w:bottom w:val="none" w:sz="0" w:space="0" w:color="auto"/>
        <w:right w:val="none" w:sz="0" w:space="0" w:color="auto"/>
      </w:divBdr>
      <w:divsChild>
        <w:div w:id="1607080035">
          <w:blockQuote w:val="1"/>
          <w:marLeft w:val="0"/>
          <w:marRight w:val="0"/>
          <w:marTop w:val="0"/>
          <w:marBottom w:val="0"/>
          <w:divBdr>
            <w:top w:val="none" w:sz="0" w:space="0" w:color="auto"/>
            <w:left w:val="none" w:sz="0" w:space="0" w:color="auto"/>
            <w:bottom w:val="none" w:sz="0" w:space="0" w:color="auto"/>
            <w:right w:val="none" w:sz="0" w:space="0" w:color="auto"/>
          </w:divBdr>
          <w:divsChild>
            <w:div w:id="560487536">
              <w:marLeft w:val="0"/>
              <w:marRight w:val="0"/>
              <w:marTop w:val="0"/>
              <w:marBottom w:val="0"/>
              <w:divBdr>
                <w:top w:val="none" w:sz="0" w:space="0" w:color="auto"/>
                <w:left w:val="none" w:sz="0" w:space="0" w:color="auto"/>
                <w:bottom w:val="none" w:sz="0" w:space="0" w:color="auto"/>
                <w:right w:val="none" w:sz="0" w:space="0" w:color="auto"/>
              </w:divBdr>
              <w:divsChild>
                <w:div w:id="1303773789">
                  <w:marLeft w:val="0"/>
                  <w:marRight w:val="0"/>
                  <w:marTop w:val="0"/>
                  <w:marBottom w:val="0"/>
                  <w:divBdr>
                    <w:top w:val="none" w:sz="0" w:space="0" w:color="auto"/>
                    <w:left w:val="none" w:sz="0" w:space="0" w:color="auto"/>
                    <w:bottom w:val="none" w:sz="0" w:space="0" w:color="auto"/>
                    <w:right w:val="none" w:sz="0" w:space="0" w:color="auto"/>
                  </w:divBdr>
                  <w:divsChild>
                    <w:div w:id="364524553">
                      <w:marLeft w:val="0"/>
                      <w:marRight w:val="0"/>
                      <w:marTop w:val="0"/>
                      <w:marBottom w:val="0"/>
                      <w:divBdr>
                        <w:top w:val="none" w:sz="0" w:space="0" w:color="auto"/>
                        <w:left w:val="none" w:sz="0" w:space="0" w:color="auto"/>
                        <w:bottom w:val="none" w:sz="0" w:space="0" w:color="auto"/>
                        <w:right w:val="none" w:sz="0" w:space="0" w:color="auto"/>
                      </w:divBdr>
                      <w:divsChild>
                        <w:div w:id="13938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585151">
      <w:bodyDiv w:val="1"/>
      <w:marLeft w:val="0"/>
      <w:marRight w:val="0"/>
      <w:marTop w:val="0"/>
      <w:marBottom w:val="0"/>
      <w:divBdr>
        <w:top w:val="none" w:sz="0" w:space="0" w:color="auto"/>
        <w:left w:val="none" w:sz="0" w:space="0" w:color="auto"/>
        <w:bottom w:val="none" w:sz="0" w:space="0" w:color="auto"/>
        <w:right w:val="none" w:sz="0" w:space="0" w:color="auto"/>
      </w:divBdr>
    </w:div>
    <w:div w:id="1142311568">
      <w:bodyDiv w:val="1"/>
      <w:marLeft w:val="0"/>
      <w:marRight w:val="0"/>
      <w:marTop w:val="0"/>
      <w:marBottom w:val="0"/>
      <w:divBdr>
        <w:top w:val="none" w:sz="0" w:space="0" w:color="auto"/>
        <w:left w:val="none" w:sz="0" w:space="0" w:color="auto"/>
        <w:bottom w:val="none" w:sz="0" w:space="0" w:color="auto"/>
        <w:right w:val="none" w:sz="0" w:space="0" w:color="auto"/>
      </w:divBdr>
    </w:div>
    <w:div w:id="1147624240">
      <w:bodyDiv w:val="1"/>
      <w:marLeft w:val="0"/>
      <w:marRight w:val="0"/>
      <w:marTop w:val="0"/>
      <w:marBottom w:val="0"/>
      <w:divBdr>
        <w:top w:val="none" w:sz="0" w:space="0" w:color="auto"/>
        <w:left w:val="none" w:sz="0" w:space="0" w:color="auto"/>
        <w:bottom w:val="none" w:sz="0" w:space="0" w:color="auto"/>
        <w:right w:val="none" w:sz="0" w:space="0" w:color="auto"/>
      </w:divBdr>
    </w:div>
    <w:div w:id="1298948529">
      <w:bodyDiv w:val="1"/>
      <w:marLeft w:val="0"/>
      <w:marRight w:val="0"/>
      <w:marTop w:val="0"/>
      <w:marBottom w:val="0"/>
      <w:divBdr>
        <w:top w:val="none" w:sz="0" w:space="0" w:color="auto"/>
        <w:left w:val="none" w:sz="0" w:space="0" w:color="auto"/>
        <w:bottom w:val="none" w:sz="0" w:space="0" w:color="auto"/>
        <w:right w:val="none" w:sz="0" w:space="0" w:color="auto"/>
      </w:divBdr>
    </w:div>
    <w:div w:id="1415664678">
      <w:bodyDiv w:val="1"/>
      <w:marLeft w:val="0"/>
      <w:marRight w:val="0"/>
      <w:marTop w:val="0"/>
      <w:marBottom w:val="0"/>
      <w:divBdr>
        <w:top w:val="none" w:sz="0" w:space="0" w:color="auto"/>
        <w:left w:val="none" w:sz="0" w:space="0" w:color="auto"/>
        <w:bottom w:val="none" w:sz="0" w:space="0" w:color="auto"/>
        <w:right w:val="none" w:sz="0" w:space="0" w:color="auto"/>
      </w:divBdr>
      <w:divsChild>
        <w:div w:id="1785298228">
          <w:blockQuote w:val="1"/>
          <w:marLeft w:val="0"/>
          <w:marRight w:val="0"/>
          <w:marTop w:val="0"/>
          <w:marBottom w:val="0"/>
          <w:divBdr>
            <w:top w:val="none" w:sz="0" w:space="0" w:color="auto"/>
            <w:left w:val="none" w:sz="0" w:space="0" w:color="auto"/>
            <w:bottom w:val="none" w:sz="0" w:space="0" w:color="auto"/>
            <w:right w:val="none" w:sz="0" w:space="0" w:color="auto"/>
          </w:divBdr>
          <w:divsChild>
            <w:div w:id="1207330115">
              <w:marLeft w:val="0"/>
              <w:marRight w:val="0"/>
              <w:marTop w:val="0"/>
              <w:marBottom w:val="0"/>
              <w:divBdr>
                <w:top w:val="none" w:sz="0" w:space="0" w:color="auto"/>
                <w:left w:val="none" w:sz="0" w:space="0" w:color="auto"/>
                <w:bottom w:val="none" w:sz="0" w:space="0" w:color="auto"/>
                <w:right w:val="none" w:sz="0" w:space="0" w:color="auto"/>
              </w:divBdr>
              <w:divsChild>
                <w:div w:id="1124034345">
                  <w:marLeft w:val="0"/>
                  <w:marRight w:val="0"/>
                  <w:marTop w:val="0"/>
                  <w:marBottom w:val="0"/>
                  <w:divBdr>
                    <w:top w:val="none" w:sz="0" w:space="0" w:color="auto"/>
                    <w:left w:val="none" w:sz="0" w:space="0" w:color="auto"/>
                    <w:bottom w:val="none" w:sz="0" w:space="0" w:color="auto"/>
                    <w:right w:val="none" w:sz="0" w:space="0" w:color="auto"/>
                  </w:divBdr>
                  <w:divsChild>
                    <w:div w:id="48289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044690">
      <w:bodyDiv w:val="1"/>
      <w:marLeft w:val="0"/>
      <w:marRight w:val="0"/>
      <w:marTop w:val="0"/>
      <w:marBottom w:val="0"/>
      <w:divBdr>
        <w:top w:val="none" w:sz="0" w:space="0" w:color="auto"/>
        <w:left w:val="none" w:sz="0" w:space="0" w:color="auto"/>
        <w:bottom w:val="none" w:sz="0" w:space="0" w:color="auto"/>
        <w:right w:val="none" w:sz="0" w:space="0" w:color="auto"/>
      </w:divBdr>
      <w:divsChild>
        <w:div w:id="188418695">
          <w:blockQuote w:val="1"/>
          <w:marLeft w:val="0"/>
          <w:marRight w:val="0"/>
          <w:marTop w:val="0"/>
          <w:marBottom w:val="0"/>
          <w:divBdr>
            <w:top w:val="none" w:sz="0" w:space="0" w:color="auto"/>
            <w:left w:val="none" w:sz="0" w:space="0" w:color="auto"/>
            <w:bottom w:val="none" w:sz="0" w:space="0" w:color="auto"/>
            <w:right w:val="none" w:sz="0" w:space="0" w:color="auto"/>
          </w:divBdr>
          <w:divsChild>
            <w:div w:id="1635284910">
              <w:marLeft w:val="0"/>
              <w:marRight w:val="0"/>
              <w:marTop w:val="0"/>
              <w:marBottom w:val="0"/>
              <w:divBdr>
                <w:top w:val="none" w:sz="0" w:space="0" w:color="auto"/>
                <w:left w:val="none" w:sz="0" w:space="0" w:color="auto"/>
                <w:bottom w:val="none" w:sz="0" w:space="0" w:color="auto"/>
                <w:right w:val="none" w:sz="0" w:space="0" w:color="auto"/>
              </w:divBdr>
              <w:divsChild>
                <w:div w:id="1788044067">
                  <w:marLeft w:val="0"/>
                  <w:marRight w:val="0"/>
                  <w:marTop w:val="0"/>
                  <w:marBottom w:val="0"/>
                  <w:divBdr>
                    <w:top w:val="none" w:sz="0" w:space="0" w:color="auto"/>
                    <w:left w:val="none" w:sz="0" w:space="0" w:color="auto"/>
                    <w:bottom w:val="none" w:sz="0" w:space="0" w:color="auto"/>
                    <w:right w:val="none" w:sz="0" w:space="0" w:color="auto"/>
                  </w:divBdr>
                  <w:divsChild>
                    <w:div w:id="951472433">
                      <w:marLeft w:val="0"/>
                      <w:marRight w:val="0"/>
                      <w:marTop w:val="0"/>
                      <w:marBottom w:val="0"/>
                      <w:divBdr>
                        <w:top w:val="none" w:sz="0" w:space="0" w:color="auto"/>
                        <w:left w:val="none" w:sz="0" w:space="0" w:color="auto"/>
                        <w:bottom w:val="none" w:sz="0" w:space="0" w:color="auto"/>
                        <w:right w:val="none" w:sz="0" w:space="0" w:color="auto"/>
                      </w:divBdr>
                      <w:divsChild>
                        <w:div w:id="18132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593091">
      <w:bodyDiv w:val="1"/>
      <w:marLeft w:val="0"/>
      <w:marRight w:val="0"/>
      <w:marTop w:val="0"/>
      <w:marBottom w:val="0"/>
      <w:divBdr>
        <w:top w:val="none" w:sz="0" w:space="0" w:color="auto"/>
        <w:left w:val="none" w:sz="0" w:space="0" w:color="auto"/>
        <w:bottom w:val="none" w:sz="0" w:space="0" w:color="auto"/>
        <w:right w:val="none" w:sz="0" w:space="0" w:color="auto"/>
      </w:divBdr>
    </w:div>
    <w:div w:id="1650286763">
      <w:bodyDiv w:val="1"/>
      <w:marLeft w:val="0"/>
      <w:marRight w:val="0"/>
      <w:marTop w:val="0"/>
      <w:marBottom w:val="0"/>
      <w:divBdr>
        <w:top w:val="none" w:sz="0" w:space="0" w:color="auto"/>
        <w:left w:val="none" w:sz="0" w:space="0" w:color="auto"/>
        <w:bottom w:val="none" w:sz="0" w:space="0" w:color="auto"/>
        <w:right w:val="none" w:sz="0" w:space="0" w:color="auto"/>
      </w:divBdr>
      <w:divsChild>
        <w:div w:id="1252352723">
          <w:blockQuote w:val="1"/>
          <w:marLeft w:val="0"/>
          <w:marRight w:val="0"/>
          <w:marTop w:val="0"/>
          <w:marBottom w:val="0"/>
          <w:divBdr>
            <w:top w:val="none" w:sz="0" w:space="0" w:color="auto"/>
            <w:left w:val="none" w:sz="0" w:space="0" w:color="auto"/>
            <w:bottom w:val="none" w:sz="0" w:space="0" w:color="auto"/>
            <w:right w:val="none" w:sz="0" w:space="0" w:color="auto"/>
          </w:divBdr>
          <w:divsChild>
            <w:div w:id="829978434">
              <w:marLeft w:val="0"/>
              <w:marRight w:val="0"/>
              <w:marTop w:val="0"/>
              <w:marBottom w:val="0"/>
              <w:divBdr>
                <w:top w:val="none" w:sz="0" w:space="0" w:color="auto"/>
                <w:left w:val="none" w:sz="0" w:space="0" w:color="auto"/>
                <w:bottom w:val="none" w:sz="0" w:space="0" w:color="auto"/>
                <w:right w:val="none" w:sz="0" w:space="0" w:color="auto"/>
              </w:divBdr>
              <w:divsChild>
                <w:div w:id="1926986905">
                  <w:marLeft w:val="0"/>
                  <w:marRight w:val="0"/>
                  <w:marTop w:val="0"/>
                  <w:marBottom w:val="0"/>
                  <w:divBdr>
                    <w:top w:val="none" w:sz="0" w:space="0" w:color="auto"/>
                    <w:left w:val="none" w:sz="0" w:space="0" w:color="auto"/>
                    <w:bottom w:val="none" w:sz="0" w:space="0" w:color="auto"/>
                    <w:right w:val="none" w:sz="0" w:space="0" w:color="auto"/>
                  </w:divBdr>
                  <w:divsChild>
                    <w:div w:id="166654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204046">
      <w:bodyDiv w:val="1"/>
      <w:marLeft w:val="0"/>
      <w:marRight w:val="0"/>
      <w:marTop w:val="0"/>
      <w:marBottom w:val="0"/>
      <w:divBdr>
        <w:top w:val="none" w:sz="0" w:space="0" w:color="auto"/>
        <w:left w:val="none" w:sz="0" w:space="0" w:color="auto"/>
        <w:bottom w:val="none" w:sz="0" w:space="0" w:color="auto"/>
        <w:right w:val="none" w:sz="0" w:space="0" w:color="auto"/>
      </w:divBdr>
    </w:div>
    <w:div w:id="179139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image" Target="media/image1.emf"/><Relationship Id="rId26" Type="http://schemas.openxmlformats.org/officeDocument/2006/relationships/diagramLayout" Target="diagrams/layout4.xml"/><Relationship Id="rId3" Type="http://schemas.openxmlformats.org/officeDocument/2006/relationships/styles" Target="styles.xml"/><Relationship Id="rId21" Type="http://schemas.openxmlformats.org/officeDocument/2006/relationships/diagramLayout" Target="diagrams/layout3.xml"/><Relationship Id="rId34"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Data" Target="diagrams/data4.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Data" Target="diagrams/data3.xml"/><Relationship Id="rId29" Type="http://schemas.microsoft.com/office/2007/relationships/diagramDrawing" Target="diagrams/drawing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microsoft.com/office/2007/relationships/diagramDrawing" Target="diagrams/drawing3.xm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diagramColors" Target="diagrams/colors3.xml"/><Relationship Id="rId28" Type="http://schemas.openxmlformats.org/officeDocument/2006/relationships/diagramColors" Target="diagrams/colors4.xml"/><Relationship Id="rId10" Type="http://schemas.openxmlformats.org/officeDocument/2006/relationships/diagramQuickStyle" Target="diagrams/quickStyle1.xml"/><Relationship Id="rId19" Type="http://schemas.openxmlformats.org/officeDocument/2006/relationships/image" Target="media/image2.png"/><Relationship Id="rId31" Type="http://schemas.openxmlformats.org/officeDocument/2006/relationships/hyperlink" Target="http://www.sspf.gov.az/eservices/DP/2009-2015.html"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diagramQuickStyle" Target="diagrams/quickStyle3.xml"/><Relationship Id="rId27" Type="http://schemas.openxmlformats.org/officeDocument/2006/relationships/diagramQuickStyle" Target="diagrams/quickStyle4.xml"/><Relationship Id="rId30" Type="http://schemas.openxmlformats.org/officeDocument/2006/relationships/hyperlink" Target="http://referat.ilkaddimlar.com/d_word_kurs_other_4725.doc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referat.ilkaddimlar.com/d_word_kurs_other_4725.docx" TargetMode="External"/><Relationship Id="rId7" Type="http://schemas.openxmlformats.org/officeDocument/2006/relationships/hyperlink" Target="http://referat.ilkaddimlar.com/d_word_kurs_other_4725.docx" TargetMode="External"/><Relationship Id="rId2" Type="http://schemas.openxmlformats.org/officeDocument/2006/relationships/hyperlink" Target="http://referat.ilkaddimlar.com/d_word_kurs_other_4725.docx" TargetMode="External"/><Relationship Id="rId1" Type="http://schemas.openxmlformats.org/officeDocument/2006/relationships/hyperlink" Target="http://referat.ilkaddimlar.com/d_word_kurs_other_4725.docx" TargetMode="External"/><Relationship Id="rId6" Type="http://schemas.openxmlformats.org/officeDocument/2006/relationships/hyperlink" Target="http://referat.ilkaddimlar.com/d_word_kurs_other_4725.docx" TargetMode="External"/><Relationship Id="rId5" Type="http://schemas.openxmlformats.org/officeDocument/2006/relationships/hyperlink" Target="http://www.sspf.gov.az/eservices/DP/2009-2015.html" TargetMode="External"/><Relationship Id="rId4" Type="http://schemas.openxmlformats.org/officeDocument/2006/relationships/hyperlink" Target="http://referat.ilkaddimlar.com/d_word_kurs_other_4725.doc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54C67BD-7AA1-4464-99D9-EAE150412D2A}"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az-Latn-AZ"/>
        </a:p>
      </dgm:t>
    </dgm:pt>
    <dgm:pt modelId="{937F138B-0980-4D80-80EE-ECA661AF0530}">
      <dgm:prSet phldrT="[Текст]" custT="1"/>
      <dgm:spPr>
        <a:xfrm>
          <a:off x="827102" y="285749"/>
          <a:ext cx="3003520" cy="551497"/>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az-Latn-AZ" sz="1800" b="1">
              <a:solidFill>
                <a:sysClr val="windowText" lastClr="000000"/>
              </a:solidFill>
              <a:latin typeface="Times New Roman" pitchFamily="18" charset="0"/>
              <a:ea typeface="+mn-ea"/>
              <a:cs typeface="Times New Roman" pitchFamily="18" charset="0"/>
            </a:rPr>
            <a:t>Sosial sığortanın formaları</a:t>
          </a:r>
        </a:p>
      </dgm:t>
    </dgm:pt>
    <dgm:pt modelId="{9455EDB4-4092-4838-96C8-D14DC401AC06}" type="parTrans" cxnId="{0A09B9A2-32B9-4075-8B6F-7CF76A6F0478}">
      <dgm:prSet/>
      <dgm:spPr/>
      <dgm:t>
        <a:bodyPr/>
        <a:lstStyle/>
        <a:p>
          <a:endParaRPr lang="az-Latn-AZ"/>
        </a:p>
      </dgm:t>
    </dgm:pt>
    <dgm:pt modelId="{DDCD8D58-CE05-4308-824B-6B50C4CD4CE9}" type="sibTrans" cxnId="{0A09B9A2-32B9-4075-8B6F-7CF76A6F0478}">
      <dgm:prSet/>
      <dgm:spPr/>
      <dgm:t>
        <a:bodyPr/>
        <a:lstStyle/>
        <a:p>
          <a:endParaRPr lang="az-Latn-AZ"/>
        </a:p>
      </dgm:t>
    </dgm:pt>
    <dgm:pt modelId="{43112C17-A959-43FC-A74F-7DB15E814C15}">
      <dgm:prSet phldrT="[Текст]" custT="1"/>
      <dgm:spPr>
        <a:xfrm>
          <a:off x="1" y="1274250"/>
          <a:ext cx="2106166" cy="525974"/>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az-Latn-AZ" sz="1800" b="1">
              <a:solidFill>
                <a:sysClr val="windowText" lastClr="000000"/>
              </a:solidFill>
              <a:latin typeface="Times New Roman" pitchFamily="18" charset="0"/>
              <a:ea typeface="+mn-ea"/>
              <a:cs typeface="Times New Roman" pitchFamily="18" charset="0"/>
            </a:rPr>
            <a:t>Könüllü sosial sığorta</a:t>
          </a:r>
        </a:p>
      </dgm:t>
    </dgm:pt>
    <dgm:pt modelId="{43E37DAC-8E71-45F9-B1C2-C3FBD319A636}" type="parTrans" cxnId="{CA29895E-2BC3-40B6-8CD8-84718A63E252}">
      <dgm:prSet/>
      <dgm:spPr>
        <a:xfrm>
          <a:off x="1053084" y="837247"/>
          <a:ext cx="1275777" cy="437002"/>
        </a:xfrm>
        <a:noFill/>
        <a:ln w="25400" cap="flat" cmpd="sng" algn="ctr">
          <a:solidFill>
            <a:srgbClr val="4F81BD">
              <a:shade val="60000"/>
              <a:hueOff val="0"/>
              <a:satOff val="0"/>
              <a:lumOff val="0"/>
              <a:alphaOff val="0"/>
            </a:srgbClr>
          </a:solidFill>
          <a:prstDash val="solid"/>
        </a:ln>
        <a:effectLst/>
      </dgm:spPr>
      <dgm:t>
        <a:bodyPr/>
        <a:lstStyle/>
        <a:p>
          <a:endParaRPr lang="az-Latn-AZ"/>
        </a:p>
      </dgm:t>
    </dgm:pt>
    <dgm:pt modelId="{C402E0B4-CAB8-400F-B7FC-F30061F61573}" type="sibTrans" cxnId="{CA29895E-2BC3-40B6-8CD8-84718A63E252}">
      <dgm:prSet/>
      <dgm:spPr/>
      <dgm:t>
        <a:bodyPr/>
        <a:lstStyle/>
        <a:p>
          <a:endParaRPr lang="az-Latn-AZ"/>
        </a:p>
      </dgm:t>
    </dgm:pt>
    <dgm:pt modelId="{9FEB94C8-1558-4449-BEA2-FA0E32A5173F}">
      <dgm:prSet phldrT="[Текст]" custT="1"/>
      <dgm:spPr>
        <a:xfrm>
          <a:off x="2543170" y="1274250"/>
          <a:ext cx="2114552" cy="525974"/>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az-Latn-AZ" sz="1800" b="1">
              <a:solidFill>
                <a:sysClr val="windowText" lastClr="000000"/>
              </a:solidFill>
              <a:latin typeface="Times New Roman" pitchFamily="18" charset="0"/>
              <a:ea typeface="+mn-ea"/>
              <a:cs typeface="Times New Roman" pitchFamily="18" charset="0"/>
            </a:rPr>
            <a:t>Məcburi sosial sığorta</a:t>
          </a:r>
        </a:p>
      </dgm:t>
    </dgm:pt>
    <dgm:pt modelId="{C93FD84A-5AF8-4C39-ACAB-8E8FBBCBBC1F}" type="sibTrans" cxnId="{FE00F866-9779-499B-8E9D-4EF89B55DF93}">
      <dgm:prSet/>
      <dgm:spPr/>
      <dgm:t>
        <a:bodyPr/>
        <a:lstStyle/>
        <a:p>
          <a:endParaRPr lang="az-Latn-AZ"/>
        </a:p>
      </dgm:t>
    </dgm:pt>
    <dgm:pt modelId="{CA9D33C3-1539-4143-BE02-64111B4096BC}" type="parTrans" cxnId="{FE00F866-9779-499B-8E9D-4EF89B55DF93}">
      <dgm:prSet/>
      <dgm:spPr>
        <a:xfrm>
          <a:off x="2328862" y="837247"/>
          <a:ext cx="1271584" cy="437002"/>
        </a:xfrm>
        <a:noFill/>
        <a:ln w="25400" cap="flat" cmpd="sng" algn="ctr">
          <a:solidFill>
            <a:srgbClr val="4F81BD">
              <a:shade val="60000"/>
              <a:hueOff val="0"/>
              <a:satOff val="0"/>
              <a:lumOff val="0"/>
              <a:alphaOff val="0"/>
            </a:srgbClr>
          </a:solidFill>
          <a:prstDash val="solid"/>
        </a:ln>
        <a:effectLst/>
      </dgm:spPr>
      <dgm:t>
        <a:bodyPr/>
        <a:lstStyle/>
        <a:p>
          <a:endParaRPr lang="az-Latn-AZ"/>
        </a:p>
      </dgm:t>
    </dgm:pt>
    <dgm:pt modelId="{693EF958-E7F3-480B-8992-0D6296DACB6A}" type="pres">
      <dgm:prSet presAssocID="{054C67BD-7AA1-4464-99D9-EAE150412D2A}" presName="hierChild1" presStyleCnt="0">
        <dgm:presLayoutVars>
          <dgm:orgChart val="1"/>
          <dgm:chPref val="1"/>
          <dgm:dir/>
          <dgm:animOne val="branch"/>
          <dgm:animLvl val="lvl"/>
          <dgm:resizeHandles/>
        </dgm:presLayoutVars>
      </dgm:prSet>
      <dgm:spPr/>
      <dgm:t>
        <a:bodyPr/>
        <a:lstStyle/>
        <a:p>
          <a:endParaRPr lang="az-Latn-AZ"/>
        </a:p>
      </dgm:t>
    </dgm:pt>
    <dgm:pt modelId="{AB2F1515-03CA-4C63-9744-57E3E11E636C}" type="pres">
      <dgm:prSet presAssocID="{937F138B-0980-4D80-80EE-ECA661AF0530}" presName="hierRoot1" presStyleCnt="0">
        <dgm:presLayoutVars>
          <dgm:hierBranch val="init"/>
        </dgm:presLayoutVars>
      </dgm:prSet>
      <dgm:spPr/>
    </dgm:pt>
    <dgm:pt modelId="{18EC8455-1747-438E-9F68-1CDACCB772B9}" type="pres">
      <dgm:prSet presAssocID="{937F138B-0980-4D80-80EE-ECA661AF0530}" presName="rootComposite1" presStyleCnt="0"/>
      <dgm:spPr/>
    </dgm:pt>
    <dgm:pt modelId="{CB3D8ED4-3F88-4662-BB63-F52DF5694005}" type="pres">
      <dgm:prSet presAssocID="{937F138B-0980-4D80-80EE-ECA661AF0530}" presName="rootText1" presStyleLbl="node0" presStyleIdx="0" presStyleCnt="1" custScaleX="144333" custScaleY="53004">
        <dgm:presLayoutVars>
          <dgm:chPref val="3"/>
        </dgm:presLayoutVars>
      </dgm:prSet>
      <dgm:spPr>
        <a:prstGeom prst="rect">
          <a:avLst/>
        </a:prstGeom>
      </dgm:spPr>
      <dgm:t>
        <a:bodyPr/>
        <a:lstStyle/>
        <a:p>
          <a:endParaRPr lang="az-Latn-AZ"/>
        </a:p>
      </dgm:t>
    </dgm:pt>
    <dgm:pt modelId="{2A1A1284-AFC4-48D0-BD3B-4690DE8895E4}" type="pres">
      <dgm:prSet presAssocID="{937F138B-0980-4D80-80EE-ECA661AF0530}" presName="rootConnector1" presStyleLbl="node1" presStyleIdx="0" presStyleCnt="0"/>
      <dgm:spPr/>
      <dgm:t>
        <a:bodyPr/>
        <a:lstStyle/>
        <a:p>
          <a:endParaRPr lang="az-Latn-AZ"/>
        </a:p>
      </dgm:t>
    </dgm:pt>
    <dgm:pt modelId="{5F5947DD-8772-49D4-A808-030EC939E8A3}" type="pres">
      <dgm:prSet presAssocID="{937F138B-0980-4D80-80EE-ECA661AF0530}" presName="hierChild2" presStyleCnt="0"/>
      <dgm:spPr/>
    </dgm:pt>
    <dgm:pt modelId="{F9322854-3D0E-413D-B7B8-1F55412BA587}" type="pres">
      <dgm:prSet presAssocID="{43E37DAC-8E71-45F9-B1C2-C3FBD319A636}" presName="Name37" presStyleLbl="parChTrans1D2" presStyleIdx="0" presStyleCnt="2"/>
      <dgm:spPr>
        <a:custGeom>
          <a:avLst/>
          <a:gdLst/>
          <a:ahLst/>
          <a:cxnLst/>
          <a:rect l="0" t="0" r="0" b="0"/>
          <a:pathLst>
            <a:path>
              <a:moveTo>
                <a:pt x="1275777" y="0"/>
              </a:moveTo>
              <a:lnTo>
                <a:pt x="1275777" y="218501"/>
              </a:lnTo>
              <a:lnTo>
                <a:pt x="0" y="218501"/>
              </a:lnTo>
              <a:lnTo>
                <a:pt x="0" y="437002"/>
              </a:lnTo>
            </a:path>
          </a:pathLst>
        </a:custGeom>
      </dgm:spPr>
      <dgm:t>
        <a:bodyPr/>
        <a:lstStyle/>
        <a:p>
          <a:endParaRPr lang="az-Latn-AZ"/>
        </a:p>
      </dgm:t>
    </dgm:pt>
    <dgm:pt modelId="{9DA97474-1893-406D-BE02-8AC8608998BB}" type="pres">
      <dgm:prSet presAssocID="{43112C17-A959-43FC-A74F-7DB15E814C15}" presName="hierRoot2" presStyleCnt="0">
        <dgm:presLayoutVars>
          <dgm:hierBranch val="init"/>
        </dgm:presLayoutVars>
      </dgm:prSet>
      <dgm:spPr/>
    </dgm:pt>
    <dgm:pt modelId="{58DC64B2-6252-4ED1-8C87-41F23F974AD2}" type="pres">
      <dgm:prSet presAssocID="{43112C17-A959-43FC-A74F-7DB15E814C15}" presName="rootComposite" presStyleCnt="0"/>
      <dgm:spPr/>
    </dgm:pt>
    <dgm:pt modelId="{7B21507A-38BF-4C5D-84EC-C3E9A8BE6F99}" type="pres">
      <dgm:prSet presAssocID="{43112C17-A959-43FC-A74F-7DB15E814C15}" presName="rootText" presStyleLbl="node2" presStyleIdx="0" presStyleCnt="2" custScaleX="101211" custScaleY="50551">
        <dgm:presLayoutVars>
          <dgm:chPref val="3"/>
        </dgm:presLayoutVars>
      </dgm:prSet>
      <dgm:spPr>
        <a:prstGeom prst="rect">
          <a:avLst/>
        </a:prstGeom>
      </dgm:spPr>
      <dgm:t>
        <a:bodyPr/>
        <a:lstStyle/>
        <a:p>
          <a:endParaRPr lang="az-Latn-AZ"/>
        </a:p>
      </dgm:t>
    </dgm:pt>
    <dgm:pt modelId="{F929188B-D9CC-4012-A792-8D94EC6FF2AE}" type="pres">
      <dgm:prSet presAssocID="{43112C17-A959-43FC-A74F-7DB15E814C15}" presName="rootConnector" presStyleLbl="node2" presStyleIdx="0" presStyleCnt="2"/>
      <dgm:spPr/>
      <dgm:t>
        <a:bodyPr/>
        <a:lstStyle/>
        <a:p>
          <a:endParaRPr lang="az-Latn-AZ"/>
        </a:p>
      </dgm:t>
    </dgm:pt>
    <dgm:pt modelId="{90A5DB2F-C671-4634-9864-3ACC6426AF06}" type="pres">
      <dgm:prSet presAssocID="{43112C17-A959-43FC-A74F-7DB15E814C15}" presName="hierChild4" presStyleCnt="0"/>
      <dgm:spPr/>
    </dgm:pt>
    <dgm:pt modelId="{F9A8D33A-2AD8-4005-87FB-8D56A954E3D4}" type="pres">
      <dgm:prSet presAssocID="{43112C17-A959-43FC-A74F-7DB15E814C15}" presName="hierChild5" presStyleCnt="0"/>
      <dgm:spPr/>
    </dgm:pt>
    <dgm:pt modelId="{4DA038A4-1CF8-40AD-BFE1-D02FD2397351}" type="pres">
      <dgm:prSet presAssocID="{CA9D33C3-1539-4143-BE02-64111B4096BC}" presName="Name37" presStyleLbl="parChTrans1D2" presStyleIdx="1" presStyleCnt="2"/>
      <dgm:spPr>
        <a:custGeom>
          <a:avLst/>
          <a:gdLst/>
          <a:ahLst/>
          <a:cxnLst/>
          <a:rect l="0" t="0" r="0" b="0"/>
          <a:pathLst>
            <a:path>
              <a:moveTo>
                <a:pt x="0" y="0"/>
              </a:moveTo>
              <a:lnTo>
                <a:pt x="0" y="218501"/>
              </a:lnTo>
              <a:lnTo>
                <a:pt x="1271584" y="218501"/>
              </a:lnTo>
              <a:lnTo>
                <a:pt x="1271584" y="437002"/>
              </a:lnTo>
            </a:path>
          </a:pathLst>
        </a:custGeom>
      </dgm:spPr>
      <dgm:t>
        <a:bodyPr/>
        <a:lstStyle/>
        <a:p>
          <a:endParaRPr lang="az-Latn-AZ"/>
        </a:p>
      </dgm:t>
    </dgm:pt>
    <dgm:pt modelId="{9C64498B-F8BB-43E3-8D7E-F7CFD7CDE437}" type="pres">
      <dgm:prSet presAssocID="{9FEB94C8-1558-4449-BEA2-FA0E32A5173F}" presName="hierRoot2" presStyleCnt="0">
        <dgm:presLayoutVars>
          <dgm:hierBranch val="init"/>
        </dgm:presLayoutVars>
      </dgm:prSet>
      <dgm:spPr/>
    </dgm:pt>
    <dgm:pt modelId="{C6A78792-5560-4CE1-A9A9-774F31132832}" type="pres">
      <dgm:prSet presAssocID="{9FEB94C8-1558-4449-BEA2-FA0E32A5173F}" presName="rootComposite" presStyleCnt="0"/>
      <dgm:spPr/>
    </dgm:pt>
    <dgm:pt modelId="{CCBD4DA0-4783-449A-8313-ABF0A6226AC7}" type="pres">
      <dgm:prSet presAssocID="{9FEB94C8-1558-4449-BEA2-FA0E32A5173F}" presName="rootText" presStyleLbl="node2" presStyleIdx="1" presStyleCnt="2" custScaleX="101614" custScaleY="50551">
        <dgm:presLayoutVars>
          <dgm:chPref val="3"/>
        </dgm:presLayoutVars>
      </dgm:prSet>
      <dgm:spPr>
        <a:prstGeom prst="rect">
          <a:avLst/>
        </a:prstGeom>
      </dgm:spPr>
      <dgm:t>
        <a:bodyPr/>
        <a:lstStyle/>
        <a:p>
          <a:endParaRPr lang="az-Latn-AZ"/>
        </a:p>
      </dgm:t>
    </dgm:pt>
    <dgm:pt modelId="{E89F7053-CB7F-4DAA-BB30-198EDAFB5C6C}" type="pres">
      <dgm:prSet presAssocID="{9FEB94C8-1558-4449-BEA2-FA0E32A5173F}" presName="rootConnector" presStyleLbl="node2" presStyleIdx="1" presStyleCnt="2"/>
      <dgm:spPr/>
      <dgm:t>
        <a:bodyPr/>
        <a:lstStyle/>
        <a:p>
          <a:endParaRPr lang="az-Latn-AZ"/>
        </a:p>
      </dgm:t>
    </dgm:pt>
    <dgm:pt modelId="{1F61ABA5-D2DA-44C7-8A02-EBE9A6983237}" type="pres">
      <dgm:prSet presAssocID="{9FEB94C8-1558-4449-BEA2-FA0E32A5173F}" presName="hierChild4" presStyleCnt="0"/>
      <dgm:spPr/>
    </dgm:pt>
    <dgm:pt modelId="{4DA3BA81-B56B-4670-AD0E-EABF214382CD}" type="pres">
      <dgm:prSet presAssocID="{9FEB94C8-1558-4449-BEA2-FA0E32A5173F}" presName="hierChild5" presStyleCnt="0"/>
      <dgm:spPr/>
    </dgm:pt>
    <dgm:pt modelId="{835E20EA-7723-403E-80EE-7E96462B549B}" type="pres">
      <dgm:prSet presAssocID="{937F138B-0980-4D80-80EE-ECA661AF0530}" presName="hierChild3" presStyleCnt="0"/>
      <dgm:spPr/>
    </dgm:pt>
  </dgm:ptLst>
  <dgm:cxnLst>
    <dgm:cxn modelId="{BC6082B2-1C7E-4E04-94D9-9F1F8135DC37}" type="presOf" srcId="{937F138B-0980-4D80-80EE-ECA661AF0530}" destId="{CB3D8ED4-3F88-4662-BB63-F52DF5694005}" srcOrd="0" destOrd="0" presId="urn:microsoft.com/office/officeart/2005/8/layout/orgChart1"/>
    <dgm:cxn modelId="{CA29895E-2BC3-40B6-8CD8-84718A63E252}" srcId="{937F138B-0980-4D80-80EE-ECA661AF0530}" destId="{43112C17-A959-43FC-A74F-7DB15E814C15}" srcOrd="0" destOrd="0" parTransId="{43E37DAC-8E71-45F9-B1C2-C3FBD319A636}" sibTransId="{C402E0B4-CAB8-400F-B7FC-F30061F61573}"/>
    <dgm:cxn modelId="{0A09B9A2-32B9-4075-8B6F-7CF76A6F0478}" srcId="{054C67BD-7AA1-4464-99D9-EAE150412D2A}" destId="{937F138B-0980-4D80-80EE-ECA661AF0530}" srcOrd="0" destOrd="0" parTransId="{9455EDB4-4092-4838-96C8-D14DC401AC06}" sibTransId="{DDCD8D58-CE05-4308-824B-6B50C4CD4CE9}"/>
    <dgm:cxn modelId="{97B1E974-71FE-4AFA-908E-29F34ED3F8AD}" type="presOf" srcId="{9FEB94C8-1558-4449-BEA2-FA0E32A5173F}" destId="{E89F7053-CB7F-4DAA-BB30-198EDAFB5C6C}" srcOrd="1" destOrd="0" presId="urn:microsoft.com/office/officeart/2005/8/layout/orgChart1"/>
    <dgm:cxn modelId="{E3F363F1-5147-4A45-A801-C130F0F1E44F}" type="presOf" srcId="{937F138B-0980-4D80-80EE-ECA661AF0530}" destId="{2A1A1284-AFC4-48D0-BD3B-4690DE8895E4}" srcOrd="1" destOrd="0" presId="urn:microsoft.com/office/officeart/2005/8/layout/orgChart1"/>
    <dgm:cxn modelId="{BFB2FC33-5BC7-472A-8922-6FF12EED3A1A}" type="presOf" srcId="{CA9D33C3-1539-4143-BE02-64111B4096BC}" destId="{4DA038A4-1CF8-40AD-BFE1-D02FD2397351}" srcOrd="0" destOrd="0" presId="urn:microsoft.com/office/officeart/2005/8/layout/orgChart1"/>
    <dgm:cxn modelId="{AE628C0C-F7C8-4755-8140-4203C7B742FC}" type="presOf" srcId="{43112C17-A959-43FC-A74F-7DB15E814C15}" destId="{F929188B-D9CC-4012-A792-8D94EC6FF2AE}" srcOrd="1" destOrd="0" presId="urn:microsoft.com/office/officeart/2005/8/layout/orgChart1"/>
    <dgm:cxn modelId="{DB3E7C8C-F11B-494C-BF8E-0EA07F7923AA}" type="presOf" srcId="{43E37DAC-8E71-45F9-B1C2-C3FBD319A636}" destId="{F9322854-3D0E-413D-B7B8-1F55412BA587}" srcOrd="0" destOrd="0" presId="urn:microsoft.com/office/officeart/2005/8/layout/orgChart1"/>
    <dgm:cxn modelId="{ED41A231-A042-4C2C-91AD-BD9BCD515B86}" type="presOf" srcId="{43112C17-A959-43FC-A74F-7DB15E814C15}" destId="{7B21507A-38BF-4C5D-84EC-C3E9A8BE6F99}" srcOrd="0" destOrd="0" presId="urn:microsoft.com/office/officeart/2005/8/layout/orgChart1"/>
    <dgm:cxn modelId="{FE00F866-9779-499B-8E9D-4EF89B55DF93}" srcId="{937F138B-0980-4D80-80EE-ECA661AF0530}" destId="{9FEB94C8-1558-4449-BEA2-FA0E32A5173F}" srcOrd="1" destOrd="0" parTransId="{CA9D33C3-1539-4143-BE02-64111B4096BC}" sibTransId="{C93FD84A-5AF8-4C39-ACAB-8E8FBBCBBC1F}"/>
    <dgm:cxn modelId="{51CC7C98-61BE-426F-A1A6-D04A2826FF6F}" type="presOf" srcId="{9FEB94C8-1558-4449-BEA2-FA0E32A5173F}" destId="{CCBD4DA0-4783-449A-8313-ABF0A6226AC7}" srcOrd="0" destOrd="0" presId="urn:microsoft.com/office/officeart/2005/8/layout/orgChart1"/>
    <dgm:cxn modelId="{0452738C-E747-4FDC-B419-26295D1F9884}" type="presOf" srcId="{054C67BD-7AA1-4464-99D9-EAE150412D2A}" destId="{693EF958-E7F3-480B-8992-0D6296DACB6A}" srcOrd="0" destOrd="0" presId="urn:microsoft.com/office/officeart/2005/8/layout/orgChart1"/>
    <dgm:cxn modelId="{9C3AAB09-443D-4D9E-BFC1-601E77468030}" type="presParOf" srcId="{693EF958-E7F3-480B-8992-0D6296DACB6A}" destId="{AB2F1515-03CA-4C63-9744-57E3E11E636C}" srcOrd="0" destOrd="0" presId="urn:microsoft.com/office/officeart/2005/8/layout/orgChart1"/>
    <dgm:cxn modelId="{12D6A802-4927-4076-A862-E2B1D3952D75}" type="presParOf" srcId="{AB2F1515-03CA-4C63-9744-57E3E11E636C}" destId="{18EC8455-1747-438E-9F68-1CDACCB772B9}" srcOrd="0" destOrd="0" presId="urn:microsoft.com/office/officeart/2005/8/layout/orgChart1"/>
    <dgm:cxn modelId="{5B9E38A2-A871-4AEF-A8F4-9A78065F9D42}" type="presParOf" srcId="{18EC8455-1747-438E-9F68-1CDACCB772B9}" destId="{CB3D8ED4-3F88-4662-BB63-F52DF5694005}" srcOrd="0" destOrd="0" presId="urn:microsoft.com/office/officeart/2005/8/layout/orgChart1"/>
    <dgm:cxn modelId="{82924862-C314-483B-80E3-4DF833514562}" type="presParOf" srcId="{18EC8455-1747-438E-9F68-1CDACCB772B9}" destId="{2A1A1284-AFC4-48D0-BD3B-4690DE8895E4}" srcOrd="1" destOrd="0" presId="urn:microsoft.com/office/officeart/2005/8/layout/orgChart1"/>
    <dgm:cxn modelId="{879FE0CF-90FE-4D59-9B46-06EA68DAB9B8}" type="presParOf" srcId="{AB2F1515-03CA-4C63-9744-57E3E11E636C}" destId="{5F5947DD-8772-49D4-A808-030EC939E8A3}" srcOrd="1" destOrd="0" presId="urn:microsoft.com/office/officeart/2005/8/layout/orgChart1"/>
    <dgm:cxn modelId="{94D71143-1F81-4F0D-8400-7BDA1203EF94}" type="presParOf" srcId="{5F5947DD-8772-49D4-A808-030EC939E8A3}" destId="{F9322854-3D0E-413D-B7B8-1F55412BA587}" srcOrd="0" destOrd="0" presId="urn:microsoft.com/office/officeart/2005/8/layout/orgChart1"/>
    <dgm:cxn modelId="{0F069823-822A-4F94-90EF-CFB1EF96ABE4}" type="presParOf" srcId="{5F5947DD-8772-49D4-A808-030EC939E8A3}" destId="{9DA97474-1893-406D-BE02-8AC8608998BB}" srcOrd="1" destOrd="0" presId="urn:microsoft.com/office/officeart/2005/8/layout/orgChart1"/>
    <dgm:cxn modelId="{FDD211CE-A626-4425-BC66-5C14F08F5CF1}" type="presParOf" srcId="{9DA97474-1893-406D-BE02-8AC8608998BB}" destId="{58DC64B2-6252-4ED1-8C87-41F23F974AD2}" srcOrd="0" destOrd="0" presId="urn:microsoft.com/office/officeart/2005/8/layout/orgChart1"/>
    <dgm:cxn modelId="{C4B49AC7-C35F-4287-92B9-CC7F6DE9CCF0}" type="presParOf" srcId="{58DC64B2-6252-4ED1-8C87-41F23F974AD2}" destId="{7B21507A-38BF-4C5D-84EC-C3E9A8BE6F99}" srcOrd="0" destOrd="0" presId="urn:microsoft.com/office/officeart/2005/8/layout/orgChart1"/>
    <dgm:cxn modelId="{AF4AF157-8989-448A-B043-72CFB85D8441}" type="presParOf" srcId="{58DC64B2-6252-4ED1-8C87-41F23F974AD2}" destId="{F929188B-D9CC-4012-A792-8D94EC6FF2AE}" srcOrd="1" destOrd="0" presId="urn:microsoft.com/office/officeart/2005/8/layout/orgChart1"/>
    <dgm:cxn modelId="{4432211C-2814-4369-B658-5F1233E6350F}" type="presParOf" srcId="{9DA97474-1893-406D-BE02-8AC8608998BB}" destId="{90A5DB2F-C671-4634-9864-3ACC6426AF06}" srcOrd="1" destOrd="0" presId="urn:microsoft.com/office/officeart/2005/8/layout/orgChart1"/>
    <dgm:cxn modelId="{8FBA3E55-FC3E-4118-A046-58A03EBC0582}" type="presParOf" srcId="{9DA97474-1893-406D-BE02-8AC8608998BB}" destId="{F9A8D33A-2AD8-4005-87FB-8D56A954E3D4}" srcOrd="2" destOrd="0" presId="urn:microsoft.com/office/officeart/2005/8/layout/orgChart1"/>
    <dgm:cxn modelId="{99AFEEB4-D17C-4F3E-A2AE-5B70D9824595}" type="presParOf" srcId="{5F5947DD-8772-49D4-A808-030EC939E8A3}" destId="{4DA038A4-1CF8-40AD-BFE1-D02FD2397351}" srcOrd="2" destOrd="0" presId="urn:microsoft.com/office/officeart/2005/8/layout/orgChart1"/>
    <dgm:cxn modelId="{707D7F0F-7C09-4028-93BF-493E6FD01052}" type="presParOf" srcId="{5F5947DD-8772-49D4-A808-030EC939E8A3}" destId="{9C64498B-F8BB-43E3-8D7E-F7CFD7CDE437}" srcOrd="3" destOrd="0" presId="urn:microsoft.com/office/officeart/2005/8/layout/orgChart1"/>
    <dgm:cxn modelId="{240306BD-01CF-4372-83C9-3D1B2998D0EF}" type="presParOf" srcId="{9C64498B-F8BB-43E3-8D7E-F7CFD7CDE437}" destId="{C6A78792-5560-4CE1-A9A9-774F31132832}" srcOrd="0" destOrd="0" presId="urn:microsoft.com/office/officeart/2005/8/layout/orgChart1"/>
    <dgm:cxn modelId="{42C1C53F-8330-4AB2-9722-733498FB9052}" type="presParOf" srcId="{C6A78792-5560-4CE1-A9A9-774F31132832}" destId="{CCBD4DA0-4783-449A-8313-ABF0A6226AC7}" srcOrd="0" destOrd="0" presId="urn:microsoft.com/office/officeart/2005/8/layout/orgChart1"/>
    <dgm:cxn modelId="{50F70DE8-B152-41FF-8292-46735E3C6640}" type="presParOf" srcId="{C6A78792-5560-4CE1-A9A9-774F31132832}" destId="{E89F7053-CB7F-4DAA-BB30-198EDAFB5C6C}" srcOrd="1" destOrd="0" presId="urn:microsoft.com/office/officeart/2005/8/layout/orgChart1"/>
    <dgm:cxn modelId="{4B37618C-5A7C-420D-B199-035B59D49688}" type="presParOf" srcId="{9C64498B-F8BB-43E3-8D7E-F7CFD7CDE437}" destId="{1F61ABA5-D2DA-44C7-8A02-EBE9A6983237}" srcOrd="1" destOrd="0" presId="urn:microsoft.com/office/officeart/2005/8/layout/orgChart1"/>
    <dgm:cxn modelId="{D8E76325-AA58-4C86-9455-DEC60491D2A8}" type="presParOf" srcId="{9C64498B-F8BB-43E3-8D7E-F7CFD7CDE437}" destId="{4DA3BA81-B56B-4670-AD0E-EABF214382CD}" srcOrd="2" destOrd="0" presId="urn:microsoft.com/office/officeart/2005/8/layout/orgChart1"/>
    <dgm:cxn modelId="{EA159A23-6F91-47CE-9398-D9F80DD068B7}" type="presParOf" srcId="{AB2F1515-03CA-4C63-9744-57E3E11E636C}" destId="{835E20EA-7723-403E-80EE-7E96462B549B}"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2CFE983-2BE8-4BBB-9BFD-2F5160BED5A1}"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az-Latn-AZ"/>
        </a:p>
      </dgm:t>
    </dgm:pt>
    <dgm:pt modelId="{2C4A7C5B-FA0A-4685-A953-02B9758D199A}">
      <dgm:prSet phldrT="[Текст]" custT="1"/>
      <dgm:spPr>
        <a:xfrm>
          <a:off x="805888" y="396170"/>
          <a:ext cx="4550898" cy="503658"/>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az-Latn-AZ" sz="1800" b="1">
              <a:solidFill>
                <a:sysClr val="windowText" lastClr="000000"/>
              </a:solidFill>
              <a:latin typeface="Times New Roman" pitchFamily="18" charset="0"/>
              <a:ea typeface="+mn-ea"/>
              <a:cs typeface="Times New Roman" pitchFamily="18" charset="0"/>
            </a:rPr>
            <a:t>Ödəmələrin xarakterinə görə sosial sığorta</a:t>
          </a:r>
        </a:p>
      </dgm:t>
    </dgm:pt>
    <dgm:pt modelId="{E4204A72-C204-4CD4-85B3-566E38BB112B}" type="parTrans" cxnId="{D071DA9E-3FBD-4CE1-B3E8-D2770B70D31C}">
      <dgm:prSet/>
      <dgm:spPr/>
      <dgm:t>
        <a:bodyPr/>
        <a:lstStyle/>
        <a:p>
          <a:endParaRPr lang="az-Latn-AZ"/>
        </a:p>
      </dgm:t>
    </dgm:pt>
    <dgm:pt modelId="{ACA10534-2AB5-470D-AFAE-5F9B0D87D606}" type="sibTrans" cxnId="{D071DA9E-3FBD-4CE1-B3E8-D2770B70D31C}">
      <dgm:prSet/>
      <dgm:spPr/>
      <dgm:t>
        <a:bodyPr/>
        <a:lstStyle/>
        <a:p>
          <a:endParaRPr lang="az-Latn-AZ"/>
        </a:p>
      </dgm:t>
    </dgm:pt>
    <dgm:pt modelId="{2CBE60F4-93A9-4806-B986-49E01EC0ABD9}">
      <dgm:prSet phldrT="[Текст]" custT="1"/>
      <dgm:spPr>
        <a:xfrm>
          <a:off x="1779" y="1132847"/>
          <a:ext cx="1242200" cy="793023"/>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az-Latn-AZ" sz="1800" b="1">
              <a:solidFill>
                <a:sysClr val="windowText" lastClr="000000"/>
              </a:solidFill>
              <a:latin typeface="Times New Roman" pitchFamily="18" charset="0"/>
              <a:ea typeface="+mn-ea"/>
              <a:cs typeface="Times New Roman" pitchFamily="18" charset="0"/>
            </a:rPr>
            <a:t>Pensiyaların sığortası</a:t>
          </a:r>
        </a:p>
      </dgm:t>
    </dgm:pt>
    <dgm:pt modelId="{8F9189D6-91C4-44AE-B91F-E4DF5C934325}" type="parTrans" cxnId="{3E662A1B-2248-404B-AE8E-3F8ABEB33858}">
      <dgm:prSet/>
      <dgm:spPr>
        <a:xfrm>
          <a:off x="622880" y="899829"/>
          <a:ext cx="2458457" cy="233018"/>
        </a:xfrm>
        <a:noFill/>
        <a:ln w="25400" cap="flat" cmpd="sng" algn="ctr">
          <a:solidFill>
            <a:srgbClr val="4F81BD">
              <a:shade val="60000"/>
              <a:hueOff val="0"/>
              <a:satOff val="0"/>
              <a:lumOff val="0"/>
              <a:alphaOff val="0"/>
            </a:srgbClr>
          </a:solidFill>
          <a:prstDash val="solid"/>
        </a:ln>
        <a:effectLst/>
      </dgm:spPr>
      <dgm:t>
        <a:bodyPr/>
        <a:lstStyle/>
        <a:p>
          <a:endParaRPr lang="az-Latn-AZ"/>
        </a:p>
      </dgm:t>
    </dgm:pt>
    <dgm:pt modelId="{F0AA20DC-911B-433F-9FA7-27C9578D7BA1}" type="sibTrans" cxnId="{3E662A1B-2248-404B-AE8E-3F8ABEB33858}">
      <dgm:prSet/>
      <dgm:spPr/>
      <dgm:t>
        <a:bodyPr/>
        <a:lstStyle/>
        <a:p>
          <a:endParaRPr lang="az-Latn-AZ"/>
        </a:p>
      </dgm:t>
    </dgm:pt>
    <dgm:pt modelId="{02AB7163-D058-44CB-8473-0B40B6AEB9E6}">
      <dgm:prSet phldrT="[Текст]" custT="1"/>
      <dgm:spPr>
        <a:xfrm>
          <a:off x="1476998" y="1132847"/>
          <a:ext cx="1560203" cy="780290"/>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az-Latn-AZ" sz="1800" b="1">
              <a:solidFill>
                <a:sysClr val="windowText" lastClr="000000"/>
              </a:solidFill>
              <a:latin typeface="Times New Roman" pitchFamily="18" charset="0"/>
              <a:ea typeface="+mn-ea"/>
              <a:cs typeface="Times New Roman" pitchFamily="18" charset="0"/>
            </a:rPr>
            <a:t>Müavinətlərin sığortası</a:t>
          </a:r>
        </a:p>
      </dgm:t>
    </dgm:pt>
    <dgm:pt modelId="{50D7D971-039D-415E-B8E2-37005B714B69}" type="parTrans" cxnId="{A0ED9E25-790C-4D81-B55B-11B6959152B4}">
      <dgm:prSet/>
      <dgm:spPr>
        <a:xfrm>
          <a:off x="2257100" y="899829"/>
          <a:ext cx="824236" cy="233018"/>
        </a:xfrm>
        <a:noFill/>
        <a:ln w="25400" cap="flat" cmpd="sng" algn="ctr">
          <a:solidFill>
            <a:srgbClr val="4F81BD">
              <a:shade val="60000"/>
              <a:hueOff val="0"/>
              <a:satOff val="0"/>
              <a:lumOff val="0"/>
              <a:alphaOff val="0"/>
            </a:srgbClr>
          </a:solidFill>
          <a:prstDash val="solid"/>
        </a:ln>
        <a:effectLst/>
      </dgm:spPr>
      <dgm:t>
        <a:bodyPr/>
        <a:lstStyle/>
        <a:p>
          <a:endParaRPr lang="az-Latn-AZ"/>
        </a:p>
      </dgm:t>
    </dgm:pt>
    <dgm:pt modelId="{8978DE5E-4CBF-4FDC-969A-736A971D936A}" type="sibTrans" cxnId="{A0ED9E25-790C-4D81-B55B-11B6959152B4}">
      <dgm:prSet/>
      <dgm:spPr/>
      <dgm:t>
        <a:bodyPr/>
        <a:lstStyle/>
        <a:p>
          <a:endParaRPr lang="az-Latn-AZ"/>
        </a:p>
      </dgm:t>
    </dgm:pt>
    <dgm:pt modelId="{8268D2C6-C431-4ED3-AF7A-C40CF9FCA3A9}">
      <dgm:prSet phldrT="[Текст]" custT="1"/>
      <dgm:spPr>
        <a:xfrm>
          <a:off x="3270221" y="1132847"/>
          <a:ext cx="1255271" cy="795081"/>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az-Latn-AZ" sz="1800" b="1">
              <a:solidFill>
                <a:sysClr val="windowText" lastClr="000000"/>
              </a:solidFill>
              <a:latin typeface="Times New Roman" pitchFamily="18" charset="0"/>
              <a:ea typeface="+mn-ea"/>
              <a:cs typeface="Times New Roman" pitchFamily="18" charset="0"/>
            </a:rPr>
            <a:t>Sosial xidmətlərin sığortası</a:t>
          </a:r>
        </a:p>
      </dgm:t>
    </dgm:pt>
    <dgm:pt modelId="{B1E45748-1028-4641-9103-58C51FD8EAC1}" type="parTrans" cxnId="{DC53B03E-7138-4284-8AC0-098463C41FE0}">
      <dgm:prSet/>
      <dgm:spPr>
        <a:xfrm>
          <a:off x="3081337" y="899829"/>
          <a:ext cx="816519" cy="233018"/>
        </a:xfrm>
        <a:noFill/>
        <a:ln w="25400" cap="flat" cmpd="sng" algn="ctr">
          <a:solidFill>
            <a:srgbClr val="4F81BD">
              <a:shade val="60000"/>
              <a:hueOff val="0"/>
              <a:satOff val="0"/>
              <a:lumOff val="0"/>
              <a:alphaOff val="0"/>
            </a:srgbClr>
          </a:solidFill>
          <a:prstDash val="solid"/>
        </a:ln>
        <a:effectLst/>
      </dgm:spPr>
      <dgm:t>
        <a:bodyPr/>
        <a:lstStyle/>
        <a:p>
          <a:endParaRPr lang="az-Latn-AZ"/>
        </a:p>
      </dgm:t>
    </dgm:pt>
    <dgm:pt modelId="{89EDFB55-CAF6-4B07-B70C-3499D89DC68F}" type="sibTrans" cxnId="{DC53B03E-7138-4284-8AC0-098463C41FE0}">
      <dgm:prSet/>
      <dgm:spPr/>
      <dgm:t>
        <a:bodyPr/>
        <a:lstStyle/>
        <a:p>
          <a:endParaRPr lang="az-Latn-AZ"/>
        </a:p>
      </dgm:t>
    </dgm:pt>
    <dgm:pt modelId="{58DE01F6-7966-4AC5-8DE0-2CC5A9CB2641}">
      <dgm:prSet phldrT="[Текст]" custT="1"/>
      <dgm:spPr>
        <a:xfrm>
          <a:off x="4758511" y="1132847"/>
          <a:ext cx="1402383" cy="789988"/>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az-Latn-AZ" sz="1800" b="1">
              <a:solidFill>
                <a:sysClr val="windowText" lastClr="000000"/>
              </a:solidFill>
              <a:latin typeface="Times New Roman" pitchFamily="18" charset="0"/>
              <a:ea typeface="+mn-ea"/>
              <a:cs typeface="Times New Roman" pitchFamily="18" charset="0"/>
            </a:rPr>
            <a:t>Güzəştli rifahların sığortası</a:t>
          </a:r>
        </a:p>
      </dgm:t>
    </dgm:pt>
    <dgm:pt modelId="{104B9D95-A2EC-4383-87D7-21658C87663F}" type="parTrans" cxnId="{EEBE751D-69B3-4494-A96E-CE5C6C103273}">
      <dgm:prSet/>
      <dgm:spPr>
        <a:xfrm>
          <a:off x="3081337" y="899829"/>
          <a:ext cx="2378365" cy="233018"/>
        </a:xfrm>
        <a:noFill/>
        <a:ln w="25400" cap="flat" cmpd="sng" algn="ctr">
          <a:solidFill>
            <a:srgbClr val="4F81BD">
              <a:shade val="60000"/>
              <a:hueOff val="0"/>
              <a:satOff val="0"/>
              <a:lumOff val="0"/>
              <a:alphaOff val="0"/>
            </a:srgbClr>
          </a:solidFill>
          <a:prstDash val="solid"/>
        </a:ln>
        <a:effectLst/>
      </dgm:spPr>
      <dgm:t>
        <a:bodyPr/>
        <a:lstStyle/>
        <a:p>
          <a:endParaRPr lang="az-Latn-AZ"/>
        </a:p>
      </dgm:t>
    </dgm:pt>
    <dgm:pt modelId="{6B8DB78E-D1F9-426B-A38E-3FB9BD7188E1}" type="sibTrans" cxnId="{EEBE751D-69B3-4494-A96E-CE5C6C103273}">
      <dgm:prSet/>
      <dgm:spPr/>
      <dgm:t>
        <a:bodyPr/>
        <a:lstStyle/>
        <a:p>
          <a:endParaRPr lang="az-Latn-AZ"/>
        </a:p>
      </dgm:t>
    </dgm:pt>
    <dgm:pt modelId="{125673D0-D6C5-4D28-8F67-40EFDFD87F94}" type="pres">
      <dgm:prSet presAssocID="{92CFE983-2BE8-4BBB-9BFD-2F5160BED5A1}" presName="hierChild1" presStyleCnt="0">
        <dgm:presLayoutVars>
          <dgm:orgChart val="1"/>
          <dgm:chPref val="1"/>
          <dgm:dir/>
          <dgm:animOne val="branch"/>
          <dgm:animLvl val="lvl"/>
          <dgm:resizeHandles/>
        </dgm:presLayoutVars>
      </dgm:prSet>
      <dgm:spPr/>
      <dgm:t>
        <a:bodyPr/>
        <a:lstStyle/>
        <a:p>
          <a:endParaRPr lang="az-Latn-AZ"/>
        </a:p>
      </dgm:t>
    </dgm:pt>
    <dgm:pt modelId="{F05CE3C3-B08F-405E-BE46-F8699838B28B}" type="pres">
      <dgm:prSet presAssocID="{2C4A7C5B-FA0A-4685-A953-02B9758D199A}" presName="hierRoot1" presStyleCnt="0">
        <dgm:presLayoutVars>
          <dgm:hierBranch val="init"/>
        </dgm:presLayoutVars>
      </dgm:prSet>
      <dgm:spPr/>
    </dgm:pt>
    <dgm:pt modelId="{0020A0CD-4EC0-4A0D-ACE1-700285E2039E}" type="pres">
      <dgm:prSet presAssocID="{2C4A7C5B-FA0A-4685-A953-02B9758D199A}" presName="rootComposite1" presStyleCnt="0"/>
      <dgm:spPr/>
    </dgm:pt>
    <dgm:pt modelId="{6D0E73C3-B8A5-43EC-835E-C3625D21689C}" type="pres">
      <dgm:prSet presAssocID="{2C4A7C5B-FA0A-4685-A953-02B9758D199A}" presName="rootText1" presStyleLbl="node0" presStyleIdx="0" presStyleCnt="1" custScaleX="410134" custScaleY="90781">
        <dgm:presLayoutVars>
          <dgm:chPref val="3"/>
        </dgm:presLayoutVars>
      </dgm:prSet>
      <dgm:spPr>
        <a:prstGeom prst="rect">
          <a:avLst/>
        </a:prstGeom>
      </dgm:spPr>
      <dgm:t>
        <a:bodyPr/>
        <a:lstStyle/>
        <a:p>
          <a:endParaRPr lang="az-Latn-AZ"/>
        </a:p>
      </dgm:t>
    </dgm:pt>
    <dgm:pt modelId="{53C40DFD-B51F-46E5-A4CE-DF8354505709}" type="pres">
      <dgm:prSet presAssocID="{2C4A7C5B-FA0A-4685-A953-02B9758D199A}" presName="rootConnector1" presStyleLbl="node1" presStyleIdx="0" presStyleCnt="0"/>
      <dgm:spPr/>
      <dgm:t>
        <a:bodyPr/>
        <a:lstStyle/>
        <a:p>
          <a:endParaRPr lang="az-Latn-AZ"/>
        </a:p>
      </dgm:t>
    </dgm:pt>
    <dgm:pt modelId="{1A08C317-2A05-42BA-BF5F-E3E073C17CD3}" type="pres">
      <dgm:prSet presAssocID="{2C4A7C5B-FA0A-4685-A953-02B9758D199A}" presName="hierChild2" presStyleCnt="0"/>
      <dgm:spPr/>
    </dgm:pt>
    <dgm:pt modelId="{34DE55FD-38C9-4AF3-9AC0-9F89A8562432}" type="pres">
      <dgm:prSet presAssocID="{8F9189D6-91C4-44AE-B91F-E4DF5C934325}" presName="Name37" presStyleLbl="parChTrans1D2" presStyleIdx="0" presStyleCnt="4"/>
      <dgm:spPr>
        <a:custGeom>
          <a:avLst/>
          <a:gdLst/>
          <a:ahLst/>
          <a:cxnLst/>
          <a:rect l="0" t="0" r="0" b="0"/>
          <a:pathLst>
            <a:path>
              <a:moveTo>
                <a:pt x="2458457" y="0"/>
              </a:moveTo>
              <a:lnTo>
                <a:pt x="2458457" y="116509"/>
              </a:lnTo>
              <a:lnTo>
                <a:pt x="0" y="116509"/>
              </a:lnTo>
              <a:lnTo>
                <a:pt x="0" y="233018"/>
              </a:lnTo>
            </a:path>
          </a:pathLst>
        </a:custGeom>
      </dgm:spPr>
      <dgm:t>
        <a:bodyPr/>
        <a:lstStyle/>
        <a:p>
          <a:endParaRPr lang="az-Latn-AZ"/>
        </a:p>
      </dgm:t>
    </dgm:pt>
    <dgm:pt modelId="{DD1CCCFB-03E6-40B0-845D-BCFEDAC22045}" type="pres">
      <dgm:prSet presAssocID="{2CBE60F4-93A9-4806-B986-49E01EC0ABD9}" presName="hierRoot2" presStyleCnt="0">
        <dgm:presLayoutVars>
          <dgm:hierBranch val="init"/>
        </dgm:presLayoutVars>
      </dgm:prSet>
      <dgm:spPr/>
    </dgm:pt>
    <dgm:pt modelId="{97984744-3985-453B-8C41-F0E2BEE4DBBF}" type="pres">
      <dgm:prSet presAssocID="{2CBE60F4-93A9-4806-B986-49E01EC0ABD9}" presName="rootComposite" presStyleCnt="0"/>
      <dgm:spPr/>
    </dgm:pt>
    <dgm:pt modelId="{15781C03-5D09-4F7B-BEDC-9C31889DB882}" type="pres">
      <dgm:prSet presAssocID="{2CBE60F4-93A9-4806-B986-49E01EC0ABD9}" presName="rootText" presStyleLbl="node2" presStyleIdx="0" presStyleCnt="4" custScaleX="111949" custScaleY="142937">
        <dgm:presLayoutVars>
          <dgm:chPref val="3"/>
        </dgm:presLayoutVars>
      </dgm:prSet>
      <dgm:spPr>
        <a:prstGeom prst="rect">
          <a:avLst/>
        </a:prstGeom>
      </dgm:spPr>
      <dgm:t>
        <a:bodyPr/>
        <a:lstStyle/>
        <a:p>
          <a:endParaRPr lang="az-Latn-AZ"/>
        </a:p>
      </dgm:t>
    </dgm:pt>
    <dgm:pt modelId="{7CFE6BAF-22AF-443C-9584-C140A85E53AD}" type="pres">
      <dgm:prSet presAssocID="{2CBE60F4-93A9-4806-B986-49E01EC0ABD9}" presName="rootConnector" presStyleLbl="node2" presStyleIdx="0" presStyleCnt="4"/>
      <dgm:spPr/>
      <dgm:t>
        <a:bodyPr/>
        <a:lstStyle/>
        <a:p>
          <a:endParaRPr lang="az-Latn-AZ"/>
        </a:p>
      </dgm:t>
    </dgm:pt>
    <dgm:pt modelId="{DE46E932-C36E-4CE3-B37C-157BE8E39809}" type="pres">
      <dgm:prSet presAssocID="{2CBE60F4-93A9-4806-B986-49E01EC0ABD9}" presName="hierChild4" presStyleCnt="0"/>
      <dgm:spPr/>
    </dgm:pt>
    <dgm:pt modelId="{C9CE2737-7094-47C2-8F94-A082B2240C83}" type="pres">
      <dgm:prSet presAssocID="{2CBE60F4-93A9-4806-B986-49E01EC0ABD9}" presName="hierChild5" presStyleCnt="0"/>
      <dgm:spPr/>
    </dgm:pt>
    <dgm:pt modelId="{9DFC7D63-0937-4CE6-810D-7640503518C4}" type="pres">
      <dgm:prSet presAssocID="{50D7D971-039D-415E-B8E2-37005B714B69}" presName="Name37" presStyleLbl="parChTrans1D2" presStyleIdx="1" presStyleCnt="4"/>
      <dgm:spPr>
        <a:custGeom>
          <a:avLst/>
          <a:gdLst/>
          <a:ahLst/>
          <a:cxnLst/>
          <a:rect l="0" t="0" r="0" b="0"/>
          <a:pathLst>
            <a:path>
              <a:moveTo>
                <a:pt x="824236" y="0"/>
              </a:moveTo>
              <a:lnTo>
                <a:pt x="824236" y="116509"/>
              </a:lnTo>
              <a:lnTo>
                <a:pt x="0" y="116509"/>
              </a:lnTo>
              <a:lnTo>
                <a:pt x="0" y="233018"/>
              </a:lnTo>
            </a:path>
          </a:pathLst>
        </a:custGeom>
      </dgm:spPr>
      <dgm:t>
        <a:bodyPr/>
        <a:lstStyle/>
        <a:p>
          <a:endParaRPr lang="az-Latn-AZ"/>
        </a:p>
      </dgm:t>
    </dgm:pt>
    <dgm:pt modelId="{9E0D319E-460F-4966-87F1-AFF35B9AEC29}" type="pres">
      <dgm:prSet presAssocID="{02AB7163-D058-44CB-8473-0B40B6AEB9E6}" presName="hierRoot2" presStyleCnt="0">
        <dgm:presLayoutVars>
          <dgm:hierBranch val="init"/>
        </dgm:presLayoutVars>
      </dgm:prSet>
      <dgm:spPr/>
    </dgm:pt>
    <dgm:pt modelId="{44E32461-A315-4E0C-AF0F-BCFCA85BC74B}" type="pres">
      <dgm:prSet presAssocID="{02AB7163-D058-44CB-8473-0B40B6AEB9E6}" presName="rootComposite" presStyleCnt="0"/>
      <dgm:spPr/>
    </dgm:pt>
    <dgm:pt modelId="{388E4120-2A96-405D-9ED2-22D029C43E5F}" type="pres">
      <dgm:prSet presAssocID="{02AB7163-D058-44CB-8473-0B40B6AEB9E6}" presName="rootText" presStyleLbl="node2" presStyleIdx="1" presStyleCnt="4" custScaleX="140608" custScaleY="140642">
        <dgm:presLayoutVars>
          <dgm:chPref val="3"/>
        </dgm:presLayoutVars>
      </dgm:prSet>
      <dgm:spPr>
        <a:prstGeom prst="rect">
          <a:avLst/>
        </a:prstGeom>
      </dgm:spPr>
      <dgm:t>
        <a:bodyPr/>
        <a:lstStyle/>
        <a:p>
          <a:endParaRPr lang="az-Latn-AZ"/>
        </a:p>
      </dgm:t>
    </dgm:pt>
    <dgm:pt modelId="{A20A4C94-B348-4265-84C9-BAD27536DA58}" type="pres">
      <dgm:prSet presAssocID="{02AB7163-D058-44CB-8473-0B40B6AEB9E6}" presName="rootConnector" presStyleLbl="node2" presStyleIdx="1" presStyleCnt="4"/>
      <dgm:spPr/>
      <dgm:t>
        <a:bodyPr/>
        <a:lstStyle/>
        <a:p>
          <a:endParaRPr lang="az-Latn-AZ"/>
        </a:p>
      </dgm:t>
    </dgm:pt>
    <dgm:pt modelId="{36C189E5-8D06-45EA-AF3F-2B0534A1BED6}" type="pres">
      <dgm:prSet presAssocID="{02AB7163-D058-44CB-8473-0B40B6AEB9E6}" presName="hierChild4" presStyleCnt="0"/>
      <dgm:spPr/>
    </dgm:pt>
    <dgm:pt modelId="{3F2AE160-48AE-491B-A963-E2632520854C}" type="pres">
      <dgm:prSet presAssocID="{02AB7163-D058-44CB-8473-0B40B6AEB9E6}" presName="hierChild5" presStyleCnt="0"/>
      <dgm:spPr/>
    </dgm:pt>
    <dgm:pt modelId="{3DBF7204-673A-453D-9AC9-5CF63E23E330}" type="pres">
      <dgm:prSet presAssocID="{B1E45748-1028-4641-9103-58C51FD8EAC1}" presName="Name37" presStyleLbl="parChTrans1D2" presStyleIdx="2" presStyleCnt="4"/>
      <dgm:spPr>
        <a:custGeom>
          <a:avLst/>
          <a:gdLst/>
          <a:ahLst/>
          <a:cxnLst/>
          <a:rect l="0" t="0" r="0" b="0"/>
          <a:pathLst>
            <a:path>
              <a:moveTo>
                <a:pt x="0" y="0"/>
              </a:moveTo>
              <a:lnTo>
                <a:pt x="0" y="116509"/>
              </a:lnTo>
              <a:lnTo>
                <a:pt x="816519" y="116509"/>
              </a:lnTo>
              <a:lnTo>
                <a:pt x="816519" y="233018"/>
              </a:lnTo>
            </a:path>
          </a:pathLst>
        </a:custGeom>
      </dgm:spPr>
      <dgm:t>
        <a:bodyPr/>
        <a:lstStyle/>
        <a:p>
          <a:endParaRPr lang="az-Latn-AZ"/>
        </a:p>
      </dgm:t>
    </dgm:pt>
    <dgm:pt modelId="{DBF4C57E-AF07-4A83-8441-D72C1F7C24C1}" type="pres">
      <dgm:prSet presAssocID="{8268D2C6-C431-4ED3-AF7A-C40CF9FCA3A9}" presName="hierRoot2" presStyleCnt="0">
        <dgm:presLayoutVars>
          <dgm:hierBranch val="init"/>
        </dgm:presLayoutVars>
      </dgm:prSet>
      <dgm:spPr/>
    </dgm:pt>
    <dgm:pt modelId="{1D7C1402-9BB8-4584-9F29-E9B91E24DBF2}" type="pres">
      <dgm:prSet presAssocID="{8268D2C6-C431-4ED3-AF7A-C40CF9FCA3A9}" presName="rootComposite" presStyleCnt="0"/>
      <dgm:spPr/>
    </dgm:pt>
    <dgm:pt modelId="{DEFE6B3E-70A6-4ABE-A0B7-66A834EE763F}" type="pres">
      <dgm:prSet presAssocID="{8268D2C6-C431-4ED3-AF7A-C40CF9FCA3A9}" presName="rootText" presStyleLbl="node2" presStyleIdx="2" presStyleCnt="4" custScaleX="113127" custScaleY="143308">
        <dgm:presLayoutVars>
          <dgm:chPref val="3"/>
        </dgm:presLayoutVars>
      </dgm:prSet>
      <dgm:spPr>
        <a:prstGeom prst="rect">
          <a:avLst/>
        </a:prstGeom>
      </dgm:spPr>
      <dgm:t>
        <a:bodyPr/>
        <a:lstStyle/>
        <a:p>
          <a:endParaRPr lang="az-Latn-AZ"/>
        </a:p>
      </dgm:t>
    </dgm:pt>
    <dgm:pt modelId="{BFA41045-DEBF-48C8-8CC4-BB40966A6882}" type="pres">
      <dgm:prSet presAssocID="{8268D2C6-C431-4ED3-AF7A-C40CF9FCA3A9}" presName="rootConnector" presStyleLbl="node2" presStyleIdx="2" presStyleCnt="4"/>
      <dgm:spPr/>
      <dgm:t>
        <a:bodyPr/>
        <a:lstStyle/>
        <a:p>
          <a:endParaRPr lang="az-Latn-AZ"/>
        </a:p>
      </dgm:t>
    </dgm:pt>
    <dgm:pt modelId="{7CE5B88D-0F05-46C2-A23D-5380A61C018E}" type="pres">
      <dgm:prSet presAssocID="{8268D2C6-C431-4ED3-AF7A-C40CF9FCA3A9}" presName="hierChild4" presStyleCnt="0"/>
      <dgm:spPr/>
    </dgm:pt>
    <dgm:pt modelId="{BA54E6B9-A3BA-4826-8528-BD901BCC2481}" type="pres">
      <dgm:prSet presAssocID="{8268D2C6-C431-4ED3-AF7A-C40CF9FCA3A9}" presName="hierChild5" presStyleCnt="0"/>
      <dgm:spPr/>
    </dgm:pt>
    <dgm:pt modelId="{2ABDA15D-F63E-4A0F-875A-8B279D107F32}" type="pres">
      <dgm:prSet presAssocID="{104B9D95-A2EC-4383-87D7-21658C87663F}" presName="Name37" presStyleLbl="parChTrans1D2" presStyleIdx="3" presStyleCnt="4"/>
      <dgm:spPr>
        <a:custGeom>
          <a:avLst/>
          <a:gdLst/>
          <a:ahLst/>
          <a:cxnLst/>
          <a:rect l="0" t="0" r="0" b="0"/>
          <a:pathLst>
            <a:path>
              <a:moveTo>
                <a:pt x="0" y="0"/>
              </a:moveTo>
              <a:lnTo>
                <a:pt x="0" y="116509"/>
              </a:lnTo>
              <a:lnTo>
                <a:pt x="2378365" y="116509"/>
              </a:lnTo>
              <a:lnTo>
                <a:pt x="2378365" y="233018"/>
              </a:lnTo>
            </a:path>
          </a:pathLst>
        </a:custGeom>
      </dgm:spPr>
      <dgm:t>
        <a:bodyPr/>
        <a:lstStyle/>
        <a:p>
          <a:endParaRPr lang="az-Latn-AZ"/>
        </a:p>
      </dgm:t>
    </dgm:pt>
    <dgm:pt modelId="{5D73B756-177A-4607-8875-972E1D35EB19}" type="pres">
      <dgm:prSet presAssocID="{58DE01F6-7966-4AC5-8DE0-2CC5A9CB2641}" presName="hierRoot2" presStyleCnt="0">
        <dgm:presLayoutVars>
          <dgm:hierBranch val="init"/>
        </dgm:presLayoutVars>
      </dgm:prSet>
      <dgm:spPr/>
    </dgm:pt>
    <dgm:pt modelId="{BCA27E55-3A87-4BCD-BC34-F0BBB0FD3F4E}" type="pres">
      <dgm:prSet presAssocID="{58DE01F6-7966-4AC5-8DE0-2CC5A9CB2641}" presName="rootComposite" presStyleCnt="0"/>
      <dgm:spPr/>
    </dgm:pt>
    <dgm:pt modelId="{EAB875E6-3F41-469D-9BA6-01F3A4F379F3}" type="pres">
      <dgm:prSet presAssocID="{58DE01F6-7966-4AC5-8DE0-2CC5A9CB2641}" presName="rootText" presStyleLbl="node2" presStyleIdx="3" presStyleCnt="4" custScaleX="126385" custScaleY="142390">
        <dgm:presLayoutVars>
          <dgm:chPref val="3"/>
        </dgm:presLayoutVars>
      </dgm:prSet>
      <dgm:spPr>
        <a:prstGeom prst="rect">
          <a:avLst/>
        </a:prstGeom>
      </dgm:spPr>
      <dgm:t>
        <a:bodyPr/>
        <a:lstStyle/>
        <a:p>
          <a:endParaRPr lang="az-Latn-AZ"/>
        </a:p>
      </dgm:t>
    </dgm:pt>
    <dgm:pt modelId="{DFAD0A8D-9CDF-453D-AD56-492AE26BA042}" type="pres">
      <dgm:prSet presAssocID="{58DE01F6-7966-4AC5-8DE0-2CC5A9CB2641}" presName="rootConnector" presStyleLbl="node2" presStyleIdx="3" presStyleCnt="4"/>
      <dgm:spPr/>
      <dgm:t>
        <a:bodyPr/>
        <a:lstStyle/>
        <a:p>
          <a:endParaRPr lang="az-Latn-AZ"/>
        </a:p>
      </dgm:t>
    </dgm:pt>
    <dgm:pt modelId="{234E0420-8CE2-4997-AFA2-6760E4EB3D4B}" type="pres">
      <dgm:prSet presAssocID="{58DE01F6-7966-4AC5-8DE0-2CC5A9CB2641}" presName="hierChild4" presStyleCnt="0"/>
      <dgm:spPr/>
    </dgm:pt>
    <dgm:pt modelId="{ADD146F8-AC0B-48B1-8E68-6AAC9C9B0386}" type="pres">
      <dgm:prSet presAssocID="{58DE01F6-7966-4AC5-8DE0-2CC5A9CB2641}" presName="hierChild5" presStyleCnt="0"/>
      <dgm:spPr/>
    </dgm:pt>
    <dgm:pt modelId="{161A2FA1-E8BE-4A2D-A686-57F3223E7459}" type="pres">
      <dgm:prSet presAssocID="{2C4A7C5B-FA0A-4685-A953-02B9758D199A}" presName="hierChild3" presStyleCnt="0"/>
      <dgm:spPr/>
    </dgm:pt>
  </dgm:ptLst>
  <dgm:cxnLst>
    <dgm:cxn modelId="{561F0CE1-D72E-4590-8E07-6790E2A59911}" type="presOf" srcId="{92CFE983-2BE8-4BBB-9BFD-2F5160BED5A1}" destId="{125673D0-D6C5-4D28-8F67-40EFDFD87F94}" srcOrd="0" destOrd="0" presId="urn:microsoft.com/office/officeart/2005/8/layout/orgChart1"/>
    <dgm:cxn modelId="{5D7F621F-304B-4EC4-8C8C-C1F7F4D82E7A}" type="presOf" srcId="{2C4A7C5B-FA0A-4685-A953-02B9758D199A}" destId="{6D0E73C3-B8A5-43EC-835E-C3625D21689C}" srcOrd="0" destOrd="0" presId="urn:microsoft.com/office/officeart/2005/8/layout/orgChart1"/>
    <dgm:cxn modelId="{879E8410-4137-405F-AD07-0AA104B5DA98}" type="presOf" srcId="{2C4A7C5B-FA0A-4685-A953-02B9758D199A}" destId="{53C40DFD-B51F-46E5-A4CE-DF8354505709}" srcOrd="1" destOrd="0" presId="urn:microsoft.com/office/officeart/2005/8/layout/orgChart1"/>
    <dgm:cxn modelId="{707E98EE-0A0D-4D1E-8036-F010A6AB95E7}" type="presOf" srcId="{B1E45748-1028-4641-9103-58C51FD8EAC1}" destId="{3DBF7204-673A-453D-9AC9-5CF63E23E330}" srcOrd="0" destOrd="0" presId="urn:microsoft.com/office/officeart/2005/8/layout/orgChart1"/>
    <dgm:cxn modelId="{61044BFA-AF8D-4207-8B7E-B70D93FFD3B0}" type="presOf" srcId="{8F9189D6-91C4-44AE-B91F-E4DF5C934325}" destId="{34DE55FD-38C9-4AF3-9AC0-9F89A8562432}" srcOrd="0" destOrd="0" presId="urn:microsoft.com/office/officeart/2005/8/layout/orgChart1"/>
    <dgm:cxn modelId="{B79856AB-010F-4ACC-B5BA-9E2EC16EA321}" type="presOf" srcId="{8268D2C6-C431-4ED3-AF7A-C40CF9FCA3A9}" destId="{BFA41045-DEBF-48C8-8CC4-BB40966A6882}" srcOrd="1" destOrd="0" presId="urn:microsoft.com/office/officeart/2005/8/layout/orgChart1"/>
    <dgm:cxn modelId="{EEB22594-5DD0-4348-AB9B-3963ECF48CA2}" type="presOf" srcId="{58DE01F6-7966-4AC5-8DE0-2CC5A9CB2641}" destId="{EAB875E6-3F41-469D-9BA6-01F3A4F379F3}" srcOrd="0" destOrd="0" presId="urn:microsoft.com/office/officeart/2005/8/layout/orgChart1"/>
    <dgm:cxn modelId="{E3F41EB7-01B5-4496-8F44-60A3CCFA1D5C}" type="presOf" srcId="{02AB7163-D058-44CB-8473-0B40B6AEB9E6}" destId="{388E4120-2A96-405D-9ED2-22D029C43E5F}" srcOrd="0" destOrd="0" presId="urn:microsoft.com/office/officeart/2005/8/layout/orgChart1"/>
    <dgm:cxn modelId="{AC4EB3F0-61B4-454C-8BAC-5E24C46CE094}" type="presOf" srcId="{2CBE60F4-93A9-4806-B986-49E01EC0ABD9}" destId="{15781C03-5D09-4F7B-BEDC-9C31889DB882}" srcOrd="0" destOrd="0" presId="urn:microsoft.com/office/officeart/2005/8/layout/orgChart1"/>
    <dgm:cxn modelId="{D2874834-B288-4ECB-BBA8-8F4894E2989E}" type="presOf" srcId="{2CBE60F4-93A9-4806-B986-49E01EC0ABD9}" destId="{7CFE6BAF-22AF-443C-9584-C140A85E53AD}" srcOrd="1" destOrd="0" presId="urn:microsoft.com/office/officeart/2005/8/layout/orgChart1"/>
    <dgm:cxn modelId="{68D45510-BC74-4B2D-B719-EBF51B0EE4F2}" type="presOf" srcId="{58DE01F6-7966-4AC5-8DE0-2CC5A9CB2641}" destId="{DFAD0A8D-9CDF-453D-AD56-492AE26BA042}" srcOrd="1" destOrd="0" presId="urn:microsoft.com/office/officeart/2005/8/layout/orgChart1"/>
    <dgm:cxn modelId="{DC53B03E-7138-4284-8AC0-098463C41FE0}" srcId="{2C4A7C5B-FA0A-4685-A953-02B9758D199A}" destId="{8268D2C6-C431-4ED3-AF7A-C40CF9FCA3A9}" srcOrd="2" destOrd="0" parTransId="{B1E45748-1028-4641-9103-58C51FD8EAC1}" sibTransId="{89EDFB55-CAF6-4B07-B70C-3499D89DC68F}"/>
    <dgm:cxn modelId="{EEBE751D-69B3-4494-A96E-CE5C6C103273}" srcId="{2C4A7C5B-FA0A-4685-A953-02B9758D199A}" destId="{58DE01F6-7966-4AC5-8DE0-2CC5A9CB2641}" srcOrd="3" destOrd="0" parTransId="{104B9D95-A2EC-4383-87D7-21658C87663F}" sibTransId="{6B8DB78E-D1F9-426B-A38E-3FB9BD7188E1}"/>
    <dgm:cxn modelId="{B0CDB3CD-571E-4D36-BF15-ECAA06B3A4D1}" type="presOf" srcId="{104B9D95-A2EC-4383-87D7-21658C87663F}" destId="{2ABDA15D-F63E-4A0F-875A-8B279D107F32}" srcOrd="0" destOrd="0" presId="urn:microsoft.com/office/officeart/2005/8/layout/orgChart1"/>
    <dgm:cxn modelId="{516FBC4A-23C9-44AB-9F5B-E5F6A9EAEDAD}" type="presOf" srcId="{8268D2C6-C431-4ED3-AF7A-C40CF9FCA3A9}" destId="{DEFE6B3E-70A6-4ABE-A0B7-66A834EE763F}" srcOrd="0" destOrd="0" presId="urn:microsoft.com/office/officeart/2005/8/layout/orgChart1"/>
    <dgm:cxn modelId="{3E662A1B-2248-404B-AE8E-3F8ABEB33858}" srcId="{2C4A7C5B-FA0A-4685-A953-02B9758D199A}" destId="{2CBE60F4-93A9-4806-B986-49E01EC0ABD9}" srcOrd="0" destOrd="0" parTransId="{8F9189D6-91C4-44AE-B91F-E4DF5C934325}" sibTransId="{F0AA20DC-911B-433F-9FA7-27C9578D7BA1}"/>
    <dgm:cxn modelId="{2E9FF361-51E4-4F1E-A744-24712572B468}" type="presOf" srcId="{50D7D971-039D-415E-B8E2-37005B714B69}" destId="{9DFC7D63-0937-4CE6-810D-7640503518C4}" srcOrd="0" destOrd="0" presId="urn:microsoft.com/office/officeart/2005/8/layout/orgChart1"/>
    <dgm:cxn modelId="{775B7118-B408-4F7D-A740-7DF00BF0B010}" type="presOf" srcId="{02AB7163-D058-44CB-8473-0B40B6AEB9E6}" destId="{A20A4C94-B348-4265-84C9-BAD27536DA58}" srcOrd="1" destOrd="0" presId="urn:microsoft.com/office/officeart/2005/8/layout/orgChart1"/>
    <dgm:cxn modelId="{A0ED9E25-790C-4D81-B55B-11B6959152B4}" srcId="{2C4A7C5B-FA0A-4685-A953-02B9758D199A}" destId="{02AB7163-D058-44CB-8473-0B40B6AEB9E6}" srcOrd="1" destOrd="0" parTransId="{50D7D971-039D-415E-B8E2-37005B714B69}" sibTransId="{8978DE5E-4CBF-4FDC-969A-736A971D936A}"/>
    <dgm:cxn modelId="{D071DA9E-3FBD-4CE1-B3E8-D2770B70D31C}" srcId="{92CFE983-2BE8-4BBB-9BFD-2F5160BED5A1}" destId="{2C4A7C5B-FA0A-4685-A953-02B9758D199A}" srcOrd="0" destOrd="0" parTransId="{E4204A72-C204-4CD4-85B3-566E38BB112B}" sibTransId="{ACA10534-2AB5-470D-AFAE-5F9B0D87D606}"/>
    <dgm:cxn modelId="{02B23C4E-2A09-453A-85C9-E80925C4AE24}" type="presParOf" srcId="{125673D0-D6C5-4D28-8F67-40EFDFD87F94}" destId="{F05CE3C3-B08F-405E-BE46-F8699838B28B}" srcOrd="0" destOrd="0" presId="urn:microsoft.com/office/officeart/2005/8/layout/orgChart1"/>
    <dgm:cxn modelId="{FF1CE441-C405-41AA-83DE-D178350E4308}" type="presParOf" srcId="{F05CE3C3-B08F-405E-BE46-F8699838B28B}" destId="{0020A0CD-4EC0-4A0D-ACE1-700285E2039E}" srcOrd="0" destOrd="0" presId="urn:microsoft.com/office/officeart/2005/8/layout/orgChart1"/>
    <dgm:cxn modelId="{FCF64068-A41F-4264-8AA6-B2C8B89E9983}" type="presParOf" srcId="{0020A0CD-4EC0-4A0D-ACE1-700285E2039E}" destId="{6D0E73C3-B8A5-43EC-835E-C3625D21689C}" srcOrd="0" destOrd="0" presId="urn:microsoft.com/office/officeart/2005/8/layout/orgChart1"/>
    <dgm:cxn modelId="{5794183C-F3C9-47E6-9A12-3298620F4844}" type="presParOf" srcId="{0020A0CD-4EC0-4A0D-ACE1-700285E2039E}" destId="{53C40DFD-B51F-46E5-A4CE-DF8354505709}" srcOrd="1" destOrd="0" presId="urn:microsoft.com/office/officeart/2005/8/layout/orgChart1"/>
    <dgm:cxn modelId="{1790F5B8-95DD-41B4-A1C9-C2B66E6127C0}" type="presParOf" srcId="{F05CE3C3-B08F-405E-BE46-F8699838B28B}" destId="{1A08C317-2A05-42BA-BF5F-E3E073C17CD3}" srcOrd="1" destOrd="0" presId="urn:microsoft.com/office/officeart/2005/8/layout/orgChart1"/>
    <dgm:cxn modelId="{8B8B9F47-9D71-43A6-BD46-413A338F4F79}" type="presParOf" srcId="{1A08C317-2A05-42BA-BF5F-E3E073C17CD3}" destId="{34DE55FD-38C9-4AF3-9AC0-9F89A8562432}" srcOrd="0" destOrd="0" presId="urn:microsoft.com/office/officeart/2005/8/layout/orgChart1"/>
    <dgm:cxn modelId="{5C715568-4E38-427D-9A5D-8EDF2C56ECC4}" type="presParOf" srcId="{1A08C317-2A05-42BA-BF5F-E3E073C17CD3}" destId="{DD1CCCFB-03E6-40B0-845D-BCFEDAC22045}" srcOrd="1" destOrd="0" presId="urn:microsoft.com/office/officeart/2005/8/layout/orgChart1"/>
    <dgm:cxn modelId="{370EFB20-10A5-42B6-9E82-5079540735ED}" type="presParOf" srcId="{DD1CCCFB-03E6-40B0-845D-BCFEDAC22045}" destId="{97984744-3985-453B-8C41-F0E2BEE4DBBF}" srcOrd="0" destOrd="0" presId="urn:microsoft.com/office/officeart/2005/8/layout/orgChart1"/>
    <dgm:cxn modelId="{D66B39AA-8DC1-47E4-A33A-0D6714E2CF02}" type="presParOf" srcId="{97984744-3985-453B-8C41-F0E2BEE4DBBF}" destId="{15781C03-5D09-4F7B-BEDC-9C31889DB882}" srcOrd="0" destOrd="0" presId="urn:microsoft.com/office/officeart/2005/8/layout/orgChart1"/>
    <dgm:cxn modelId="{D8ACFE26-81ED-46CF-A056-D3FDABFB1AD9}" type="presParOf" srcId="{97984744-3985-453B-8C41-F0E2BEE4DBBF}" destId="{7CFE6BAF-22AF-443C-9584-C140A85E53AD}" srcOrd="1" destOrd="0" presId="urn:microsoft.com/office/officeart/2005/8/layout/orgChart1"/>
    <dgm:cxn modelId="{252A5927-4CB7-4CED-8EAA-B995A132C95A}" type="presParOf" srcId="{DD1CCCFB-03E6-40B0-845D-BCFEDAC22045}" destId="{DE46E932-C36E-4CE3-B37C-157BE8E39809}" srcOrd="1" destOrd="0" presId="urn:microsoft.com/office/officeart/2005/8/layout/orgChart1"/>
    <dgm:cxn modelId="{3858569C-4961-41CB-8DAE-632667FF0B25}" type="presParOf" srcId="{DD1CCCFB-03E6-40B0-845D-BCFEDAC22045}" destId="{C9CE2737-7094-47C2-8F94-A082B2240C83}" srcOrd="2" destOrd="0" presId="urn:microsoft.com/office/officeart/2005/8/layout/orgChart1"/>
    <dgm:cxn modelId="{BEAAAD73-171C-4997-B76B-6C5D8A50B418}" type="presParOf" srcId="{1A08C317-2A05-42BA-BF5F-E3E073C17CD3}" destId="{9DFC7D63-0937-4CE6-810D-7640503518C4}" srcOrd="2" destOrd="0" presId="urn:microsoft.com/office/officeart/2005/8/layout/orgChart1"/>
    <dgm:cxn modelId="{71446491-98B7-4FA3-9504-E3EEB53DBC4A}" type="presParOf" srcId="{1A08C317-2A05-42BA-BF5F-E3E073C17CD3}" destId="{9E0D319E-460F-4966-87F1-AFF35B9AEC29}" srcOrd="3" destOrd="0" presId="urn:microsoft.com/office/officeart/2005/8/layout/orgChart1"/>
    <dgm:cxn modelId="{763A6DF1-06FC-4463-B229-D78B9B676B20}" type="presParOf" srcId="{9E0D319E-460F-4966-87F1-AFF35B9AEC29}" destId="{44E32461-A315-4E0C-AF0F-BCFCA85BC74B}" srcOrd="0" destOrd="0" presId="urn:microsoft.com/office/officeart/2005/8/layout/orgChart1"/>
    <dgm:cxn modelId="{DECE7197-4840-4536-BE6B-9BFFA25F230B}" type="presParOf" srcId="{44E32461-A315-4E0C-AF0F-BCFCA85BC74B}" destId="{388E4120-2A96-405D-9ED2-22D029C43E5F}" srcOrd="0" destOrd="0" presId="urn:microsoft.com/office/officeart/2005/8/layout/orgChart1"/>
    <dgm:cxn modelId="{48232B8A-C902-49ED-B6AB-4C3ECE00EE1E}" type="presParOf" srcId="{44E32461-A315-4E0C-AF0F-BCFCA85BC74B}" destId="{A20A4C94-B348-4265-84C9-BAD27536DA58}" srcOrd="1" destOrd="0" presId="urn:microsoft.com/office/officeart/2005/8/layout/orgChart1"/>
    <dgm:cxn modelId="{0BEAC30F-0D01-4EA1-9F0F-9F0D0CD25D89}" type="presParOf" srcId="{9E0D319E-460F-4966-87F1-AFF35B9AEC29}" destId="{36C189E5-8D06-45EA-AF3F-2B0534A1BED6}" srcOrd="1" destOrd="0" presId="urn:microsoft.com/office/officeart/2005/8/layout/orgChart1"/>
    <dgm:cxn modelId="{679DAC80-E632-445F-B13E-61B4FEBDD196}" type="presParOf" srcId="{9E0D319E-460F-4966-87F1-AFF35B9AEC29}" destId="{3F2AE160-48AE-491B-A963-E2632520854C}" srcOrd="2" destOrd="0" presId="urn:microsoft.com/office/officeart/2005/8/layout/orgChart1"/>
    <dgm:cxn modelId="{B08528EC-B4E9-447F-8A92-050D0FE55956}" type="presParOf" srcId="{1A08C317-2A05-42BA-BF5F-E3E073C17CD3}" destId="{3DBF7204-673A-453D-9AC9-5CF63E23E330}" srcOrd="4" destOrd="0" presId="urn:microsoft.com/office/officeart/2005/8/layout/orgChart1"/>
    <dgm:cxn modelId="{3A6074DD-4442-458A-8AE0-6E3F351BBF57}" type="presParOf" srcId="{1A08C317-2A05-42BA-BF5F-E3E073C17CD3}" destId="{DBF4C57E-AF07-4A83-8441-D72C1F7C24C1}" srcOrd="5" destOrd="0" presId="urn:microsoft.com/office/officeart/2005/8/layout/orgChart1"/>
    <dgm:cxn modelId="{EB2E31D5-0D2D-4610-80BE-AE23CA0C4994}" type="presParOf" srcId="{DBF4C57E-AF07-4A83-8441-D72C1F7C24C1}" destId="{1D7C1402-9BB8-4584-9F29-E9B91E24DBF2}" srcOrd="0" destOrd="0" presId="urn:microsoft.com/office/officeart/2005/8/layout/orgChart1"/>
    <dgm:cxn modelId="{1AA81207-42C5-4483-8E60-C92B7EF9D882}" type="presParOf" srcId="{1D7C1402-9BB8-4584-9F29-E9B91E24DBF2}" destId="{DEFE6B3E-70A6-4ABE-A0B7-66A834EE763F}" srcOrd="0" destOrd="0" presId="urn:microsoft.com/office/officeart/2005/8/layout/orgChart1"/>
    <dgm:cxn modelId="{1FF4B3DB-E3C6-4806-9BCD-8C596C25B4DF}" type="presParOf" srcId="{1D7C1402-9BB8-4584-9F29-E9B91E24DBF2}" destId="{BFA41045-DEBF-48C8-8CC4-BB40966A6882}" srcOrd="1" destOrd="0" presId="urn:microsoft.com/office/officeart/2005/8/layout/orgChart1"/>
    <dgm:cxn modelId="{4B593D5F-5957-4B85-A84A-380CC5ED6DF4}" type="presParOf" srcId="{DBF4C57E-AF07-4A83-8441-D72C1F7C24C1}" destId="{7CE5B88D-0F05-46C2-A23D-5380A61C018E}" srcOrd="1" destOrd="0" presId="urn:microsoft.com/office/officeart/2005/8/layout/orgChart1"/>
    <dgm:cxn modelId="{01C729BD-D6A8-4EB6-B0C6-E7ABB1E5E78E}" type="presParOf" srcId="{DBF4C57E-AF07-4A83-8441-D72C1F7C24C1}" destId="{BA54E6B9-A3BA-4826-8528-BD901BCC2481}" srcOrd="2" destOrd="0" presId="urn:microsoft.com/office/officeart/2005/8/layout/orgChart1"/>
    <dgm:cxn modelId="{C0D08C34-F4FA-4AED-8AEC-AFCB029B0425}" type="presParOf" srcId="{1A08C317-2A05-42BA-BF5F-E3E073C17CD3}" destId="{2ABDA15D-F63E-4A0F-875A-8B279D107F32}" srcOrd="6" destOrd="0" presId="urn:microsoft.com/office/officeart/2005/8/layout/orgChart1"/>
    <dgm:cxn modelId="{93C66187-9A54-41DA-91FA-BF14497AA830}" type="presParOf" srcId="{1A08C317-2A05-42BA-BF5F-E3E073C17CD3}" destId="{5D73B756-177A-4607-8875-972E1D35EB19}" srcOrd="7" destOrd="0" presId="urn:microsoft.com/office/officeart/2005/8/layout/orgChart1"/>
    <dgm:cxn modelId="{E7432770-B3CD-4A72-B02A-9BC933131BAC}" type="presParOf" srcId="{5D73B756-177A-4607-8875-972E1D35EB19}" destId="{BCA27E55-3A87-4BCD-BC34-F0BBB0FD3F4E}" srcOrd="0" destOrd="0" presId="urn:microsoft.com/office/officeart/2005/8/layout/orgChart1"/>
    <dgm:cxn modelId="{32A4C312-7C32-4EE9-A1DF-A37C6B710D71}" type="presParOf" srcId="{BCA27E55-3A87-4BCD-BC34-F0BBB0FD3F4E}" destId="{EAB875E6-3F41-469D-9BA6-01F3A4F379F3}" srcOrd="0" destOrd="0" presId="urn:microsoft.com/office/officeart/2005/8/layout/orgChart1"/>
    <dgm:cxn modelId="{2E47E084-773B-47F4-9A81-29436D7E81E1}" type="presParOf" srcId="{BCA27E55-3A87-4BCD-BC34-F0BBB0FD3F4E}" destId="{DFAD0A8D-9CDF-453D-AD56-492AE26BA042}" srcOrd="1" destOrd="0" presId="urn:microsoft.com/office/officeart/2005/8/layout/orgChart1"/>
    <dgm:cxn modelId="{7F0DFF6B-7F6F-4792-BC5C-6D2ABF016054}" type="presParOf" srcId="{5D73B756-177A-4607-8875-972E1D35EB19}" destId="{234E0420-8CE2-4997-AFA2-6760E4EB3D4B}" srcOrd="1" destOrd="0" presId="urn:microsoft.com/office/officeart/2005/8/layout/orgChart1"/>
    <dgm:cxn modelId="{7838609B-C955-4600-87D1-60AF72707658}" type="presParOf" srcId="{5D73B756-177A-4607-8875-972E1D35EB19}" destId="{ADD146F8-AC0B-48B1-8E68-6AAC9C9B0386}" srcOrd="2" destOrd="0" presId="urn:microsoft.com/office/officeart/2005/8/layout/orgChart1"/>
    <dgm:cxn modelId="{D7EA0C90-9ED8-4083-926C-E5FF024F8E77}" type="presParOf" srcId="{F05CE3C3-B08F-405E-BE46-F8699838B28B}" destId="{161A2FA1-E8BE-4A2D-A686-57F3223E7459}"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67E590E-3D38-454F-9431-CE214BD133FE}"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az-Latn-AZ"/>
        </a:p>
      </dgm:t>
    </dgm:pt>
    <dgm:pt modelId="{28FB1BE6-B95D-423F-944C-A69CD6CA53A7}">
      <dgm:prSet phldrT="[Текст]" custT="1"/>
      <dgm:spPr>
        <a:xfrm>
          <a:off x="1365237" y="220003"/>
          <a:ext cx="2755924" cy="729534"/>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az-Latn-AZ" sz="1800" b="1">
              <a:solidFill>
                <a:sysClr val="windowText" lastClr="000000"/>
              </a:solidFill>
              <a:latin typeface="Times New Roman" pitchFamily="18" charset="0"/>
              <a:ea typeface="+mn-ea"/>
              <a:cs typeface="Times New Roman" pitchFamily="18" charset="0"/>
            </a:rPr>
            <a:t>Sığorta stajının növləri</a:t>
          </a:r>
        </a:p>
      </dgm:t>
    </dgm:pt>
    <dgm:pt modelId="{C64DE2D0-9FDD-44D5-A2AC-284C1766B249}" type="parTrans" cxnId="{58787C61-EA5F-4D25-BDA9-D4CA79DE2267}">
      <dgm:prSet/>
      <dgm:spPr/>
      <dgm:t>
        <a:bodyPr/>
        <a:lstStyle/>
        <a:p>
          <a:endParaRPr lang="az-Latn-AZ"/>
        </a:p>
      </dgm:t>
    </dgm:pt>
    <dgm:pt modelId="{5A15B51D-6DBB-408B-AF1F-86B18C53D457}" type="sibTrans" cxnId="{58787C61-EA5F-4D25-BDA9-D4CA79DE2267}">
      <dgm:prSet/>
      <dgm:spPr/>
      <dgm:t>
        <a:bodyPr/>
        <a:lstStyle/>
        <a:p>
          <a:endParaRPr lang="az-Latn-AZ"/>
        </a:p>
      </dgm:t>
    </dgm:pt>
    <dgm:pt modelId="{500F7E5B-3C92-4AC3-BAA4-DD9E57213AF9}">
      <dgm:prSet phldrT="[Текст]" custT="1"/>
      <dgm:spPr>
        <a:xfrm>
          <a:off x="0" y="1528282"/>
          <a:ext cx="2418847" cy="680589"/>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az-Latn-AZ" sz="1800" b="1">
              <a:solidFill>
                <a:sysClr val="windowText" lastClr="000000"/>
              </a:solidFill>
              <a:latin typeface="Times New Roman" pitchFamily="18" charset="0"/>
              <a:ea typeface="+mn-ea"/>
              <a:cs typeface="Times New Roman" pitchFamily="18" charset="0"/>
            </a:rPr>
            <a:t>Ümumi sığorta stajı</a:t>
          </a:r>
        </a:p>
      </dgm:t>
    </dgm:pt>
    <dgm:pt modelId="{DAB20AE9-2463-4B1D-94E9-91EE7D7A9989}" type="parTrans" cxnId="{643654AC-517B-4911-94ED-D9A59AFA3A6B}">
      <dgm:prSet/>
      <dgm:spPr>
        <a:xfrm>
          <a:off x="1209423" y="949538"/>
          <a:ext cx="1533776" cy="578744"/>
        </a:xfrm>
        <a:noFill/>
        <a:ln w="25400" cap="flat" cmpd="sng" algn="ctr">
          <a:solidFill>
            <a:srgbClr val="4F81BD">
              <a:shade val="60000"/>
              <a:hueOff val="0"/>
              <a:satOff val="0"/>
              <a:lumOff val="0"/>
              <a:alphaOff val="0"/>
            </a:srgbClr>
          </a:solidFill>
          <a:prstDash val="solid"/>
        </a:ln>
        <a:effectLst/>
      </dgm:spPr>
      <dgm:t>
        <a:bodyPr/>
        <a:lstStyle/>
        <a:p>
          <a:endParaRPr lang="az-Latn-AZ"/>
        </a:p>
      </dgm:t>
    </dgm:pt>
    <dgm:pt modelId="{8792668D-E04B-4042-9078-FF91C2EA3F00}" type="sibTrans" cxnId="{643654AC-517B-4911-94ED-D9A59AFA3A6B}">
      <dgm:prSet/>
      <dgm:spPr/>
      <dgm:t>
        <a:bodyPr/>
        <a:lstStyle/>
        <a:p>
          <a:endParaRPr lang="az-Latn-AZ"/>
        </a:p>
      </dgm:t>
    </dgm:pt>
    <dgm:pt modelId="{69125304-58A4-4144-99A0-48A209DC6CEB}">
      <dgm:prSet phldrT="[Текст]" custT="1"/>
      <dgm:spPr>
        <a:xfrm>
          <a:off x="3002953" y="1538286"/>
          <a:ext cx="2483446" cy="659423"/>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az-Latn-AZ" sz="1800" b="1">
              <a:solidFill>
                <a:sysClr val="windowText" lastClr="000000"/>
              </a:solidFill>
              <a:latin typeface="Times New Roman" pitchFamily="18" charset="0"/>
              <a:ea typeface="+mn-ea"/>
              <a:cs typeface="Times New Roman" pitchFamily="18" charset="0"/>
            </a:rPr>
            <a:t>Xüsusi sığorta stajı</a:t>
          </a:r>
        </a:p>
      </dgm:t>
    </dgm:pt>
    <dgm:pt modelId="{9CF447A6-39E9-4C30-BC36-DB317618D3A0}" type="parTrans" cxnId="{4D20577C-2B78-44C8-B005-8488E4828C63}">
      <dgm:prSet/>
      <dgm:spPr>
        <a:xfrm>
          <a:off x="2743200" y="949538"/>
          <a:ext cx="1501476" cy="588748"/>
        </a:xfrm>
        <a:noFill/>
        <a:ln w="25400" cap="flat" cmpd="sng" algn="ctr">
          <a:solidFill>
            <a:srgbClr val="4F81BD">
              <a:shade val="60000"/>
              <a:hueOff val="0"/>
              <a:satOff val="0"/>
              <a:lumOff val="0"/>
              <a:alphaOff val="0"/>
            </a:srgbClr>
          </a:solidFill>
          <a:prstDash val="solid"/>
        </a:ln>
        <a:effectLst/>
      </dgm:spPr>
      <dgm:t>
        <a:bodyPr/>
        <a:lstStyle/>
        <a:p>
          <a:endParaRPr lang="az-Latn-AZ"/>
        </a:p>
      </dgm:t>
    </dgm:pt>
    <dgm:pt modelId="{6B44456D-EC0F-4C8D-8BDC-DABA5FA1B94E}" type="sibTrans" cxnId="{4D20577C-2B78-44C8-B005-8488E4828C63}">
      <dgm:prSet/>
      <dgm:spPr/>
      <dgm:t>
        <a:bodyPr/>
        <a:lstStyle/>
        <a:p>
          <a:endParaRPr lang="az-Latn-AZ"/>
        </a:p>
      </dgm:t>
    </dgm:pt>
    <dgm:pt modelId="{6F62A9FF-80E1-4026-8082-C377FD84C075}" type="pres">
      <dgm:prSet presAssocID="{E67E590E-3D38-454F-9431-CE214BD133FE}" presName="hierChild1" presStyleCnt="0">
        <dgm:presLayoutVars>
          <dgm:orgChart val="1"/>
          <dgm:chPref val="1"/>
          <dgm:dir/>
          <dgm:animOne val="branch"/>
          <dgm:animLvl val="lvl"/>
          <dgm:resizeHandles/>
        </dgm:presLayoutVars>
      </dgm:prSet>
      <dgm:spPr/>
      <dgm:t>
        <a:bodyPr/>
        <a:lstStyle/>
        <a:p>
          <a:endParaRPr lang="az-Latn-AZ"/>
        </a:p>
      </dgm:t>
    </dgm:pt>
    <dgm:pt modelId="{D3577325-4C47-4486-A87F-067D7F50EA09}" type="pres">
      <dgm:prSet presAssocID="{28FB1BE6-B95D-423F-944C-A69CD6CA53A7}" presName="hierRoot1" presStyleCnt="0">
        <dgm:presLayoutVars>
          <dgm:hierBranch val="init"/>
        </dgm:presLayoutVars>
      </dgm:prSet>
      <dgm:spPr/>
    </dgm:pt>
    <dgm:pt modelId="{4496115F-342A-45FD-B02D-659AC1E081B1}" type="pres">
      <dgm:prSet presAssocID="{28FB1BE6-B95D-423F-944C-A69CD6CA53A7}" presName="rootComposite1" presStyleCnt="0"/>
      <dgm:spPr/>
    </dgm:pt>
    <dgm:pt modelId="{50E2EF83-EFD6-46F9-918A-20051C56DD3D}" type="pres">
      <dgm:prSet presAssocID="{28FB1BE6-B95D-423F-944C-A69CD6CA53A7}" presName="rootText1" presStyleLbl="node0" presStyleIdx="0" presStyleCnt="1" custScaleY="52943">
        <dgm:presLayoutVars>
          <dgm:chPref val="3"/>
        </dgm:presLayoutVars>
      </dgm:prSet>
      <dgm:spPr>
        <a:prstGeom prst="rect">
          <a:avLst/>
        </a:prstGeom>
      </dgm:spPr>
      <dgm:t>
        <a:bodyPr/>
        <a:lstStyle/>
        <a:p>
          <a:endParaRPr lang="az-Latn-AZ"/>
        </a:p>
      </dgm:t>
    </dgm:pt>
    <dgm:pt modelId="{FBA1F7BC-577C-4620-9817-D3C39434371A}" type="pres">
      <dgm:prSet presAssocID="{28FB1BE6-B95D-423F-944C-A69CD6CA53A7}" presName="rootConnector1" presStyleLbl="node1" presStyleIdx="0" presStyleCnt="0"/>
      <dgm:spPr/>
      <dgm:t>
        <a:bodyPr/>
        <a:lstStyle/>
        <a:p>
          <a:endParaRPr lang="az-Latn-AZ"/>
        </a:p>
      </dgm:t>
    </dgm:pt>
    <dgm:pt modelId="{00C66A5C-8941-4A5F-8807-E9615CB7F19B}" type="pres">
      <dgm:prSet presAssocID="{28FB1BE6-B95D-423F-944C-A69CD6CA53A7}" presName="hierChild2" presStyleCnt="0"/>
      <dgm:spPr/>
    </dgm:pt>
    <dgm:pt modelId="{30801CE1-1717-4414-BA74-E1A72575B063}" type="pres">
      <dgm:prSet presAssocID="{DAB20AE9-2463-4B1D-94E9-91EE7D7A9989}" presName="Name37" presStyleLbl="parChTrans1D2" presStyleIdx="0" presStyleCnt="2"/>
      <dgm:spPr>
        <a:custGeom>
          <a:avLst/>
          <a:gdLst/>
          <a:ahLst/>
          <a:cxnLst/>
          <a:rect l="0" t="0" r="0" b="0"/>
          <a:pathLst>
            <a:path>
              <a:moveTo>
                <a:pt x="1533776" y="0"/>
              </a:moveTo>
              <a:lnTo>
                <a:pt x="1533776" y="289372"/>
              </a:lnTo>
              <a:lnTo>
                <a:pt x="0" y="289372"/>
              </a:lnTo>
              <a:lnTo>
                <a:pt x="0" y="578744"/>
              </a:lnTo>
            </a:path>
          </a:pathLst>
        </a:custGeom>
      </dgm:spPr>
      <dgm:t>
        <a:bodyPr/>
        <a:lstStyle/>
        <a:p>
          <a:endParaRPr lang="az-Latn-AZ"/>
        </a:p>
      </dgm:t>
    </dgm:pt>
    <dgm:pt modelId="{4FAC9AAD-A278-4843-8AF3-DCAAF1124800}" type="pres">
      <dgm:prSet presAssocID="{500F7E5B-3C92-4AC3-BAA4-DD9E57213AF9}" presName="hierRoot2" presStyleCnt="0">
        <dgm:presLayoutVars>
          <dgm:hierBranch val="init"/>
        </dgm:presLayoutVars>
      </dgm:prSet>
      <dgm:spPr/>
    </dgm:pt>
    <dgm:pt modelId="{60395E03-8867-4A77-BE35-B61773F2E58A}" type="pres">
      <dgm:prSet presAssocID="{500F7E5B-3C92-4AC3-BAA4-DD9E57213AF9}" presName="rootComposite" presStyleCnt="0"/>
      <dgm:spPr/>
    </dgm:pt>
    <dgm:pt modelId="{C9C1B49D-6066-4FEF-9A58-377E163F840C}" type="pres">
      <dgm:prSet presAssocID="{500F7E5B-3C92-4AC3-BAA4-DD9E57213AF9}" presName="rootText" presStyleLbl="node2" presStyleIdx="0" presStyleCnt="2" custScaleX="87769" custScaleY="49391" custLinFactNeighborX="-786">
        <dgm:presLayoutVars>
          <dgm:chPref val="3"/>
        </dgm:presLayoutVars>
      </dgm:prSet>
      <dgm:spPr>
        <a:prstGeom prst="rect">
          <a:avLst/>
        </a:prstGeom>
      </dgm:spPr>
      <dgm:t>
        <a:bodyPr/>
        <a:lstStyle/>
        <a:p>
          <a:endParaRPr lang="az-Latn-AZ"/>
        </a:p>
      </dgm:t>
    </dgm:pt>
    <dgm:pt modelId="{D307632E-2079-4482-8CB6-ABFD9D33FF75}" type="pres">
      <dgm:prSet presAssocID="{500F7E5B-3C92-4AC3-BAA4-DD9E57213AF9}" presName="rootConnector" presStyleLbl="node2" presStyleIdx="0" presStyleCnt="2"/>
      <dgm:spPr/>
      <dgm:t>
        <a:bodyPr/>
        <a:lstStyle/>
        <a:p>
          <a:endParaRPr lang="az-Latn-AZ"/>
        </a:p>
      </dgm:t>
    </dgm:pt>
    <dgm:pt modelId="{69632302-2A8E-4A13-BF01-F2B9A78852A2}" type="pres">
      <dgm:prSet presAssocID="{500F7E5B-3C92-4AC3-BAA4-DD9E57213AF9}" presName="hierChild4" presStyleCnt="0"/>
      <dgm:spPr/>
    </dgm:pt>
    <dgm:pt modelId="{0659A6DA-E473-4445-ADC4-EEAD2CCD068D}" type="pres">
      <dgm:prSet presAssocID="{500F7E5B-3C92-4AC3-BAA4-DD9E57213AF9}" presName="hierChild5" presStyleCnt="0"/>
      <dgm:spPr/>
    </dgm:pt>
    <dgm:pt modelId="{4C766DCF-8E47-4157-97DC-20C916118A34}" type="pres">
      <dgm:prSet presAssocID="{9CF447A6-39E9-4C30-BC36-DB317618D3A0}" presName="Name37" presStyleLbl="parChTrans1D2" presStyleIdx="1" presStyleCnt="2"/>
      <dgm:spPr>
        <a:custGeom>
          <a:avLst/>
          <a:gdLst/>
          <a:ahLst/>
          <a:cxnLst/>
          <a:rect l="0" t="0" r="0" b="0"/>
          <a:pathLst>
            <a:path>
              <a:moveTo>
                <a:pt x="0" y="0"/>
              </a:moveTo>
              <a:lnTo>
                <a:pt x="0" y="299376"/>
              </a:lnTo>
              <a:lnTo>
                <a:pt x="1501476" y="299376"/>
              </a:lnTo>
              <a:lnTo>
                <a:pt x="1501476" y="588748"/>
              </a:lnTo>
            </a:path>
          </a:pathLst>
        </a:custGeom>
      </dgm:spPr>
      <dgm:t>
        <a:bodyPr/>
        <a:lstStyle/>
        <a:p>
          <a:endParaRPr lang="az-Latn-AZ"/>
        </a:p>
      </dgm:t>
    </dgm:pt>
    <dgm:pt modelId="{D9C2B4F6-C3AE-41AD-A2FF-A6A14769C76A}" type="pres">
      <dgm:prSet presAssocID="{69125304-58A4-4144-99A0-48A209DC6CEB}" presName="hierRoot2" presStyleCnt="0">
        <dgm:presLayoutVars>
          <dgm:hierBranch val="init"/>
        </dgm:presLayoutVars>
      </dgm:prSet>
      <dgm:spPr/>
    </dgm:pt>
    <dgm:pt modelId="{08E83F98-ABC7-473F-AD19-7FB2D1B836C6}" type="pres">
      <dgm:prSet presAssocID="{69125304-58A4-4144-99A0-48A209DC6CEB}" presName="rootComposite" presStyleCnt="0"/>
      <dgm:spPr/>
    </dgm:pt>
    <dgm:pt modelId="{384EA5BD-57D2-40BA-BFF9-3445A0C10001}" type="pres">
      <dgm:prSet presAssocID="{69125304-58A4-4144-99A0-48A209DC6CEB}" presName="rootText" presStyleLbl="node2" presStyleIdx="1" presStyleCnt="2" custScaleX="90113" custScaleY="47855" custLinFactNeighborX="105" custLinFactNeighborY="726">
        <dgm:presLayoutVars>
          <dgm:chPref val="3"/>
        </dgm:presLayoutVars>
      </dgm:prSet>
      <dgm:spPr>
        <a:prstGeom prst="rect">
          <a:avLst/>
        </a:prstGeom>
      </dgm:spPr>
      <dgm:t>
        <a:bodyPr/>
        <a:lstStyle/>
        <a:p>
          <a:endParaRPr lang="az-Latn-AZ"/>
        </a:p>
      </dgm:t>
    </dgm:pt>
    <dgm:pt modelId="{E253C432-300E-42B4-89BD-B86C7171535A}" type="pres">
      <dgm:prSet presAssocID="{69125304-58A4-4144-99A0-48A209DC6CEB}" presName="rootConnector" presStyleLbl="node2" presStyleIdx="1" presStyleCnt="2"/>
      <dgm:spPr/>
      <dgm:t>
        <a:bodyPr/>
        <a:lstStyle/>
        <a:p>
          <a:endParaRPr lang="az-Latn-AZ"/>
        </a:p>
      </dgm:t>
    </dgm:pt>
    <dgm:pt modelId="{36F36A4C-2DEB-4250-B980-C714EE0B48B0}" type="pres">
      <dgm:prSet presAssocID="{69125304-58A4-4144-99A0-48A209DC6CEB}" presName="hierChild4" presStyleCnt="0"/>
      <dgm:spPr/>
    </dgm:pt>
    <dgm:pt modelId="{6D46C790-FC9E-4C1C-9752-7A1D54008CEE}" type="pres">
      <dgm:prSet presAssocID="{69125304-58A4-4144-99A0-48A209DC6CEB}" presName="hierChild5" presStyleCnt="0"/>
      <dgm:spPr/>
    </dgm:pt>
    <dgm:pt modelId="{65A54D3C-84BF-4B71-A3F4-1A7DB5B3BCB4}" type="pres">
      <dgm:prSet presAssocID="{28FB1BE6-B95D-423F-944C-A69CD6CA53A7}" presName="hierChild3" presStyleCnt="0"/>
      <dgm:spPr/>
    </dgm:pt>
  </dgm:ptLst>
  <dgm:cxnLst>
    <dgm:cxn modelId="{643654AC-517B-4911-94ED-D9A59AFA3A6B}" srcId="{28FB1BE6-B95D-423F-944C-A69CD6CA53A7}" destId="{500F7E5B-3C92-4AC3-BAA4-DD9E57213AF9}" srcOrd="0" destOrd="0" parTransId="{DAB20AE9-2463-4B1D-94E9-91EE7D7A9989}" sibTransId="{8792668D-E04B-4042-9078-FF91C2EA3F00}"/>
    <dgm:cxn modelId="{86ECA342-6500-4F37-B863-FE8E700E7180}" type="presOf" srcId="{9CF447A6-39E9-4C30-BC36-DB317618D3A0}" destId="{4C766DCF-8E47-4157-97DC-20C916118A34}" srcOrd="0" destOrd="0" presId="urn:microsoft.com/office/officeart/2005/8/layout/orgChart1"/>
    <dgm:cxn modelId="{4C91A0A4-438C-4193-A87C-8108EEEE7859}" type="presOf" srcId="{28FB1BE6-B95D-423F-944C-A69CD6CA53A7}" destId="{FBA1F7BC-577C-4620-9817-D3C39434371A}" srcOrd="1" destOrd="0" presId="urn:microsoft.com/office/officeart/2005/8/layout/orgChart1"/>
    <dgm:cxn modelId="{6FA3BCD1-D25E-4246-A971-EDD10EE64322}" type="presOf" srcId="{500F7E5B-3C92-4AC3-BAA4-DD9E57213AF9}" destId="{C9C1B49D-6066-4FEF-9A58-377E163F840C}" srcOrd="0" destOrd="0" presId="urn:microsoft.com/office/officeart/2005/8/layout/orgChart1"/>
    <dgm:cxn modelId="{ACE6A3B1-0EB5-4DD8-8E7F-447944BCFDD7}" type="presOf" srcId="{69125304-58A4-4144-99A0-48A209DC6CEB}" destId="{E253C432-300E-42B4-89BD-B86C7171535A}" srcOrd="1" destOrd="0" presId="urn:microsoft.com/office/officeart/2005/8/layout/orgChart1"/>
    <dgm:cxn modelId="{4D20577C-2B78-44C8-B005-8488E4828C63}" srcId="{28FB1BE6-B95D-423F-944C-A69CD6CA53A7}" destId="{69125304-58A4-4144-99A0-48A209DC6CEB}" srcOrd="1" destOrd="0" parTransId="{9CF447A6-39E9-4C30-BC36-DB317618D3A0}" sibTransId="{6B44456D-EC0F-4C8D-8BDC-DABA5FA1B94E}"/>
    <dgm:cxn modelId="{7B054D91-E701-4E7B-8A1C-0847F1E18CF0}" type="presOf" srcId="{DAB20AE9-2463-4B1D-94E9-91EE7D7A9989}" destId="{30801CE1-1717-4414-BA74-E1A72575B063}" srcOrd="0" destOrd="0" presId="urn:microsoft.com/office/officeart/2005/8/layout/orgChart1"/>
    <dgm:cxn modelId="{FA2D3CFA-9B55-472C-A06E-946BEC29CF70}" type="presOf" srcId="{E67E590E-3D38-454F-9431-CE214BD133FE}" destId="{6F62A9FF-80E1-4026-8082-C377FD84C075}" srcOrd="0" destOrd="0" presId="urn:microsoft.com/office/officeart/2005/8/layout/orgChart1"/>
    <dgm:cxn modelId="{F94899BE-983F-47CB-BF73-FD7C899E4182}" type="presOf" srcId="{28FB1BE6-B95D-423F-944C-A69CD6CA53A7}" destId="{50E2EF83-EFD6-46F9-918A-20051C56DD3D}" srcOrd="0" destOrd="0" presId="urn:microsoft.com/office/officeart/2005/8/layout/orgChart1"/>
    <dgm:cxn modelId="{58787C61-EA5F-4D25-BDA9-D4CA79DE2267}" srcId="{E67E590E-3D38-454F-9431-CE214BD133FE}" destId="{28FB1BE6-B95D-423F-944C-A69CD6CA53A7}" srcOrd="0" destOrd="0" parTransId="{C64DE2D0-9FDD-44D5-A2AC-284C1766B249}" sibTransId="{5A15B51D-6DBB-408B-AF1F-86B18C53D457}"/>
    <dgm:cxn modelId="{CAA1A25A-E08F-4A55-94CB-A5C0DE6205E3}" type="presOf" srcId="{500F7E5B-3C92-4AC3-BAA4-DD9E57213AF9}" destId="{D307632E-2079-4482-8CB6-ABFD9D33FF75}" srcOrd="1" destOrd="0" presId="urn:microsoft.com/office/officeart/2005/8/layout/orgChart1"/>
    <dgm:cxn modelId="{FC379BB5-91B7-4469-AA0F-8115BBA66AF1}" type="presOf" srcId="{69125304-58A4-4144-99A0-48A209DC6CEB}" destId="{384EA5BD-57D2-40BA-BFF9-3445A0C10001}" srcOrd="0" destOrd="0" presId="urn:microsoft.com/office/officeart/2005/8/layout/orgChart1"/>
    <dgm:cxn modelId="{46028CB4-5AB4-4B5D-BB30-54E1731C9C1B}" type="presParOf" srcId="{6F62A9FF-80E1-4026-8082-C377FD84C075}" destId="{D3577325-4C47-4486-A87F-067D7F50EA09}" srcOrd="0" destOrd="0" presId="urn:microsoft.com/office/officeart/2005/8/layout/orgChart1"/>
    <dgm:cxn modelId="{6CAD1ED7-F0AC-433D-9F12-ADB1AE63BAD5}" type="presParOf" srcId="{D3577325-4C47-4486-A87F-067D7F50EA09}" destId="{4496115F-342A-45FD-B02D-659AC1E081B1}" srcOrd="0" destOrd="0" presId="urn:microsoft.com/office/officeart/2005/8/layout/orgChart1"/>
    <dgm:cxn modelId="{31ACCFC8-E584-4C38-BB85-BECEBAD992AB}" type="presParOf" srcId="{4496115F-342A-45FD-B02D-659AC1E081B1}" destId="{50E2EF83-EFD6-46F9-918A-20051C56DD3D}" srcOrd="0" destOrd="0" presId="urn:microsoft.com/office/officeart/2005/8/layout/orgChart1"/>
    <dgm:cxn modelId="{664C5CBD-C609-45F0-87A2-CEB8618F444D}" type="presParOf" srcId="{4496115F-342A-45FD-B02D-659AC1E081B1}" destId="{FBA1F7BC-577C-4620-9817-D3C39434371A}" srcOrd="1" destOrd="0" presId="urn:microsoft.com/office/officeart/2005/8/layout/orgChart1"/>
    <dgm:cxn modelId="{BBE28EDE-F501-4ECE-BB91-99873ABC086B}" type="presParOf" srcId="{D3577325-4C47-4486-A87F-067D7F50EA09}" destId="{00C66A5C-8941-4A5F-8807-E9615CB7F19B}" srcOrd="1" destOrd="0" presId="urn:microsoft.com/office/officeart/2005/8/layout/orgChart1"/>
    <dgm:cxn modelId="{3C923B80-AA4F-48F0-B124-7A12382366FE}" type="presParOf" srcId="{00C66A5C-8941-4A5F-8807-E9615CB7F19B}" destId="{30801CE1-1717-4414-BA74-E1A72575B063}" srcOrd="0" destOrd="0" presId="urn:microsoft.com/office/officeart/2005/8/layout/orgChart1"/>
    <dgm:cxn modelId="{235B8013-FD6E-4834-BA67-883B66768F0A}" type="presParOf" srcId="{00C66A5C-8941-4A5F-8807-E9615CB7F19B}" destId="{4FAC9AAD-A278-4843-8AF3-DCAAF1124800}" srcOrd="1" destOrd="0" presId="urn:microsoft.com/office/officeart/2005/8/layout/orgChart1"/>
    <dgm:cxn modelId="{D1B36A07-3171-4457-9924-E2BD3DA99D9A}" type="presParOf" srcId="{4FAC9AAD-A278-4843-8AF3-DCAAF1124800}" destId="{60395E03-8867-4A77-BE35-B61773F2E58A}" srcOrd="0" destOrd="0" presId="urn:microsoft.com/office/officeart/2005/8/layout/orgChart1"/>
    <dgm:cxn modelId="{0066D8FD-F8A8-47C3-A8B1-546BCE0E996C}" type="presParOf" srcId="{60395E03-8867-4A77-BE35-B61773F2E58A}" destId="{C9C1B49D-6066-4FEF-9A58-377E163F840C}" srcOrd="0" destOrd="0" presId="urn:microsoft.com/office/officeart/2005/8/layout/orgChart1"/>
    <dgm:cxn modelId="{E13C8D0F-4E69-4C01-A9BA-1CDC5EDCF483}" type="presParOf" srcId="{60395E03-8867-4A77-BE35-B61773F2E58A}" destId="{D307632E-2079-4482-8CB6-ABFD9D33FF75}" srcOrd="1" destOrd="0" presId="urn:microsoft.com/office/officeart/2005/8/layout/orgChart1"/>
    <dgm:cxn modelId="{941AE7C5-0C8B-4F49-B157-B5114DCBB11A}" type="presParOf" srcId="{4FAC9AAD-A278-4843-8AF3-DCAAF1124800}" destId="{69632302-2A8E-4A13-BF01-F2B9A78852A2}" srcOrd="1" destOrd="0" presId="urn:microsoft.com/office/officeart/2005/8/layout/orgChart1"/>
    <dgm:cxn modelId="{B9D9AF43-7B8D-4475-A075-0D9830411100}" type="presParOf" srcId="{4FAC9AAD-A278-4843-8AF3-DCAAF1124800}" destId="{0659A6DA-E473-4445-ADC4-EEAD2CCD068D}" srcOrd="2" destOrd="0" presId="urn:microsoft.com/office/officeart/2005/8/layout/orgChart1"/>
    <dgm:cxn modelId="{520791FB-CF45-4952-94F3-E02A9B826D80}" type="presParOf" srcId="{00C66A5C-8941-4A5F-8807-E9615CB7F19B}" destId="{4C766DCF-8E47-4157-97DC-20C916118A34}" srcOrd="2" destOrd="0" presId="urn:microsoft.com/office/officeart/2005/8/layout/orgChart1"/>
    <dgm:cxn modelId="{330CDA22-46A8-460B-AE0F-0649489F1828}" type="presParOf" srcId="{00C66A5C-8941-4A5F-8807-E9615CB7F19B}" destId="{D9C2B4F6-C3AE-41AD-A2FF-A6A14769C76A}" srcOrd="3" destOrd="0" presId="urn:microsoft.com/office/officeart/2005/8/layout/orgChart1"/>
    <dgm:cxn modelId="{811E4A63-B28D-4741-A44D-1365932CE884}" type="presParOf" srcId="{D9C2B4F6-C3AE-41AD-A2FF-A6A14769C76A}" destId="{08E83F98-ABC7-473F-AD19-7FB2D1B836C6}" srcOrd="0" destOrd="0" presId="urn:microsoft.com/office/officeart/2005/8/layout/orgChart1"/>
    <dgm:cxn modelId="{99F00504-A896-4933-BDC4-6D86005BDD68}" type="presParOf" srcId="{08E83F98-ABC7-473F-AD19-7FB2D1B836C6}" destId="{384EA5BD-57D2-40BA-BFF9-3445A0C10001}" srcOrd="0" destOrd="0" presId="urn:microsoft.com/office/officeart/2005/8/layout/orgChart1"/>
    <dgm:cxn modelId="{DCA7EB37-5ADD-4431-AF30-F473490A4805}" type="presParOf" srcId="{08E83F98-ABC7-473F-AD19-7FB2D1B836C6}" destId="{E253C432-300E-42B4-89BD-B86C7171535A}" srcOrd="1" destOrd="0" presId="urn:microsoft.com/office/officeart/2005/8/layout/orgChart1"/>
    <dgm:cxn modelId="{B2A685C7-0376-42B3-A910-4793D166427D}" type="presParOf" srcId="{D9C2B4F6-C3AE-41AD-A2FF-A6A14769C76A}" destId="{36F36A4C-2DEB-4250-B980-C714EE0B48B0}" srcOrd="1" destOrd="0" presId="urn:microsoft.com/office/officeart/2005/8/layout/orgChart1"/>
    <dgm:cxn modelId="{5B578D49-C79F-4DB3-9F0D-69CE05786435}" type="presParOf" srcId="{D9C2B4F6-C3AE-41AD-A2FF-A6A14769C76A}" destId="{6D46C790-FC9E-4C1C-9752-7A1D54008CEE}" srcOrd="2" destOrd="0" presId="urn:microsoft.com/office/officeart/2005/8/layout/orgChart1"/>
    <dgm:cxn modelId="{084DA27D-1665-415B-BB7A-FD49A964A5D1}" type="presParOf" srcId="{D3577325-4C47-4486-A87F-067D7F50EA09}" destId="{65A54D3C-84BF-4B71-A3F4-1A7DB5B3BCB4}" srcOrd="2" destOrd="0" presId="urn:microsoft.com/office/officeart/2005/8/layout/orgChart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EEF8F7A4-B453-48B3-B2EE-4EE9C3F6AF47}"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az-Latn-AZ"/>
        </a:p>
      </dgm:t>
    </dgm:pt>
    <dgm:pt modelId="{E06D0AC9-538A-4D6D-A52E-B0A53ADD09EB}">
      <dgm:prSet phldrT="[Текст]" custT="1"/>
      <dgm:spPr>
        <a:xfrm>
          <a:off x="1400174" y="300034"/>
          <a:ext cx="2686050" cy="442309"/>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az-Latn-AZ" sz="1800" b="1">
              <a:solidFill>
                <a:sysClr val="windowText" lastClr="000000"/>
              </a:solidFill>
              <a:latin typeface="Times New Roman" pitchFamily="18" charset="0"/>
              <a:ea typeface="+mn-ea"/>
              <a:cs typeface="Times New Roman" pitchFamily="18" charset="0"/>
            </a:rPr>
            <a:t>Əmək stajının növləri</a:t>
          </a:r>
        </a:p>
      </dgm:t>
    </dgm:pt>
    <dgm:pt modelId="{F650BF70-E1CE-469D-8AEF-81DDF31276A8}" type="parTrans" cxnId="{87201F2D-B8C7-4F4B-931A-7BE6D61AF9A0}">
      <dgm:prSet/>
      <dgm:spPr/>
      <dgm:t>
        <a:bodyPr/>
        <a:lstStyle/>
        <a:p>
          <a:endParaRPr lang="az-Latn-AZ"/>
        </a:p>
      </dgm:t>
    </dgm:pt>
    <dgm:pt modelId="{291ED62F-DF60-44AB-8048-14743A01B716}" type="sibTrans" cxnId="{87201F2D-B8C7-4F4B-931A-7BE6D61AF9A0}">
      <dgm:prSet/>
      <dgm:spPr/>
      <dgm:t>
        <a:bodyPr/>
        <a:lstStyle/>
        <a:p>
          <a:endParaRPr lang="az-Latn-AZ"/>
        </a:p>
      </dgm:t>
    </dgm:pt>
    <dgm:pt modelId="{D57024A6-CE86-49DA-A74D-0F3C3F664756}">
      <dgm:prSet phldrT="[Текст]" custT="1"/>
      <dgm:spPr>
        <a:xfrm>
          <a:off x="368" y="1079183"/>
          <a:ext cx="1603995" cy="611507"/>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az-Latn-AZ" sz="1800" b="1">
              <a:solidFill>
                <a:sysClr val="windowText" lastClr="000000"/>
              </a:solidFill>
              <a:latin typeface="Times New Roman" pitchFamily="18" charset="0"/>
              <a:ea typeface="+mn-ea"/>
              <a:cs typeface="Times New Roman" pitchFamily="18" charset="0"/>
            </a:rPr>
            <a:t>Ümumi əmək stajı</a:t>
          </a:r>
        </a:p>
      </dgm:t>
    </dgm:pt>
    <dgm:pt modelId="{BCA6D986-2E62-4392-A7A9-ECBFCD4FDA74}" type="parTrans" cxnId="{8D2B276F-A95C-4693-B062-F37115404592}">
      <dgm:prSet/>
      <dgm:spPr>
        <a:xfrm>
          <a:off x="802365" y="742344"/>
          <a:ext cx="1940834" cy="336838"/>
        </a:xfrm>
        <a:noFill/>
        <a:ln w="25400" cap="flat" cmpd="sng" algn="ctr">
          <a:solidFill>
            <a:srgbClr val="4F81BD">
              <a:shade val="60000"/>
              <a:hueOff val="0"/>
              <a:satOff val="0"/>
              <a:lumOff val="0"/>
              <a:alphaOff val="0"/>
            </a:srgbClr>
          </a:solidFill>
          <a:prstDash val="solid"/>
        </a:ln>
        <a:effectLst/>
      </dgm:spPr>
      <dgm:t>
        <a:bodyPr/>
        <a:lstStyle/>
        <a:p>
          <a:endParaRPr lang="az-Latn-AZ"/>
        </a:p>
      </dgm:t>
    </dgm:pt>
    <dgm:pt modelId="{339D6219-EDA3-495C-A99A-DCFFE520EFE3}" type="sibTrans" cxnId="{8D2B276F-A95C-4693-B062-F37115404592}">
      <dgm:prSet/>
      <dgm:spPr/>
      <dgm:t>
        <a:bodyPr/>
        <a:lstStyle/>
        <a:p>
          <a:endParaRPr lang="az-Latn-AZ"/>
        </a:p>
      </dgm:t>
    </dgm:pt>
    <dgm:pt modelId="{662D43C5-F65C-4290-AD21-C00A240E8362}">
      <dgm:prSet phldrT="[Текст]" custT="1"/>
      <dgm:spPr>
        <a:xfrm>
          <a:off x="1941202" y="1079183"/>
          <a:ext cx="1603995" cy="592451"/>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az-Latn-AZ" sz="1800" b="1">
              <a:solidFill>
                <a:sysClr val="windowText" lastClr="000000"/>
              </a:solidFill>
              <a:latin typeface="Times New Roman" pitchFamily="18" charset="0"/>
              <a:ea typeface="+mn-ea"/>
              <a:cs typeface="Times New Roman" pitchFamily="18" charset="0"/>
            </a:rPr>
            <a:t>Xüsusi əmək stajı</a:t>
          </a:r>
        </a:p>
      </dgm:t>
    </dgm:pt>
    <dgm:pt modelId="{DCC8907D-73BF-4891-9435-919F5718EEFA}" type="parTrans" cxnId="{603B71CC-37EA-45EF-99CA-BA128F518532}">
      <dgm:prSet/>
      <dgm:spPr>
        <a:xfrm>
          <a:off x="2697479" y="742344"/>
          <a:ext cx="91440" cy="336838"/>
        </a:xfrm>
        <a:noFill/>
        <a:ln w="25400" cap="flat" cmpd="sng" algn="ctr">
          <a:solidFill>
            <a:srgbClr val="4F81BD">
              <a:shade val="60000"/>
              <a:hueOff val="0"/>
              <a:satOff val="0"/>
              <a:lumOff val="0"/>
              <a:alphaOff val="0"/>
            </a:srgbClr>
          </a:solidFill>
          <a:prstDash val="solid"/>
        </a:ln>
        <a:effectLst/>
      </dgm:spPr>
      <dgm:t>
        <a:bodyPr/>
        <a:lstStyle/>
        <a:p>
          <a:endParaRPr lang="az-Latn-AZ"/>
        </a:p>
      </dgm:t>
    </dgm:pt>
    <dgm:pt modelId="{0DB8EA9C-D46D-4647-BB85-E36B31A1B108}" type="sibTrans" cxnId="{603B71CC-37EA-45EF-99CA-BA128F518532}">
      <dgm:prSet/>
      <dgm:spPr/>
      <dgm:t>
        <a:bodyPr/>
        <a:lstStyle/>
        <a:p>
          <a:endParaRPr lang="az-Latn-AZ"/>
        </a:p>
      </dgm:t>
    </dgm:pt>
    <dgm:pt modelId="{BD229067-21B0-4B29-AE78-D82DFB981468}">
      <dgm:prSet phldrT="[Текст]" custT="1"/>
      <dgm:spPr>
        <a:xfrm>
          <a:off x="3882036" y="1079183"/>
          <a:ext cx="1603995" cy="573404"/>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az-Latn-AZ" sz="1800" b="1">
              <a:solidFill>
                <a:sysClr val="windowText" lastClr="000000"/>
              </a:solidFill>
              <a:latin typeface="Times New Roman" pitchFamily="18" charset="0"/>
              <a:ea typeface="+mn-ea"/>
              <a:cs typeface="Times New Roman" pitchFamily="18" charset="0"/>
            </a:rPr>
            <a:t>Fasiləsiz əmək stajı</a:t>
          </a:r>
        </a:p>
      </dgm:t>
    </dgm:pt>
    <dgm:pt modelId="{893E6B32-5A85-4B93-9FD9-728E9D2000E2}" type="parTrans" cxnId="{18864355-7EA2-4072-9447-2E6B83616211}">
      <dgm:prSet/>
      <dgm:spPr>
        <a:xfrm>
          <a:off x="2743200" y="742344"/>
          <a:ext cx="1940834" cy="336838"/>
        </a:xfrm>
        <a:noFill/>
        <a:ln w="25400" cap="flat" cmpd="sng" algn="ctr">
          <a:solidFill>
            <a:srgbClr val="4F81BD">
              <a:shade val="60000"/>
              <a:hueOff val="0"/>
              <a:satOff val="0"/>
              <a:lumOff val="0"/>
              <a:alphaOff val="0"/>
            </a:srgbClr>
          </a:solidFill>
          <a:prstDash val="solid"/>
        </a:ln>
        <a:effectLst/>
      </dgm:spPr>
      <dgm:t>
        <a:bodyPr/>
        <a:lstStyle/>
        <a:p>
          <a:endParaRPr lang="az-Latn-AZ"/>
        </a:p>
      </dgm:t>
    </dgm:pt>
    <dgm:pt modelId="{F8A56323-187B-43EB-9894-7CE75EEBEDE2}" type="sibTrans" cxnId="{18864355-7EA2-4072-9447-2E6B83616211}">
      <dgm:prSet/>
      <dgm:spPr/>
      <dgm:t>
        <a:bodyPr/>
        <a:lstStyle/>
        <a:p>
          <a:endParaRPr lang="az-Latn-AZ"/>
        </a:p>
      </dgm:t>
    </dgm:pt>
    <dgm:pt modelId="{54BB85D8-2667-49D8-A306-ACA2934D6AFE}" type="pres">
      <dgm:prSet presAssocID="{EEF8F7A4-B453-48B3-B2EE-4EE9C3F6AF47}" presName="hierChild1" presStyleCnt="0">
        <dgm:presLayoutVars>
          <dgm:orgChart val="1"/>
          <dgm:chPref val="1"/>
          <dgm:dir/>
          <dgm:animOne val="branch"/>
          <dgm:animLvl val="lvl"/>
          <dgm:resizeHandles/>
        </dgm:presLayoutVars>
      </dgm:prSet>
      <dgm:spPr/>
      <dgm:t>
        <a:bodyPr/>
        <a:lstStyle/>
        <a:p>
          <a:endParaRPr lang="az-Latn-AZ"/>
        </a:p>
      </dgm:t>
    </dgm:pt>
    <dgm:pt modelId="{0AAEB0DF-9BF8-4254-9A78-5CBA5C9AE360}" type="pres">
      <dgm:prSet presAssocID="{E06D0AC9-538A-4D6D-A52E-B0A53ADD09EB}" presName="hierRoot1" presStyleCnt="0">
        <dgm:presLayoutVars>
          <dgm:hierBranch val="init"/>
        </dgm:presLayoutVars>
      </dgm:prSet>
      <dgm:spPr/>
    </dgm:pt>
    <dgm:pt modelId="{7B76F64C-5ECB-4439-A02C-15395B51F678}" type="pres">
      <dgm:prSet presAssocID="{E06D0AC9-538A-4D6D-A52E-B0A53ADD09EB}" presName="rootComposite1" presStyleCnt="0"/>
      <dgm:spPr/>
    </dgm:pt>
    <dgm:pt modelId="{313988CD-0D5D-4EF1-8238-6D093B7D9027}" type="pres">
      <dgm:prSet presAssocID="{E06D0AC9-538A-4D6D-A52E-B0A53ADD09EB}" presName="rootText1" presStyleLbl="node0" presStyleIdx="0" presStyleCnt="1" custScaleX="167460" custScaleY="55151">
        <dgm:presLayoutVars>
          <dgm:chPref val="3"/>
        </dgm:presLayoutVars>
      </dgm:prSet>
      <dgm:spPr>
        <a:prstGeom prst="rect">
          <a:avLst/>
        </a:prstGeom>
      </dgm:spPr>
      <dgm:t>
        <a:bodyPr/>
        <a:lstStyle/>
        <a:p>
          <a:endParaRPr lang="az-Latn-AZ"/>
        </a:p>
      </dgm:t>
    </dgm:pt>
    <dgm:pt modelId="{DCDA263D-104A-459A-AC14-A177C40E5AF2}" type="pres">
      <dgm:prSet presAssocID="{E06D0AC9-538A-4D6D-A52E-B0A53ADD09EB}" presName="rootConnector1" presStyleLbl="node1" presStyleIdx="0" presStyleCnt="0"/>
      <dgm:spPr/>
      <dgm:t>
        <a:bodyPr/>
        <a:lstStyle/>
        <a:p>
          <a:endParaRPr lang="az-Latn-AZ"/>
        </a:p>
      </dgm:t>
    </dgm:pt>
    <dgm:pt modelId="{0DFB0D93-D724-4C93-B1AE-C7ABEC355BE6}" type="pres">
      <dgm:prSet presAssocID="{E06D0AC9-538A-4D6D-A52E-B0A53ADD09EB}" presName="hierChild2" presStyleCnt="0"/>
      <dgm:spPr/>
    </dgm:pt>
    <dgm:pt modelId="{242B1259-391E-4055-954B-E641195AE743}" type="pres">
      <dgm:prSet presAssocID="{BCA6D986-2E62-4392-A7A9-ECBFCD4FDA74}" presName="Name37" presStyleLbl="parChTrans1D2" presStyleIdx="0" presStyleCnt="3"/>
      <dgm:spPr>
        <a:custGeom>
          <a:avLst/>
          <a:gdLst/>
          <a:ahLst/>
          <a:cxnLst/>
          <a:rect l="0" t="0" r="0" b="0"/>
          <a:pathLst>
            <a:path>
              <a:moveTo>
                <a:pt x="1940834" y="0"/>
              </a:moveTo>
              <a:lnTo>
                <a:pt x="1940834" y="168419"/>
              </a:lnTo>
              <a:lnTo>
                <a:pt x="0" y="168419"/>
              </a:lnTo>
              <a:lnTo>
                <a:pt x="0" y="336838"/>
              </a:lnTo>
            </a:path>
          </a:pathLst>
        </a:custGeom>
      </dgm:spPr>
      <dgm:t>
        <a:bodyPr/>
        <a:lstStyle/>
        <a:p>
          <a:endParaRPr lang="az-Latn-AZ"/>
        </a:p>
      </dgm:t>
    </dgm:pt>
    <dgm:pt modelId="{984441D7-6539-41D5-8322-242FF764562C}" type="pres">
      <dgm:prSet presAssocID="{D57024A6-CE86-49DA-A74D-0F3C3F664756}" presName="hierRoot2" presStyleCnt="0">
        <dgm:presLayoutVars>
          <dgm:hierBranch val="init"/>
        </dgm:presLayoutVars>
      </dgm:prSet>
      <dgm:spPr/>
    </dgm:pt>
    <dgm:pt modelId="{DFBB3339-096E-42EA-BC15-EEB849CC7C9B}" type="pres">
      <dgm:prSet presAssocID="{D57024A6-CE86-49DA-A74D-0F3C3F664756}" presName="rootComposite" presStyleCnt="0"/>
      <dgm:spPr/>
    </dgm:pt>
    <dgm:pt modelId="{451F065D-027C-47A6-85D4-D4855A9E9A03}" type="pres">
      <dgm:prSet presAssocID="{D57024A6-CE86-49DA-A74D-0F3C3F664756}" presName="rootText" presStyleLbl="node2" presStyleIdx="0" presStyleCnt="3" custScaleY="76248">
        <dgm:presLayoutVars>
          <dgm:chPref val="3"/>
        </dgm:presLayoutVars>
      </dgm:prSet>
      <dgm:spPr>
        <a:prstGeom prst="rect">
          <a:avLst/>
        </a:prstGeom>
      </dgm:spPr>
      <dgm:t>
        <a:bodyPr/>
        <a:lstStyle/>
        <a:p>
          <a:endParaRPr lang="az-Latn-AZ"/>
        </a:p>
      </dgm:t>
    </dgm:pt>
    <dgm:pt modelId="{0365D053-79A8-4E6F-9CFE-BBFA5D5DAA3B}" type="pres">
      <dgm:prSet presAssocID="{D57024A6-CE86-49DA-A74D-0F3C3F664756}" presName="rootConnector" presStyleLbl="node2" presStyleIdx="0" presStyleCnt="3"/>
      <dgm:spPr/>
      <dgm:t>
        <a:bodyPr/>
        <a:lstStyle/>
        <a:p>
          <a:endParaRPr lang="az-Latn-AZ"/>
        </a:p>
      </dgm:t>
    </dgm:pt>
    <dgm:pt modelId="{2AFCA9CB-F177-45FF-BCB9-953E1142EE56}" type="pres">
      <dgm:prSet presAssocID="{D57024A6-CE86-49DA-A74D-0F3C3F664756}" presName="hierChild4" presStyleCnt="0"/>
      <dgm:spPr/>
    </dgm:pt>
    <dgm:pt modelId="{085E77C7-7110-4ABE-931B-F41A916B193F}" type="pres">
      <dgm:prSet presAssocID="{D57024A6-CE86-49DA-A74D-0F3C3F664756}" presName="hierChild5" presStyleCnt="0"/>
      <dgm:spPr/>
    </dgm:pt>
    <dgm:pt modelId="{DD98E151-A853-43D8-AC54-6B75A3090D60}" type="pres">
      <dgm:prSet presAssocID="{DCC8907D-73BF-4891-9435-919F5718EEFA}" presName="Name37" presStyleLbl="parChTrans1D2" presStyleIdx="1" presStyleCnt="3"/>
      <dgm:spPr>
        <a:custGeom>
          <a:avLst/>
          <a:gdLst/>
          <a:ahLst/>
          <a:cxnLst/>
          <a:rect l="0" t="0" r="0" b="0"/>
          <a:pathLst>
            <a:path>
              <a:moveTo>
                <a:pt x="45720" y="0"/>
              </a:moveTo>
              <a:lnTo>
                <a:pt x="45720" y="336838"/>
              </a:lnTo>
            </a:path>
          </a:pathLst>
        </a:custGeom>
      </dgm:spPr>
      <dgm:t>
        <a:bodyPr/>
        <a:lstStyle/>
        <a:p>
          <a:endParaRPr lang="az-Latn-AZ"/>
        </a:p>
      </dgm:t>
    </dgm:pt>
    <dgm:pt modelId="{A634D9EC-8EA1-4968-A0F2-DDF80F5A90B9}" type="pres">
      <dgm:prSet presAssocID="{662D43C5-F65C-4290-AD21-C00A240E8362}" presName="hierRoot2" presStyleCnt="0">
        <dgm:presLayoutVars>
          <dgm:hierBranch val="init"/>
        </dgm:presLayoutVars>
      </dgm:prSet>
      <dgm:spPr/>
    </dgm:pt>
    <dgm:pt modelId="{0D2D4198-B94F-40F5-9044-D68DC997D23C}" type="pres">
      <dgm:prSet presAssocID="{662D43C5-F65C-4290-AD21-C00A240E8362}" presName="rootComposite" presStyleCnt="0"/>
      <dgm:spPr/>
    </dgm:pt>
    <dgm:pt modelId="{D8B1CB34-454C-407D-97B6-AC8F3C14D0A9}" type="pres">
      <dgm:prSet presAssocID="{662D43C5-F65C-4290-AD21-C00A240E8362}" presName="rootText" presStyleLbl="node2" presStyleIdx="1" presStyleCnt="3" custScaleY="73872">
        <dgm:presLayoutVars>
          <dgm:chPref val="3"/>
        </dgm:presLayoutVars>
      </dgm:prSet>
      <dgm:spPr>
        <a:prstGeom prst="rect">
          <a:avLst/>
        </a:prstGeom>
      </dgm:spPr>
      <dgm:t>
        <a:bodyPr/>
        <a:lstStyle/>
        <a:p>
          <a:endParaRPr lang="az-Latn-AZ"/>
        </a:p>
      </dgm:t>
    </dgm:pt>
    <dgm:pt modelId="{0337E510-9710-4923-8AB2-6636D69A8B02}" type="pres">
      <dgm:prSet presAssocID="{662D43C5-F65C-4290-AD21-C00A240E8362}" presName="rootConnector" presStyleLbl="node2" presStyleIdx="1" presStyleCnt="3"/>
      <dgm:spPr/>
      <dgm:t>
        <a:bodyPr/>
        <a:lstStyle/>
        <a:p>
          <a:endParaRPr lang="az-Latn-AZ"/>
        </a:p>
      </dgm:t>
    </dgm:pt>
    <dgm:pt modelId="{B40F80E2-52A1-48BC-844B-8FE3726321D2}" type="pres">
      <dgm:prSet presAssocID="{662D43C5-F65C-4290-AD21-C00A240E8362}" presName="hierChild4" presStyleCnt="0"/>
      <dgm:spPr/>
    </dgm:pt>
    <dgm:pt modelId="{8FB6F84F-5F30-44F1-9855-8085D1C40A54}" type="pres">
      <dgm:prSet presAssocID="{662D43C5-F65C-4290-AD21-C00A240E8362}" presName="hierChild5" presStyleCnt="0"/>
      <dgm:spPr/>
    </dgm:pt>
    <dgm:pt modelId="{3787C152-5D28-4178-8633-C231D7AA1555}" type="pres">
      <dgm:prSet presAssocID="{893E6B32-5A85-4B93-9FD9-728E9D2000E2}" presName="Name37" presStyleLbl="parChTrans1D2" presStyleIdx="2" presStyleCnt="3"/>
      <dgm:spPr>
        <a:custGeom>
          <a:avLst/>
          <a:gdLst/>
          <a:ahLst/>
          <a:cxnLst/>
          <a:rect l="0" t="0" r="0" b="0"/>
          <a:pathLst>
            <a:path>
              <a:moveTo>
                <a:pt x="0" y="0"/>
              </a:moveTo>
              <a:lnTo>
                <a:pt x="0" y="168419"/>
              </a:lnTo>
              <a:lnTo>
                <a:pt x="1940834" y="168419"/>
              </a:lnTo>
              <a:lnTo>
                <a:pt x="1940834" y="336838"/>
              </a:lnTo>
            </a:path>
          </a:pathLst>
        </a:custGeom>
      </dgm:spPr>
      <dgm:t>
        <a:bodyPr/>
        <a:lstStyle/>
        <a:p>
          <a:endParaRPr lang="az-Latn-AZ"/>
        </a:p>
      </dgm:t>
    </dgm:pt>
    <dgm:pt modelId="{22A8EBC3-AAB0-4EA8-A56E-B79E02CC25A2}" type="pres">
      <dgm:prSet presAssocID="{BD229067-21B0-4B29-AE78-D82DFB981468}" presName="hierRoot2" presStyleCnt="0">
        <dgm:presLayoutVars>
          <dgm:hierBranch val="init"/>
        </dgm:presLayoutVars>
      </dgm:prSet>
      <dgm:spPr/>
    </dgm:pt>
    <dgm:pt modelId="{F9D90873-FC8D-4F45-90B8-A299A8A34FD7}" type="pres">
      <dgm:prSet presAssocID="{BD229067-21B0-4B29-AE78-D82DFB981468}" presName="rootComposite" presStyleCnt="0"/>
      <dgm:spPr/>
    </dgm:pt>
    <dgm:pt modelId="{1BDFBFD4-C9F1-4F5F-B55C-ADDA41DA8975}" type="pres">
      <dgm:prSet presAssocID="{BD229067-21B0-4B29-AE78-D82DFB981468}" presName="rootText" presStyleLbl="node2" presStyleIdx="2" presStyleCnt="3" custScaleY="71497">
        <dgm:presLayoutVars>
          <dgm:chPref val="3"/>
        </dgm:presLayoutVars>
      </dgm:prSet>
      <dgm:spPr>
        <a:prstGeom prst="rect">
          <a:avLst/>
        </a:prstGeom>
      </dgm:spPr>
      <dgm:t>
        <a:bodyPr/>
        <a:lstStyle/>
        <a:p>
          <a:endParaRPr lang="az-Latn-AZ"/>
        </a:p>
      </dgm:t>
    </dgm:pt>
    <dgm:pt modelId="{F1572244-3BFB-48FB-BCCE-A27868EF7F4D}" type="pres">
      <dgm:prSet presAssocID="{BD229067-21B0-4B29-AE78-D82DFB981468}" presName="rootConnector" presStyleLbl="node2" presStyleIdx="2" presStyleCnt="3"/>
      <dgm:spPr/>
      <dgm:t>
        <a:bodyPr/>
        <a:lstStyle/>
        <a:p>
          <a:endParaRPr lang="az-Latn-AZ"/>
        </a:p>
      </dgm:t>
    </dgm:pt>
    <dgm:pt modelId="{43CD8227-8012-4F95-8C6F-1A5C37C3228B}" type="pres">
      <dgm:prSet presAssocID="{BD229067-21B0-4B29-AE78-D82DFB981468}" presName="hierChild4" presStyleCnt="0"/>
      <dgm:spPr/>
    </dgm:pt>
    <dgm:pt modelId="{F4283AD5-A2C6-42DF-A31F-643EC2E6DB72}" type="pres">
      <dgm:prSet presAssocID="{BD229067-21B0-4B29-AE78-D82DFB981468}" presName="hierChild5" presStyleCnt="0"/>
      <dgm:spPr/>
    </dgm:pt>
    <dgm:pt modelId="{1644E0CC-60E5-4D76-BD95-FE389FF0A62E}" type="pres">
      <dgm:prSet presAssocID="{E06D0AC9-538A-4D6D-A52E-B0A53ADD09EB}" presName="hierChild3" presStyleCnt="0"/>
      <dgm:spPr/>
    </dgm:pt>
  </dgm:ptLst>
  <dgm:cxnLst>
    <dgm:cxn modelId="{603B71CC-37EA-45EF-99CA-BA128F518532}" srcId="{E06D0AC9-538A-4D6D-A52E-B0A53ADD09EB}" destId="{662D43C5-F65C-4290-AD21-C00A240E8362}" srcOrd="1" destOrd="0" parTransId="{DCC8907D-73BF-4891-9435-919F5718EEFA}" sibTransId="{0DB8EA9C-D46D-4647-BB85-E36B31A1B108}"/>
    <dgm:cxn modelId="{95E1AE2B-BBE1-443F-9B92-A51C9D724FD0}" type="presOf" srcId="{662D43C5-F65C-4290-AD21-C00A240E8362}" destId="{0337E510-9710-4923-8AB2-6636D69A8B02}" srcOrd="1" destOrd="0" presId="urn:microsoft.com/office/officeart/2005/8/layout/orgChart1"/>
    <dgm:cxn modelId="{83B8E2D7-A44A-44C9-9BD5-2C2153A7F93E}" type="presOf" srcId="{D57024A6-CE86-49DA-A74D-0F3C3F664756}" destId="{0365D053-79A8-4E6F-9CFE-BBFA5D5DAA3B}" srcOrd="1" destOrd="0" presId="urn:microsoft.com/office/officeart/2005/8/layout/orgChart1"/>
    <dgm:cxn modelId="{2DB60C0C-B209-4FC0-949C-DF80CADB71BB}" type="presOf" srcId="{E06D0AC9-538A-4D6D-A52E-B0A53ADD09EB}" destId="{313988CD-0D5D-4EF1-8238-6D093B7D9027}" srcOrd="0" destOrd="0" presId="urn:microsoft.com/office/officeart/2005/8/layout/orgChart1"/>
    <dgm:cxn modelId="{87201F2D-B8C7-4F4B-931A-7BE6D61AF9A0}" srcId="{EEF8F7A4-B453-48B3-B2EE-4EE9C3F6AF47}" destId="{E06D0AC9-538A-4D6D-A52E-B0A53ADD09EB}" srcOrd="0" destOrd="0" parTransId="{F650BF70-E1CE-469D-8AEF-81DDF31276A8}" sibTransId="{291ED62F-DF60-44AB-8048-14743A01B716}"/>
    <dgm:cxn modelId="{91CFF8CC-FDA2-4248-B193-C48EA048A4E7}" type="presOf" srcId="{BD229067-21B0-4B29-AE78-D82DFB981468}" destId="{F1572244-3BFB-48FB-BCCE-A27868EF7F4D}" srcOrd="1" destOrd="0" presId="urn:microsoft.com/office/officeart/2005/8/layout/orgChart1"/>
    <dgm:cxn modelId="{93BA508D-8DCF-454A-B815-1F6F263D3D5F}" type="presOf" srcId="{DCC8907D-73BF-4891-9435-919F5718EEFA}" destId="{DD98E151-A853-43D8-AC54-6B75A3090D60}" srcOrd="0" destOrd="0" presId="urn:microsoft.com/office/officeart/2005/8/layout/orgChart1"/>
    <dgm:cxn modelId="{F51105A1-3AA3-4EB0-8735-2AC5954B2E19}" type="presOf" srcId="{893E6B32-5A85-4B93-9FD9-728E9D2000E2}" destId="{3787C152-5D28-4178-8633-C231D7AA1555}" srcOrd="0" destOrd="0" presId="urn:microsoft.com/office/officeart/2005/8/layout/orgChart1"/>
    <dgm:cxn modelId="{8D2B276F-A95C-4693-B062-F37115404592}" srcId="{E06D0AC9-538A-4D6D-A52E-B0A53ADD09EB}" destId="{D57024A6-CE86-49DA-A74D-0F3C3F664756}" srcOrd="0" destOrd="0" parTransId="{BCA6D986-2E62-4392-A7A9-ECBFCD4FDA74}" sibTransId="{339D6219-EDA3-495C-A99A-DCFFE520EFE3}"/>
    <dgm:cxn modelId="{5EA4F3B0-F723-4CEE-982E-D9A36BB6BD9C}" type="presOf" srcId="{662D43C5-F65C-4290-AD21-C00A240E8362}" destId="{D8B1CB34-454C-407D-97B6-AC8F3C14D0A9}" srcOrd="0" destOrd="0" presId="urn:microsoft.com/office/officeart/2005/8/layout/orgChart1"/>
    <dgm:cxn modelId="{5008C8D9-C41B-44BB-B6E5-9473B0E63639}" type="presOf" srcId="{BD229067-21B0-4B29-AE78-D82DFB981468}" destId="{1BDFBFD4-C9F1-4F5F-B55C-ADDA41DA8975}" srcOrd="0" destOrd="0" presId="urn:microsoft.com/office/officeart/2005/8/layout/orgChart1"/>
    <dgm:cxn modelId="{ACB71CA8-71F9-4BB8-97AD-9818C8023B88}" type="presOf" srcId="{EEF8F7A4-B453-48B3-B2EE-4EE9C3F6AF47}" destId="{54BB85D8-2667-49D8-A306-ACA2934D6AFE}" srcOrd="0" destOrd="0" presId="urn:microsoft.com/office/officeart/2005/8/layout/orgChart1"/>
    <dgm:cxn modelId="{FFC08B74-326C-456B-82CA-42F185479160}" type="presOf" srcId="{BCA6D986-2E62-4392-A7A9-ECBFCD4FDA74}" destId="{242B1259-391E-4055-954B-E641195AE743}" srcOrd="0" destOrd="0" presId="urn:microsoft.com/office/officeart/2005/8/layout/orgChart1"/>
    <dgm:cxn modelId="{455A8B20-76AD-4D8A-9295-86AC0856EDD6}" type="presOf" srcId="{E06D0AC9-538A-4D6D-A52E-B0A53ADD09EB}" destId="{DCDA263D-104A-459A-AC14-A177C40E5AF2}" srcOrd="1" destOrd="0" presId="urn:microsoft.com/office/officeart/2005/8/layout/orgChart1"/>
    <dgm:cxn modelId="{18864355-7EA2-4072-9447-2E6B83616211}" srcId="{E06D0AC9-538A-4D6D-A52E-B0A53ADD09EB}" destId="{BD229067-21B0-4B29-AE78-D82DFB981468}" srcOrd="2" destOrd="0" parTransId="{893E6B32-5A85-4B93-9FD9-728E9D2000E2}" sibTransId="{F8A56323-187B-43EB-9894-7CE75EEBEDE2}"/>
    <dgm:cxn modelId="{654D9412-4B75-4B13-9C85-B875F243B83E}" type="presOf" srcId="{D57024A6-CE86-49DA-A74D-0F3C3F664756}" destId="{451F065D-027C-47A6-85D4-D4855A9E9A03}" srcOrd="0" destOrd="0" presId="urn:microsoft.com/office/officeart/2005/8/layout/orgChart1"/>
    <dgm:cxn modelId="{BE42991C-1300-4070-A560-858509119FC2}" type="presParOf" srcId="{54BB85D8-2667-49D8-A306-ACA2934D6AFE}" destId="{0AAEB0DF-9BF8-4254-9A78-5CBA5C9AE360}" srcOrd="0" destOrd="0" presId="urn:microsoft.com/office/officeart/2005/8/layout/orgChart1"/>
    <dgm:cxn modelId="{0E112924-DDDC-4F2C-8642-4A6154141664}" type="presParOf" srcId="{0AAEB0DF-9BF8-4254-9A78-5CBA5C9AE360}" destId="{7B76F64C-5ECB-4439-A02C-15395B51F678}" srcOrd="0" destOrd="0" presId="urn:microsoft.com/office/officeart/2005/8/layout/orgChart1"/>
    <dgm:cxn modelId="{D4D450FB-F671-4BAB-8D95-B550BD45DD6E}" type="presParOf" srcId="{7B76F64C-5ECB-4439-A02C-15395B51F678}" destId="{313988CD-0D5D-4EF1-8238-6D093B7D9027}" srcOrd="0" destOrd="0" presId="urn:microsoft.com/office/officeart/2005/8/layout/orgChart1"/>
    <dgm:cxn modelId="{1B8CC942-2B4E-482D-A9FA-325345BEF5BF}" type="presParOf" srcId="{7B76F64C-5ECB-4439-A02C-15395B51F678}" destId="{DCDA263D-104A-459A-AC14-A177C40E5AF2}" srcOrd="1" destOrd="0" presId="urn:microsoft.com/office/officeart/2005/8/layout/orgChart1"/>
    <dgm:cxn modelId="{11EEEA7B-6177-4B3A-B62A-96F3C348FEC3}" type="presParOf" srcId="{0AAEB0DF-9BF8-4254-9A78-5CBA5C9AE360}" destId="{0DFB0D93-D724-4C93-B1AE-C7ABEC355BE6}" srcOrd="1" destOrd="0" presId="urn:microsoft.com/office/officeart/2005/8/layout/orgChart1"/>
    <dgm:cxn modelId="{18AE38C9-0486-4A4E-9CB6-B2169687827D}" type="presParOf" srcId="{0DFB0D93-D724-4C93-B1AE-C7ABEC355BE6}" destId="{242B1259-391E-4055-954B-E641195AE743}" srcOrd="0" destOrd="0" presId="urn:microsoft.com/office/officeart/2005/8/layout/orgChart1"/>
    <dgm:cxn modelId="{D2B19535-648C-43B4-A64E-D1D7126012FD}" type="presParOf" srcId="{0DFB0D93-D724-4C93-B1AE-C7ABEC355BE6}" destId="{984441D7-6539-41D5-8322-242FF764562C}" srcOrd="1" destOrd="0" presId="urn:microsoft.com/office/officeart/2005/8/layout/orgChart1"/>
    <dgm:cxn modelId="{0189EFD0-8B66-4984-96D0-AF120D3C3170}" type="presParOf" srcId="{984441D7-6539-41D5-8322-242FF764562C}" destId="{DFBB3339-096E-42EA-BC15-EEB849CC7C9B}" srcOrd="0" destOrd="0" presId="urn:microsoft.com/office/officeart/2005/8/layout/orgChart1"/>
    <dgm:cxn modelId="{61FAC3D3-81ED-4067-830E-004B177FD4D1}" type="presParOf" srcId="{DFBB3339-096E-42EA-BC15-EEB849CC7C9B}" destId="{451F065D-027C-47A6-85D4-D4855A9E9A03}" srcOrd="0" destOrd="0" presId="urn:microsoft.com/office/officeart/2005/8/layout/orgChart1"/>
    <dgm:cxn modelId="{5DE095E1-3909-48A4-9C75-F301DB0F76F8}" type="presParOf" srcId="{DFBB3339-096E-42EA-BC15-EEB849CC7C9B}" destId="{0365D053-79A8-4E6F-9CFE-BBFA5D5DAA3B}" srcOrd="1" destOrd="0" presId="urn:microsoft.com/office/officeart/2005/8/layout/orgChart1"/>
    <dgm:cxn modelId="{8AE198A1-54E3-40ED-B3E7-096F3E3A7E6E}" type="presParOf" srcId="{984441D7-6539-41D5-8322-242FF764562C}" destId="{2AFCA9CB-F177-45FF-BCB9-953E1142EE56}" srcOrd="1" destOrd="0" presId="urn:microsoft.com/office/officeart/2005/8/layout/orgChart1"/>
    <dgm:cxn modelId="{1A59FBA3-CDB4-4610-B7F1-E2655547D85A}" type="presParOf" srcId="{984441D7-6539-41D5-8322-242FF764562C}" destId="{085E77C7-7110-4ABE-931B-F41A916B193F}" srcOrd="2" destOrd="0" presId="urn:microsoft.com/office/officeart/2005/8/layout/orgChart1"/>
    <dgm:cxn modelId="{DBBA9200-2D87-4C4E-863D-EC7CDD604B9F}" type="presParOf" srcId="{0DFB0D93-D724-4C93-B1AE-C7ABEC355BE6}" destId="{DD98E151-A853-43D8-AC54-6B75A3090D60}" srcOrd="2" destOrd="0" presId="urn:microsoft.com/office/officeart/2005/8/layout/orgChart1"/>
    <dgm:cxn modelId="{577AA667-7E2F-4167-B9B6-65D6139DF75A}" type="presParOf" srcId="{0DFB0D93-D724-4C93-B1AE-C7ABEC355BE6}" destId="{A634D9EC-8EA1-4968-A0F2-DDF80F5A90B9}" srcOrd="3" destOrd="0" presId="urn:microsoft.com/office/officeart/2005/8/layout/orgChart1"/>
    <dgm:cxn modelId="{1595CD4A-7D47-4E89-962C-5D24B2C6ABE0}" type="presParOf" srcId="{A634D9EC-8EA1-4968-A0F2-DDF80F5A90B9}" destId="{0D2D4198-B94F-40F5-9044-D68DC997D23C}" srcOrd="0" destOrd="0" presId="urn:microsoft.com/office/officeart/2005/8/layout/orgChart1"/>
    <dgm:cxn modelId="{2D8902BF-297D-437B-A57F-5D3B649AB802}" type="presParOf" srcId="{0D2D4198-B94F-40F5-9044-D68DC997D23C}" destId="{D8B1CB34-454C-407D-97B6-AC8F3C14D0A9}" srcOrd="0" destOrd="0" presId="urn:microsoft.com/office/officeart/2005/8/layout/orgChart1"/>
    <dgm:cxn modelId="{1C806EC4-36B4-4B51-A115-7C0BB8582F9B}" type="presParOf" srcId="{0D2D4198-B94F-40F5-9044-D68DC997D23C}" destId="{0337E510-9710-4923-8AB2-6636D69A8B02}" srcOrd="1" destOrd="0" presId="urn:microsoft.com/office/officeart/2005/8/layout/orgChart1"/>
    <dgm:cxn modelId="{175F2DCB-8A6F-449C-A32A-EEF2696A7563}" type="presParOf" srcId="{A634D9EC-8EA1-4968-A0F2-DDF80F5A90B9}" destId="{B40F80E2-52A1-48BC-844B-8FE3726321D2}" srcOrd="1" destOrd="0" presId="urn:microsoft.com/office/officeart/2005/8/layout/orgChart1"/>
    <dgm:cxn modelId="{46C6AD2A-28D6-480C-B934-1A00D7337AEF}" type="presParOf" srcId="{A634D9EC-8EA1-4968-A0F2-DDF80F5A90B9}" destId="{8FB6F84F-5F30-44F1-9855-8085D1C40A54}" srcOrd="2" destOrd="0" presId="urn:microsoft.com/office/officeart/2005/8/layout/orgChart1"/>
    <dgm:cxn modelId="{BB2DB228-A73E-4D58-9B5C-C72F6A18D9DB}" type="presParOf" srcId="{0DFB0D93-D724-4C93-B1AE-C7ABEC355BE6}" destId="{3787C152-5D28-4178-8633-C231D7AA1555}" srcOrd="4" destOrd="0" presId="urn:microsoft.com/office/officeart/2005/8/layout/orgChart1"/>
    <dgm:cxn modelId="{632387C8-70E5-4EAA-9ACD-238CA8BD8410}" type="presParOf" srcId="{0DFB0D93-D724-4C93-B1AE-C7ABEC355BE6}" destId="{22A8EBC3-AAB0-4EA8-A56E-B79E02CC25A2}" srcOrd="5" destOrd="0" presId="urn:microsoft.com/office/officeart/2005/8/layout/orgChart1"/>
    <dgm:cxn modelId="{E439FEA5-41E1-4EF1-AF0E-73BE857AAFD0}" type="presParOf" srcId="{22A8EBC3-AAB0-4EA8-A56E-B79E02CC25A2}" destId="{F9D90873-FC8D-4F45-90B8-A299A8A34FD7}" srcOrd="0" destOrd="0" presId="urn:microsoft.com/office/officeart/2005/8/layout/orgChart1"/>
    <dgm:cxn modelId="{B168D380-725A-4A39-A464-FFBFB77AFECE}" type="presParOf" srcId="{F9D90873-FC8D-4F45-90B8-A299A8A34FD7}" destId="{1BDFBFD4-C9F1-4F5F-B55C-ADDA41DA8975}" srcOrd="0" destOrd="0" presId="urn:microsoft.com/office/officeart/2005/8/layout/orgChart1"/>
    <dgm:cxn modelId="{C2469DF6-AEB4-4EF8-AA3D-015B3E31E181}" type="presParOf" srcId="{F9D90873-FC8D-4F45-90B8-A299A8A34FD7}" destId="{F1572244-3BFB-48FB-BCCE-A27868EF7F4D}" srcOrd="1" destOrd="0" presId="urn:microsoft.com/office/officeart/2005/8/layout/orgChart1"/>
    <dgm:cxn modelId="{E07E499E-7A85-4A05-998B-4EA3DA31282D}" type="presParOf" srcId="{22A8EBC3-AAB0-4EA8-A56E-B79E02CC25A2}" destId="{43CD8227-8012-4F95-8C6F-1A5C37C3228B}" srcOrd="1" destOrd="0" presId="urn:microsoft.com/office/officeart/2005/8/layout/orgChart1"/>
    <dgm:cxn modelId="{3F2D49D0-AB98-4F95-BD9F-FCBEEC04D5E9}" type="presParOf" srcId="{22A8EBC3-AAB0-4EA8-A56E-B79E02CC25A2}" destId="{F4283AD5-A2C6-42DF-A31F-643EC2E6DB72}" srcOrd="2" destOrd="0" presId="urn:microsoft.com/office/officeart/2005/8/layout/orgChart1"/>
    <dgm:cxn modelId="{63D5024C-2A6F-4498-821E-C21AA8B75A6D}" type="presParOf" srcId="{0AAEB0DF-9BF8-4254-9A78-5CBA5C9AE360}" destId="{1644E0CC-60E5-4D76-BD95-FE389FF0A62E}" srcOrd="2" destOrd="0" presId="urn:microsoft.com/office/officeart/2005/8/layout/orgChart1"/>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DA038A4-1CF8-40AD-BFE1-D02FD2397351}">
      <dsp:nvSpPr>
        <dsp:cNvPr id="0" name=""/>
        <dsp:cNvSpPr/>
      </dsp:nvSpPr>
      <dsp:spPr>
        <a:xfrm>
          <a:off x="2330147" y="837769"/>
          <a:ext cx="1272286" cy="437243"/>
        </a:xfrm>
        <a:custGeom>
          <a:avLst/>
          <a:gdLst/>
          <a:ahLst/>
          <a:cxnLst/>
          <a:rect l="0" t="0" r="0" b="0"/>
          <a:pathLst>
            <a:path>
              <a:moveTo>
                <a:pt x="0" y="0"/>
              </a:moveTo>
              <a:lnTo>
                <a:pt x="0" y="218501"/>
              </a:lnTo>
              <a:lnTo>
                <a:pt x="1271584" y="218501"/>
              </a:lnTo>
              <a:lnTo>
                <a:pt x="1271584" y="43700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9322854-3D0E-413D-B7B8-1F55412BA587}">
      <dsp:nvSpPr>
        <dsp:cNvPr id="0" name=""/>
        <dsp:cNvSpPr/>
      </dsp:nvSpPr>
      <dsp:spPr>
        <a:xfrm>
          <a:off x="1053665" y="837769"/>
          <a:ext cx="1276481" cy="437243"/>
        </a:xfrm>
        <a:custGeom>
          <a:avLst/>
          <a:gdLst/>
          <a:ahLst/>
          <a:cxnLst/>
          <a:rect l="0" t="0" r="0" b="0"/>
          <a:pathLst>
            <a:path>
              <a:moveTo>
                <a:pt x="1275777" y="0"/>
              </a:moveTo>
              <a:lnTo>
                <a:pt x="1275777" y="218501"/>
              </a:lnTo>
              <a:lnTo>
                <a:pt x="0" y="218501"/>
              </a:lnTo>
              <a:lnTo>
                <a:pt x="0" y="43700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B3D8ED4-3F88-4662-BB63-F52DF5694005}">
      <dsp:nvSpPr>
        <dsp:cNvPr id="0" name=""/>
        <dsp:cNvSpPr/>
      </dsp:nvSpPr>
      <dsp:spPr>
        <a:xfrm>
          <a:off x="827558" y="285967"/>
          <a:ext cx="3005177" cy="551801"/>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az-Latn-AZ" sz="1800" b="1" kern="1200">
              <a:solidFill>
                <a:sysClr val="windowText" lastClr="000000"/>
              </a:solidFill>
              <a:latin typeface="Times New Roman" pitchFamily="18" charset="0"/>
              <a:ea typeface="+mn-ea"/>
              <a:cs typeface="Times New Roman" pitchFamily="18" charset="0"/>
            </a:rPr>
            <a:t>Sosial sığortanın formaları</a:t>
          </a:r>
        </a:p>
      </dsp:txBody>
      <dsp:txXfrm>
        <a:off x="827558" y="285967"/>
        <a:ext cx="3005177" cy="551801"/>
      </dsp:txXfrm>
    </dsp:sp>
    <dsp:sp modelId="{7B21507A-38BF-4C5D-84EC-C3E9A8BE6F99}">
      <dsp:nvSpPr>
        <dsp:cNvPr id="0" name=""/>
        <dsp:cNvSpPr/>
      </dsp:nvSpPr>
      <dsp:spPr>
        <a:xfrm>
          <a:off x="1" y="1275013"/>
          <a:ext cx="2107328" cy="52626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az-Latn-AZ" sz="1800" b="1" kern="1200">
              <a:solidFill>
                <a:sysClr val="windowText" lastClr="000000"/>
              </a:solidFill>
              <a:latin typeface="Times New Roman" pitchFamily="18" charset="0"/>
              <a:ea typeface="+mn-ea"/>
              <a:cs typeface="Times New Roman" pitchFamily="18" charset="0"/>
            </a:rPr>
            <a:t>Könüllü sosial sığorta</a:t>
          </a:r>
        </a:p>
      </dsp:txBody>
      <dsp:txXfrm>
        <a:off x="1" y="1275013"/>
        <a:ext cx="2107328" cy="526264"/>
      </dsp:txXfrm>
    </dsp:sp>
    <dsp:sp modelId="{CCBD4DA0-4783-449A-8313-ABF0A6226AC7}">
      <dsp:nvSpPr>
        <dsp:cNvPr id="0" name=""/>
        <dsp:cNvSpPr/>
      </dsp:nvSpPr>
      <dsp:spPr>
        <a:xfrm>
          <a:off x="2544574" y="1275013"/>
          <a:ext cx="2115719" cy="52626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az-Latn-AZ" sz="1800" b="1" kern="1200">
              <a:solidFill>
                <a:sysClr val="windowText" lastClr="000000"/>
              </a:solidFill>
              <a:latin typeface="Times New Roman" pitchFamily="18" charset="0"/>
              <a:ea typeface="+mn-ea"/>
              <a:cs typeface="Times New Roman" pitchFamily="18" charset="0"/>
            </a:rPr>
            <a:t>Məcburi sosial sığorta</a:t>
          </a:r>
        </a:p>
      </dsp:txBody>
      <dsp:txXfrm>
        <a:off x="2544574" y="1275013"/>
        <a:ext cx="2115719" cy="52626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ABDA15D-F63E-4A0F-875A-8B279D107F32}">
      <dsp:nvSpPr>
        <dsp:cNvPr id="0" name=""/>
        <dsp:cNvSpPr/>
      </dsp:nvSpPr>
      <dsp:spPr>
        <a:xfrm>
          <a:off x="3082902" y="900648"/>
          <a:ext cx="2379573" cy="233137"/>
        </a:xfrm>
        <a:custGeom>
          <a:avLst/>
          <a:gdLst/>
          <a:ahLst/>
          <a:cxnLst/>
          <a:rect l="0" t="0" r="0" b="0"/>
          <a:pathLst>
            <a:path>
              <a:moveTo>
                <a:pt x="0" y="0"/>
              </a:moveTo>
              <a:lnTo>
                <a:pt x="0" y="116509"/>
              </a:lnTo>
              <a:lnTo>
                <a:pt x="2378365" y="116509"/>
              </a:lnTo>
              <a:lnTo>
                <a:pt x="2378365" y="233018"/>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DBF7204-673A-453D-9AC9-5CF63E23E330}">
      <dsp:nvSpPr>
        <dsp:cNvPr id="0" name=""/>
        <dsp:cNvSpPr/>
      </dsp:nvSpPr>
      <dsp:spPr>
        <a:xfrm>
          <a:off x="3082902" y="900648"/>
          <a:ext cx="816934" cy="233137"/>
        </a:xfrm>
        <a:custGeom>
          <a:avLst/>
          <a:gdLst/>
          <a:ahLst/>
          <a:cxnLst/>
          <a:rect l="0" t="0" r="0" b="0"/>
          <a:pathLst>
            <a:path>
              <a:moveTo>
                <a:pt x="0" y="0"/>
              </a:moveTo>
              <a:lnTo>
                <a:pt x="0" y="116509"/>
              </a:lnTo>
              <a:lnTo>
                <a:pt x="816519" y="116509"/>
              </a:lnTo>
              <a:lnTo>
                <a:pt x="816519" y="233018"/>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DFC7D63-0937-4CE6-810D-7640503518C4}">
      <dsp:nvSpPr>
        <dsp:cNvPr id="0" name=""/>
        <dsp:cNvSpPr/>
      </dsp:nvSpPr>
      <dsp:spPr>
        <a:xfrm>
          <a:off x="2258247" y="900648"/>
          <a:ext cx="824655" cy="233137"/>
        </a:xfrm>
        <a:custGeom>
          <a:avLst/>
          <a:gdLst/>
          <a:ahLst/>
          <a:cxnLst/>
          <a:rect l="0" t="0" r="0" b="0"/>
          <a:pathLst>
            <a:path>
              <a:moveTo>
                <a:pt x="824236" y="0"/>
              </a:moveTo>
              <a:lnTo>
                <a:pt x="824236" y="116509"/>
              </a:lnTo>
              <a:lnTo>
                <a:pt x="0" y="116509"/>
              </a:lnTo>
              <a:lnTo>
                <a:pt x="0" y="233018"/>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4DE55FD-38C9-4AF3-9AC0-9F89A8562432}">
      <dsp:nvSpPr>
        <dsp:cNvPr id="0" name=""/>
        <dsp:cNvSpPr/>
      </dsp:nvSpPr>
      <dsp:spPr>
        <a:xfrm>
          <a:off x="623196" y="900648"/>
          <a:ext cx="2459706" cy="233137"/>
        </a:xfrm>
        <a:custGeom>
          <a:avLst/>
          <a:gdLst/>
          <a:ahLst/>
          <a:cxnLst/>
          <a:rect l="0" t="0" r="0" b="0"/>
          <a:pathLst>
            <a:path>
              <a:moveTo>
                <a:pt x="2458457" y="0"/>
              </a:moveTo>
              <a:lnTo>
                <a:pt x="2458457" y="116509"/>
              </a:lnTo>
              <a:lnTo>
                <a:pt x="0" y="116509"/>
              </a:lnTo>
              <a:lnTo>
                <a:pt x="0" y="233018"/>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D0E73C3-B8A5-43EC-835E-C3625D21689C}">
      <dsp:nvSpPr>
        <dsp:cNvPr id="0" name=""/>
        <dsp:cNvSpPr/>
      </dsp:nvSpPr>
      <dsp:spPr>
        <a:xfrm>
          <a:off x="806297" y="396733"/>
          <a:ext cx="4553210" cy="50391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az-Latn-AZ" sz="1800" b="1" kern="1200">
              <a:solidFill>
                <a:sysClr val="windowText" lastClr="000000"/>
              </a:solidFill>
              <a:latin typeface="Times New Roman" pitchFamily="18" charset="0"/>
              <a:ea typeface="+mn-ea"/>
              <a:cs typeface="Times New Roman" pitchFamily="18" charset="0"/>
            </a:rPr>
            <a:t>Ödəmələrin xarakterinə görə sosial sığorta</a:t>
          </a:r>
        </a:p>
      </dsp:txBody>
      <dsp:txXfrm>
        <a:off x="806297" y="396733"/>
        <a:ext cx="4553210" cy="503914"/>
      </dsp:txXfrm>
    </dsp:sp>
    <dsp:sp modelId="{15781C03-5D09-4F7B-BEDC-9C31889DB882}">
      <dsp:nvSpPr>
        <dsp:cNvPr id="0" name=""/>
        <dsp:cNvSpPr/>
      </dsp:nvSpPr>
      <dsp:spPr>
        <a:xfrm>
          <a:off x="1780" y="1133785"/>
          <a:ext cx="1242831" cy="793426"/>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az-Latn-AZ" sz="1800" b="1" kern="1200">
              <a:solidFill>
                <a:sysClr val="windowText" lastClr="000000"/>
              </a:solidFill>
              <a:latin typeface="Times New Roman" pitchFamily="18" charset="0"/>
              <a:ea typeface="+mn-ea"/>
              <a:cs typeface="Times New Roman" pitchFamily="18" charset="0"/>
            </a:rPr>
            <a:t>Pensiyaların sığortası</a:t>
          </a:r>
        </a:p>
      </dsp:txBody>
      <dsp:txXfrm>
        <a:off x="1780" y="1133785"/>
        <a:ext cx="1242831" cy="793426"/>
      </dsp:txXfrm>
    </dsp:sp>
    <dsp:sp modelId="{388E4120-2A96-405D-9ED2-22D029C43E5F}">
      <dsp:nvSpPr>
        <dsp:cNvPr id="0" name=""/>
        <dsp:cNvSpPr/>
      </dsp:nvSpPr>
      <dsp:spPr>
        <a:xfrm>
          <a:off x="1477749" y="1133785"/>
          <a:ext cx="1560996" cy="780687"/>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az-Latn-AZ" sz="1800" b="1" kern="1200">
              <a:solidFill>
                <a:sysClr val="windowText" lastClr="000000"/>
              </a:solidFill>
              <a:latin typeface="Times New Roman" pitchFamily="18" charset="0"/>
              <a:ea typeface="+mn-ea"/>
              <a:cs typeface="Times New Roman" pitchFamily="18" charset="0"/>
            </a:rPr>
            <a:t>Müavinətlərin sığortası</a:t>
          </a:r>
        </a:p>
      </dsp:txBody>
      <dsp:txXfrm>
        <a:off x="1477749" y="1133785"/>
        <a:ext cx="1560996" cy="780687"/>
      </dsp:txXfrm>
    </dsp:sp>
    <dsp:sp modelId="{DEFE6B3E-70A6-4ABE-A0B7-66A834EE763F}">
      <dsp:nvSpPr>
        <dsp:cNvPr id="0" name=""/>
        <dsp:cNvSpPr/>
      </dsp:nvSpPr>
      <dsp:spPr>
        <a:xfrm>
          <a:off x="3271882" y="1133785"/>
          <a:ext cx="1255909" cy="79548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az-Latn-AZ" sz="1800" b="1" kern="1200">
              <a:solidFill>
                <a:sysClr val="windowText" lastClr="000000"/>
              </a:solidFill>
              <a:latin typeface="Times New Roman" pitchFamily="18" charset="0"/>
              <a:ea typeface="+mn-ea"/>
              <a:cs typeface="Times New Roman" pitchFamily="18" charset="0"/>
            </a:rPr>
            <a:t>Sosial xidmətlərin sığortası</a:t>
          </a:r>
        </a:p>
      </dsp:txBody>
      <dsp:txXfrm>
        <a:off x="3271882" y="1133785"/>
        <a:ext cx="1255909" cy="795485"/>
      </dsp:txXfrm>
    </dsp:sp>
    <dsp:sp modelId="{EAB875E6-3F41-469D-9BA6-01F3A4F379F3}">
      <dsp:nvSpPr>
        <dsp:cNvPr id="0" name=""/>
        <dsp:cNvSpPr/>
      </dsp:nvSpPr>
      <dsp:spPr>
        <a:xfrm>
          <a:off x="4760928" y="1133785"/>
          <a:ext cx="1403096" cy="790389"/>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az-Latn-AZ" sz="1800" b="1" kern="1200">
              <a:solidFill>
                <a:sysClr val="windowText" lastClr="000000"/>
              </a:solidFill>
              <a:latin typeface="Times New Roman" pitchFamily="18" charset="0"/>
              <a:ea typeface="+mn-ea"/>
              <a:cs typeface="Times New Roman" pitchFamily="18" charset="0"/>
            </a:rPr>
            <a:t>Güzəştli rifahların sığortası</a:t>
          </a:r>
        </a:p>
      </dsp:txBody>
      <dsp:txXfrm>
        <a:off x="4760928" y="1133785"/>
        <a:ext cx="1403096" cy="79038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C766DCF-8E47-4157-97DC-20C916118A34}">
      <dsp:nvSpPr>
        <dsp:cNvPr id="0" name=""/>
        <dsp:cNvSpPr/>
      </dsp:nvSpPr>
      <dsp:spPr>
        <a:xfrm>
          <a:off x="2743136" y="947639"/>
          <a:ext cx="1501441" cy="588734"/>
        </a:xfrm>
        <a:custGeom>
          <a:avLst/>
          <a:gdLst/>
          <a:ahLst/>
          <a:cxnLst/>
          <a:rect l="0" t="0" r="0" b="0"/>
          <a:pathLst>
            <a:path>
              <a:moveTo>
                <a:pt x="0" y="0"/>
              </a:moveTo>
              <a:lnTo>
                <a:pt x="0" y="299376"/>
              </a:lnTo>
              <a:lnTo>
                <a:pt x="1501476" y="299376"/>
              </a:lnTo>
              <a:lnTo>
                <a:pt x="1501476" y="588748"/>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0801CE1-1717-4414-BA74-E1A72575B063}">
      <dsp:nvSpPr>
        <dsp:cNvPr id="0" name=""/>
        <dsp:cNvSpPr/>
      </dsp:nvSpPr>
      <dsp:spPr>
        <a:xfrm>
          <a:off x="1209395" y="947639"/>
          <a:ext cx="1533740" cy="578730"/>
        </a:xfrm>
        <a:custGeom>
          <a:avLst/>
          <a:gdLst/>
          <a:ahLst/>
          <a:cxnLst/>
          <a:rect l="0" t="0" r="0" b="0"/>
          <a:pathLst>
            <a:path>
              <a:moveTo>
                <a:pt x="1533776" y="0"/>
              </a:moveTo>
              <a:lnTo>
                <a:pt x="1533776" y="289372"/>
              </a:lnTo>
              <a:lnTo>
                <a:pt x="0" y="289372"/>
              </a:lnTo>
              <a:lnTo>
                <a:pt x="0" y="578744"/>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0E2EF83-EFD6-46F9-918A-20051C56DD3D}">
      <dsp:nvSpPr>
        <dsp:cNvPr id="0" name=""/>
        <dsp:cNvSpPr/>
      </dsp:nvSpPr>
      <dsp:spPr>
        <a:xfrm>
          <a:off x="1365205" y="218121"/>
          <a:ext cx="2755861" cy="729517"/>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az-Latn-AZ" sz="1800" b="1" kern="1200">
              <a:solidFill>
                <a:sysClr val="windowText" lastClr="000000"/>
              </a:solidFill>
              <a:latin typeface="Times New Roman" pitchFamily="18" charset="0"/>
              <a:ea typeface="+mn-ea"/>
              <a:cs typeface="Times New Roman" pitchFamily="18" charset="0"/>
            </a:rPr>
            <a:t>Sığorta stajının növləri</a:t>
          </a:r>
        </a:p>
      </dsp:txBody>
      <dsp:txXfrm>
        <a:off x="1365205" y="218121"/>
        <a:ext cx="2755861" cy="729517"/>
      </dsp:txXfrm>
    </dsp:sp>
    <dsp:sp modelId="{C9C1B49D-6066-4FEF-9A58-377E163F840C}">
      <dsp:nvSpPr>
        <dsp:cNvPr id="0" name=""/>
        <dsp:cNvSpPr/>
      </dsp:nvSpPr>
      <dsp:spPr>
        <a:xfrm>
          <a:off x="0" y="1526369"/>
          <a:ext cx="2418791" cy="680573"/>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az-Latn-AZ" sz="1800" b="1" kern="1200">
              <a:solidFill>
                <a:sysClr val="windowText" lastClr="000000"/>
              </a:solidFill>
              <a:latin typeface="Times New Roman" pitchFamily="18" charset="0"/>
              <a:ea typeface="+mn-ea"/>
              <a:cs typeface="Times New Roman" pitchFamily="18" charset="0"/>
            </a:rPr>
            <a:t>Ümumi sığorta stajı</a:t>
          </a:r>
        </a:p>
      </dsp:txBody>
      <dsp:txXfrm>
        <a:off x="0" y="1526369"/>
        <a:ext cx="2418791" cy="680573"/>
      </dsp:txXfrm>
    </dsp:sp>
    <dsp:sp modelId="{384EA5BD-57D2-40BA-BFF9-3445A0C10001}">
      <dsp:nvSpPr>
        <dsp:cNvPr id="0" name=""/>
        <dsp:cNvSpPr/>
      </dsp:nvSpPr>
      <dsp:spPr>
        <a:xfrm>
          <a:off x="3002883" y="1536373"/>
          <a:ext cx="2483389" cy="659408"/>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az-Latn-AZ" sz="1800" b="1" kern="1200">
              <a:solidFill>
                <a:sysClr val="windowText" lastClr="000000"/>
              </a:solidFill>
              <a:latin typeface="Times New Roman" pitchFamily="18" charset="0"/>
              <a:ea typeface="+mn-ea"/>
              <a:cs typeface="Times New Roman" pitchFamily="18" charset="0"/>
            </a:rPr>
            <a:t>Xüsusi sığorta stajı</a:t>
          </a:r>
        </a:p>
      </dsp:txBody>
      <dsp:txXfrm>
        <a:off x="3002883" y="1536373"/>
        <a:ext cx="2483389" cy="659408"/>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787C152-5D28-4178-8633-C231D7AA1555}">
      <dsp:nvSpPr>
        <dsp:cNvPr id="0" name=""/>
        <dsp:cNvSpPr/>
      </dsp:nvSpPr>
      <dsp:spPr>
        <a:xfrm>
          <a:off x="2746184" y="551886"/>
          <a:ext cx="1942945" cy="337205"/>
        </a:xfrm>
        <a:custGeom>
          <a:avLst/>
          <a:gdLst/>
          <a:ahLst/>
          <a:cxnLst/>
          <a:rect l="0" t="0" r="0" b="0"/>
          <a:pathLst>
            <a:path>
              <a:moveTo>
                <a:pt x="0" y="0"/>
              </a:moveTo>
              <a:lnTo>
                <a:pt x="0" y="168419"/>
              </a:lnTo>
              <a:lnTo>
                <a:pt x="1940834" y="168419"/>
              </a:lnTo>
              <a:lnTo>
                <a:pt x="1940834" y="336838"/>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D98E151-A853-43D8-AC54-6B75A3090D60}">
      <dsp:nvSpPr>
        <dsp:cNvPr id="0" name=""/>
        <dsp:cNvSpPr/>
      </dsp:nvSpPr>
      <dsp:spPr>
        <a:xfrm>
          <a:off x="2700464" y="551886"/>
          <a:ext cx="91440" cy="337205"/>
        </a:xfrm>
        <a:custGeom>
          <a:avLst/>
          <a:gdLst/>
          <a:ahLst/>
          <a:cxnLst/>
          <a:rect l="0" t="0" r="0" b="0"/>
          <a:pathLst>
            <a:path>
              <a:moveTo>
                <a:pt x="45720" y="0"/>
              </a:moveTo>
              <a:lnTo>
                <a:pt x="45720" y="336838"/>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42B1259-391E-4055-954B-E641195AE743}">
      <dsp:nvSpPr>
        <dsp:cNvPr id="0" name=""/>
        <dsp:cNvSpPr/>
      </dsp:nvSpPr>
      <dsp:spPr>
        <a:xfrm>
          <a:off x="803238" y="551886"/>
          <a:ext cx="1942945" cy="337205"/>
        </a:xfrm>
        <a:custGeom>
          <a:avLst/>
          <a:gdLst/>
          <a:ahLst/>
          <a:cxnLst/>
          <a:rect l="0" t="0" r="0" b="0"/>
          <a:pathLst>
            <a:path>
              <a:moveTo>
                <a:pt x="1940834" y="0"/>
              </a:moveTo>
              <a:lnTo>
                <a:pt x="1940834" y="168419"/>
              </a:lnTo>
              <a:lnTo>
                <a:pt x="0" y="168419"/>
              </a:lnTo>
              <a:lnTo>
                <a:pt x="0" y="336838"/>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13988CD-0D5D-4EF1-8238-6D093B7D9027}">
      <dsp:nvSpPr>
        <dsp:cNvPr id="0" name=""/>
        <dsp:cNvSpPr/>
      </dsp:nvSpPr>
      <dsp:spPr>
        <a:xfrm>
          <a:off x="1401698" y="109095"/>
          <a:ext cx="2688972" cy="442790"/>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az-Latn-AZ" sz="1800" b="1" kern="1200">
              <a:solidFill>
                <a:sysClr val="windowText" lastClr="000000"/>
              </a:solidFill>
              <a:latin typeface="Times New Roman" pitchFamily="18" charset="0"/>
              <a:ea typeface="+mn-ea"/>
              <a:cs typeface="Times New Roman" pitchFamily="18" charset="0"/>
            </a:rPr>
            <a:t>Əmək stajının növləri</a:t>
          </a:r>
        </a:p>
      </dsp:txBody>
      <dsp:txXfrm>
        <a:off x="1401698" y="109095"/>
        <a:ext cx="2688972" cy="442790"/>
      </dsp:txXfrm>
    </dsp:sp>
    <dsp:sp modelId="{451F065D-027C-47A6-85D4-D4855A9E9A03}">
      <dsp:nvSpPr>
        <dsp:cNvPr id="0" name=""/>
        <dsp:cNvSpPr/>
      </dsp:nvSpPr>
      <dsp:spPr>
        <a:xfrm>
          <a:off x="368" y="889091"/>
          <a:ext cx="1605740" cy="612172"/>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az-Latn-AZ" sz="1800" b="1" kern="1200">
              <a:solidFill>
                <a:sysClr val="windowText" lastClr="000000"/>
              </a:solidFill>
              <a:latin typeface="Times New Roman" pitchFamily="18" charset="0"/>
              <a:ea typeface="+mn-ea"/>
              <a:cs typeface="Times New Roman" pitchFamily="18" charset="0"/>
            </a:rPr>
            <a:t>Ümumi əmək stajı</a:t>
          </a:r>
        </a:p>
      </dsp:txBody>
      <dsp:txXfrm>
        <a:off x="368" y="889091"/>
        <a:ext cx="1605740" cy="612172"/>
      </dsp:txXfrm>
    </dsp:sp>
    <dsp:sp modelId="{D8B1CB34-454C-407D-97B6-AC8F3C14D0A9}">
      <dsp:nvSpPr>
        <dsp:cNvPr id="0" name=""/>
        <dsp:cNvSpPr/>
      </dsp:nvSpPr>
      <dsp:spPr>
        <a:xfrm>
          <a:off x="1943314" y="889091"/>
          <a:ext cx="1605740" cy="593096"/>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az-Latn-AZ" sz="1800" b="1" kern="1200">
              <a:solidFill>
                <a:sysClr val="windowText" lastClr="000000"/>
              </a:solidFill>
              <a:latin typeface="Times New Roman" pitchFamily="18" charset="0"/>
              <a:ea typeface="+mn-ea"/>
              <a:cs typeface="Times New Roman" pitchFamily="18" charset="0"/>
            </a:rPr>
            <a:t>Xüsusi əmək stajı</a:t>
          </a:r>
        </a:p>
      </dsp:txBody>
      <dsp:txXfrm>
        <a:off x="1943314" y="889091"/>
        <a:ext cx="1605740" cy="593096"/>
      </dsp:txXfrm>
    </dsp:sp>
    <dsp:sp modelId="{1BDFBFD4-C9F1-4F5F-B55C-ADDA41DA8975}">
      <dsp:nvSpPr>
        <dsp:cNvPr id="0" name=""/>
        <dsp:cNvSpPr/>
      </dsp:nvSpPr>
      <dsp:spPr>
        <a:xfrm>
          <a:off x="3886260" y="889091"/>
          <a:ext cx="1605740" cy="574028"/>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az-Latn-AZ" sz="1800" b="1" kern="1200">
              <a:solidFill>
                <a:sysClr val="windowText" lastClr="000000"/>
              </a:solidFill>
              <a:latin typeface="Times New Roman" pitchFamily="18" charset="0"/>
              <a:ea typeface="+mn-ea"/>
              <a:cs typeface="Times New Roman" pitchFamily="18" charset="0"/>
            </a:rPr>
            <a:t>Fasiləsiz əmək stajı</a:t>
          </a:r>
        </a:p>
      </dsp:txBody>
      <dsp:txXfrm>
        <a:off x="3886260" y="889091"/>
        <a:ext cx="1605740" cy="57402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0ED696-5EC3-4313-B464-BD126B4CF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20169</Words>
  <Characters>114965</Characters>
  <Application>Microsoft Office Word</Application>
  <DocSecurity>0</DocSecurity>
  <Lines>958</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134865</CharactersWithSpaces>
  <SharedDoc>false</SharedDoc>
  <HLinks>
    <vt:vector size="54" baseType="variant">
      <vt:variant>
        <vt:i4>2883687</vt:i4>
      </vt:variant>
      <vt:variant>
        <vt:i4>3</vt:i4>
      </vt:variant>
      <vt:variant>
        <vt:i4>0</vt:i4>
      </vt:variant>
      <vt:variant>
        <vt:i4>5</vt:i4>
      </vt:variant>
      <vt:variant>
        <vt:lpwstr>http://www.sspf.gov.az/eservices/DP/2009-2015.html</vt:lpwstr>
      </vt:variant>
      <vt:variant>
        <vt:lpwstr/>
      </vt:variant>
      <vt:variant>
        <vt:i4>5505044</vt:i4>
      </vt:variant>
      <vt:variant>
        <vt:i4>0</vt:i4>
      </vt:variant>
      <vt:variant>
        <vt:i4>0</vt:i4>
      </vt:variant>
      <vt:variant>
        <vt:i4>5</vt:i4>
      </vt:variant>
      <vt:variant>
        <vt:lpwstr>http://referat.ilkaddimlar.com/d_word_kurs_other_4725.docx</vt:lpwstr>
      </vt:variant>
      <vt:variant>
        <vt:lpwstr/>
      </vt:variant>
      <vt:variant>
        <vt:i4>5505044</vt:i4>
      </vt:variant>
      <vt:variant>
        <vt:i4>18</vt:i4>
      </vt:variant>
      <vt:variant>
        <vt:i4>0</vt:i4>
      </vt:variant>
      <vt:variant>
        <vt:i4>5</vt:i4>
      </vt:variant>
      <vt:variant>
        <vt:lpwstr>http://referat.ilkaddimlar.com/d_word_kurs_other_4725.docx</vt:lpwstr>
      </vt:variant>
      <vt:variant>
        <vt:lpwstr/>
      </vt:variant>
      <vt:variant>
        <vt:i4>5505044</vt:i4>
      </vt:variant>
      <vt:variant>
        <vt:i4>15</vt:i4>
      </vt:variant>
      <vt:variant>
        <vt:i4>0</vt:i4>
      </vt:variant>
      <vt:variant>
        <vt:i4>5</vt:i4>
      </vt:variant>
      <vt:variant>
        <vt:lpwstr>http://referat.ilkaddimlar.com/d_word_kurs_other_4725.docx</vt:lpwstr>
      </vt:variant>
      <vt:variant>
        <vt:lpwstr/>
      </vt:variant>
      <vt:variant>
        <vt:i4>2883687</vt:i4>
      </vt:variant>
      <vt:variant>
        <vt:i4>12</vt:i4>
      </vt:variant>
      <vt:variant>
        <vt:i4>0</vt:i4>
      </vt:variant>
      <vt:variant>
        <vt:i4>5</vt:i4>
      </vt:variant>
      <vt:variant>
        <vt:lpwstr>http://www.sspf.gov.az/eservices/DP/2009-2015.html</vt:lpwstr>
      </vt:variant>
      <vt:variant>
        <vt:lpwstr/>
      </vt:variant>
      <vt:variant>
        <vt:i4>5505044</vt:i4>
      </vt:variant>
      <vt:variant>
        <vt:i4>9</vt:i4>
      </vt:variant>
      <vt:variant>
        <vt:i4>0</vt:i4>
      </vt:variant>
      <vt:variant>
        <vt:i4>5</vt:i4>
      </vt:variant>
      <vt:variant>
        <vt:lpwstr>http://referat.ilkaddimlar.com/d_word_kurs_other_4725.docx</vt:lpwstr>
      </vt:variant>
      <vt:variant>
        <vt:lpwstr/>
      </vt:variant>
      <vt:variant>
        <vt:i4>5505044</vt:i4>
      </vt:variant>
      <vt:variant>
        <vt:i4>6</vt:i4>
      </vt:variant>
      <vt:variant>
        <vt:i4>0</vt:i4>
      </vt:variant>
      <vt:variant>
        <vt:i4>5</vt:i4>
      </vt:variant>
      <vt:variant>
        <vt:lpwstr>http://referat.ilkaddimlar.com/d_word_kurs_other_4725.docx</vt:lpwstr>
      </vt:variant>
      <vt:variant>
        <vt:lpwstr/>
      </vt:variant>
      <vt:variant>
        <vt:i4>5505044</vt:i4>
      </vt:variant>
      <vt:variant>
        <vt:i4>3</vt:i4>
      </vt:variant>
      <vt:variant>
        <vt:i4>0</vt:i4>
      </vt:variant>
      <vt:variant>
        <vt:i4>5</vt:i4>
      </vt:variant>
      <vt:variant>
        <vt:lpwstr>http://referat.ilkaddimlar.com/d_word_kurs_other_4725.docx</vt:lpwstr>
      </vt:variant>
      <vt:variant>
        <vt:lpwstr/>
      </vt:variant>
      <vt:variant>
        <vt:i4>5505044</vt:i4>
      </vt:variant>
      <vt:variant>
        <vt:i4>0</vt:i4>
      </vt:variant>
      <vt:variant>
        <vt:i4>0</vt:i4>
      </vt:variant>
      <vt:variant>
        <vt:i4>5</vt:i4>
      </vt:variant>
      <vt:variant>
        <vt:lpwstr>http://referat.ilkaddimlar.com/d_word_kurs_other_4725.docx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dc:creator>
  <cp:keywords/>
  <cp:lastModifiedBy>Comp18</cp:lastModifiedBy>
  <cp:revision>7</cp:revision>
  <cp:lastPrinted>2016-04-07T12:35:00Z</cp:lastPrinted>
  <dcterms:created xsi:type="dcterms:W3CDTF">2016-11-03T07:09:00Z</dcterms:created>
  <dcterms:modified xsi:type="dcterms:W3CDTF">2016-11-03T07:47:00Z</dcterms:modified>
</cp:coreProperties>
</file>