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4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590"/>
        <w:gridCol w:w="7020"/>
        <w:gridCol w:w="586"/>
        <w:gridCol w:w="586"/>
        <w:gridCol w:w="707"/>
        <w:gridCol w:w="464"/>
        <w:gridCol w:w="586"/>
        <w:gridCol w:w="586"/>
        <w:gridCol w:w="749"/>
      </w:tblGrid>
      <w:tr w:rsidR="00896DC7" w:rsidRPr="00870394" w:rsidTr="00896DC7">
        <w:trPr>
          <w:trHeight w:val="719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>“TƏSDİQ EDİRƏM”</w:t>
            </w:r>
          </w:p>
        </w:tc>
        <w:tc>
          <w:tcPr>
            <w:tcW w:w="7020" w:type="dxa"/>
            <w:vMerge w:val="restart"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 xml:space="preserve">AZƏRBAYCAN RESPUBLİKASININ TƏHSİL NAZİRLİYİ </w:t>
            </w:r>
          </w:p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</w:pPr>
          </w:p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8"/>
                <w:szCs w:val="28"/>
                <w:lang w:val="az-Latn-AZ"/>
              </w:rPr>
              <w:t>AZƏRBAYCAN DÖVLƏT İQTİSAD UNİVERSİTETİ</w:t>
            </w: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1921" w:type="dxa"/>
            <w:gridSpan w:val="3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FORMA </w:t>
            </w:r>
            <w:r w:rsidRPr="00870394">
              <w:rPr>
                <w:rFonts w:ascii="Times New Roman" w:hAnsi="Times New Roman" w:cs="Times New Roman"/>
                <w:b/>
                <w:color w:val="000099"/>
              </w:rPr>
              <w:t>№1</w:t>
            </w:r>
          </w:p>
        </w:tc>
      </w:tr>
      <w:tr w:rsidR="00896DC7" w:rsidRPr="00E0300B" w:rsidTr="00896DC7">
        <w:trPr>
          <w:trHeight w:val="278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en-US"/>
              </w:rPr>
              <w:t xml:space="preserve">ADIU-nun </w:t>
            </w: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rektoru</w:t>
            </w:r>
          </w:p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</w:p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>____________________prof.Ə.C.Muradov</w:t>
            </w:r>
          </w:p>
        </w:tc>
        <w:tc>
          <w:tcPr>
            <w:tcW w:w="7020" w:type="dxa"/>
            <w:vMerge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896DC7" w:rsidRPr="00870394" w:rsidTr="00896DC7">
        <w:trPr>
          <w:trHeight w:val="300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7020" w:type="dxa"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az-Latn-AZ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07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464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  <w:tc>
          <w:tcPr>
            <w:tcW w:w="749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en-US"/>
              </w:rPr>
            </w:pPr>
          </w:p>
        </w:tc>
      </w:tr>
      <w:tr w:rsidR="00896DC7" w:rsidRPr="00E0300B" w:rsidTr="00896DC7">
        <w:trPr>
          <w:trHeight w:val="300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</w:tc>
        <w:tc>
          <w:tcPr>
            <w:tcW w:w="7020" w:type="dxa"/>
            <w:vMerge w:val="restart"/>
            <w:vAlign w:val="center"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264" w:type="dxa"/>
            <w:gridSpan w:val="7"/>
          </w:tcPr>
          <w:p w:rsidR="00896DC7" w:rsidRPr="00870394" w:rsidRDefault="00896DC7" w:rsidP="004C52AC">
            <w:pPr>
              <w:spacing w:after="0" w:line="240" w:lineRule="auto"/>
              <w:ind w:firstLine="846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lang w:val="az-Latn-AZ"/>
              </w:rPr>
              <w:t xml:space="preserve">İxtisasın şifri və adı: </w:t>
            </w:r>
          </w:p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az-Latn-AZ"/>
              </w:rPr>
              <w:t>060402Mühasibat uçotu və audit</w:t>
            </w:r>
          </w:p>
        </w:tc>
      </w:tr>
      <w:tr w:rsidR="00896DC7" w:rsidRPr="00870394" w:rsidTr="00896DC7">
        <w:trPr>
          <w:trHeight w:val="300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Elmi Şuranın qərarı</w:t>
            </w:r>
          </w:p>
        </w:tc>
        <w:tc>
          <w:tcPr>
            <w:tcW w:w="7020" w:type="dxa"/>
            <w:vMerge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az-Latn-AZ"/>
              </w:rPr>
            </w:pPr>
          </w:p>
        </w:tc>
        <w:tc>
          <w:tcPr>
            <w:tcW w:w="4264" w:type="dxa"/>
            <w:gridSpan w:val="7"/>
            <w:vMerge w:val="restart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333399"/>
                <w:sz w:val="28"/>
                <w:szCs w:val="28"/>
                <w:lang w:val="az-Latn-AZ"/>
              </w:rPr>
            </w:pPr>
          </w:p>
        </w:tc>
      </w:tr>
      <w:tr w:rsidR="00896DC7" w:rsidRPr="00870394" w:rsidTr="00896DC7">
        <w:trPr>
          <w:trHeight w:val="133"/>
        </w:trPr>
        <w:tc>
          <w:tcPr>
            <w:tcW w:w="4590" w:type="dxa"/>
            <w:vAlign w:val="bottom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“___” ________ 20__ il</w:t>
            </w:r>
          </w:p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</w:p>
        </w:tc>
        <w:tc>
          <w:tcPr>
            <w:tcW w:w="7020" w:type="dxa"/>
            <w:vMerge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8"/>
                <w:szCs w:val="48"/>
                <w:lang w:val="az-Latn-AZ"/>
              </w:rPr>
            </w:pPr>
          </w:p>
        </w:tc>
        <w:tc>
          <w:tcPr>
            <w:tcW w:w="4264" w:type="dxa"/>
            <w:gridSpan w:val="7"/>
            <w:vMerge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az-Latn-AZ"/>
              </w:rPr>
            </w:pPr>
          </w:p>
        </w:tc>
      </w:tr>
      <w:tr w:rsidR="00896DC7" w:rsidRPr="00870394" w:rsidTr="00896DC7">
        <w:trPr>
          <w:trHeight w:val="278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en-US"/>
              </w:rPr>
              <w:t>(protokol</w:t>
            </w:r>
            <w:r w:rsidRPr="00870394">
              <w:rPr>
                <w:rFonts w:ascii="Times New Roman" w:hAnsi="Times New Roman" w:cs="Times New Roman"/>
                <w:color w:val="000099"/>
              </w:rPr>
              <w:t xml:space="preserve"> №</w:t>
            </w: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________)</w:t>
            </w:r>
          </w:p>
        </w:tc>
        <w:tc>
          <w:tcPr>
            <w:tcW w:w="7020" w:type="dxa"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(magistratura səviyyəsi üzrə)</w:t>
            </w:r>
          </w:p>
        </w:tc>
        <w:tc>
          <w:tcPr>
            <w:tcW w:w="4264" w:type="dxa"/>
            <w:gridSpan w:val="7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96DC7" w:rsidRPr="00870394" w:rsidTr="00896DC7">
        <w:trPr>
          <w:trHeight w:val="342"/>
        </w:trPr>
        <w:tc>
          <w:tcPr>
            <w:tcW w:w="4590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eastAsia="Batang" w:hAnsi="Times New Roman" w:cs="Times New Roman"/>
                <w:color w:val="000099"/>
                <w:lang w:val="az-Latn-AZ" w:eastAsia="ja-JP"/>
              </w:rPr>
            </w:pPr>
          </w:p>
        </w:tc>
        <w:tc>
          <w:tcPr>
            <w:tcW w:w="7020" w:type="dxa"/>
          </w:tcPr>
          <w:p w:rsidR="00896DC7" w:rsidRPr="00870394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99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99"/>
                <w:lang w:val="az-Latn-AZ"/>
              </w:rPr>
              <w:t>Təhsil müddəti 2 il (4 semestr)</w:t>
            </w: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6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</w:tcPr>
          <w:p w:rsidR="00896DC7" w:rsidRPr="00870394" w:rsidRDefault="00896DC7" w:rsidP="004C52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az-Latn-AZ"/>
        </w:rPr>
      </w:pPr>
    </w:p>
    <w:p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color w:val="333399"/>
          <w:sz w:val="20"/>
          <w:szCs w:val="20"/>
          <w:lang w:val="az-Latn-AZ"/>
        </w:rPr>
      </w:pPr>
    </w:p>
    <w:p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color w:val="000099"/>
          <w:sz w:val="28"/>
          <w:szCs w:val="28"/>
        </w:rPr>
        <w:t>I.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</w:rPr>
        <w:t>TƏDRİS PROSESİNİN</w:t>
      </w: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QRAFİKİ</w:t>
      </w:r>
    </w:p>
    <w:p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dashSmallGap" w:sz="4" w:space="0" w:color="0070C0"/>
          <w:left w:val="dashSmallGap" w:sz="4" w:space="0" w:color="0070C0"/>
          <w:bottom w:val="dashSmallGap" w:sz="4" w:space="0" w:color="0070C0"/>
          <w:right w:val="dashSmallGap" w:sz="4" w:space="0" w:color="0070C0"/>
          <w:insideH w:val="dashSmallGap" w:sz="4" w:space="0" w:color="0070C0"/>
          <w:insideV w:val="dashSmallGap" w:sz="4" w:space="0" w:color="0070C0"/>
        </w:tblBorders>
        <w:tblLook w:val="04A0" w:firstRow="1" w:lastRow="0" w:firstColumn="1" w:lastColumn="0" w:noHBand="0" w:noVBand="1"/>
      </w:tblPr>
      <w:tblGrid>
        <w:gridCol w:w="316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4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</w:tblGrid>
      <w:tr w:rsidR="00896DC7" w:rsidRPr="00870394" w:rsidTr="00896DC7">
        <w:tc>
          <w:tcPr>
            <w:tcW w:w="305" w:type="dxa"/>
            <w:vMerge w:val="restart"/>
          </w:tcPr>
          <w:p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1220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6"/>
                <w:szCs w:val="16"/>
              </w:rPr>
              <w:t>Sentyabr</w:t>
            </w:r>
          </w:p>
        </w:tc>
        <w:tc>
          <w:tcPr>
            <w:tcW w:w="305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IX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</w:tc>
        <w:tc>
          <w:tcPr>
            <w:tcW w:w="915" w:type="dxa"/>
            <w:gridSpan w:val="3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Oktyabr</w:t>
            </w:r>
          </w:p>
        </w:tc>
        <w:tc>
          <w:tcPr>
            <w:tcW w:w="305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</w:t>
            </w:r>
          </w:p>
        </w:tc>
        <w:tc>
          <w:tcPr>
            <w:tcW w:w="1222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Noyabr</w:t>
            </w:r>
          </w:p>
        </w:tc>
        <w:tc>
          <w:tcPr>
            <w:tcW w:w="1224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Dekabr</w:t>
            </w:r>
          </w:p>
        </w:tc>
        <w:tc>
          <w:tcPr>
            <w:tcW w:w="306" w:type="dxa"/>
            <w:vMerge w:val="restart"/>
            <w:vAlign w:val="bottom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XII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</w:tc>
        <w:tc>
          <w:tcPr>
            <w:tcW w:w="918" w:type="dxa"/>
            <w:gridSpan w:val="3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Yanvar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</w:tc>
        <w:tc>
          <w:tcPr>
            <w:tcW w:w="918" w:type="dxa"/>
            <w:gridSpan w:val="3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Fevral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</w:tc>
        <w:tc>
          <w:tcPr>
            <w:tcW w:w="1224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Mart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III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</w:tc>
        <w:tc>
          <w:tcPr>
            <w:tcW w:w="918" w:type="dxa"/>
            <w:gridSpan w:val="3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Aprel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IV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</w:t>
            </w:r>
          </w:p>
        </w:tc>
        <w:tc>
          <w:tcPr>
            <w:tcW w:w="1224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May</w:t>
            </w:r>
          </w:p>
        </w:tc>
        <w:tc>
          <w:tcPr>
            <w:tcW w:w="1224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İyun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</w:tc>
        <w:tc>
          <w:tcPr>
            <w:tcW w:w="918" w:type="dxa"/>
            <w:gridSpan w:val="3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İyul</w:t>
            </w:r>
          </w:p>
        </w:tc>
        <w:tc>
          <w:tcPr>
            <w:tcW w:w="306" w:type="dxa"/>
            <w:vMerge w:val="restart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3333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224" w:type="dxa"/>
            <w:gridSpan w:val="4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FF0000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16"/>
                <w:szCs w:val="16"/>
              </w:rPr>
              <w:t>Avqust</w:t>
            </w:r>
          </w:p>
        </w:tc>
      </w:tr>
      <w:tr w:rsidR="00896DC7" w:rsidRPr="00870394" w:rsidTr="00896DC7">
        <w:tc>
          <w:tcPr>
            <w:tcW w:w="305" w:type="dxa"/>
            <w:vMerge/>
          </w:tcPr>
          <w:p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8"/>
                <w:szCs w:val="28"/>
                <w:lang w:val="en-US"/>
              </w:rPr>
            </w:pP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5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305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5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29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4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18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31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7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8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14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15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21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22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28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6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12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19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20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26</w:t>
            </w:r>
          </w:p>
        </w:tc>
        <w:tc>
          <w:tcPr>
            <w:tcW w:w="306" w:type="dxa"/>
            <w:vMerge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9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10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16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17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23</w:t>
            </w:r>
          </w:p>
        </w:tc>
        <w:tc>
          <w:tcPr>
            <w:tcW w:w="306" w:type="dxa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24</w:t>
            </w:r>
          </w:p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16"/>
                <w:szCs w:val="16"/>
                <w:lang w:val="en-US"/>
              </w:rPr>
              <w:t>30</w:t>
            </w:r>
          </w:p>
        </w:tc>
      </w:tr>
      <w:tr w:rsidR="00896DC7" w:rsidRPr="00870394" w:rsidTr="00896DC7">
        <w:tc>
          <w:tcPr>
            <w:tcW w:w="305" w:type="dxa"/>
          </w:tcPr>
          <w:p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1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: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</w:tr>
      <w:tr w:rsidR="00896DC7" w:rsidRPr="00870394" w:rsidTr="00896DC7">
        <w:tc>
          <w:tcPr>
            <w:tcW w:w="305" w:type="dxa"/>
          </w:tcPr>
          <w:p w:rsidR="00896DC7" w:rsidRPr="00870394" w:rsidRDefault="00896DC7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en-US"/>
              </w:rPr>
              <w:t>2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5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х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x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color w:val="990099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=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+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∆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  <w:tc>
          <w:tcPr>
            <w:tcW w:w="306" w:type="dxa"/>
            <w:vAlign w:val="center"/>
          </w:tcPr>
          <w:p w:rsidR="00896DC7" w:rsidRPr="00870394" w:rsidRDefault="00896DC7" w:rsidP="004C52AC">
            <w:pPr>
              <w:ind w:left="-142" w:right="-86"/>
              <w:jc w:val="center"/>
              <w:rPr>
                <w:rFonts w:ascii="Times New Roman" w:hAnsi="Times New Roman" w:cs="Times New Roman"/>
                <w:sz w:val="16"/>
                <w:szCs w:val="16"/>
                <w:lang w:val="az-Latn-AZ"/>
              </w:rPr>
            </w:pPr>
            <w:r w:rsidRPr="00870394">
              <w:rPr>
                <w:rFonts w:ascii="Times New Roman" w:hAnsi="Times New Roman" w:cs="Times New Roman"/>
                <w:sz w:val="16"/>
                <w:szCs w:val="16"/>
                <w:lang w:val="az-Latn-AZ"/>
              </w:rPr>
              <w:t>-</w:t>
            </w:r>
          </w:p>
        </w:tc>
      </w:tr>
    </w:tbl>
    <w:p w:rsidR="00896DC7" w:rsidRPr="00870394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896DC7" w:rsidRPr="00870394" w:rsidRDefault="00896DC7" w:rsidP="004C52AC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0"/>
          <w:szCs w:val="20"/>
          <w:lang w:val="en-US"/>
        </w:rPr>
        <w:t>ŞƏRTİ İŞARƏLƏR: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Nəzəri təlim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>İmtahan sessiyasi         Elmi-pedaqoji və elmi-praktiki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Tədqiqatlar, innovasiya və kommunikasiya          Dissertasiyanın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Tətil</w:t>
      </w:r>
    </w:p>
    <w:p w:rsidR="00896DC7" w:rsidRPr="00870394" w:rsidRDefault="00896DC7" w:rsidP="004C52AC">
      <w:pPr>
        <w:spacing w:after="0" w:line="240" w:lineRule="auto"/>
        <w:rPr>
          <w:rFonts w:ascii="Times New Roman" w:hAnsi="Times New Roman" w:cs="Times New Roman"/>
          <w:color w:val="FF0000"/>
          <w:sz w:val="10"/>
          <w:szCs w:val="10"/>
          <w:lang w:val="en-US"/>
        </w:rPr>
      </w:pP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10"/>
          <w:szCs w:val="10"/>
          <w:lang w:val="en-US"/>
        </w:rPr>
        <w:tab/>
      </w:r>
      <w:proofErr w:type="gramStart"/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>təcrübə</w:t>
      </w:r>
      <w:proofErr w:type="gramEnd"/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color w:val="FF0000"/>
          <w:sz w:val="10"/>
          <w:szCs w:val="1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 xml:space="preserve">Tədqiqat işinin aparılması       </w:t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</w:r>
      <w:r w:rsidRPr="00870394">
        <w:rPr>
          <w:rFonts w:ascii="Times New Roman" w:hAnsi="Times New Roman" w:cs="Times New Roman"/>
          <w:b/>
          <w:bCs/>
          <w:color w:val="FF0000"/>
          <w:sz w:val="20"/>
          <w:szCs w:val="20"/>
          <w:lang w:val="en-US"/>
        </w:rPr>
        <w:tab/>
        <w:t xml:space="preserve"> hazırlanması     </w:t>
      </w:r>
    </w:p>
    <w:p w:rsidR="00896DC7" w:rsidRPr="00870394" w:rsidRDefault="00122663" w:rsidP="004C52AC">
      <w:pPr>
        <w:spacing w:after="0" w:line="240" w:lineRule="auto"/>
        <w:jc w:val="center"/>
        <w:rPr>
          <w:rFonts w:ascii="Times New Roman" w:hAnsi="Times New Roman" w:cs="Times New Roman"/>
          <w:sz w:val="40"/>
          <w:u w:val="single"/>
          <w:lang w:val="en-US"/>
        </w:rPr>
      </w:pPr>
      <w:r>
        <w:rPr>
          <w:rFonts w:ascii="Times New Roman" w:hAnsi="Times New Roman" w:cs="Times New Roman"/>
          <w:noProof/>
          <w:sz w:val="20"/>
          <w:u w:val="single"/>
        </w:rPr>
        <w:pict>
          <v:group id="_x0000_s1034" style="position:absolute;left:0;text-align:left;margin-left:116pt;margin-top:1.35pt;width:653.5pt;height:25.7pt;z-index:251658240" coordorigin="2874,8725" coordsize="13070,514">
            <v:rect id="Rectangle 17" o:spid="_x0000_s1035" style="position:absolute;left:10479;top:880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" strokecolor="navy">
              <v:textbox style="mso-next-textbox:#Rectangle 17">
                <w:txbxContent>
                  <w:p w:rsidR="00896DC7" w:rsidRPr="008C47F8" w:rsidRDefault="00896DC7" w:rsidP="00896DC7">
                    <w:pPr>
                      <w:ind w:left="-180"/>
                      <w:jc w:val="center"/>
                      <w:rPr>
                        <w:b/>
                        <w:color w:val="FF0000"/>
                      </w:rPr>
                    </w:pPr>
                    <w:r>
                      <w:rPr>
                        <w:b/>
                        <w:color w:val="FF0000"/>
                        <w:lang w:val="az-Latn-AZ"/>
                      </w:rPr>
                      <w:t xml:space="preserve">  +</w:t>
                    </w:r>
                  </w:p>
                </w:txbxContent>
              </v:textbox>
            </v:rect>
            <v:rect id="Rectangle 19" o:spid="_x0000_s1036" style="position:absolute;left:4484;top:8740;width:495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" strokecolor="navy">
              <v:textbox style="mso-next-textbox:#Rectangle 19">
                <w:txbxContent>
                  <w:p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::</w:t>
                    </w:r>
                  </w:p>
                </w:txbxContent>
              </v:textbox>
            </v:rect>
            <v:rect id="Rectangle 20" o:spid="_x0000_s1037" style="position:absolute;left:2874;top:872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" strokecolor="navy">
              <v:textbox style="mso-next-textbox:#Rectangle 20">
                <w:txbxContent>
                  <w:p w:rsidR="00896DC7" w:rsidRPr="00D411CC" w:rsidRDefault="00896DC7" w:rsidP="00896DC7">
                    <w:pPr>
                      <w:ind w:left="-18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rect>
            <v:rect id="Rectangle 21" o:spid="_x0000_s1038" style="position:absolute;left:7209;top:8815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" strokecolor="navy">
              <v:textbox style="mso-next-textbox:#Rectangle 21">
                <w:txbxContent>
                  <w:p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  <w:r w:rsidRPr="008C47F8">
                      <w:rPr>
                        <w:b/>
                        <w:color w:val="FF0000"/>
                        <w:lang w:val="en-US"/>
                      </w:rPr>
                      <w:t>X</w:t>
                    </w:r>
                  </w:p>
                </w:txbxContent>
              </v:textbox>
            </v:rect>
            <v:rect id="Rectangle 18" o:spid="_x0000_s1039" style="position:absolute;left:13734;top:877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 style="mso-next-textbox:#Rectangle 18">
                <w:txbxContent>
                  <w:p w:rsidR="00896DC7" w:rsidRPr="003B6A48" w:rsidRDefault="00896DC7" w:rsidP="00896DC7">
                    <w:pPr>
                      <w:rPr>
                        <w:color w:val="FF0000"/>
                      </w:rPr>
                    </w:pPr>
                    <w:r w:rsidRPr="003B6A48">
                      <w:rPr>
                        <w:color w:val="FF0000"/>
                      </w:rPr>
                      <w:t>∆</w:t>
                    </w:r>
                  </w:p>
                  <w:p w:rsidR="00896DC7" w:rsidRPr="00EA61A8" w:rsidRDefault="00896DC7" w:rsidP="00896DC7">
                    <w:r>
                      <w:t>∆</w:t>
                    </w:r>
                  </w:p>
                  <w:p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  <v:rect id="Rectangle 18" o:spid="_x0000_s1040" style="position:absolute;left:15444;top:8740;width:500;height: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" strokecolor="navy">
              <v:textbox>
                <w:txbxContent>
                  <w:p w:rsidR="00896DC7" w:rsidRPr="003B6A48" w:rsidRDefault="00896DC7" w:rsidP="00896DC7">
                    <w:pPr>
                      <w:rPr>
                        <w:color w:val="FF0000"/>
                      </w:rPr>
                    </w:pPr>
                    <w:r>
                      <w:rPr>
                        <w:color w:val="FF0000"/>
                      </w:rPr>
                      <w:t>=</w:t>
                    </w:r>
                  </w:p>
                  <w:p w:rsidR="00896DC7" w:rsidRPr="00EA61A8" w:rsidRDefault="00896DC7" w:rsidP="00896DC7">
                    <w:r>
                      <w:t>∆</w:t>
                    </w:r>
                  </w:p>
                  <w:p w:rsidR="00896DC7" w:rsidRPr="008C47F8" w:rsidRDefault="00896DC7" w:rsidP="00896DC7">
                    <w:pPr>
                      <w:ind w:left="-180"/>
                      <w:rPr>
                        <w:b/>
                        <w:color w:val="FF0000"/>
                      </w:rPr>
                    </w:pPr>
                  </w:p>
                </w:txbxContent>
              </v:textbox>
            </v:rect>
          </v:group>
        </w:pict>
      </w:r>
    </w:p>
    <w:p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val="en-US"/>
        </w:rPr>
      </w:pPr>
    </w:p>
    <w:p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color w:val="333399"/>
          <w:lang w:val="en-US"/>
        </w:rPr>
      </w:pPr>
    </w:p>
    <w:p w:rsidR="00896DC7" w:rsidRPr="00870394" w:rsidRDefault="00896DC7" w:rsidP="004C52AC">
      <w:pPr>
        <w:spacing w:after="0" w:line="240" w:lineRule="auto"/>
        <w:ind w:firstLine="708"/>
        <w:rPr>
          <w:rFonts w:ascii="Times New Roman" w:eastAsia="MS Mincho" w:hAnsi="Times New Roman" w:cs="Times New Roman"/>
          <w:sz w:val="20"/>
          <w:szCs w:val="20"/>
          <w:lang w:val="az-Latn-AZ" w:eastAsia="ru-RU"/>
        </w:rPr>
      </w:pPr>
    </w:p>
    <w:p w:rsidR="00896DC7" w:rsidRDefault="00896DC7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  <w:r w:rsidRPr="00870394"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  <w:t>II. TƏDRİS PROSESİNİN PLANI</w:t>
      </w:r>
    </w:p>
    <w:p w:rsidR="00D0292D" w:rsidRPr="00870394" w:rsidRDefault="00D0292D" w:rsidP="004C52A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en-US"/>
        </w:rPr>
      </w:pPr>
    </w:p>
    <w:p w:rsidR="00896DC7" w:rsidRPr="00870394" w:rsidRDefault="00896DC7" w:rsidP="004C52AC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0"/>
          <w:szCs w:val="20"/>
          <w:lang w:val="az-Latn-AZ"/>
        </w:rPr>
      </w:pPr>
    </w:p>
    <w:tbl>
      <w:tblPr>
        <w:tblW w:w="4990" w:type="pct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464"/>
        <w:gridCol w:w="1271"/>
        <w:gridCol w:w="2494"/>
        <w:gridCol w:w="935"/>
        <w:gridCol w:w="880"/>
        <w:gridCol w:w="1465"/>
        <w:gridCol w:w="1271"/>
        <w:gridCol w:w="1055"/>
        <w:gridCol w:w="941"/>
        <w:gridCol w:w="922"/>
        <w:gridCol w:w="1174"/>
        <w:gridCol w:w="1213"/>
        <w:gridCol w:w="1161"/>
        <w:gridCol w:w="928"/>
      </w:tblGrid>
      <w:tr w:rsidR="00896DC7" w:rsidRPr="00622649" w:rsidTr="00896DC7">
        <w:trPr>
          <w:trHeight w:val="305"/>
        </w:trPr>
        <w:tc>
          <w:tcPr>
            <w:tcW w:w="143" w:type="pct"/>
            <w:vMerge w:val="restart"/>
            <w:textDirection w:val="btLr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Sıra №</w:t>
            </w:r>
          </w:p>
        </w:tc>
        <w:tc>
          <w:tcPr>
            <w:tcW w:w="393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Fənnin şifri</w:t>
            </w:r>
          </w:p>
        </w:tc>
        <w:tc>
          <w:tcPr>
            <w:tcW w:w="771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Fənləri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az-Latn-AZ"/>
              </w:rPr>
              <w:t>n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 xml:space="preserve"> adı</w:t>
            </w:r>
          </w:p>
        </w:tc>
        <w:tc>
          <w:tcPr>
            <w:tcW w:w="289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Kreditin sayı</w:t>
            </w:r>
          </w:p>
        </w:tc>
        <w:tc>
          <w:tcPr>
            <w:tcW w:w="272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ind w:hanging="126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Ümumi saatlar</w:t>
            </w:r>
          </w:p>
        </w:tc>
        <w:tc>
          <w:tcPr>
            <w:tcW w:w="453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Auditoriyadan kənar saatlar</w:t>
            </w:r>
          </w:p>
        </w:tc>
        <w:tc>
          <w:tcPr>
            <w:tcW w:w="393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Auditoriya saatları</w:t>
            </w:r>
          </w:p>
        </w:tc>
        <w:tc>
          <w:tcPr>
            <w:tcW w:w="902" w:type="pct"/>
            <w:gridSpan w:val="3"/>
            <w:vAlign w:val="center"/>
          </w:tcPr>
          <w:p w:rsidR="00896DC7" w:rsidRPr="00622649" w:rsidRDefault="00896DC7" w:rsidP="004C52AC">
            <w:pPr>
              <w:pStyle w:val="5"/>
              <w:rPr>
                <w:rFonts w:ascii="Times New Roman" w:hAnsi="Times New Roman"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/>
                <w:color w:val="000099"/>
                <w:sz w:val="18"/>
                <w:szCs w:val="18"/>
              </w:rPr>
              <w:t>O сümlədən</w:t>
            </w:r>
          </w:p>
        </w:tc>
        <w:tc>
          <w:tcPr>
            <w:tcW w:w="363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</w:rPr>
              <w:t>Prerekvizit (öncə tədrisi zəruri olan) fənlərin şifri</w:t>
            </w:r>
          </w:p>
        </w:tc>
        <w:tc>
          <w:tcPr>
            <w:tcW w:w="375" w:type="pct"/>
            <w:vMerge w:val="restart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Korekvizit</w:t>
            </w:r>
          </w:p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(tədrisi parallel nəzərdə tutulan)</w:t>
            </w:r>
          </w:p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fənlərin şifri</w:t>
            </w:r>
          </w:p>
        </w:tc>
        <w:tc>
          <w:tcPr>
            <w:tcW w:w="359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Fənnin tədrisi nəzərdə tutulan semestr</w:t>
            </w:r>
          </w:p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(payız və ya yaz)</w:t>
            </w:r>
          </w:p>
        </w:tc>
        <w:tc>
          <w:tcPr>
            <w:tcW w:w="287" w:type="pct"/>
            <w:vMerge w:val="restart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Həftəlik dərs yükü</w:t>
            </w:r>
          </w:p>
        </w:tc>
      </w:tr>
      <w:tr w:rsidR="00896DC7" w:rsidRPr="00622649" w:rsidTr="00896DC7">
        <w:trPr>
          <w:trHeight w:val="581"/>
        </w:trPr>
        <w:tc>
          <w:tcPr>
            <w:tcW w:w="143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1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9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72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3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3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" w:type="pct"/>
            <w:tcBorders>
              <w:bottom w:val="dotted" w:sz="4" w:space="0" w:color="000080"/>
            </w:tcBorders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Mühazirə</w:t>
            </w:r>
          </w:p>
        </w:tc>
        <w:tc>
          <w:tcPr>
            <w:tcW w:w="291" w:type="pct"/>
            <w:tcBorders>
              <w:bottom w:val="dotted" w:sz="4" w:space="0" w:color="000080"/>
            </w:tcBorders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Seminar məşğələ</w:t>
            </w:r>
          </w:p>
        </w:tc>
        <w:tc>
          <w:tcPr>
            <w:tcW w:w="285" w:type="pct"/>
            <w:tcBorders>
              <w:bottom w:val="dotted" w:sz="4" w:space="0" w:color="000080"/>
            </w:tcBorders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Labora</w:t>
            </w: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  <w:lang w:val="en-US"/>
              </w:rPr>
              <w:t>-</w:t>
            </w:r>
          </w:p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b/>
                <w:bCs/>
                <w:color w:val="000099"/>
                <w:sz w:val="18"/>
                <w:szCs w:val="18"/>
              </w:rPr>
              <w:t>toriya</w:t>
            </w:r>
          </w:p>
        </w:tc>
        <w:tc>
          <w:tcPr>
            <w:tcW w:w="363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75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9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7" w:type="pct"/>
            <w:vMerge/>
            <w:tcBorders>
              <w:bottom w:val="dotted" w:sz="4" w:space="0" w:color="000080"/>
            </w:tcBorders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96DC7" w:rsidRPr="00622649" w:rsidTr="00896DC7">
        <w:trPr>
          <w:trHeight w:val="382"/>
        </w:trPr>
        <w:tc>
          <w:tcPr>
            <w:tcW w:w="143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0" w:name="_GoBack" w:colFirst="4" w:colLast="7"/>
          </w:p>
        </w:tc>
        <w:tc>
          <w:tcPr>
            <w:tcW w:w="1164" w:type="pct"/>
            <w:gridSpan w:val="2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İxtisas fənləri bölümü (məcburi dərslər)</w:t>
            </w:r>
          </w:p>
        </w:tc>
        <w:tc>
          <w:tcPr>
            <w:tcW w:w="289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36</w:t>
            </w:r>
          </w:p>
        </w:tc>
        <w:tc>
          <w:tcPr>
            <w:tcW w:w="272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1080</w:t>
            </w:r>
          </w:p>
        </w:tc>
        <w:tc>
          <w:tcPr>
            <w:tcW w:w="453" w:type="pct"/>
            <w:shd w:val="clear" w:color="auto" w:fill="E6E6E6"/>
            <w:vAlign w:val="center"/>
          </w:tcPr>
          <w:p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900</w:t>
            </w:r>
          </w:p>
        </w:tc>
        <w:tc>
          <w:tcPr>
            <w:tcW w:w="393" w:type="pct"/>
            <w:shd w:val="clear" w:color="auto" w:fill="E6E6E6"/>
            <w:vAlign w:val="center"/>
          </w:tcPr>
          <w:p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326" w:type="pct"/>
            <w:shd w:val="clear" w:color="auto" w:fill="E6E6E6"/>
            <w:vAlign w:val="center"/>
          </w:tcPr>
          <w:p w:rsidR="00896DC7" w:rsidRPr="00622649" w:rsidRDefault="00E0300B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180</w:t>
            </w:r>
          </w:p>
        </w:tc>
        <w:tc>
          <w:tcPr>
            <w:tcW w:w="291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75" w:type="pct"/>
            <w:shd w:val="clear" w:color="auto" w:fill="E6E6E6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359" w:type="pct"/>
            <w:shd w:val="clear" w:color="auto" w:fill="E6E6E6"/>
            <w:vAlign w:val="center"/>
          </w:tcPr>
          <w:p w:rsidR="00896DC7" w:rsidRPr="00622649" w:rsidRDefault="00896DC7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80"/>
                <w:sz w:val="18"/>
                <w:szCs w:val="18"/>
              </w:rPr>
            </w:pPr>
          </w:p>
        </w:tc>
        <w:tc>
          <w:tcPr>
            <w:tcW w:w="287" w:type="pct"/>
            <w:shd w:val="clear" w:color="auto" w:fill="E6E6E6"/>
            <w:vAlign w:val="center"/>
          </w:tcPr>
          <w:p w:rsidR="00896DC7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12</w:t>
            </w:r>
          </w:p>
        </w:tc>
      </w:tr>
      <w:tr w:rsidR="009A4095" w:rsidRPr="00622649" w:rsidTr="00896DC7">
        <w:trPr>
          <w:trHeight w:val="153"/>
        </w:trPr>
        <w:tc>
          <w:tcPr>
            <w:tcW w:w="143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B01</w:t>
            </w:r>
          </w:p>
        </w:tc>
        <w:tc>
          <w:tcPr>
            <w:tcW w:w="771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Tədqiqat metodları</w:t>
            </w:r>
          </w:p>
        </w:tc>
        <w:tc>
          <w:tcPr>
            <w:tcW w:w="289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9A4095" w:rsidRPr="00622649" w:rsidRDefault="00E0300B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896DC7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B02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Mühasibat uçotu və auditin müasir problemləri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896DC7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B03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Beynəlxalq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aliyyə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h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esabatları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s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tandartları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896DC7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B04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İdarəetmə uçotu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896DC7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B05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Maliyyə hesabatlarının təhlili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896DC7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B06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Maliyyəvə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v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ergi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u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çotu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bookmarkEnd w:id="0"/>
      <w:tr w:rsidR="009A4095" w:rsidRPr="00622649" w:rsidTr="00126813">
        <w:trPr>
          <w:trHeight w:val="139"/>
        </w:trPr>
        <w:tc>
          <w:tcPr>
            <w:tcW w:w="5000" w:type="pct"/>
            <w:gridSpan w:val="14"/>
            <w:vAlign w:val="center"/>
          </w:tcPr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SEÇMƏ FƏNLƏR: (İxtisaslaşmalar  üzrə)</w:t>
            </w:r>
          </w:p>
        </w:tc>
      </w:tr>
      <w:tr w:rsidR="009A4095" w:rsidRPr="00D0292D" w:rsidTr="00126813">
        <w:trPr>
          <w:trHeight w:val="131"/>
        </w:trPr>
        <w:tc>
          <w:tcPr>
            <w:tcW w:w="5000" w:type="pct"/>
            <w:gridSpan w:val="14"/>
            <w:vAlign w:val="center"/>
          </w:tcPr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İstehsal sferasında mühasibat uçotu və audit</w:t>
            </w:r>
          </w:p>
        </w:tc>
      </w:tr>
      <w:tr w:rsidR="009A4095" w:rsidRPr="00622649" w:rsidTr="00126813">
        <w:trPr>
          <w:trHeight w:val="153"/>
        </w:trPr>
        <w:tc>
          <w:tcPr>
            <w:tcW w:w="143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D0292D" w:rsidRDefault="00D0292D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9A4095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9A4095" w:rsidRPr="00622649" w:rsidRDefault="009A4095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İstehsal müəssisələrində mühasibat uçotu</w:t>
            </w:r>
          </w:p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Mühasibatlıqda proqram təminatları  </w:t>
            </w:r>
          </w:p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planlaşdırması və proqnozlaşdırması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Audit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büdcənin hazırlanması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Şirkət mühasibatlığı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Daxili audit və risklərin idarə olunması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Qida müəssisələrində mühasibat uçotu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Maliyyə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enecmenti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mühasibat uçotu standartları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Aktivlərin qiymətləndirilməsi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vergiqoyma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9A4095" w:rsidRPr="00622649" w:rsidTr="00126813">
        <w:trPr>
          <w:trHeight w:val="131"/>
        </w:trPr>
        <w:tc>
          <w:tcPr>
            <w:tcW w:w="5000" w:type="pct"/>
            <w:gridSpan w:val="14"/>
            <w:vAlign w:val="center"/>
          </w:tcPr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</w:p>
          <w:p w:rsidR="009A4095" w:rsidRPr="00622649" w:rsidRDefault="009A4095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 xml:space="preserve">İxtisaslaşma: </w:t>
            </w: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Xidmət sferasında mühasibat uçotu və audit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1164" w:type="pct"/>
            <w:gridSpan w:val="2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İxtisaslaşmaya ayrılan seçmə fənlər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24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720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600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</w:pPr>
            <w:r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en-US"/>
              </w:rPr>
            </w:pPr>
          </w:p>
        </w:tc>
        <w:tc>
          <w:tcPr>
            <w:tcW w:w="287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color w:val="FF0000"/>
                <w:sz w:val="18"/>
                <w:szCs w:val="18"/>
                <w:lang w:val="az-Latn-AZ" w:eastAsia="ja-JP"/>
              </w:rPr>
              <w:t>12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  <w:t>1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B07</w:t>
            </w:r>
          </w:p>
        </w:tc>
        <w:tc>
          <w:tcPr>
            <w:tcW w:w="771" w:type="pct"/>
            <w:vAlign w:val="center"/>
          </w:tcPr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İstehsal müəssisələrində mühasibat uçotu</w:t>
            </w:r>
          </w:p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Müəssisələrdə büdcənin hazırlanması</w:t>
            </w:r>
          </w:p>
          <w:p w:rsidR="00122663" w:rsidRPr="00B2733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Şirkət mühasibatlığı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B08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Audit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B27333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Mühasibatlıqda proqram təminatları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Maliyyə planlaşdırması və proqnozlaşdırması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Azərbaycan multikultiralizmi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P-1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B09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Daxili audit və risklərin idarə olunması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Təhsil müəssisələrində mühasibat uçotu</w:t>
            </w:r>
          </w:p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Maliyyə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 xml:space="preserve"> m</w:t>
            </w: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enecmenti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  <w:tr w:rsidR="00122663" w:rsidRPr="00622649" w:rsidTr="00126813">
        <w:trPr>
          <w:trHeight w:val="153"/>
        </w:trPr>
        <w:tc>
          <w:tcPr>
            <w:tcW w:w="14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9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</w:pPr>
            <w:r w:rsidRPr="00622649">
              <w:rPr>
                <w:rFonts w:ascii="Times New Roman" w:eastAsia="Batang" w:hAnsi="Times New Roman" w:cs="Times New Roman"/>
                <w:b/>
                <w:sz w:val="18"/>
                <w:szCs w:val="18"/>
                <w:lang w:val="az-Latn-AZ" w:eastAsia="ja-JP"/>
              </w:rPr>
              <w:t>MİF – B10</w:t>
            </w:r>
          </w:p>
        </w:tc>
        <w:tc>
          <w:tcPr>
            <w:tcW w:w="77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Milli mühasibat uçotu standartları</w:t>
            </w:r>
          </w:p>
          <w:p w:rsidR="00122663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Turizm müəssisələrində mühasibat uçotu</w:t>
            </w:r>
          </w:p>
          <w:p w:rsidR="00122663" w:rsidRPr="00D0292D" w:rsidRDefault="00122663" w:rsidP="004C52A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Aktivlərin qiymətləndirilməsi</w:t>
            </w:r>
          </w:p>
        </w:tc>
        <w:tc>
          <w:tcPr>
            <w:tcW w:w="28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6</w:t>
            </w:r>
          </w:p>
        </w:tc>
        <w:tc>
          <w:tcPr>
            <w:tcW w:w="272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180</w:t>
            </w:r>
          </w:p>
        </w:tc>
        <w:tc>
          <w:tcPr>
            <w:tcW w:w="45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150</w:t>
            </w:r>
          </w:p>
        </w:tc>
        <w:tc>
          <w:tcPr>
            <w:tcW w:w="393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326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30</w:t>
            </w:r>
          </w:p>
        </w:tc>
        <w:tc>
          <w:tcPr>
            <w:tcW w:w="291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285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63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75" w:type="pct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99"/>
                <w:sz w:val="18"/>
                <w:szCs w:val="18"/>
                <w:lang w:val="az-Latn-AZ"/>
              </w:rPr>
            </w:pPr>
          </w:p>
        </w:tc>
        <w:tc>
          <w:tcPr>
            <w:tcW w:w="359" w:type="pct"/>
            <w:vAlign w:val="center"/>
          </w:tcPr>
          <w:p w:rsidR="00122663" w:rsidRPr="00622649" w:rsidRDefault="00122663" w:rsidP="004C52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622649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Y-1</w:t>
            </w:r>
          </w:p>
        </w:tc>
        <w:tc>
          <w:tcPr>
            <w:tcW w:w="287" w:type="pct"/>
            <w:vAlign w:val="center"/>
          </w:tcPr>
          <w:p w:rsidR="00122663" w:rsidRPr="00622649" w:rsidRDefault="00122663" w:rsidP="00876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2</w:t>
            </w:r>
          </w:p>
        </w:tc>
      </w:tr>
    </w:tbl>
    <w:p w:rsidR="00301D71" w:rsidRDefault="00301D71" w:rsidP="004C52AC">
      <w:pPr>
        <w:spacing w:after="0" w:line="240" w:lineRule="auto"/>
        <w:rPr>
          <w:rFonts w:ascii="Times New Roman" w:eastAsia="Batang" w:hAnsi="Times New Roman" w:cs="Times New Roman"/>
          <w:color w:val="000080"/>
          <w:sz w:val="24"/>
          <w:szCs w:val="24"/>
          <w:lang w:val="az-Latn-AZ" w:eastAsia="ja-JP"/>
        </w:rPr>
      </w:pPr>
    </w:p>
    <w:tbl>
      <w:tblPr>
        <w:tblStyle w:val="a3"/>
        <w:tblW w:w="7338" w:type="dxa"/>
        <w:tblLook w:val="04A0" w:firstRow="1" w:lastRow="0" w:firstColumn="1" w:lastColumn="0" w:noHBand="0" w:noVBand="1"/>
      </w:tblPr>
      <w:tblGrid>
        <w:gridCol w:w="392"/>
        <w:gridCol w:w="3827"/>
        <w:gridCol w:w="975"/>
        <w:gridCol w:w="868"/>
        <w:gridCol w:w="1276"/>
      </w:tblGrid>
      <w:tr w:rsidR="004279EE" w:rsidRPr="00870394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TƏCRÜBƏ</w:t>
            </w:r>
          </w:p>
        </w:tc>
        <w:tc>
          <w:tcPr>
            <w:tcW w:w="97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68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:rsidTr="004C52AC">
        <w:trPr>
          <w:trHeight w:val="341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Elmi-pedaqoji təcrübə</w:t>
            </w:r>
          </w:p>
        </w:tc>
        <w:tc>
          <w:tcPr>
            <w:tcW w:w="97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:rsidTr="004C52AC">
        <w:trPr>
          <w:trHeight w:val="416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Elmi-tədqiqattəcrübəsi</w:t>
            </w:r>
          </w:p>
        </w:tc>
        <w:tc>
          <w:tcPr>
            <w:tcW w:w="97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68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</w:tbl>
    <w:p w:rsidR="004279EE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279EE" w:rsidRPr="00870394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Tədqiqat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:rsidTr="004C52AC">
        <w:trPr>
          <w:trHeight w:val="421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  <w:vAlign w:val="center"/>
          </w:tcPr>
          <w:p w:rsidR="004279EE" w:rsidRPr="00870394" w:rsidRDefault="004279EE" w:rsidP="004C52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Tədqiqatlar, kommunikasiya və innovasiya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:rsidTr="004C52AC">
        <w:trPr>
          <w:trHeight w:val="413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  <w:vAlign w:val="center"/>
          </w:tcPr>
          <w:p w:rsidR="004279EE" w:rsidRPr="00870394" w:rsidRDefault="004279EE" w:rsidP="004C52A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Tədqiqat işinin aparılması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18"/>
          <w:szCs w:val="18"/>
          <w:lang w:val="az-Latn-AZ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horzAnchor="margin" w:tblpY="4"/>
        <w:tblW w:w="7338" w:type="dxa"/>
        <w:tblLayout w:type="fixed"/>
        <w:tblLook w:val="04A0" w:firstRow="1" w:lastRow="0" w:firstColumn="1" w:lastColumn="0" w:noHBand="0" w:noVBand="1"/>
      </w:tblPr>
      <w:tblGrid>
        <w:gridCol w:w="392"/>
        <w:gridCol w:w="3827"/>
        <w:gridCol w:w="992"/>
        <w:gridCol w:w="851"/>
        <w:gridCol w:w="1276"/>
      </w:tblGrid>
      <w:tr w:rsidR="004279EE" w:rsidRPr="00870394" w:rsidTr="00126813">
        <w:trPr>
          <w:trHeight w:val="697"/>
        </w:trPr>
        <w:tc>
          <w:tcPr>
            <w:tcW w:w="4219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Magistrlik dissertasiyası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Həftə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Kredit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  <w:lang w:val="az-Latn-AZ"/>
              </w:rPr>
              <w:t>Semestr</w:t>
            </w:r>
          </w:p>
        </w:tc>
      </w:tr>
      <w:tr w:rsidR="004279EE" w:rsidRPr="00870394" w:rsidTr="004C52AC">
        <w:trPr>
          <w:trHeight w:val="551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  <w:t>1.</w:t>
            </w:r>
          </w:p>
        </w:tc>
        <w:tc>
          <w:tcPr>
            <w:tcW w:w="3827" w:type="dxa"/>
          </w:tcPr>
          <w:p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az-Latn-AZ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 və müdafiəsi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 – 2</w:t>
            </w:r>
          </w:p>
        </w:tc>
      </w:tr>
      <w:tr w:rsidR="004279EE" w:rsidRPr="00870394" w:rsidTr="004C52AC">
        <w:trPr>
          <w:trHeight w:val="475"/>
        </w:trPr>
        <w:tc>
          <w:tcPr>
            <w:tcW w:w="3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2.</w:t>
            </w:r>
          </w:p>
        </w:tc>
        <w:tc>
          <w:tcPr>
            <w:tcW w:w="3827" w:type="dxa"/>
          </w:tcPr>
          <w:p w:rsidR="004279EE" w:rsidRPr="00870394" w:rsidRDefault="004279EE" w:rsidP="004C52AC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t>Magistrlik dissertasiyasının hazırlanması</w:t>
            </w:r>
            <w:r w:rsidRPr="00870394">
              <w:rPr>
                <w:rFonts w:ascii="Times New Roman" w:hAnsi="Times New Roman" w:cs="Times New Roman"/>
                <w:color w:val="000000"/>
                <w:sz w:val="18"/>
                <w:szCs w:val="18"/>
                <w:lang w:val="az-Latn-AZ"/>
              </w:rPr>
              <w:br/>
              <w:t>və müdafiəsi</w:t>
            </w:r>
          </w:p>
        </w:tc>
        <w:tc>
          <w:tcPr>
            <w:tcW w:w="992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851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</w:t>
            </w:r>
          </w:p>
        </w:tc>
        <w:tc>
          <w:tcPr>
            <w:tcW w:w="1276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7039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 – 2</w:t>
            </w:r>
          </w:p>
        </w:tc>
      </w:tr>
    </w:tbl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Pr="00870394" w:rsidRDefault="004279EE" w:rsidP="004C52AC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color w:val="000080"/>
          <w:kern w:val="32"/>
          <w:sz w:val="18"/>
          <w:szCs w:val="18"/>
          <w:lang w:eastAsia="ru-RU"/>
        </w:rPr>
      </w:pPr>
    </w:p>
    <w:p w:rsidR="004279EE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p w:rsidR="004279EE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  <w:r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  <w:t>III. TƏLİM HAQQINDA MƏLUMAT</w:t>
      </w:r>
    </w:p>
    <w:p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8"/>
          <w:szCs w:val="28"/>
          <w:lang w:val="az-Latn-AZ"/>
        </w:rPr>
      </w:pPr>
    </w:p>
    <w:tbl>
      <w:tblPr>
        <w:tblStyle w:val="a3"/>
        <w:tblW w:w="0" w:type="auto"/>
        <w:tblBorders>
          <w:top w:val="dotted" w:sz="4" w:space="0" w:color="0000FF"/>
          <w:left w:val="dotted" w:sz="4" w:space="0" w:color="0000FF"/>
          <w:bottom w:val="dotted" w:sz="4" w:space="0" w:color="0000FF"/>
          <w:right w:val="dotted" w:sz="4" w:space="0" w:color="0000FF"/>
          <w:insideH w:val="dotted" w:sz="4" w:space="0" w:color="0000FF"/>
          <w:insideV w:val="dotted" w:sz="4" w:space="0" w:color="0000FF"/>
        </w:tblBorders>
        <w:tblLook w:val="04A0" w:firstRow="1" w:lastRow="0" w:firstColumn="1" w:lastColumn="0" w:noHBand="0" w:noVBand="1"/>
      </w:tblPr>
      <w:tblGrid>
        <w:gridCol w:w="884"/>
        <w:gridCol w:w="884"/>
        <w:gridCol w:w="884"/>
        <w:gridCol w:w="884"/>
        <w:gridCol w:w="884"/>
        <w:gridCol w:w="884"/>
        <w:gridCol w:w="884"/>
        <w:gridCol w:w="884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  <w:gridCol w:w="885"/>
      </w:tblGrid>
      <w:tr w:rsidR="004279EE" w:rsidRPr="00870394" w:rsidTr="00B27333">
        <w:tc>
          <w:tcPr>
            <w:tcW w:w="884" w:type="dxa"/>
            <w:vAlign w:val="center"/>
          </w:tcPr>
          <w:p w:rsidR="004279EE" w:rsidRPr="00870394" w:rsidRDefault="004279EE" w:rsidP="004C52AC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dris ili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en-US"/>
              </w:rPr>
              <w:t>Kredit</w:t>
            </w:r>
          </w:p>
        </w:tc>
        <w:tc>
          <w:tcPr>
            <w:tcW w:w="1768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Nəzəri təlim</w:t>
            </w:r>
          </w:p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68" w:type="dxa"/>
            <w:gridSpan w:val="2"/>
          </w:tcPr>
          <w:p w:rsidR="004279EE" w:rsidRPr="00870394" w:rsidRDefault="004279EE" w:rsidP="004C52A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Tədqiqatlar, kommunikasiya və innovasiya</w:t>
            </w:r>
          </w:p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val="az-Latn-AZ" w:eastAsia="ru-RU"/>
              </w:rPr>
              <w:t>Tədqiqat işinin aparılması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İmtahan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 xml:space="preserve"> sessiyası</w:t>
            </w:r>
          </w:p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İmtahanların sayı</w:t>
            </w:r>
          </w:p>
        </w:tc>
        <w:tc>
          <w:tcPr>
            <w:tcW w:w="1770" w:type="dxa"/>
            <w:gridSpan w:val="2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Tə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</w:t>
            </w: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rübə</w:t>
            </w:r>
          </w:p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Dissertasiya işi</w:t>
            </w:r>
          </w:p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(həftə)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Tətil</w:t>
            </w:r>
          </w:p>
        </w:tc>
      </w:tr>
      <w:tr w:rsidR="004279EE" w:rsidRPr="00870394" w:rsidTr="00B27333">
        <w:tc>
          <w:tcPr>
            <w:tcW w:w="884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1</w:t>
            </w:r>
          </w:p>
        </w:tc>
        <w:tc>
          <w:tcPr>
            <w:tcW w:w="884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  <w:t>10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12</w:t>
            </w: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279EE" w:rsidRPr="00870394" w:rsidTr="00B27333">
        <w:trPr>
          <w:trHeight w:val="70"/>
        </w:trPr>
        <w:tc>
          <w:tcPr>
            <w:tcW w:w="884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1</w:t>
            </w:r>
          </w:p>
        </w:tc>
        <w:tc>
          <w:tcPr>
            <w:tcW w:w="884" w:type="dxa"/>
            <w:vMerge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15</w:t>
            </w:r>
          </w:p>
        </w:tc>
        <w:tc>
          <w:tcPr>
            <w:tcW w:w="884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5</w:t>
            </w: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10</w:t>
            </w:r>
          </w:p>
        </w:tc>
      </w:tr>
      <w:tr w:rsidR="004279EE" w:rsidRPr="00870394" w:rsidTr="00B27333">
        <w:tc>
          <w:tcPr>
            <w:tcW w:w="884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  <w:t>II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P – 2</w:t>
            </w:r>
          </w:p>
        </w:tc>
        <w:tc>
          <w:tcPr>
            <w:tcW w:w="884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60</w:t>
            </w: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3258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 w:val="restart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highlight w:val="yellow"/>
                <w:lang w:val="az-Latn-AZ"/>
              </w:rPr>
            </w:pPr>
          </w:p>
        </w:tc>
        <w:tc>
          <w:tcPr>
            <w:tcW w:w="885" w:type="dxa"/>
            <w:vMerge w:val="restart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885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 w:val="restart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en-US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  <w:tc>
          <w:tcPr>
            <w:tcW w:w="885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</w:t>
            </w:r>
          </w:p>
        </w:tc>
      </w:tr>
      <w:tr w:rsidR="004279EE" w:rsidRPr="00870394" w:rsidTr="00B27333">
        <w:tc>
          <w:tcPr>
            <w:tcW w:w="884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Y – 2</w:t>
            </w:r>
          </w:p>
        </w:tc>
        <w:tc>
          <w:tcPr>
            <w:tcW w:w="884" w:type="dxa"/>
            <w:vMerge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884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4</w:t>
            </w: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  <w:shd w:val="clear" w:color="auto" w:fill="auto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shd w:val="clear" w:color="auto" w:fill="auto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000099"/>
                <w:sz w:val="20"/>
                <w:szCs w:val="20"/>
                <w:lang w:val="az-Latn-AZ"/>
              </w:rPr>
              <w:t>20</w:t>
            </w:r>
          </w:p>
        </w:tc>
        <w:tc>
          <w:tcPr>
            <w:tcW w:w="885" w:type="dxa"/>
            <w:vMerge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885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</w:tr>
      <w:tr w:rsidR="004279EE" w:rsidRPr="00870394" w:rsidTr="00B27333"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  <w:lang w:val="az-Latn-AZ"/>
              </w:rPr>
              <w:t>Cəmi:</w:t>
            </w:r>
          </w:p>
        </w:tc>
        <w:tc>
          <w:tcPr>
            <w:tcW w:w="884" w:type="dxa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bCs/>
                <w:color w:val="000099"/>
                <w:sz w:val="20"/>
                <w:szCs w:val="20"/>
                <w:lang w:val="az-Latn-AZ"/>
              </w:rPr>
            </w:pPr>
          </w:p>
        </w:tc>
        <w:tc>
          <w:tcPr>
            <w:tcW w:w="1768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120</w:t>
            </w:r>
          </w:p>
        </w:tc>
        <w:tc>
          <w:tcPr>
            <w:tcW w:w="1768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30</w:t>
            </w:r>
          </w:p>
        </w:tc>
        <w:tc>
          <w:tcPr>
            <w:tcW w:w="1768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shd w:val="clear" w:color="auto" w:fill="auto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10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8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24</w:t>
            </w:r>
          </w:p>
        </w:tc>
        <w:tc>
          <w:tcPr>
            <w:tcW w:w="1770" w:type="dxa"/>
            <w:gridSpan w:val="2"/>
            <w:vAlign w:val="center"/>
          </w:tcPr>
          <w:p w:rsidR="004279EE" w:rsidRPr="00870394" w:rsidRDefault="004279EE" w:rsidP="004C52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</w:pPr>
            <w:r w:rsidRPr="008703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az-Latn-AZ"/>
              </w:rPr>
              <w:t>14</w:t>
            </w:r>
          </w:p>
        </w:tc>
      </w:tr>
    </w:tbl>
    <w:p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279EE" w:rsidRPr="00870394" w:rsidRDefault="004279EE" w:rsidP="004C52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</w:p>
    <w:p w:rsidR="004279EE" w:rsidRPr="00870394" w:rsidRDefault="004279EE" w:rsidP="004C52AC">
      <w:pPr>
        <w:spacing w:after="0" w:line="240" w:lineRule="auto"/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bCs/>
          <w:color w:val="000099"/>
          <w:sz w:val="24"/>
          <w:szCs w:val="24"/>
          <w:lang w:val="az-Latn-AZ"/>
        </w:rPr>
        <w:t>TƏQDİM EDİR:</w:t>
      </w:r>
    </w:p>
    <w:p w:rsidR="004279EE" w:rsidRDefault="004279EE" w:rsidP="004C52AC">
      <w:pPr>
        <w:spacing w:after="0" w:line="240" w:lineRule="auto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</w:p>
    <w:p w:rsidR="004279EE" w:rsidRPr="00870394" w:rsidRDefault="004279EE" w:rsidP="004C52AC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 xml:space="preserve">Tədris və təlim texnologiyaları üzrə prorektor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az-Latn-AZ"/>
        </w:rPr>
        <w:tab/>
        <w:t>prof. D.A.Bağırov</w:t>
      </w:r>
    </w:p>
    <w:p w:rsidR="004279EE" w:rsidRDefault="004279EE" w:rsidP="004C52AC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 xml:space="preserve">Tədris-metodiki mərkəzin direktoru                                                                     </w:t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 w:rsidRPr="00870394"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 xml:space="preserve">           dos. E.H. Azadov</w:t>
      </w:r>
    </w:p>
    <w:p w:rsidR="004279EE" w:rsidRPr="00870394" w:rsidRDefault="004279EE" w:rsidP="004C52AC">
      <w:pPr>
        <w:spacing w:after="0" w:line="360" w:lineRule="auto"/>
        <w:ind w:firstLine="2268"/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</w:pP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>Beynəlxalq magistratura və doktorantura mərkəzinin direktoru</w:t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</w:r>
      <w:r>
        <w:rPr>
          <w:rFonts w:ascii="Times New Roman" w:hAnsi="Times New Roman" w:cs="Times New Roman"/>
          <w:b/>
          <w:color w:val="000099"/>
          <w:sz w:val="24"/>
          <w:szCs w:val="24"/>
          <w:lang w:val="de-DE"/>
        </w:rPr>
        <w:tab/>
        <w:t>dos. F.S.Əhmədov</w:t>
      </w:r>
    </w:p>
    <w:p w:rsidR="004279EE" w:rsidRPr="009A4095" w:rsidRDefault="004279EE" w:rsidP="004C52AC">
      <w:pPr>
        <w:spacing w:after="0" w:line="240" w:lineRule="auto"/>
        <w:rPr>
          <w:rFonts w:ascii="Times New Roman" w:hAnsi="Times New Roman" w:cs="Times New Roman"/>
          <w:sz w:val="20"/>
          <w:szCs w:val="20"/>
          <w:lang w:val="az-Latn-AZ"/>
        </w:rPr>
      </w:pPr>
    </w:p>
    <w:sectPr w:rsidR="004279EE" w:rsidRPr="009A4095" w:rsidSect="00896DC7">
      <w:pgSz w:w="16840" w:h="23814" w:code="8"/>
      <w:pgMar w:top="851" w:right="340" w:bottom="851" w:left="5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CE3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24A50"/>
    <w:multiLevelType w:val="hybridMultilevel"/>
    <w:tmpl w:val="71146F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1D571D"/>
    <w:multiLevelType w:val="hybridMultilevel"/>
    <w:tmpl w:val="107811A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A2562"/>
    <w:multiLevelType w:val="hybridMultilevel"/>
    <w:tmpl w:val="71D46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0C58D5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C95290"/>
    <w:multiLevelType w:val="hybridMultilevel"/>
    <w:tmpl w:val="DCFAE0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AA00E7"/>
    <w:multiLevelType w:val="hybridMultilevel"/>
    <w:tmpl w:val="E62E21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3891"/>
    <w:rsid w:val="00074995"/>
    <w:rsid w:val="00095303"/>
    <w:rsid w:val="00096ACC"/>
    <w:rsid w:val="00122663"/>
    <w:rsid w:val="00123072"/>
    <w:rsid w:val="00196F62"/>
    <w:rsid w:val="001A7E80"/>
    <w:rsid w:val="001E3510"/>
    <w:rsid w:val="001F7AC7"/>
    <w:rsid w:val="00226D2E"/>
    <w:rsid w:val="002446C5"/>
    <w:rsid w:val="00252684"/>
    <w:rsid w:val="00301D71"/>
    <w:rsid w:val="00357704"/>
    <w:rsid w:val="00364396"/>
    <w:rsid w:val="00401624"/>
    <w:rsid w:val="004279EE"/>
    <w:rsid w:val="00433E50"/>
    <w:rsid w:val="004634BB"/>
    <w:rsid w:val="004A7859"/>
    <w:rsid w:val="004C52AC"/>
    <w:rsid w:val="005034BF"/>
    <w:rsid w:val="00517C28"/>
    <w:rsid w:val="0059404F"/>
    <w:rsid w:val="005D0112"/>
    <w:rsid w:val="006219C2"/>
    <w:rsid w:val="00622649"/>
    <w:rsid w:val="00681FB6"/>
    <w:rsid w:val="00687958"/>
    <w:rsid w:val="006D66ED"/>
    <w:rsid w:val="00713891"/>
    <w:rsid w:val="0073243F"/>
    <w:rsid w:val="00736DE4"/>
    <w:rsid w:val="007A5996"/>
    <w:rsid w:val="007C2B1C"/>
    <w:rsid w:val="007F30E9"/>
    <w:rsid w:val="00805111"/>
    <w:rsid w:val="0088442B"/>
    <w:rsid w:val="00896DC7"/>
    <w:rsid w:val="008A6CC8"/>
    <w:rsid w:val="008E33B9"/>
    <w:rsid w:val="00926E6E"/>
    <w:rsid w:val="0093547A"/>
    <w:rsid w:val="00953F10"/>
    <w:rsid w:val="009A4095"/>
    <w:rsid w:val="009E15E1"/>
    <w:rsid w:val="009E4D94"/>
    <w:rsid w:val="00A1348E"/>
    <w:rsid w:val="00A52FB0"/>
    <w:rsid w:val="00AB5E65"/>
    <w:rsid w:val="00B27333"/>
    <w:rsid w:val="00B37AA7"/>
    <w:rsid w:val="00B84B76"/>
    <w:rsid w:val="00C4016A"/>
    <w:rsid w:val="00CB1F3D"/>
    <w:rsid w:val="00CB52CE"/>
    <w:rsid w:val="00D0292D"/>
    <w:rsid w:val="00D03DDD"/>
    <w:rsid w:val="00DB09E4"/>
    <w:rsid w:val="00E0300B"/>
    <w:rsid w:val="00E06D73"/>
    <w:rsid w:val="00E6135C"/>
    <w:rsid w:val="00E63682"/>
    <w:rsid w:val="00EA07F9"/>
    <w:rsid w:val="00EB776F"/>
    <w:rsid w:val="00FB1781"/>
    <w:rsid w:val="00FD3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E6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79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1E3510"/>
    <w:pPr>
      <w:keepNext/>
      <w:spacing w:after="0" w:line="240" w:lineRule="auto"/>
      <w:jc w:val="center"/>
      <w:outlineLvl w:val="4"/>
    </w:pPr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E3510"/>
    <w:rPr>
      <w:rFonts w:ascii="Times Roman AzLat" w:eastAsia="Times New Roman" w:hAnsi="Times Roman AzLat" w:cs="Times New Roman"/>
      <w:b/>
      <w:bCs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4634B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279E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682FD-1A91-4C4D-A3A7-3FB244A6B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Fariz Əhmədov</dc:creator>
  <cp:lastModifiedBy>Gülnaz Qasımova</cp:lastModifiedBy>
  <cp:revision>4</cp:revision>
  <dcterms:created xsi:type="dcterms:W3CDTF">2017-05-05T11:56:00Z</dcterms:created>
  <dcterms:modified xsi:type="dcterms:W3CDTF">2017-05-18T09:00:00Z</dcterms:modified>
</cp:coreProperties>
</file>